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2B1FC" w14:textId="77777777" w:rsidR="00B91F1E" w:rsidRPr="001C2B16" w:rsidRDefault="00B91F1E" w:rsidP="00991662">
      <w:pPr>
        <w:spacing w:after="0" w:line="240" w:lineRule="auto"/>
        <w:jc w:val="right"/>
        <w:rPr>
          <w:rFonts w:eastAsia="Batang" w:cstheme="minorHAnsi"/>
        </w:rPr>
      </w:pPr>
    </w:p>
    <w:p w14:paraId="62B30B2C" w14:textId="77777777" w:rsidR="00B91F1E" w:rsidRPr="001C2B16" w:rsidRDefault="00B91F1E" w:rsidP="00991662">
      <w:pPr>
        <w:spacing w:after="0" w:line="240" w:lineRule="auto"/>
        <w:jc w:val="right"/>
        <w:rPr>
          <w:rFonts w:eastAsia="Batang" w:cstheme="minorHAnsi"/>
        </w:rPr>
      </w:pPr>
    </w:p>
    <w:p w14:paraId="2B87B435" w14:textId="3E0DFD41" w:rsidR="00991662" w:rsidRPr="001C2B16" w:rsidRDefault="00991662" w:rsidP="00991662">
      <w:pPr>
        <w:spacing w:after="0" w:line="240" w:lineRule="auto"/>
        <w:jc w:val="right"/>
        <w:rPr>
          <w:rFonts w:eastAsia="Batang" w:cstheme="minorHAnsi"/>
        </w:rPr>
      </w:pPr>
      <w:r w:rsidRPr="001C2B16">
        <w:rPr>
          <w:rFonts w:eastAsia="Batang" w:cstheme="minorHAnsi"/>
        </w:rPr>
        <w:t xml:space="preserve">Gdańsk, </w:t>
      </w:r>
      <w:r w:rsidR="004C7945" w:rsidRPr="001C2B16">
        <w:rPr>
          <w:rFonts w:eastAsia="Batang" w:cstheme="minorHAnsi"/>
        </w:rPr>
        <w:t>0</w:t>
      </w:r>
      <w:r w:rsidR="00A31CEA" w:rsidRPr="001C2B16">
        <w:rPr>
          <w:rFonts w:eastAsia="Batang" w:cstheme="minorHAnsi"/>
        </w:rPr>
        <w:t>2</w:t>
      </w:r>
      <w:r w:rsidR="00136A7E" w:rsidRPr="001C2B16">
        <w:rPr>
          <w:rFonts w:eastAsia="Batang" w:cstheme="minorHAnsi"/>
        </w:rPr>
        <w:t>.</w:t>
      </w:r>
      <w:r w:rsidR="00E578F9" w:rsidRPr="001C2B16">
        <w:rPr>
          <w:rFonts w:eastAsia="Batang" w:cstheme="minorHAnsi"/>
        </w:rPr>
        <w:t>11</w:t>
      </w:r>
      <w:r w:rsidR="00BB06C3" w:rsidRPr="001C2B16">
        <w:rPr>
          <w:rFonts w:eastAsia="Batang" w:cstheme="minorHAnsi"/>
        </w:rPr>
        <w:t>.202</w:t>
      </w:r>
      <w:r w:rsidR="005A1369" w:rsidRPr="001C2B16">
        <w:rPr>
          <w:rFonts w:eastAsia="Batang" w:cstheme="minorHAnsi"/>
        </w:rPr>
        <w:t>3</w:t>
      </w:r>
    </w:p>
    <w:p w14:paraId="10191818" w14:textId="77777777" w:rsidR="00991662" w:rsidRPr="001C2B16" w:rsidRDefault="00991662" w:rsidP="00991662">
      <w:pPr>
        <w:spacing w:after="0" w:line="240" w:lineRule="auto"/>
        <w:jc w:val="right"/>
        <w:rPr>
          <w:rFonts w:eastAsia="Batang" w:cstheme="minorHAnsi"/>
        </w:rPr>
      </w:pPr>
    </w:p>
    <w:p w14:paraId="2DBE0518" w14:textId="4223575B" w:rsidR="00BA24E5" w:rsidRPr="001C2B16" w:rsidRDefault="00BA24E5" w:rsidP="00627AD1">
      <w:pPr>
        <w:pStyle w:val="Default"/>
        <w:jc w:val="center"/>
        <w:rPr>
          <w:rFonts w:asciiTheme="minorHAnsi" w:hAnsiTheme="minorHAnsi" w:cstheme="minorHAnsi"/>
          <w:b/>
          <w:color w:val="auto"/>
          <w:sz w:val="22"/>
          <w:szCs w:val="22"/>
        </w:rPr>
      </w:pPr>
    </w:p>
    <w:p w14:paraId="6DD64248" w14:textId="77777777" w:rsidR="00627AD1" w:rsidRPr="001C2B16" w:rsidRDefault="00627AD1" w:rsidP="00627AD1">
      <w:pPr>
        <w:pStyle w:val="Default"/>
        <w:jc w:val="center"/>
        <w:rPr>
          <w:rFonts w:asciiTheme="minorHAnsi" w:hAnsiTheme="minorHAnsi" w:cstheme="minorHAnsi"/>
          <w:color w:val="auto"/>
          <w:sz w:val="22"/>
          <w:szCs w:val="22"/>
        </w:rPr>
      </w:pPr>
    </w:p>
    <w:p w14:paraId="4FB9B8D2" w14:textId="5F1063FF" w:rsidR="00BA24E5" w:rsidRPr="001C2B16" w:rsidRDefault="00BA24E5" w:rsidP="00BA24E5">
      <w:pPr>
        <w:pStyle w:val="Default"/>
        <w:jc w:val="center"/>
        <w:rPr>
          <w:rFonts w:asciiTheme="minorHAnsi" w:hAnsiTheme="minorHAnsi" w:cstheme="minorHAnsi"/>
          <w:color w:val="auto"/>
          <w:sz w:val="22"/>
          <w:szCs w:val="22"/>
        </w:rPr>
      </w:pPr>
      <w:r w:rsidRPr="001C2B16">
        <w:rPr>
          <w:rFonts w:asciiTheme="minorHAnsi" w:hAnsiTheme="minorHAnsi" w:cstheme="minorHAnsi"/>
          <w:b/>
          <w:bCs/>
          <w:color w:val="auto"/>
          <w:sz w:val="22"/>
          <w:szCs w:val="22"/>
        </w:rPr>
        <w:t xml:space="preserve">ZAPYTANIE OFERTOWE </w:t>
      </w:r>
      <w:bookmarkStart w:id="0" w:name="_Hlk93522940"/>
    </w:p>
    <w:bookmarkEnd w:id="0"/>
    <w:p w14:paraId="55290D8B" w14:textId="4FAF4AEC" w:rsidR="00B628A4" w:rsidRPr="001C2B16" w:rsidRDefault="00B628A4" w:rsidP="00B628A4">
      <w:pPr>
        <w:pStyle w:val="Default"/>
        <w:jc w:val="center"/>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 xml:space="preserve">Roboty </w:t>
      </w:r>
      <w:r w:rsidR="00B62DAC" w:rsidRPr="001C2B16">
        <w:rPr>
          <w:rFonts w:asciiTheme="minorHAnsi" w:hAnsiTheme="minorHAnsi" w:cstheme="minorHAnsi"/>
          <w:b/>
          <w:bCs/>
          <w:color w:val="auto"/>
          <w:sz w:val="22"/>
          <w:szCs w:val="22"/>
        </w:rPr>
        <w:t xml:space="preserve">budowlane </w:t>
      </w:r>
      <w:r w:rsidRPr="001C2B16">
        <w:rPr>
          <w:rFonts w:asciiTheme="minorHAnsi" w:hAnsiTheme="minorHAnsi" w:cstheme="minorHAnsi"/>
          <w:b/>
          <w:bCs/>
          <w:color w:val="auto"/>
          <w:sz w:val="22"/>
          <w:szCs w:val="22"/>
        </w:rPr>
        <w:t xml:space="preserve"> w zakresie </w:t>
      </w:r>
      <w:r w:rsidR="00B62DAC" w:rsidRPr="001C2B16">
        <w:rPr>
          <w:rFonts w:asciiTheme="minorHAnsi" w:hAnsiTheme="minorHAnsi" w:cstheme="minorHAnsi"/>
          <w:b/>
          <w:bCs/>
          <w:color w:val="auto"/>
          <w:sz w:val="22"/>
          <w:szCs w:val="22"/>
        </w:rPr>
        <w:t>zagospodarowania terenu</w:t>
      </w:r>
    </w:p>
    <w:p w14:paraId="5509632F" w14:textId="77777777" w:rsidR="003C152A" w:rsidRPr="001C2B16" w:rsidRDefault="003C152A" w:rsidP="00BA24E5">
      <w:pPr>
        <w:pStyle w:val="Default"/>
        <w:rPr>
          <w:rFonts w:asciiTheme="minorHAnsi" w:hAnsiTheme="minorHAnsi" w:cstheme="minorHAnsi"/>
          <w:i/>
          <w:color w:val="auto"/>
          <w:sz w:val="22"/>
          <w:szCs w:val="22"/>
        </w:rPr>
      </w:pPr>
    </w:p>
    <w:p w14:paraId="7638A059" w14:textId="218655B7" w:rsidR="00BB6C7D" w:rsidRPr="001C2B16" w:rsidRDefault="00BB6C7D" w:rsidP="004270A6">
      <w:pPr>
        <w:pStyle w:val="Default"/>
        <w:jc w:val="both"/>
        <w:rPr>
          <w:rFonts w:asciiTheme="minorHAnsi" w:hAnsiTheme="minorHAnsi" w:cstheme="minorHAnsi"/>
          <w:i/>
          <w:color w:val="auto"/>
          <w:sz w:val="22"/>
          <w:szCs w:val="22"/>
        </w:rPr>
      </w:pPr>
      <w:r w:rsidRPr="001C2B16">
        <w:rPr>
          <w:rFonts w:asciiTheme="minorHAnsi" w:hAnsiTheme="minorHAnsi" w:cstheme="minorHAnsi"/>
          <w:bCs/>
          <w:color w:val="auto"/>
          <w:sz w:val="22"/>
          <w:szCs w:val="22"/>
        </w:rPr>
        <w:t xml:space="preserve"> </w:t>
      </w:r>
    </w:p>
    <w:p w14:paraId="756C66F2" w14:textId="77777777" w:rsidR="00BA24E5" w:rsidRPr="001C2B16" w:rsidRDefault="004270A6" w:rsidP="00BA24E5">
      <w:pPr>
        <w:pStyle w:val="Default"/>
        <w:rPr>
          <w:rFonts w:asciiTheme="minorHAnsi" w:hAnsiTheme="minorHAnsi" w:cstheme="minorHAnsi"/>
          <w:color w:val="auto"/>
          <w:sz w:val="22"/>
          <w:szCs w:val="22"/>
        </w:rPr>
      </w:pPr>
      <w:r w:rsidRPr="001C2B16">
        <w:rPr>
          <w:rFonts w:asciiTheme="minorHAnsi" w:hAnsiTheme="minorHAnsi" w:cstheme="minorHAnsi"/>
          <w:b/>
          <w:bCs/>
          <w:color w:val="auto"/>
          <w:sz w:val="22"/>
          <w:szCs w:val="22"/>
        </w:rPr>
        <w:t>I. ZAMAWIAJĄCY:</w:t>
      </w:r>
      <w:r w:rsidR="00BA24E5" w:rsidRPr="001C2B16">
        <w:rPr>
          <w:rFonts w:asciiTheme="minorHAnsi" w:hAnsiTheme="minorHAnsi" w:cstheme="minorHAnsi"/>
          <w:b/>
          <w:bCs/>
          <w:color w:val="auto"/>
          <w:sz w:val="22"/>
          <w:szCs w:val="22"/>
        </w:rPr>
        <w:t xml:space="preserve"> </w:t>
      </w:r>
    </w:p>
    <w:p w14:paraId="5AB6526A" w14:textId="77777777" w:rsidR="00BA24E5" w:rsidRPr="001C2B16" w:rsidRDefault="00BA24E5" w:rsidP="00640CEE">
      <w:pPr>
        <w:pStyle w:val="Default"/>
        <w:rPr>
          <w:rFonts w:asciiTheme="minorHAnsi" w:hAnsiTheme="minorHAnsi" w:cstheme="minorHAnsi"/>
          <w:color w:val="auto"/>
          <w:sz w:val="22"/>
          <w:szCs w:val="22"/>
        </w:rPr>
      </w:pPr>
    </w:p>
    <w:p w14:paraId="268E0390" w14:textId="77777777" w:rsidR="005A1369" w:rsidRPr="001C2B16" w:rsidRDefault="00BA24E5" w:rsidP="00640CEE">
      <w:pPr>
        <w:spacing w:after="0"/>
        <w:ind w:left="567"/>
        <w:jc w:val="both"/>
        <w:rPr>
          <w:rFonts w:eastAsia="Calibri" w:cstheme="minorHAnsi"/>
        </w:rPr>
      </w:pPr>
      <w:r w:rsidRPr="001C2B16">
        <w:rPr>
          <w:rFonts w:cstheme="minorHAnsi"/>
          <w:b/>
        </w:rPr>
        <w:t>Nazwa</w:t>
      </w:r>
      <w:r w:rsidR="00C92743" w:rsidRPr="001C2B16">
        <w:rPr>
          <w:rFonts w:cstheme="minorHAnsi"/>
          <w:b/>
        </w:rPr>
        <w:t xml:space="preserve"> i adres</w:t>
      </w:r>
      <w:r w:rsidRPr="001C2B16">
        <w:rPr>
          <w:rFonts w:cstheme="minorHAnsi"/>
          <w:b/>
        </w:rPr>
        <w:t>:</w:t>
      </w:r>
      <w:r w:rsidR="00C92743" w:rsidRPr="001C2B16">
        <w:rPr>
          <w:rFonts w:cstheme="minorHAnsi"/>
        </w:rPr>
        <w:t xml:space="preserve"> </w:t>
      </w:r>
      <w:bookmarkStart w:id="1" w:name="_Hlk93523434"/>
      <w:r w:rsidR="005A1369" w:rsidRPr="001C2B16">
        <w:rPr>
          <w:rFonts w:cstheme="minorHAnsi"/>
        </w:rPr>
        <w:t>Stowarzyszenie Pomocy</w:t>
      </w:r>
      <w:r w:rsidR="005A1369" w:rsidRPr="001C2B16">
        <w:rPr>
          <w:rFonts w:eastAsia="Calibri" w:cstheme="minorHAnsi"/>
        </w:rPr>
        <w:t xml:space="preserve"> Osobom Autystycznym </w:t>
      </w:r>
      <w:r w:rsidR="008C5294" w:rsidRPr="001C2B16">
        <w:rPr>
          <w:rFonts w:eastAsia="Calibri" w:cstheme="minorHAnsi"/>
        </w:rPr>
        <w:t xml:space="preserve">, </w:t>
      </w:r>
    </w:p>
    <w:p w14:paraId="1F849A21" w14:textId="0B50670D" w:rsidR="00F21368" w:rsidRPr="001C2B16" w:rsidRDefault="005A1369" w:rsidP="00640CEE">
      <w:pPr>
        <w:spacing w:after="0"/>
        <w:ind w:left="567"/>
        <w:jc w:val="both"/>
        <w:rPr>
          <w:rFonts w:eastAsia="Calibri" w:cstheme="minorHAnsi"/>
        </w:rPr>
      </w:pPr>
      <w:r w:rsidRPr="001C2B16">
        <w:rPr>
          <w:rFonts w:eastAsia="Calibri" w:cstheme="minorHAnsi"/>
        </w:rPr>
        <w:t xml:space="preserve">plac Józefa Wybickiego 18, </w:t>
      </w:r>
      <w:r w:rsidR="008C5294" w:rsidRPr="001C2B16">
        <w:rPr>
          <w:rFonts w:eastAsia="Calibri" w:cstheme="minorHAnsi"/>
        </w:rPr>
        <w:t>80-</w:t>
      </w:r>
      <w:r w:rsidRPr="001C2B16">
        <w:rPr>
          <w:rFonts w:eastAsia="Calibri" w:cstheme="minorHAnsi"/>
        </w:rPr>
        <w:t>440</w:t>
      </w:r>
      <w:r w:rsidR="008C5294" w:rsidRPr="001C2B16">
        <w:rPr>
          <w:rFonts w:eastAsia="Calibri" w:cstheme="minorHAnsi"/>
        </w:rPr>
        <w:t xml:space="preserve"> Gdańsk</w:t>
      </w:r>
      <w:bookmarkEnd w:id="1"/>
    </w:p>
    <w:p w14:paraId="1E15F0E4" w14:textId="68FA4DC5" w:rsidR="004270A6" w:rsidRPr="001C2B16" w:rsidRDefault="004270A6" w:rsidP="00640CEE">
      <w:pPr>
        <w:pStyle w:val="Default"/>
        <w:ind w:left="567"/>
        <w:rPr>
          <w:rFonts w:asciiTheme="minorHAnsi" w:hAnsiTheme="minorHAnsi" w:cstheme="minorHAnsi"/>
          <w:color w:val="auto"/>
          <w:sz w:val="22"/>
          <w:szCs w:val="22"/>
        </w:rPr>
      </w:pPr>
      <w:r w:rsidRPr="001C2B16">
        <w:rPr>
          <w:rFonts w:asciiTheme="minorHAnsi" w:hAnsiTheme="minorHAnsi" w:cstheme="minorHAnsi"/>
          <w:b/>
          <w:color w:val="auto"/>
          <w:sz w:val="22"/>
          <w:szCs w:val="22"/>
        </w:rPr>
        <w:t>e-mail:</w:t>
      </w:r>
      <w:r w:rsidR="005A1369" w:rsidRPr="001C2B16">
        <w:rPr>
          <w:rFonts w:asciiTheme="minorHAnsi" w:hAnsiTheme="minorHAnsi" w:cstheme="minorHAnsi"/>
          <w:b/>
          <w:color w:val="auto"/>
          <w:sz w:val="22"/>
          <w:szCs w:val="22"/>
        </w:rPr>
        <w:t xml:space="preserve"> </w:t>
      </w:r>
      <w:r w:rsidR="005A1369" w:rsidRPr="001C2B16">
        <w:rPr>
          <w:rFonts w:asciiTheme="minorHAnsi" w:hAnsiTheme="minorHAnsi" w:cstheme="minorHAnsi"/>
          <w:bCs/>
          <w:color w:val="auto"/>
          <w:sz w:val="22"/>
          <w:szCs w:val="22"/>
        </w:rPr>
        <w:t>autyzm</w:t>
      </w:r>
      <w:r w:rsidR="008C5294" w:rsidRPr="001C2B16">
        <w:rPr>
          <w:rFonts w:asciiTheme="minorHAnsi" w:hAnsiTheme="minorHAnsi" w:cstheme="minorHAnsi"/>
          <w:bCs/>
          <w:color w:val="auto"/>
          <w:sz w:val="22"/>
          <w:szCs w:val="22"/>
        </w:rPr>
        <w:t>@</w:t>
      </w:r>
      <w:r w:rsidR="005A1369" w:rsidRPr="001C2B16">
        <w:rPr>
          <w:rFonts w:asciiTheme="minorHAnsi" w:hAnsiTheme="minorHAnsi" w:cstheme="minorHAnsi"/>
          <w:bCs/>
          <w:color w:val="auto"/>
          <w:sz w:val="22"/>
          <w:szCs w:val="22"/>
        </w:rPr>
        <w:t>spoa.org.p</w:t>
      </w:r>
      <w:r w:rsidR="005A1369" w:rsidRPr="001C2B16">
        <w:rPr>
          <w:rFonts w:asciiTheme="minorHAnsi" w:hAnsiTheme="minorHAnsi" w:cstheme="minorHAnsi"/>
          <w:color w:val="auto"/>
          <w:sz w:val="22"/>
          <w:szCs w:val="22"/>
        </w:rPr>
        <w:t>l</w:t>
      </w:r>
    </w:p>
    <w:p w14:paraId="4AC718DE" w14:textId="77777777" w:rsidR="00CA5D95" w:rsidRPr="001C2B16" w:rsidRDefault="00CA5D95" w:rsidP="00640CEE">
      <w:pPr>
        <w:pStyle w:val="Default"/>
        <w:ind w:left="567"/>
        <w:rPr>
          <w:rFonts w:asciiTheme="minorHAnsi" w:hAnsiTheme="minorHAnsi" w:cstheme="minorHAnsi"/>
          <w:color w:val="auto"/>
          <w:sz w:val="22"/>
          <w:szCs w:val="22"/>
        </w:rPr>
      </w:pPr>
    </w:p>
    <w:p w14:paraId="21D8FB1D" w14:textId="77777777" w:rsidR="00C537F8" w:rsidRPr="001C2B16" w:rsidRDefault="004270A6" w:rsidP="00640CEE">
      <w:pPr>
        <w:pStyle w:val="Default"/>
        <w:ind w:left="567"/>
        <w:rPr>
          <w:rFonts w:asciiTheme="minorHAnsi" w:hAnsiTheme="minorHAnsi" w:cstheme="minorHAnsi"/>
          <w:b/>
          <w:color w:val="auto"/>
          <w:sz w:val="22"/>
          <w:szCs w:val="22"/>
        </w:rPr>
      </w:pPr>
      <w:r w:rsidRPr="001C2B16">
        <w:rPr>
          <w:rFonts w:asciiTheme="minorHAnsi" w:hAnsiTheme="minorHAnsi" w:cstheme="minorHAnsi"/>
          <w:b/>
          <w:color w:val="auto"/>
          <w:sz w:val="22"/>
          <w:szCs w:val="22"/>
        </w:rPr>
        <w:t>NIP:</w:t>
      </w:r>
      <w:r w:rsidR="001723F0" w:rsidRPr="001C2B16">
        <w:rPr>
          <w:rFonts w:asciiTheme="minorHAnsi" w:hAnsiTheme="minorHAnsi" w:cstheme="minorHAnsi"/>
          <w:b/>
          <w:color w:val="auto"/>
          <w:sz w:val="22"/>
          <w:szCs w:val="22"/>
        </w:rPr>
        <w:t xml:space="preserve"> 5841067117</w:t>
      </w:r>
    </w:p>
    <w:p w14:paraId="5311E5C6" w14:textId="68B5CF27" w:rsidR="004270A6" w:rsidRPr="001C2B16" w:rsidRDefault="004270A6" w:rsidP="00640CEE">
      <w:pPr>
        <w:pStyle w:val="Default"/>
        <w:ind w:left="567"/>
        <w:rPr>
          <w:rFonts w:asciiTheme="minorHAnsi" w:hAnsiTheme="minorHAnsi" w:cstheme="minorHAnsi"/>
          <w:color w:val="02000B"/>
          <w:sz w:val="22"/>
          <w:szCs w:val="22"/>
        </w:rPr>
      </w:pPr>
      <w:r w:rsidRPr="001C2B16">
        <w:rPr>
          <w:rFonts w:asciiTheme="minorHAnsi" w:hAnsiTheme="minorHAnsi" w:cstheme="minorHAnsi"/>
          <w:color w:val="auto"/>
          <w:sz w:val="22"/>
          <w:szCs w:val="22"/>
        </w:rPr>
        <w:br/>
      </w:r>
      <w:r w:rsidRPr="001C2B16">
        <w:rPr>
          <w:rFonts w:asciiTheme="minorHAnsi" w:hAnsiTheme="minorHAnsi" w:cstheme="minorHAnsi"/>
          <w:b/>
          <w:color w:val="auto"/>
          <w:sz w:val="22"/>
          <w:szCs w:val="22"/>
        </w:rPr>
        <w:t>REGON:</w:t>
      </w:r>
      <w:r w:rsidR="001723F0" w:rsidRPr="001C2B16">
        <w:rPr>
          <w:rFonts w:asciiTheme="minorHAnsi" w:hAnsiTheme="minorHAnsi" w:cstheme="minorHAnsi"/>
          <w:b/>
          <w:color w:val="auto"/>
          <w:sz w:val="22"/>
          <w:szCs w:val="22"/>
        </w:rPr>
        <w:t xml:space="preserve"> 190598487</w:t>
      </w:r>
    </w:p>
    <w:p w14:paraId="70A8B0B2" w14:textId="77777777" w:rsidR="00CA5D95" w:rsidRPr="001C2B16" w:rsidRDefault="00CA5D95" w:rsidP="00376A1B">
      <w:pPr>
        <w:pStyle w:val="Default"/>
        <w:ind w:left="567"/>
        <w:rPr>
          <w:rFonts w:asciiTheme="minorHAnsi" w:hAnsiTheme="minorHAnsi" w:cstheme="minorHAnsi"/>
          <w:b/>
          <w:color w:val="auto"/>
          <w:sz w:val="22"/>
          <w:szCs w:val="22"/>
        </w:rPr>
      </w:pPr>
    </w:p>
    <w:p w14:paraId="5ABE433F" w14:textId="1B149CEF" w:rsidR="001723F0" w:rsidRPr="001C2B16" w:rsidRDefault="00BA24E5" w:rsidP="00376A1B">
      <w:pPr>
        <w:pStyle w:val="Default"/>
        <w:ind w:left="567"/>
        <w:rPr>
          <w:rFonts w:asciiTheme="minorHAnsi" w:hAnsiTheme="minorHAnsi" w:cstheme="minorHAnsi"/>
          <w:i/>
          <w:color w:val="auto"/>
          <w:sz w:val="22"/>
          <w:szCs w:val="22"/>
        </w:rPr>
      </w:pPr>
      <w:r w:rsidRPr="001C2B16">
        <w:rPr>
          <w:rFonts w:asciiTheme="minorHAnsi" w:hAnsiTheme="minorHAnsi" w:cstheme="minorHAnsi"/>
          <w:b/>
          <w:color w:val="auto"/>
          <w:sz w:val="22"/>
          <w:szCs w:val="22"/>
        </w:rPr>
        <w:t>Tytuł projektu:</w:t>
      </w:r>
      <w:bookmarkStart w:id="2" w:name="_Hlk132492801"/>
      <w:r w:rsidRPr="001C2B16">
        <w:rPr>
          <w:rFonts w:asciiTheme="minorHAnsi" w:hAnsiTheme="minorHAnsi" w:cstheme="minorHAnsi"/>
          <w:color w:val="auto"/>
          <w:sz w:val="22"/>
          <w:szCs w:val="22"/>
        </w:rPr>
        <w:t xml:space="preserve"> </w:t>
      </w:r>
      <w:bookmarkStart w:id="3" w:name="_Hlk132493623"/>
      <w:r w:rsidR="00393F02" w:rsidRPr="001C2B16">
        <w:rPr>
          <w:rFonts w:asciiTheme="minorHAnsi" w:hAnsiTheme="minorHAnsi" w:cstheme="minorHAnsi"/>
          <w:bCs/>
          <w:color w:val="auto"/>
          <w:sz w:val="22"/>
          <w:szCs w:val="22"/>
        </w:rPr>
        <w:t>„</w:t>
      </w:r>
      <w:r w:rsidR="001723F0" w:rsidRPr="001C2B16">
        <w:rPr>
          <w:rFonts w:asciiTheme="minorHAnsi" w:hAnsiTheme="minorHAnsi" w:cstheme="minorHAnsi"/>
          <w:bCs/>
          <w:color w:val="auto"/>
          <w:sz w:val="22"/>
          <w:szCs w:val="22"/>
        </w:rPr>
        <w:t xml:space="preserve">Budowa i wyposażenie obiektu w Gdańsku na potrzeby wsparcia dorosłych osób z autyzmem” </w:t>
      </w:r>
      <w:bookmarkEnd w:id="2"/>
      <w:r w:rsidR="001723F0" w:rsidRPr="001C2B16">
        <w:rPr>
          <w:rFonts w:asciiTheme="minorHAnsi" w:hAnsiTheme="minorHAnsi" w:cstheme="minorHAnsi"/>
          <w:bCs/>
          <w:color w:val="auto"/>
          <w:sz w:val="22"/>
          <w:szCs w:val="22"/>
        </w:rPr>
        <w:t xml:space="preserve"> w Gdańsku, ul. Malczewskiego 133</w:t>
      </w:r>
      <w:bookmarkEnd w:id="3"/>
    </w:p>
    <w:p w14:paraId="2AEEFD7C" w14:textId="77777777" w:rsidR="00CA5D95" w:rsidRPr="001C2B16" w:rsidRDefault="00CA5D95" w:rsidP="00376A1B">
      <w:pPr>
        <w:pStyle w:val="Default"/>
        <w:ind w:left="567"/>
        <w:rPr>
          <w:rFonts w:asciiTheme="minorHAnsi" w:hAnsiTheme="minorHAnsi" w:cstheme="minorHAnsi"/>
          <w:color w:val="auto"/>
          <w:sz w:val="22"/>
          <w:szCs w:val="22"/>
        </w:rPr>
      </w:pPr>
    </w:p>
    <w:p w14:paraId="2D7F34E5" w14:textId="34209EEE" w:rsidR="00BA24E5" w:rsidRPr="001C2B16" w:rsidRDefault="00BA24E5" w:rsidP="00376A1B">
      <w:pPr>
        <w:pStyle w:val="Default"/>
        <w:ind w:left="567"/>
        <w:rPr>
          <w:rFonts w:asciiTheme="minorHAnsi" w:hAnsiTheme="minorHAnsi" w:cstheme="minorHAnsi"/>
          <w:color w:val="auto"/>
          <w:sz w:val="22"/>
          <w:szCs w:val="22"/>
        </w:rPr>
      </w:pPr>
      <w:r w:rsidRPr="001C2B16">
        <w:rPr>
          <w:rFonts w:asciiTheme="minorHAnsi" w:hAnsiTheme="minorHAnsi" w:cstheme="minorHAnsi"/>
          <w:b/>
          <w:color w:val="auto"/>
          <w:sz w:val="22"/>
          <w:szCs w:val="22"/>
        </w:rPr>
        <w:t>Numer projektu:</w:t>
      </w:r>
      <w:r w:rsidRPr="001C2B16">
        <w:rPr>
          <w:rFonts w:asciiTheme="minorHAnsi" w:hAnsiTheme="minorHAnsi" w:cstheme="minorHAnsi"/>
          <w:color w:val="auto"/>
          <w:sz w:val="22"/>
          <w:szCs w:val="22"/>
        </w:rPr>
        <w:t xml:space="preserve"> </w:t>
      </w:r>
      <w:r w:rsidR="00393F02" w:rsidRPr="001C2B16">
        <w:rPr>
          <w:rFonts w:asciiTheme="minorHAnsi" w:hAnsiTheme="minorHAnsi" w:cstheme="minorHAnsi"/>
          <w:color w:val="auto"/>
          <w:sz w:val="22"/>
          <w:szCs w:val="22"/>
        </w:rPr>
        <w:t>RPPM.0</w:t>
      </w:r>
      <w:r w:rsidR="001723F0" w:rsidRPr="001C2B16">
        <w:rPr>
          <w:rFonts w:asciiTheme="minorHAnsi" w:hAnsiTheme="minorHAnsi" w:cstheme="minorHAnsi"/>
          <w:color w:val="auto"/>
          <w:sz w:val="22"/>
          <w:szCs w:val="22"/>
        </w:rPr>
        <w:t>7</w:t>
      </w:r>
      <w:r w:rsidR="00393F02" w:rsidRPr="001C2B16">
        <w:rPr>
          <w:rFonts w:asciiTheme="minorHAnsi" w:hAnsiTheme="minorHAnsi" w:cstheme="minorHAnsi"/>
          <w:color w:val="auto"/>
          <w:sz w:val="22"/>
          <w:szCs w:val="22"/>
        </w:rPr>
        <w:t>.0</w:t>
      </w:r>
      <w:r w:rsidR="001723F0" w:rsidRPr="001C2B16">
        <w:rPr>
          <w:rFonts w:asciiTheme="minorHAnsi" w:hAnsiTheme="minorHAnsi" w:cstheme="minorHAnsi"/>
          <w:color w:val="auto"/>
          <w:sz w:val="22"/>
          <w:szCs w:val="22"/>
        </w:rPr>
        <w:t>3</w:t>
      </w:r>
      <w:r w:rsidR="00393F02" w:rsidRPr="001C2B16">
        <w:rPr>
          <w:rFonts w:asciiTheme="minorHAnsi" w:hAnsiTheme="minorHAnsi" w:cstheme="minorHAnsi"/>
          <w:color w:val="auto"/>
          <w:sz w:val="22"/>
          <w:szCs w:val="22"/>
        </w:rPr>
        <w:t>.00-22-00</w:t>
      </w:r>
      <w:r w:rsidR="001723F0" w:rsidRPr="001C2B16">
        <w:rPr>
          <w:rFonts w:asciiTheme="minorHAnsi" w:hAnsiTheme="minorHAnsi" w:cstheme="minorHAnsi"/>
          <w:color w:val="auto"/>
          <w:sz w:val="22"/>
          <w:szCs w:val="22"/>
        </w:rPr>
        <w:t>12/21-00</w:t>
      </w:r>
    </w:p>
    <w:p w14:paraId="041D0D89" w14:textId="77777777" w:rsidR="00AE3A09" w:rsidRPr="001C2B16" w:rsidRDefault="00AE3A09" w:rsidP="00376A1B">
      <w:pPr>
        <w:pStyle w:val="Default"/>
        <w:ind w:left="567"/>
        <w:rPr>
          <w:rFonts w:asciiTheme="minorHAnsi" w:hAnsiTheme="minorHAnsi" w:cstheme="minorHAnsi"/>
          <w:color w:val="auto"/>
          <w:sz w:val="22"/>
          <w:szCs w:val="22"/>
        </w:rPr>
      </w:pPr>
    </w:p>
    <w:p w14:paraId="699CFA2A" w14:textId="77777777" w:rsidR="00CA5D95" w:rsidRPr="001C2B16" w:rsidRDefault="00CA5D95" w:rsidP="00BA24E5">
      <w:pPr>
        <w:pStyle w:val="Default"/>
        <w:rPr>
          <w:rFonts w:asciiTheme="minorHAnsi" w:hAnsiTheme="minorHAnsi" w:cstheme="minorHAnsi"/>
          <w:color w:val="auto"/>
          <w:sz w:val="22"/>
          <w:szCs w:val="22"/>
        </w:rPr>
      </w:pPr>
    </w:p>
    <w:p w14:paraId="4635FC57" w14:textId="379B5684" w:rsidR="000A3228" w:rsidRPr="001C2B16" w:rsidRDefault="000A3228" w:rsidP="00BA24E5">
      <w:pPr>
        <w:pStyle w:val="Default"/>
        <w:spacing w:after="147"/>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II. TRYB UDZIELENI</w:t>
      </w:r>
      <w:r w:rsidR="00A427F1" w:rsidRPr="001C2B16">
        <w:rPr>
          <w:rFonts w:asciiTheme="minorHAnsi" w:hAnsiTheme="minorHAnsi" w:cstheme="minorHAnsi"/>
          <w:b/>
          <w:bCs/>
          <w:color w:val="auto"/>
          <w:sz w:val="22"/>
          <w:szCs w:val="22"/>
        </w:rPr>
        <w:t>A</w:t>
      </w:r>
      <w:r w:rsidRPr="001C2B16">
        <w:rPr>
          <w:rFonts w:asciiTheme="minorHAnsi" w:hAnsiTheme="minorHAnsi" w:cstheme="minorHAnsi"/>
          <w:b/>
          <w:bCs/>
          <w:color w:val="auto"/>
          <w:sz w:val="22"/>
          <w:szCs w:val="22"/>
        </w:rPr>
        <w:t xml:space="preserve"> ZAMÓWIENIA:</w:t>
      </w:r>
    </w:p>
    <w:p w14:paraId="201E82B4" w14:textId="49F3AC7F" w:rsidR="000A3228" w:rsidRPr="001C2B16" w:rsidRDefault="000A3228" w:rsidP="00EF368F">
      <w:pPr>
        <w:pStyle w:val="Akapitzlist"/>
        <w:numPr>
          <w:ilvl w:val="0"/>
          <w:numId w:val="17"/>
        </w:numPr>
        <w:autoSpaceDE w:val="0"/>
        <w:autoSpaceDN w:val="0"/>
        <w:adjustRightInd w:val="0"/>
        <w:spacing w:after="18" w:line="240" w:lineRule="auto"/>
        <w:jc w:val="both"/>
        <w:rPr>
          <w:rFonts w:cstheme="minorHAnsi"/>
        </w:rPr>
      </w:pPr>
      <w:r w:rsidRPr="001C2B16">
        <w:rPr>
          <w:rFonts w:cstheme="minorHAnsi"/>
        </w:rPr>
        <w:t>Zapytanie ofertowe dotyczące wyboru Wykonawcy prowadzone jest z zastosowaniem zasady konkurencyjności dla zamówienia realizowanego w ramach projektu pn.</w:t>
      </w:r>
      <w:bookmarkStart w:id="4" w:name="_Hlk132533378"/>
      <w:r w:rsidRPr="001C2B16">
        <w:rPr>
          <w:rFonts w:cstheme="minorHAnsi"/>
        </w:rPr>
        <w:t xml:space="preserve"> </w:t>
      </w:r>
      <w:r w:rsidR="001723F0" w:rsidRPr="001C2B16">
        <w:rPr>
          <w:rFonts w:cstheme="minorHAnsi"/>
          <w:bCs/>
        </w:rPr>
        <w:t>„Budowa i wyposażenie obiektu w Gdańsku na potrzeby wsparcia dorosłych osób z autyzmem” w ramach Regionalnego Programu Operacyjnego Województwa Pomorskiego</w:t>
      </w:r>
      <w:r w:rsidR="00A9744B" w:rsidRPr="001C2B16">
        <w:rPr>
          <w:rFonts w:cstheme="minorHAnsi"/>
          <w:bCs/>
        </w:rPr>
        <w:t xml:space="preserve"> na lata 2014-2020, Osi priorytetowej 7 Zdrowie i Opieka, Działania 7.3 Infrastruktura społeczna współfinansowanego  z EFRR.</w:t>
      </w:r>
      <w:r w:rsidRPr="001C2B16">
        <w:rPr>
          <w:rFonts w:cstheme="minorHAnsi"/>
        </w:rPr>
        <w:t xml:space="preserve"> </w:t>
      </w:r>
    </w:p>
    <w:bookmarkEnd w:id="4"/>
    <w:p w14:paraId="4D88F8D9" w14:textId="77777777" w:rsidR="000A3228" w:rsidRPr="001C2B16" w:rsidRDefault="000A3228" w:rsidP="00EF368F">
      <w:pPr>
        <w:pStyle w:val="Akapitzlist"/>
        <w:numPr>
          <w:ilvl w:val="0"/>
          <w:numId w:val="17"/>
        </w:numPr>
        <w:autoSpaceDE w:val="0"/>
        <w:autoSpaceDN w:val="0"/>
        <w:adjustRightInd w:val="0"/>
        <w:spacing w:after="18" w:line="240" w:lineRule="auto"/>
        <w:jc w:val="both"/>
        <w:rPr>
          <w:rFonts w:cstheme="minorHAnsi"/>
          <w:iCs/>
        </w:rPr>
      </w:pPr>
      <w:r w:rsidRPr="001C2B16">
        <w:rPr>
          <w:rFonts w:cstheme="minorHAnsi"/>
        </w:rPr>
        <w:t xml:space="preserve">Postępowanie prowadzone jest zgodnie z </w:t>
      </w:r>
      <w:r w:rsidRPr="001C2B16">
        <w:rPr>
          <w:rFonts w:cstheme="minorHAnsi"/>
          <w:iCs/>
        </w:rPr>
        <w:t xml:space="preserve">Wytycznymi w zakresie kwalifikowalności wydatków w ramach Europejskiego Funduszu Rozwoju Regionalnego, Europejskiego Funduszu Społecznego oraz Funduszu Spójności na lata 2014- 2020. </w:t>
      </w:r>
    </w:p>
    <w:p w14:paraId="4068FCF0" w14:textId="77777777" w:rsidR="000A3228" w:rsidRPr="001C2B16" w:rsidRDefault="000A3228" w:rsidP="00EF368F">
      <w:pPr>
        <w:pStyle w:val="Akapitzlist"/>
        <w:numPr>
          <w:ilvl w:val="0"/>
          <w:numId w:val="17"/>
        </w:numPr>
        <w:autoSpaceDE w:val="0"/>
        <w:autoSpaceDN w:val="0"/>
        <w:adjustRightInd w:val="0"/>
        <w:spacing w:after="18" w:line="240" w:lineRule="auto"/>
        <w:jc w:val="both"/>
        <w:rPr>
          <w:rFonts w:cstheme="minorHAnsi"/>
        </w:rPr>
      </w:pPr>
      <w:r w:rsidRPr="001C2B16">
        <w:rPr>
          <w:rFonts w:cstheme="minorHAnsi"/>
        </w:rPr>
        <w:t xml:space="preserve">Do niniejszego postępowania nie stosuje się przepisów ustawy Prawo Zamówień Publicznych. </w:t>
      </w:r>
    </w:p>
    <w:p w14:paraId="16BC5E9A" w14:textId="77777777" w:rsidR="000A3228" w:rsidRPr="001C2B16" w:rsidRDefault="000A3228" w:rsidP="00EF368F">
      <w:pPr>
        <w:pStyle w:val="Akapitzlist"/>
        <w:numPr>
          <w:ilvl w:val="0"/>
          <w:numId w:val="17"/>
        </w:numPr>
        <w:autoSpaceDE w:val="0"/>
        <w:autoSpaceDN w:val="0"/>
        <w:adjustRightInd w:val="0"/>
        <w:spacing w:after="18" w:line="240" w:lineRule="auto"/>
        <w:jc w:val="both"/>
        <w:rPr>
          <w:rFonts w:cstheme="minorHAnsi"/>
        </w:rPr>
      </w:pPr>
      <w:r w:rsidRPr="001C2B16">
        <w:rPr>
          <w:rFonts w:cstheme="minorHAnsi"/>
        </w:rPr>
        <w:t xml:space="preserve">Rodzaj zamówienia: roboty budowlane </w:t>
      </w:r>
    </w:p>
    <w:p w14:paraId="688CD246" w14:textId="77777777" w:rsidR="005E2949" w:rsidRPr="001C2B16" w:rsidRDefault="000A3228" w:rsidP="005E2949">
      <w:pPr>
        <w:pStyle w:val="Akapitzlist"/>
        <w:numPr>
          <w:ilvl w:val="0"/>
          <w:numId w:val="17"/>
        </w:numPr>
        <w:autoSpaceDE w:val="0"/>
        <w:autoSpaceDN w:val="0"/>
        <w:adjustRightInd w:val="0"/>
        <w:spacing w:after="18" w:line="240" w:lineRule="auto"/>
        <w:jc w:val="both"/>
        <w:rPr>
          <w:rFonts w:cstheme="minorHAnsi"/>
        </w:rPr>
      </w:pPr>
      <w:r w:rsidRPr="001C2B16">
        <w:rPr>
          <w:rFonts w:cstheme="minorHAnsi"/>
        </w:rPr>
        <w:t>Publikacja zapytania ofertowego:</w:t>
      </w:r>
      <w:r w:rsidR="005E2949" w:rsidRPr="001C2B16">
        <w:rPr>
          <w:rFonts w:cstheme="minorHAnsi"/>
        </w:rPr>
        <w:t xml:space="preserve"> </w:t>
      </w:r>
    </w:p>
    <w:p w14:paraId="511BBD29" w14:textId="4F905863" w:rsidR="000A3228" w:rsidRPr="001C2B16" w:rsidRDefault="000A3228" w:rsidP="00010731">
      <w:pPr>
        <w:pStyle w:val="Akapitzlist"/>
        <w:autoSpaceDE w:val="0"/>
        <w:autoSpaceDN w:val="0"/>
        <w:adjustRightInd w:val="0"/>
        <w:spacing w:after="18" w:line="240" w:lineRule="auto"/>
        <w:jc w:val="both"/>
        <w:rPr>
          <w:rFonts w:cstheme="minorHAnsi"/>
        </w:rPr>
      </w:pPr>
      <w:r w:rsidRPr="001C2B16">
        <w:rPr>
          <w:rFonts w:cstheme="minorHAnsi"/>
        </w:rPr>
        <w:t>Baza Konkurencyjności:</w:t>
      </w:r>
      <w:r w:rsidRPr="001C2B16">
        <w:rPr>
          <w:rFonts w:cstheme="minorHAnsi"/>
          <w:color w:val="244061" w:themeColor="accent1" w:themeShade="80"/>
        </w:rPr>
        <w:t xml:space="preserve"> https://bazakonkurencyjnosci.funduszeeuropejskie.gov.pl</w:t>
      </w:r>
      <w:r w:rsidRPr="001C2B16">
        <w:rPr>
          <w:rFonts w:cstheme="minorHAnsi"/>
        </w:rPr>
        <w:t xml:space="preserve"> </w:t>
      </w:r>
    </w:p>
    <w:p w14:paraId="3034B586" w14:textId="77777777" w:rsidR="000A3228" w:rsidRPr="001C2B16" w:rsidRDefault="000A3228" w:rsidP="00BA24E5">
      <w:pPr>
        <w:pStyle w:val="Default"/>
        <w:spacing w:after="147"/>
        <w:rPr>
          <w:rFonts w:asciiTheme="minorHAnsi" w:hAnsiTheme="minorHAnsi" w:cstheme="minorHAnsi"/>
          <w:b/>
          <w:bCs/>
          <w:color w:val="auto"/>
          <w:sz w:val="22"/>
          <w:szCs w:val="22"/>
        </w:rPr>
      </w:pPr>
    </w:p>
    <w:p w14:paraId="7124912C" w14:textId="67C28A1F" w:rsidR="00BA24E5" w:rsidRPr="001C2B16" w:rsidRDefault="00CA5D95" w:rsidP="00BA24E5">
      <w:pPr>
        <w:pStyle w:val="Default"/>
        <w:spacing w:after="147"/>
        <w:rPr>
          <w:rFonts w:asciiTheme="minorHAnsi" w:hAnsiTheme="minorHAnsi" w:cstheme="minorHAnsi"/>
          <w:color w:val="auto"/>
          <w:sz w:val="22"/>
          <w:szCs w:val="22"/>
        </w:rPr>
      </w:pPr>
      <w:r w:rsidRPr="001C2B16">
        <w:rPr>
          <w:rFonts w:asciiTheme="minorHAnsi" w:hAnsiTheme="minorHAnsi" w:cstheme="minorHAnsi"/>
          <w:b/>
          <w:bCs/>
          <w:color w:val="auto"/>
          <w:sz w:val="22"/>
          <w:szCs w:val="22"/>
        </w:rPr>
        <w:t>I</w:t>
      </w:r>
      <w:r w:rsidR="000A3228" w:rsidRPr="001C2B16">
        <w:rPr>
          <w:rFonts w:asciiTheme="minorHAnsi" w:hAnsiTheme="minorHAnsi" w:cstheme="minorHAnsi"/>
          <w:b/>
          <w:bCs/>
          <w:color w:val="auto"/>
          <w:sz w:val="22"/>
          <w:szCs w:val="22"/>
        </w:rPr>
        <w:t>I</w:t>
      </w:r>
      <w:r w:rsidRPr="001C2B16">
        <w:rPr>
          <w:rFonts w:asciiTheme="minorHAnsi" w:hAnsiTheme="minorHAnsi" w:cstheme="minorHAnsi"/>
          <w:b/>
          <w:bCs/>
          <w:color w:val="auto"/>
          <w:sz w:val="22"/>
          <w:szCs w:val="22"/>
        </w:rPr>
        <w:t xml:space="preserve">I. </w:t>
      </w:r>
      <w:r w:rsidR="00AB0994" w:rsidRPr="001C2B16">
        <w:rPr>
          <w:rFonts w:asciiTheme="minorHAnsi" w:hAnsiTheme="minorHAnsi" w:cstheme="minorHAnsi"/>
          <w:b/>
          <w:bCs/>
          <w:color w:val="auto"/>
          <w:sz w:val="22"/>
          <w:szCs w:val="22"/>
        </w:rPr>
        <w:t>MIEJSCE ORAZ TERMIN SKŁADANIA OFERT</w:t>
      </w:r>
      <w:r w:rsidR="00BA24E5" w:rsidRPr="001C2B16">
        <w:rPr>
          <w:rFonts w:asciiTheme="minorHAnsi" w:hAnsiTheme="minorHAnsi" w:cstheme="minorHAnsi"/>
          <w:b/>
          <w:bCs/>
          <w:color w:val="auto"/>
          <w:sz w:val="22"/>
          <w:szCs w:val="22"/>
        </w:rPr>
        <w:t xml:space="preserve"> </w:t>
      </w:r>
    </w:p>
    <w:p w14:paraId="590D07A8" w14:textId="77777777" w:rsidR="00BA24E5" w:rsidRPr="001C2B16" w:rsidRDefault="00BA24E5" w:rsidP="00BA24E5">
      <w:pPr>
        <w:pStyle w:val="Default"/>
        <w:rPr>
          <w:rFonts w:asciiTheme="minorHAnsi" w:hAnsiTheme="minorHAnsi" w:cstheme="minorHAnsi"/>
          <w:color w:val="auto"/>
          <w:sz w:val="22"/>
          <w:szCs w:val="22"/>
        </w:rPr>
      </w:pPr>
    </w:p>
    <w:p w14:paraId="63EB8EF2" w14:textId="43B9726C" w:rsidR="00BA24E5" w:rsidRPr="001C2B16" w:rsidRDefault="00AB0994" w:rsidP="00A31CEA">
      <w:pPr>
        <w:pStyle w:val="Akapitzlist"/>
        <w:numPr>
          <w:ilvl w:val="0"/>
          <w:numId w:val="30"/>
        </w:numPr>
        <w:spacing w:after="0"/>
        <w:jc w:val="both"/>
        <w:rPr>
          <w:rFonts w:eastAsia="Calibri" w:cstheme="minorHAnsi"/>
        </w:rPr>
      </w:pPr>
      <w:r w:rsidRPr="001C2B16">
        <w:rPr>
          <w:rFonts w:cstheme="minorHAnsi"/>
        </w:rPr>
        <w:t xml:space="preserve">Ofertę można składać w formie elektronicznej poprzez formularz złożenia oferty w Bazie Konkurencyjności, dostępnej pod adresem: </w:t>
      </w:r>
      <w:hyperlink r:id="rId8" w:history="1">
        <w:r w:rsidRPr="001C2B16">
          <w:rPr>
            <w:rFonts w:cstheme="minorHAnsi"/>
          </w:rPr>
          <w:t>https://bazakonkurencyjnosci.funduszeeuropejskie.gov.pl/</w:t>
        </w:r>
      </w:hyperlink>
      <w:r w:rsidRPr="001C2B16">
        <w:rPr>
          <w:rFonts w:cstheme="minorHAnsi"/>
        </w:rPr>
        <w:t xml:space="preserve"> lub w formie pisemnej  </w:t>
      </w:r>
      <w:r w:rsidR="0082672D" w:rsidRPr="001C2B16">
        <w:rPr>
          <w:rFonts w:cstheme="minorHAnsi"/>
        </w:rPr>
        <w:t>w siedzibie</w:t>
      </w:r>
      <w:r w:rsidR="00A31CEA" w:rsidRPr="001C2B16">
        <w:rPr>
          <w:rFonts w:cstheme="minorHAnsi"/>
        </w:rPr>
        <w:t xml:space="preserve"> Stowarzyszenia Pomocy Osobom Autystycznym,</w:t>
      </w:r>
      <w:r w:rsidR="00A31CEA" w:rsidRPr="001C2B16">
        <w:rPr>
          <w:rFonts w:eastAsia="Calibri" w:cstheme="minorHAnsi"/>
        </w:rPr>
        <w:t xml:space="preserve"> plac Józefa Wybickiego 18, 80-440 Gdańsk w nieprzekraczalnym terminie do dnia 17.11.2023r. do godziny 12.00. </w:t>
      </w:r>
      <w:r w:rsidR="00BA24E5" w:rsidRPr="001C2B16">
        <w:rPr>
          <w:rFonts w:cstheme="minorHAnsi"/>
        </w:rPr>
        <w:t xml:space="preserve">Oferty złożone po terminie nie będą rozpatrywane. </w:t>
      </w:r>
    </w:p>
    <w:p w14:paraId="3C676EF4" w14:textId="5E6FBDCB" w:rsidR="00A31CEA" w:rsidRPr="001C2B16" w:rsidRDefault="00A31CEA" w:rsidP="00A31CEA">
      <w:pPr>
        <w:pStyle w:val="Akapitzlist"/>
        <w:numPr>
          <w:ilvl w:val="0"/>
          <w:numId w:val="30"/>
        </w:numPr>
        <w:spacing w:after="0"/>
        <w:jc w:val="both"/>
        <w:rPr>
          <w:rFonts w:eastAsia="Calibri" w:cstheme="minorHAnsi"/>
        </w:rPr>
      </w:pPr>
      <w:r w:rsidRPr="001C2B16">
        <w:rPr>
          <w:rFonts w:cstheme="minorHAnsi"/>
        </w:rPr>
        <w:lastRenderedPageBreak/>
        <w:t>Oferta w formie pisemnej powinna być złożona w zamkniętym, nieprzeźroczystym opakowaniu oznaczonym w sposób gwarantujący nienaruszalność; koperta powinna być oznaczona: „Zagospodarowanie terenu”</w:t>
      </w:r>
    </w:p>
    <w:p w14:paraId="5ED7CEBA" w14:textId="77777777" w:rsidR="00F839BF" w:rsidRPr="001C2B16" w:rsidRDefault="00F839BF" w:rsidP="00BA24E5">
      <w:pPr>
        <w:pStyle w:val="Default"/>
        <w:rPr>
          <w:rFonts w:asciiTheme="minorHAnsi" w:hAnsiTheme="minorHAnsi" w:cstheme="minorHAnsi"/>
          <w:color w:val="auto"/>
          <w:sz w:val="22"/>
          <w:szCs w:val="22"/>
        </w:rPr>
      </w:pPr>
    </w:p>
    <w:p w14:paraId="1DA7E088" w14:textId="08C4111F" w:rsidR="00D801DA" w:rsidRPr="001C2B16" w:rsidRDefault="00A31CEA" w:rsidP="00BA24E5">
      <w:pPr>
        <w:pStyle w:val="Default"/>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IV. OPIS PRZEDMIOTU ZAMÓWIENIA</w:t>
      </w:r>
    </w:p>
    <w:p w14:paraId="64D19253" w14:textId="77777777" w:rsidR="00A31CEA" w:rsidRPr="001C2B16" w:rsidRDefault="00A31CEA" w:rsidP="00BA24E5">
      <w:pPr>
        <w:pStyle w:val="Default"/>
        <w:rPr>
          <w:rFonts w:asciiTheme="minorHAnsi" w:hAnsiTheme="minorHAnsi" w:cstheme="minorHAnsi"/>
          <w:b/>
          <w:bCs/>
          <w:color w:val="auto"/>
          <w:sz w:val="22"/>
          <w:szCs w:val="22"/>
        </w:rPr>
      </w:pPr>
    </w:p>
    <w:p w14:paraId="039A0D0E" w14:textId="7C22C783" w:rsidR="00A31CEA" w:rsidRPr="001C2B16" w:rsidRDefault="00A31CEA" w:rsidP="009B3F10">
      <w:pPr>
        <w:pStyle w:val="Default"/>
        <w:numPr>
          <w:ilvl w:val="0"/>
          <w:numId w:val="32"/>
        </w:numPr>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 xml:space="preserve">Kod CPV wraz z nazwą: </w:t>
      </w:r>
    </w:p>
    <w:p w14:paraId="47F38676" w14:textId="77777777" w:rsidR="00A31CEA" w:rsidRPr="001C2B16" w:rsidRDefault="00A31CEA" w:rsidP="00A31CEA">
      <w:pPr>
        <w:pStyle w:val="Default"/>
        <w:ind w:left="720"/>
        <w:rPr>
          <w:rFonts w:asciiTheme="minorHAnsi" w:hAnsiTheme="minorHAnsi" w:cstheme="minorHAnsi"/>
          <w:b/>
          <w:bCs/>
          <w:color w:val="auto"/>
          <w:sz w:val="22"/>
          <w:szCs w:val="22"/>
        </w:rPr>
      </w:pPr>
    </w:p>
    <w:p w14:paraId="647A356E" w14:textId="77777777" w:rsidR="00A31CEA" w:rsidRPr="001C2B16" w:rsidRDefault="00A31CEA" w:rsidP="00A31CEA">
      <w:pPr>
        <w:widowControl w:val="0"/>
        <w:autoSpaceDE w:val="0"/>
        <w:autoSpaceDN w:val="0"/>
        <w:spacing w:after="0" w:line="240" w:lineRule="auto"/>
        <w:ind w:left="360"/>
        <w:jc w:val="both"/>
        <w:rPr>
          <w:rFonts w:eastAsia="Calibri" w:cstheme="minorHAnsi"/>
        </w:rPr>
      </w:pPr>
      <w:r w:rsidRPr="001C2B16">
        <w:rPr>
          <w:rFonts w:eastAsia="Calibri" w:cstheme="minorHAnsi"/>
        </w:rPr>
        <w:t>45000000-7</w:t>
      </w:r>
      <w:r w:rsidRPr="001C2B16">
        <w:rPr>
          <w:rFonts w:eastAsia="Calibri" w:cstheme="minorHAnsi"/>
          <w:spacing w:val="-7"/>
        </w:rPr>
        <w:t xml:space="preserve"> </w:t>
      </w:r>
      <w:r w:rsidRPr="001C2B16">
        <w:rPr>
          <w:rFonts w:eastAsia="Calibri" w:cstheme="minorHAnsi"/>
        </w:rPr>
        <w:t>roboty</w:t>
      </w:r>
      <w:r w:rsidRPr="001C2B16">
        <w:rPr>
          <w:rFonts w:eastAsia="Calibri" w:cstheme="minorHAnsi"/>
          <w:spacing w:val="-6"/>
        </w:rPr>
        <w:t xml:space="preserve"> </w:t>
      </w:r>
      <w:r w:rsidRPr="001C2B16">
        <w:rPr>
          <w:rFonts w:eastAsia="Calibri" w:cstheme="minorHAnsi"/>
          <w:spacing w:val="-2"/>
        </w:rPr>
        <w:t>budowlane</w:t>
      </w:r>
    </w:p>
    <w:p w14:paraId="3F60B1A0" w14:textId="77777777" w:rsidR="00A31CEA" w:rsidRPr="001C2B16" w:rsidRDefault="00A31CEA" w:rsidP="00A31CEA">
      <w:pPr>
        <w:widowControl w:val="0"/>
        <w:autoSpaceDE w:val="0"/>
        <w:autoSpaceDN w:val="0"/>
        <w:spacing w:after="0" w:line="278" w:lineRule="auto"/>
        <w:ind w:left="360"/>
        <w:jc w:val="both"/>
        <w:rPr>
          <w:rFonts w:eastAsia="Calibri" w:cstheme="minorHAnsi"/>
        </w:rPr>
      </w:pPr>
      <w:r w:rsidRPr="001C2B16">
        <w:rPr>
          <w:rFonts w:eastAsia="Calibri" w:cstheme="minorHAnsi"/>
        </w:rPr>
        <w:t xml:space="preserve">45111291-4 roboty w zakresie zagospodarowania terenu </w:t>
      </w:r>
    </w:p>
    <w:p w14:paraId="7B8B19D8" w14:textId="77777777" w:rsidR="00A31CEA" w:rsidRPr="001C2B16" w:rsidRDefault="00A31CEA" w:rsidP="00A31CEA">
      <w:pPr>
        <w:widowControl w:val="0"/>
        <w:autoSpaceDE w:val="0"/>
        <w:autoSpaceDN w:val="0"/>
        <w:spacing w:after="0" w:line="278" w:lineRule="auto"/>
        <w:ind w:left="360"/>
        <w:jc w:val="both"/>
        <w:rPr>
          <w:rFonts w:eastAsia="Calibri" w:cstheme="minorHAnsi"/>
        </w:rPr>
      </w:pPr>
      <w:r w:rsidRPr="001C2B16">
        <w:rPr>
          <w:rFonts w:eastAsia="Calibri" w:cstheme="minorHAnsi"/>
        </w:rPr>
        <w:t>45112710-5</w:t>
      </w:r>
      <w:r w:rsidRPr="001C2B16">
        <w:rPr>
          <w:rFonts w:eastAsia="Calibri" w:cstheme="minorHAnsi"/>
          <w:spacing w:val="-13"/>
        </w:rPr>
        <w:t xml:space="preserve"> </w:t>
      </w:r>
      <w:r w:rsidRPr="001C2B16">
        <w:rPr>
          <w:rFonts w:eastAsia="Calibri" w:cstheme="minorHAnsi"/>
        </w:rPr>
        <w:t>roboty</w:t>
      </w:r>
      <w:r w:rsidRPr="001C2B16">
        <w:rPr>
          <w:rFonts w:eastAsia="Calibri" w:cstheme="minorHAnsi"/>
          <w:spacing w:val="-12"/>
        </w:rPr>
        <w:t xml:space="preserve"> </w:t>
      </w:r>
      <w:r w:rsidRPr="001C2B16">
        <w:rPr>
          <w:rFonts w:eastAsia="Calibri" w:cstheme="minorHAnsi"/>
        </w:rPr>
        <w:t>w</w:t>
      </w:r>
      <w:r w:rsidRPr="001C2B16">
        <w:rPr>
          <w:rFonts w:eastAsia="Calibri" w:cstheme="minorHAnsi"/>
          <w:spacing w:val="-11"/>
        </w:rPr>
        <w:t xml:space="preserve"> </w:t>
      </w:r>
      <w:r w:rsidRPr="001C2B16">
        <w:rPr>
          <w:rFonts w:eastAsia="Calibri" w:cstheme="minorHAnsi"/>
        </w:rPr>
        <w:t>zakresie</w:t>
      </w:r>
      <w:r w:rsidRPr="001C2B16">
        <w:rPr>
          <w:rFonts w:eastAsia="Calibri" w:cstheme="minorHAnsi"/>
          <w:spacing w:val="-11"/>
        </w:rPr>
        <w:t xml:space="preserve"> </w:t>
      </w:r>
      <w:r w:rsidRPr="001C2B16">
        <w:rPr>
          <w:rFonts w:eastAsia="Calibri" w:cstheme="minorHAnsi"/>
        </w:rPr>
        <w:t>kształtowania</w:t>
      </w:r>
      <w:r w:rsidRPr="001C2B16">
        <w:rPr>
          <w:rFonts w:eastAsia="Calibri" w:cstheme="minorHAnsi"/>
          <w:spacing w:val="-12"/>
        </w:rPr>
        <w:t xml:space="preserve"> </w:t>
      </w:r>
      <w:r w:rsidRPr="001C2B16">
        <w:rPr>
          <w:rFonts w:eastAsia="Calibri" w:cstheme="minorHAnsi"/>
        </w:rPr>
        <w:t>terenów</w:t>
      </w:r>
      <w:r w:rsidRPr="001C2B16">
        <w:rPr>
          <w:rFonts w:eastAsia="Calibri" w:cstheme="minorHAnsi"/>
          <w:spacing w:val="-10"/>
        </w:rPr>
        <w:t xml:space="preserve"> z</w:t>
      </w:r>
      <w:r w:rsidRPr="001C2B16">
        <w:rPr>
          <w:rFonts w:eastAsia="Calibri" w:cstheme="minorHAnsi"/>
        </w:rPr>
        <w:t>ielonych</w:t>
      </w:r>
    </w:p>
    <w:p w14:paraId="226B61B1" w14:textId="77777777" w:rsidR="00A31CEA" w:rsidRPr="001C2B16" w:rsidRDefault="00A31CEA" w:rsidP="00A31CEA">
      <w:pPr>
        <w:widowControl w:val="0"/>
        <w:autoSpaceDE w:val="0"/>
        <w:autoSpaceDN w:val="0"/>
        <w:spacing w:after="0" w:line="278" w:lineRule="auto"/>
        <w:ind w:left="360"/>
        <w:jc w:val="both"/>
        <w:rPr>
          <w:rFonts w:eastAsia="Calibri" w:cstheme="minorHAnsi"/>
        </w:rPr>
      </w:pPr>
      <w:r w:rsidRPr="001C2B16">
        <w:rPr>
          <w:rFonts w:eastAsia="Calibri" w:cstheme="minorHAnsi"/>
        </w:rPr>
        <w:t>45233226-9 roboty budowlane w zakresie dróg dojazdowych</w:t>
      </w:r>
    </w:p>
    <w:p w14:paraId="0C8F7E46" w14:textId="77777777" w:rsidR="00A31CEA" w:rsidRPr="001C2B16" w:rsidRDefault="00A31CEA" w:rsidP="00A31CEA">
      <w:pPr>
        <w:widowControl w:val="0"/>
        <w:autoSpaceDE w:val="0"/>
        <w:autoSpaceDN w:val="0"/>
        <w:spacing w:after="0" w:line="278" w:lineRule="auto"/>
        <w:ind w:left="360"/>
        <w:jc w:val="both"/>
        <w:rPr>
          <w:rFonts w:cstheme="minorHAnsi"/>
          <w:b/>
          <w:bCs/>
        </w:rPr>
      </w:pPr>
      <w:r w:rsidRPr="001C2B16">
        <w:rPr>
          <w:rFonts w:eastAsia="Calibri" w:cstheme="minorHAnsi"/>
        </w:rPr>
        <w:t>45342000-6 wznoszenie ogrodzeń</w:t>
      </w:r>
    </w:p>
    <w:p w14:paraId="77EBF507" w14:textId="77777777" w:rsidR="00A31CEA" w:rsidRPr="001C2B16" w:rsidRDefault="00A31CEA" w:rsidP="00A31CEA">
      <w:pPr>
        <w:pStyle w:val="Default"/>
        <w:ind w:left="360"/>
        <w:rPr>
          <w:rFonts w:asciiTheme="minorHAnsi" w:hAnsiTheme="minorHAnsi" w:cstheme="minorHAnsi"/>
          <w:color w:val="auto"/>
          <w:sz w:val="22"/>
          <w:szCs w:val="22"/>
        </w:rPr>
      </w:pPr>
      <w:r w:rsidRPr="001C2B16">
        <w:rPr>
          <w:rFonts w:asciiTheme="minorHAnsi" w:hAnsiTheme="minorHAnsi" w:cstheme="minorHAnsi"/>
          <w:color w:val="auto"/>
          <w:sz w:val="22"/>
          <w:szCs w:val="22"/>
        </w:rPr>
        <w:t>45400000-1 Roboty wykończeniowe w zakresie obiektów budowlanych</w:t>
      </w:r>
    </w:p>
    <w:p w14:paraId="6FC0D027" w14:textId="17A081A3" w:rsidR="00BF4165" w:rsidRPr="001C2B16" w:rsidRDefault="00BF4165" w:rsidP="00A31CEA">
      <w:pPr>
        <w:pStyle w:val="Default"/>
        <w:ind w:left="360"/>
        <w:rPr>
          <w:rFonts w:asciiTheme="minorHAnsi" w:hAnsiTheme="minorHAnsi" w:cstheme="minorHAnsi"/>
          <w:color w:val="auto"/>
          <w:sz w:val="22"/>
          <w:szCs w:val="22"/>
        </w:rPr>
      </w:pPr>
    </w:p>
    <w:p w14:paraId="13B805BB" w14:textId="120002A7" w:rsidR="009B3F10" w:rsidRPr="001C2B16" w:rsidRDefault="009B3F10" w:rsidP="009B3F10">
      <w:pPr>
        <w:pStyle w:val="Default"/>
        <w:numPr>
          <w:ilvl w:val="0"/>
          <w:numId w:val="32"/>
        </w:numPr>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 xml:space="preserve">Skrócony opis przedmiotu zamówienia: </w:t>
      </w:r>
    </w:p>
    <w:p w14:paraId="2572872D" w14:textId="77777777" w:rsidR="009B3F10" w:rsidRPr="001C2B16" w:rsidRDefault="009B3F10" w:rsidP="009B3F10">
      <w:pPr>
        <w:pStyle w:val="Default"/>
        <w:ind w:left="1080"/>
        <w:rPr>
          <w:rFonts w:asciiTheme="minorHAnsi" w:hAnsiTheme="minorHAnsi" w:cstheme="minorHAnsi"/>
          <w:b/>
          <w:bCs/>
          <w:color w:val="auto"/>
          <w:sz w:val="22"/>
          <w:szCs w:val="22"/>
        </w:rPr>
      </w:pPr>
    </w:p>
    <w:p w14:paraId="15C09906" w14:textId="77777777" w:rsidR="009B3F10" w:rsidRPr="001C2B16" w:rsidRDefault="009B3F10" w:rsidP="009B3F10">
      <w:pPr>
        <w:pStyle w:val="Default"/>
        <w:rPr>
          <w:rFonts w:asciiTheme="minorHAnsi" w:hAnsiTheme="minorHAnsi" w:cstheme="minorHAnsi"/>
          <w:color w:val="auto"/>
          <w:sz w:val="22"/>
          <w:szCs w:val="22"/>
        </w:rPr>
      </w:pPr>
      <w:r w:rsidRPr="001C2B16">
        <w:rPr>
          <w:rFonts w:asciiTheme="minorHAnsi" w:hAnsiTheme="minorHAnsi" w:cstheme="minorHAnsi"/>
          <w:color w:val="auto"/>
          <w:sz w:val="22"/>
          <w:szCs w:val="22"/>
        </w:rPr>
        <w:t>Przedmiotem zamówienia jest wykonanie zagospodarowania terenu przy budynku położnym w Gdańsku ul. Malczewskiego 133 realizowanym na podstawie projektu pt. „Budowa i wyposażenie obiektu w Gdańsku na potrzeby wsparcia dorosłych osób z autyzmem”.</w:t>
      </w:r>
    </w:p>
    <w:p w14:paraId="58E98901" w14:textId="77777777" w:rsidR="00406278" w:rsidRPr="001C2B16" w:rsidRDefault="00406278" w:rsidP="009B3F10">
      <w:pPr>
        <w:pStyle w:val="Default"/>
        <w:rPr>
          <w:rFonts w:asciiTheme="minorHAnsi" w:hAnsiTheme="minorHAnsi" w:cstheme="minorHAnsi"/>
          <w:color w:val="auto"/>
          <w:sz w:val="22"/>
          <w:szCs w:val="22"/>
        </w:rPr>
      </w:pPr>
    </w:p>
    <w:p w14:paraId="322C5DD5" w14:textId="6686B563" w:rsidR="002F64F1" w:rsidRPr="001C2B16" w:rsidRDefault="009B3F10" w:rsidP="009B3F10">
      <w:pPr>
        <w:pStyle w:val="Default"/>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Przedmiot zamówienia obejmuje </w:t>
      </w:r>
      <w:r w:rsidRPr="001C2B16">
        <w:rPr>
          <w:rFonts w:asciiTheme="minorHAnsi" w:hAnsiTheme="minorHAnsi" w:cstheme="minorHAnsi"/>
          <w:b/>
          <w:bCs/>
          <w:color w:val="auto"/>
          <w:sz w:val="22"/>
          <w:szCs w:val="22"/>
        </w:rPr>
        <w:t>zamówienie podstawowe (gwarantowane</w:t>
      </w:r>
      <w:r w:rsidRPr="001C2B16">
        <w:rPr>
          <w:rFonts w:asciiTheme="minorHAnsi" w:hAnsiTheme="minorHAnsi" w:cstheme="minorHAnsi"/>
          <w:color w:val="auto"/>
          <w:sz w:val="22"/>
          <w:szCs w:val="22"/>
        </w:rPr>
        <w:t xml:space="preserve">) oraz zamówienie objęte </w:t>
      </w:r>
      <w:r w:rsidRPr="001C2B16">
        <w:rPr>
          <w:rFonts w:asciiTheme="minorHAnsi" w:hAnsiTheme="minorHAnsi" w:cstheme="minorHAnsi"/>
          <w:b/>
          <w:bCs/>
          <w:color w:val="auto"/>
          <w:sz w:val="22"/>
          <w:szCs w:val="22"/>
        </w:rPr>
        <w:t>prawem opcji (niegwarantowane, opcjonalne).</w:t>
      </w:r>
    </w:p>
    <w:p w14:paraId="7A941BC0" w14:textId="5E0F37AD" w:rsidR="00406278" w:rsidRPr="001C2B16" w:rsidRDefault="00406278" w:rsidP="00406278">
      <w:pPr>
        <w:spacing w:before="100" w:beforeAutospacing="1" w:after="100" w:afterAutospacing="1" w:line="240" w:lineRule="auto"/>
        <w:jc w:val="both"/>
        <w:rPr>
          <w:rFonts w:cstheme="minorHAnsi"/>
        </w:rPr>
      </w:pPr>
      <w:r w:rsidRPr="001C2B16">
        <w:rPr>
          <w:rFonts w:cstheme="minorHAnsi"/>
        </w:rPr>
        <w:t xml:space="preserve">Zamawiający przewiduje realizację zamówień </w:t>
      </w:r>
      <w:r w:rsidR="00AC2B46">
        <w:rPr>
          <w:rFonts w:cstheme="minorHAnsi"/>
        </w:rPr>
        <w:t>podobnych (</w:t>
      </w:r>
      <w:r w:rsidRPr="001C2B16">
        <w:rPr>
          <w:rFonts w:cstheme="minorHAnsi"/>
        </w:rPr>
        <w:t>uzupełniających</w:t>
      </w:r>
      <w:r w:rsidR="00AC2B46">
        <w:rPr>
          <w:rFonts w:cstheme="minorHAnsi"/>
        </w:rPr>
        <w:t>).</w:t>
      </w:r>
    </w:p>
    <w:p w14:paraId="74CF5228" w14:textId="77777777" w:rsidR="006F5C6D" w:rsidRPr="001C2B16" w:rsidRDefault="006F5C6D" w:rsidP="007A2151">
      <w:pPr>
        <w:pStyle w:val="Default"/>
        <w:jc w:val="both"/>
        <w:rPr>
          <w:rFonts w:asciiTheme="minorHAnsi" w:hAnsiTheme="minorHAnsi" w:cstheme="minorHAnsi"/>
          <w:color w:val="auto"/>
          <w:sz w:val="22"/>
          <w:szCs w:val="22"/>
        </w:rPr>
      </w:pPr>
    </w:p>
    <w:p w14:paraId="4566D481" w14:textId="5DAC986A" w:rsidR="00A47D26" w:rsidRPr="001C2B16" w:rsidRDefault="009B3F10" w:rsidP="007A2151">
      <w:pPr>
        <w:pStyle w:val="Default"/>
        <w:jc w:val="both"/>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Roboty w części podstawowej:</w:t>
      </w:r>
    </w:p>
    <w:p w14:paraId="5DA80D90" w14:textId="318546D0" w:rsidR="00E367C0" w:rsidRPr="001C2B16" w:rsidRDefault="00DB0E01" w:rsidP="006E1C1E">
      <w:pPr>
        <w:pStyle w:val="Default"/>
        <w:jc w:val="both"/>
        <w:rPr>
          <w:rFonts w:asciiTheme="minorHAnsi" w:hAnsiTheme="minorHAnsi" w:cstheme="minorHAnsi"/>
          <w:b/>
          <w:bCs/>
          <w:color w:val="auto"/>
          <w:sz w:val="22"/>
          <w:szCs w:val="22"/>
        </w:rPr>
      </w:pPr>
      <w:r w:rsidRPr="001C2B16">
        <w:rPr>
          <w:rFonts w:asciiTheme="minorHAnsi" w:hAnsiTheme="minorHAnsi" w:cstheme="minorHAnsi"/>
          <w:color w:val="auto"/>
          <w:sz w:val="22"/>
          <w:szCs w:val="22"/>
        </w:rPr>
        <w:t>1. Roboty ziemne – makroniwelacja terenu</w:t>
      </w:r>
      <w:r w:rsidR="000C3FF6" w:rsidRPr="001C2B16">
        <w:rPr>
          <w:rFonts w:asciiTheme="minorHAnsi" w:hAnsiTheme="minorHAnsi" w:cstheme="minorHAnsi"/>
          <w:color w:val="auto"/>
          <w:sz w:val="22"/>
          <w:szCs w:val="22"/>
        </w:rPr>
        <w:t xml:space="preserve">. Podstawą oszacowania prac ziemnych jest operat szacunkowy </w:t>
      </w:r>
      <w:r w:rsidR="000C3FF6" w:rsidRPr="001C2B16">
        <w:rPr>
          <w:rFonts w:asciiTheme="minorHAnsi" w:hAnsiTheme="minorHAnsi" w:cstheme="minorHAnsi"/>
          <w:b/>
          <w:bCs/>
          <w:color w:val="auto"/>
          <w:sz w:val="22"/>
          <w:szCs w:val="22"/>
        </w:rPr>
        <w:t xml:space="preserve">(załącznik nr </w:t>
      </w:r>
      <w:r w:rsidR="00430F11" w:rsidRPr="001C2B16">
        <w:rPr>
          <w:rFonts w:asciiTheme="minorHAnsi" w:hAnsiTheme="minorHAnsi" w:cstheme="minorHAnsi"/>
          <w:b/>
          <w:bCs/>
          <w:color w:val="auto"/>
          <w:sz w:val="22"/>
          <w:szCs w:val="22"/>
        </w:rPr>
        <w:t>5</w:t>
      </w:r>
      <w:r w:rsidR="000C3FF6" w:rsidRPr="001C2B16">
        <w:rPr>
          <w:rFonts w:asciiTheme="minorHAnsi" w:hAnsiTheme="minorHAnsi" w:cstheme="minorHAnsi"/>
          <w:b/>
          <w:bCs/>
          <w:color w:val="auto"/>
          <w:sz w:val="22"/>
          <w:szCs w:val="22"/>
        </w:rPr>
        <w:t>)</w:t>
      </w:r>
      <w:r w:rsidR="000C3FF6" w:rsidRPr="001C2B16">
        <w:rPr>
          <w:rFonts w:asciiTheme="minorHAnsi" w:hAnsiTheme="minorHAnsi" w:cstheme="minorHAnsi"/>
          <w:color w:val="auto"/>
          <w:sz w:val="22"/>
          <w:szCs w:val="22"/>
        </w:rPr>
        <w:t>, oraz PZT</w:t>
      </w:r>
      <w:r w:rsidR="00452792" w:rsidRPr="001C2B16">
        <w:rPr>
          <w:rFonts w:asciiTheme="minorHAnsi" w:hAnsiTheme="minorHAnsi" w:cstheme="minorHAnsi"/>
          <w:b/>
          <w:bCs/>
          <w:color w:val="auto"/>
          <w:sz w:val="22"/>
          <w:szCs w:val="22"/>
        </w:rPr>
        <w:t xml:space="preserve"> (</w:t>
      </w:r>
      <w:r w:rsidR="000C3FF6" w:rsidRPr="001C2B16">
        <w:rPr>
          <w:rFonts w:asciiTheme="minorHAnsi" w:hAnsiTheme="minorHAnsi" w:cstheme="minorHAnsi"/>
          <w:b/>
          <w:bCs/>
          <w:color w:val="auto"/>
          <w:sz w:val="22"/>
          <w:szCs w:val="22"/>
        </w:rPr>
        <w:t>Załącznik nr</w:t>
      </w:r>
      <w:r w:rsidR="00430F11" w:rsidRPr="001C2B16">
        <w:rPr>
          <w:rFonts w:asciiTheme="minorHAnsi" w:hAnsiTheme="minorHAnsi" w:cstheme="minorHAnsi"/>
          <w:b/>
          <w:bCs/>
          <w:color w:val="auto"/>
          <w:sz w:val="22"/>
          <w:szCs w:val="22"/>
        </w:rPr>
        <w:t xml:space="preserve"> 6</w:t>
      </w:r>
      <w:r w:rsidR="00452792" w:rsidRPr="001C2B16">
        <w:rPr>
          <w:rFonts w:asciiTheme="minorHAnsi" w:hAnsiTheme="minorHAnsi" w:cstheme="minorHAnsi"/>
          <w:b/>
          <w:bCs/>
          <w:color w:val="auto"/>
          <w:sz w:val="22"/>
          <w:szCs w:val="22"/>
        </w:rPr>
        <w:t>)</w:t>
      </w:r>
      <w:r w:rsidR="00E367C0" w:rsidRPr="001C2B16">
        <w:rPr>
          <w:rFonts w:asciiTheme="minorHAnsi" w:hAnsiTheme="minorHAnsi" w:cstheme="minorHAnsi"/>
          <w:b/>
          <w:bCs/>
          <w:color w:val="auto"/>
          <w:sz w:val="22"/>
          <w:szCs w:val="22"/>
        </w:rPr>
        <w:t xml:space="preserve"> </w:t>
      </w:r>
    </w:p>
    <w:p w14:paraId="3A846869" w14:textId="2C5DA3C4" w:rsidR="00E367C0" w:rsidRPr="001C2B16" w:rsidRDefault="00452792" w:rsidP="006E1C1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2. Nawierzchnie utwardzone i miejsca postojowe</w:t>
      </w:r>
      <w:r w:rsidR="008C136E" w:rsidRPr="001C2B16">
        <w:rPr>
          <w:rFonts w:asciiTheme="minorHAnsi" w:hAnsiTheme="minorHAnsi" w:cstheme="minorHAnsi"/>
          <w:color w:val="auto"/>
          <w:sz w:val="22"/>
          <w:szCs w:val="22"/>
        </w:rPr>
        <w:t xml:space="preserve"> ( z kostki brukowej grafitowej, </w:t>
      </w:r>
      <w:proofErr w:type="spellStart"/>
      <w:r w:rsidR="008C136E" w:rsidRPr="001C2B16">
        <w:rPr>
          <w:rFonts w:asciiTheme="minorHAnsi" w:hAnsiTheme="minorHAnsi" w:cstheme="minorHAnsi"/>
          <w:color w:val="auto"/>
          <w:sz w:val="22"/>
          <w:szCs w:val="22"/>
        </w:rPr>
        <w:t>krawęzniki</w:t>
      </w:r>
      <w:proofErr w:type="spellEnd"/>
      <w:r w:rsidR="008C136E" w:rsidRPr="001C2B16">
        <w:rPr>
          <w:rFonts w:asciiTheme="minorHAnsi" w:hAnsiTheme="minorHAnsi" w:cstheme="minorHAnsi"/>
          <w:color w:val="auto"/>
          <w:sz w:val="22"/>
          <w:szCs w:val="22"/>
        </w:rPr>
        <w:t xml:space="preserve"> i obrzeża kamienne)</w:t>
      </w:r>
    </w:p>
    <w:p w14:paraId="45B3D452" w14:textId="5E5191B6" w:rsidR="00452792" w:rsidRPr="001C2B16" w:rsidRDefault="00452792" w:rsidP="006E1C1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3. Nawierzchnia dojść i ścieżek pieszych</w:t>
      </w:r>
    </w:p>
    <w:p w14:paraId="640ED24F" w14:textId="0DDDEA77" w:rsidR="00452792" w:rsidRPr="001C2B16" w:rsidRDefault="00452792" w:rsidP="006E1C1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4. Nawierzchnia zjazdu</w:t>
      </w:r>
    </w:p>
    <w:p w14:paraId="4FF4AAD1" w14:textId="61F98005" w:rsidR="00452792" w:rsidRPr="001C2B16" w:rsidRDefault="00452792" w:rsidP="006E1C1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5. Mury oporowe żelbetowe </w:t>
      </w:r>
      <w:r w:rsidR="00876186" w:rsidRPr="001C2B16">
        <w:rPr>
          <w:rFonts w:asciiTheme="minorHAnsi" w:hAnsiTheme="minorHAnsi" w:cstheme="minorHAnsi"/>
          <w:color w:val="auto"/>
          <w:sz w:val="22"/>
          <w:szCs w:val="22"/>
        </w:rPr>
        <w:t>oraz</w:t>
      </w:r>
      <w:r w:rsidRPr="001C2B16">
        <w:rPr>
          <w:rFonts w:asciiTheme="minorHAnsi" w:hAnsiTheme="minorHAnsi" w:cstheme="minorHAnsi"/>
          <w:color w:val="auto"/>
          <w:sz w:val="22"/>
          <w:szCs w:val="22"/>
        </w:rPr>
        <w:t xml:space="preserve"> schody zewn</w:t>
      </w:r>
      <w:r w:rsidR="00876186" w:rsidRPr="001C2B16">
        <w:rPr>
          <w:rFonts w:asciiTheme="minorHAnsi" w:hAnsiTheme="minorHAnsi" w:cstheme="minorHAnsi"/>
          <w:color w:val="auto"/>
          <w:sz w:val="22"/>
          <w:szCs w:val="22"/>
        </w:rPr>
        <w:t>ę</w:t>
      </w:r>
      <w:r w:rsidRPr="001C2B16">
        <w:rPr>
          <w:rFonts w:asciiTheme="minorHAnsi" w:hAnsiTheme="minorHAnsi" w:cstheme="minorHAnsi"/>
          <w:color w:val="auto"/>
          <w:sz w:val="22"/>
          <w:szCs w:val="22"/>
        </w:rPr>
        <w:t>trzne</w:t>
      </w:r>
    </w:p>
    <w:p w14:paraId="55B690AF" w14:textId="111C6FEA" w:rsidR="00286B6A" w:rsidRPr="001C2B16" w:rsidRDefault="00286B6A" w:rsidP="00286B6A">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mur oporowy G - 16 m (Rys. PZT-D2)</w:t>
      </w:r>
    </w:p>
    <w:p w14:paraId="35464F8D" w14:textId="63596D57" w:rsidR="00286B6A" w:rsidRPr="001C2B16" w:rsidRDefault="00286B6A" w:rsidP="00286B6A">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mur oporowy F -  29 m ( Rys. PZT- D2)</w:t>
      </w:r>
    </w:p>
    <w:p w14:paraId="4FC98DE0" w14:textId="4DA3AFC7" w:rsidR="00286B6A" w:rsidRPr="001C2B16" w:rsidRDefault="00286B6A" w:rsidP="00286B6A">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mur oporowy A,B,C,D – 22,5 m ( Rys. PZT – D1)</w:t>
      </w:r>
    </w:p>
    <w:p w14:paraId="4A09C834" w14:textId="41801A29" w:rsidR="00286B6A" w:rsidRPr="001C2B16" w:rsidRDefault="00286B6A" w:rsidP="006E1C1E">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mur oporowy H,I – 17,2 m ( Rys. PZT -D4)</w:t>
      </w:r>
    </w:p>
    <w:p w14:paraId="7ED148A9" w14:textId="458B1C3E" w:rsidR="00452792" w:rsidRPr="001C2B16" w:rsidRDefault="00452792" w:rsidP="006E1C1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6. Boks żelbetowy</w:t>
      </w:r>
    </w:p>
    <w:p w14:paraId="5A6BF80B" w14:textId="05D86541" w:rsidR="00A44930" w:rsidRPr="001C2B16" w:rsidRDefault="00E94331" w:rsidP="007A215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7</w:t>
      </w:r>
      <w:r w:rsidR="009B3F10" w:rsidRPr="001C2B16">
        <w:rPr>
          <w:rFonts w:asciiTheme="minorHAnsi" w:hAnsiTheme="minorHAnsi" w:cstheme="minorHAnsi"/>
          <w:color w:val="auto"/>
          <w:sz w:val="22"/>
          <w:szCs w:val="22"/>
        </w:rPr>
        <w:t xml:space="preserve">. </w:t>
      </w:r>
      <w:r w:rsidRPr="001C2B16">
        <w:rPr>
          <w:rFonts w:asciiTheme="minorHAnsi" w:hAnsiTheme="minorHAnsi" w:cstheme="minorHAnsi"/>
          <w:color w:val="auto"/>
          <w:sz w:val="22"/>
          <w:szCs w:val="22"/>
        </w:rPr>
        <w:t>W</w:t>
      </w:r>
      <w:r w:rsidR="00A44930" w:rsidRPr="001C2B16">
        <w:rPr>
          <w:rFonts w:asciiTheme="minorHAnsi" w:hAnsiTheme="minorHAnsi" w:cstheme="minorHAnsi"/>
          <w:color w:val="auto"/>
          <w:sz w:val="22"/>
          <w:szCs w:val="22"/>
        </w:rPr>
        <w:t>ykonanie podmurówek i  stóp betonowych</w:t>
      </w:r>
    </w:p>
    <w:p w14:paraId="1F813D96" w14:textId="2043E4E3" w:rsidR="00AB6F0C" w:rsidRPr="001C2B16" w:rsidRDefault="00E94331" w:rsidP="007A215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8</w:t>
      </w:r>
      <w:r w:rsidR="0058069E" w:rsidRPr="001C2B16">
        <w:rPr>
          <w:rFonts w:asciiTheme="minorHAnsi" w:hAnsiTheme="minorHAnsi" w:cstheme="minorHAnsi"/>
          <w:color w:val="auto"/>
          <w:sz w:val="22"/>
          <w:szCs w:val="22"/>
        </w:rPr>
        <w:t xml:space="preserve">. </w:t>
      </w:r>
      <w:r w:rsidR="00A44930" w:rsidRPr="001C2B16">
        <w:rPr>
          <w:rFonts w:asciiTheme="minorHAnsi" w:hAnsiTheme="minorHAnsi" w:cstheme="minorHAnsi"/>
          <w:color w:val="auto"/>
          <w:sz w:val="22"/>
          <w:szCs w:val="22"/>
        </w:rPr>
        <w:t xml:space="preserve">dostawa i montaż ogrodzenia </w:t>
      </w:r>
      <w:r w:rsidR="0058069E" w:rsidRPr="001C2B16">
        <w:rPr>
          <w:rFonts w:asciiTheme="minorHAnsi" w:hAnsiTheme="minorHAnsi" w:cstheme="minorHAnsi"/>
          <w:color w:val="auto"/>
          <w:sz w:val="22"/>
          <w:szCs w:val="22"/>
        </w:rPr>
        <w:t>po stronie wschodniej części projektowanej</w:t>
      </w:r>
      <w:r w:rsidRPr="001C2B16">
        <w:rPr>
          <w:rFonts w:asciiTheme="minorHAnsi" w:hAnsiTheme="minorHAnsi" w:cstheme="minorHAnsi"/>
          <w:color w:val="auto"/>
          <w:sz w:val="22"/>
          <w:szCs w:val="22"/>
        </w:rPr>
        <w:t>.</w:t>
      </w:r>
    </w:p>
    <w:p w14:paraId="21679F55" w14:textId="4A38D571" w:rsidR="00E31C2F" w:rsidRPr="001C2B16" w:rsidRDefault="00534B99" w:rsidP="007A215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9</w:t>
      </w:r>
      <w:r w:rsidR="0058069E" w:rsidRPr="001C2B16">
        <w:rPr>
          <w:rFonts w:asciiTheme="minorHAnsi" w:hAnsiTheme="minorHAnsi" w:cstheme="minorHAnsi"/>
          <w:color w:val="auto"/>
          <w:sz w:val="22"/>
          <w:szCs w:val="22"/>
        </w:rPr>
        <w:t xml:space="preserve">. </w:t>
      </w:r>
      <w:r w:rsidR="00E367C0" w:rsidRPr="001C2B16">
        <w:rPr>
          <w:rFonts w:asciiTheme="minorHAnsi" w:hAnsiTheme="minorHAnsi" w:cstheme="minorHAnsi"/>
          <w:color w:val="auto"/>
          <w:sz w:val="22"/>
          <w:szCs w:val="22"/>
        </w:rPr>
        <w:t xml:space="preserve">Wykonanie zewnętrznej instalacji </w:t>
      </w:r>
      <w:r w:rsidR="00E31C2F" w:rsidRPr="001C2B16">
        <w:rPr>
          <w:rFonts w:asciiTheme="minorHAnsi" w:hAnsiTheme="minorHAnsi" w:cstheme="minorHAnsi"/>
          <w:color w:val="auto"/>
          <w:sz w:val="22"/>
          <w:szCs w:val="22"/>
        </w:rPr>
        <w:t>oświetleniowej.</w:t>
      </w:r>
    </w:p>
    <w:p w14:paraId="28A9510D" w14:textId="062C718A" w:rsidR="00E31C2F" w:rsidRPr="001C2B16" w:rsidRDefault="0058069E" w:rsidP="007A215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1</w:t>
      </w:r>
      <w:r w:rsidR="00534B99" w:rsidRPr="001C2B16">
        <w:rPr>
          <w:rFonts w:asciiTheme="minorHAnsi" w:hAnsiTheme="minorHAnsi" w:cstheme="minorHAnsi"/>
          <w:color w:val="auto"/>
          <w:sz w:val="22"/>
          <w:szCs w:val="22"/>
        </w:rPr>
        <w:t>0</w:t>
      </w:r>
      <w:r w:rsidRPr="001C2B16">
        <w:rPr>
          <w:rFonts w:asciiTheme="minorHAnsi" w:hAnsiTheme="minorHAnsi" w:cstheme="minorHAnsi"/>
          <w:color w:val="auto"/>
          <w:sz w:val="22"/>
          <w:szCs w:val="22"/>
        </w:rPr>
        <w:t xml:space="preserve">. </w:t>
      </w:r>
      <w:r w:rsidR="00E31C2F" w:rsidRPr="001C2B16">
        <w:rPr>
          <w:rFonts w:asciiTheme="minorHAnsi" w:hAnsiTheme="minorHAnsi" w:cstheme="minorHAnsi"/>
          <w:color w:val="auto"/>
          <w:sz w:val="22"/>
          <w:szCs w:val="22"/>
        </w:rPr>
        <w:t>Ułożenie kabla światłowodowego od studzienki teletechnicznej znajdującej się przy granicy działki do serwerowni w budynku.</w:t>
      </w:r>
    </w:p>
    <w:p w14:paraId="57B4D90B" w14:textId="70FA3D81" w:rsidR="00E94331" w:rsidRPr="001C2B16" w:rsidRDefault="00534B99" w:rsidP="007A215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11</w:t>
      </w:r>
      <w:r w:rsidR="00E94331" w:rsidRPr="001C2B16">
        <w:rPr>
          <w:rFonts w:asciiTheme="minorHAnsi" w:hAnsiTheme="minorHAnsi" w:cstheme="minorHAnsi"/>
          <w:color w:val="auto"/>
          <w:sz w:val="22"/>
          <w:szCs w:val="22"/>
        </w:rPr>
        <w:t xml:space="preserve">. </w:t>
      </w:r>
      <w:r w:rsidRPr="001C2B16">
        <w:rPr>
          <w:rFonts w:asciiTheme="minorHAnsi" w:hAnsiTheme="minorHAnsi" w:cstheme="minorHAnsi"/>
          <w:color w:val="auto"/>
          <w:sz w:val="22"/>
          <w:szCs w:val="22"/>
        </w:rPr>
        <w:t xml:space="preserve">Oprócz robót budowlanych Wykonawca zobowiązany jest, w ramach niniejszego zamówienia do wykonania prac obejmujących: organizację placu budowy z zapleczem lokalizacji sprzętu zmechanizowanego i pomocniczego oraz urządzeń – niezbędnym dla zrealizowania całości zamierzenia inwestycyjnego objętego przedmiotem umowy, organizację zaplecza sanitarnego i socjalnego dla ekip budowlanych, zabezpieczenie oraz oznakowanie placu </w:t>
      </w:r>
      <w:r w:rsidRPr="001C2B16">
        <w:rPr>
          <w:rFonts w:asciiTheme="minorHAnsi" w:hAnsiTheme="minorHAnsi" w:cstheme="minorHAnsi"/>
          <w:color w:val="auto"/>
          <w:sz w:val="22"/>
          <w:szCs w:val="22"/>
        </w:rPr>
        <w:lastRenderedPageBreak/>
        <w:t xml:space="preserve">budowy, zabezpieczenie w uzgodnieniu z Zamawiającym wszelkich instalacji znajdujących się na placu budowy, obsługę geodezyjną inwestycji, sporządzenie dokumentacji powykonawczej. </w:t>
      </w:r>
    </w:p>
    <w:p w14:paraId="3E28CFE2" w14:textId="3EBBD61C" w:rsidR="00E94331" w:rsidRPr="001C2B16" w:rsidRDefault="00E94331" w:rsidP="007A2151">
      <w:pPr>
        <w:pStyle w:val="Default"/>
        <w:jc w:val="both"/>
        <w:rPr>
          <w:rFonts w:asciiTheme="minorHAnsi" w:hAnsiTheme="minorHAnsi" w:cstheme="minorHAnsi"/>
          <w:color w:val="auto"/>
          <w:sz w:val="22"/>
          <w:szCs w:val="22"/>
        </w:rPr>
      </w:pPr>
    </w:p>
    <w:p w14:paraId="4711D52D" w14:textId="57018482" w:rsidR="00E94331" w:rsidRPr="001C2B16" w:rsidRDefault="00E94331" w:rsidP="007A2151">
      <w:pPr>
        <w:pStyle w:val="Default"/>
        <w:jc w:val="both"/>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Roboty budowlane i dostawy w części objętej prawem opcji</w:t>
      </w:r>
      <w:r w:rsidR="00307DCA">
        <w:rPr>
          <w:rFonts w:asciiTheme="minorHAnsi" w:hAnsiTheme="minorHAnsi" w:cstheme="minorHAnsi"/>
          <w:b/>
          <w:bCs/>
          <w:color w:val="auto"/>
          <w:sz w:val="22"/>
          <w:szCs w:val="22"/>
        </w:rPr>
        <w:t xml:space="preserve"> (w formularzu oferty należy podać ceny zgodnie z poniższą numeracją)</w:t>
      </w:r>
      <w:r w:rsidRPr="001C2B16">
        <w:rPr>
          <w:rFonts w:asciiTheme="minorHAnsi" w:hAnsiTheme="minorHAnsi" w:cstheme="minorHAnsi"/>
          <w:b/>
          <w:bCs/>
          <w:color w:val="auto"/>
          <w:sz w:val="22"/>
          <w:szCs w:val="22"/>
        </w:rPr>
        <w:t>:</w:t>
      </w:r>
    </w:p>
    <w:p w14:paraId="4B2468F1" w14:textId="20A28CBF" w:rsidR="00E94331" w:rsidRPr="001C2B16" w:rsidRDefault="00E94331" w:rsidP="00534B99">
      <w:pPr>
        <w:pStyle w:val="Default"/>
        <w:numPr>
          <w:ilvl w:val="0"/>
          <w:numId w:val="33"/>
        </w:numPr>
        <w:ind w:hanging="720"/>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Przeniesienie zbiornika retencyjnego i podłączenie go do kanalizacji deszczowej.</w:t>
      </w:r>
    </w:p>
    <w:p w14:paraId="304A8DA8" w14:textId="2BBBC09E" w:rsidR="00E94331" w:rsidRPr="001C2B16" w:rsidRDefault="00E94331" w:rsidP="00E9433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2. Dostawa i montaż ogrodzenia po pozostałej stronie projektowanej (kolor zielony na schemacie) oraz na stronie części istniejącej (kolor czerwony na schemacie).</w:t>
      </w:r>
    </w:p>
    <w:p w14:paraId="372926B2" w14:textId="1F25BBA6" w:rsidR="00E94331" w:rsidRPr="001C2B16" w:rsidRDefault="00E94331" w:rsidP="00E9433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3. Dostawa i montaż bramy przesuwnej wyposażonej w automatykę ( 2 sztuki), pełny zestaw siłowników i automatyki: zdalne sterowanie przy pomocy pilotów,15 szt. na każdą bramę.</w:t>
      </w:r>
    </w:p>
    <w:p w14:paraId="40BE4B23" w14:textId="708E5AF2" w:rsidR="00E94331" w:rsidRPr="001C2B16" w:rsidRDefault="00E94331" w:rsidP="00534B99">
      <w:pPr>
        <w:pStyle w:val="Default"/>
        <w:rPr>
          <w:rFonts w:asciiTheme="minorHAnsi" w:hAnsiTheme="minorHAnsi" w:cstheme="minorHAnsi"/>
          <w:sz w:val="22"/>
          <w:szCs w:val="22"/>
        </w:rPr>
      </w:pPr>
      <w:r w:rsidRPr="001C2B16">
        <w:rPr>
          <w:rFonts w:asciiTheme="minorHAnsi" w:hAnsiTheme="minorHAnsi" w:cstheme="minorHAnsi"/>
          <w:color w:val="auto"/>
          <w:sz w:val="22"/>
          <w:szCs w:val="22"/>
        </w:rPr>
        <w:t>4. Dostawa i montaż furtki z automatyką ( 3 sztuki )</w:t>
      </w:r>
      <w:r w:rsidR="00534B99" w:rsidRPr="001C2B16">
        <w:rPr>
          <w:rFonts w:asciiTheme="minorHAnsi" w:hAnsiTheme="minorHAnsi" w:cstheme="minorHAnsi"/>
          <w:color w:val="auto"/>
          <w:sz w:val="22"/>
          <w:szCs w:val="22"/>
        </w:rPr>
        <w:t xml:space="preserve"> </w:t>
      </w:r>
      <w:r w:rsidR="00534B99" w:rsidRPr="001C2B16">
        <w:rPr>
          <w:rFonts w:asciiTheme="minorHAnsi" w:hAnsiTheme="minorHAnsi" w:cstheme="minorHAnsi"/>
          <w:sz w:val="22"/>
          <w:szCs w:val="22"/>
        </w:rPr>
        <w:t xml:space="preserve">z automatyką sterowaną domofonem i kodami wejścia </w:t>
      </w:r>
    </w:p>
    <w:p w14:paraId="5F555AB3" w14:textId="77777777" w:rsidR="00E94331" w:rsidRPr="001C2B16" w:rsidRDefault="00E94331" w:rsidP="00E94331">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5. Montaż barierek ochronnych (balustrad) na murach oporowych wewnętrznych i wokół zbiornika retencyjnego:</w:t>
      </w:r>
    </w:p>
    <w:p w14:paraId="68856ED3" w14:textId="77777777"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MO G – 16 m, </w:t>
      </w:r>
    </w:p>
    <w:p w14:paraId="61F980C6" w14:textId="77777777"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MO F – 29 m,</w:t>
      </w:r>
    </w:p>
    <w:p w14:paraId="3BCE09E4" w14:textId="77777777"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MO ABCD -  22,5 m, </w:t>
      </w:r>
    </w:p>
    <w:p w14:paraId="6A5E4120" w14:textId="77777777"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MO HI – 17,2 m, </w:t>
      </w:r>
    </w:p>
    <w:p w14:paraId="3CF54589" w14:textId="77777777"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MO J – 5,0 m  </w:t>
      </w:r>
    </w:p>
    <w:p w14:paraId="43795444" w14:textId="28797B9A" w:rsidR="00E94331" w:rsidRPr="001C2B16" w:rsidRDefault="00E94331" w:rsidP="00EA1A38">
      <w:pPr>
        <w:pStyle w:val="Default"/>
        <w:numPr>
          <w:ilvl w:val="0"/>
          <w:numId w:val="39"/>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zbiornik retencyjny – 9,0 m    </w:t>
      </w:r>
    </w:p>
    <w:p w14:paraId="190DD64D" w14:textId="65F1845D" w:rsidR="00557E6F" w:rsidRPr="001C2B16" w:rsidRDefault="00EA1A38" w:rsidP="00E31C2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6</w:t>
      </w:r>
      <w:r w:rsidR="0058069E" w:rsidRPr="001C2B16">
        <w:rPr>
          <w:rFonts w:asciiTheme="minorHAnsi" w:hAnsiTheme="minorHAnsi" w:cstheme="minorHAnsi"/>
          <w:color w:val="auto"/>
          <w:sz w:val="22"/>
          <w:szCs w:val="22"/>
        </w:rPr>
        <w:t xml:space="preserve">. </w:t>
      </w:r>
      <w:r w:rsidR="00E31C2F" w:rsidRPr="001C2B16">
        <w:rPr>
          <w:rFonts w:asciiTheme="minorHAnsi" w:hAnsiTheme="minorHAnsi" w:cstheme="minorHAnsi"/>
          <w:color w:val="auto"/>
          <w:sz w:val="22"/>
          <w:szCs w:val="22"/>
        </w:rPr>
        <w:t xml:space="preserve">Założenie zieleni na podstawie załączonego </w:t>
      </w:r>
      <w:r w:rsidR="0067681E" w:rsidRPr="001C2B16">
        <w:rPr>
          <w:rFonts w:asciiTheme="minorHAnsi" w:hAnsiTheme="minorHAnsi" w:cstheme="minorHAnsi"/>
          <w:color w:val="auto"/>
          <w:sz w:val="22"/>
          <w:szCs w:val="22"/>
        </w:rPr>
        <w:t>projektu aranżacji zieleni.</w:t>
      </w:r>
    </w:p>
    <w:p w14:paraId="369A4A23" w14:textId="16E0DC27" w:rsidR="0067681E" w:rsidRPr="001C2B16" w:rsidRDefault="0067681E"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Zamówienie obejmuje wykonanie </w:t>
      </w:r>
      <w:proofErr w:type="spellStart"/>
      <w:r w:rsidRPr="001C2B16">
        <w:rPr>
          <w:rFonts w:asciiTheme="minorHAnsi" w:hAnsiTheme="minorHAnsi" w:cstheme="minorHAnsi"/>
          <w:color w:val="auto"/>
          <w:sz w:val="22"/>
          <w:szCs w:val="22"/>
        </w:rPr>
        <w:t>nasadzeń</w:t>
      </w:r>
      <w:proofErr w:type="spellEnd"/>
      <w:r w:rsidRPr="001C2B16">
        <w:rPr>
          <w:rFonts w:asciiTheme="minorHAnsi" w:hAnsiTheme="minorHAnsi" w:cstheme="minorHAnsi"/>
          <w:color w:val="auto"/>
          <w:sz w:val="22"/>
          <w:szCs w:val="22"/>
        </w:rPr>
        <w:t xml:space="preserve"> zieleni rekreacyjno-wypoczynkowej, użytkowej i towarzyszącej</w:t>
      </w:r>
      <w:r w:rsidR="007848BF" w:rsidRPr="001C2B16">
        <w:rPr>
          <w:rFonts w:asciiTheme="minorHAnsi" w:hAnsiTheme="minorHAnsi" w:cstheme="minorHAnsi"/>
          <w:color w:val="auto"/>
          <w:sz w:val="22"/>
          <w:szCs w:val="22"/>
        </w:rPr>
        <w:t xml:space="preserve"> a także dodatkowych instalacji urządzeń spełniających założenia</w:t>
      </w:r>
      <w:r w:rsidR="00601E72" w:rsidRPr="001C2B16">
        <w:rPr>
          <w:rFonts w:asciiTheme="minorHAnsi" w:hAnsiTheme="minorHAnsi" w:cstheme="minorHAnsi"/>
          <w:color w:val="auto"/>
          <w:sz w:val="22"/>
          <w:szCs w:val="22"/>
        </w:rPr>
        <w:t xml:space="preserve"> o</w:t>
      </w:r>
      <w:r w:rsidR="007848BF" w:rsidRPr="001C2B16">
        <w:rPr>
          <w:rFonts w:asciiTheme="minorHAnsi" w:hAnsiTheme="minorHAnsi" w:cstheme="minorHAnsi"/>
          <w:color w:val="auto"/>
          <w:sz w:val="22"/>
          <w:szCs w:val="22"/>
        </w:rPr>
        <w:t xml:space="preserve"> charakterze ogrodu sensorycznego oraz urządzeń do prowadzenia zajęć rekreacyjno-sportowych</w:t>
      </w:r>
      <w:r w:rsidR="00B901F4" w:rsidRPr="001C2B16">
        <w:rPr>
          <w:rFonts w:asciiTheme="minorHAnsi" w:hAnsiTheme="minorHAnsi" w:cstheme="minorHAnsi"/>
          <w:color w:val="auto"/>
          <w:sz w:val="22"/>
          <w:szCs w:val="22"/>
        </w:rPr>
        <w:t>.</w:t>
      </w:r>
    </w:p>
    <w:p w14:paraId="178CD037" w14:textId="4BA9B4BE" w:rsidR="00B901F4" w:rsidRPr="001C2B16" w:rsidRDefault="00B901F4" w:rsidP="00E31C2F">
      <w:pPr>
        <w:pStyle w:val="Default"/>
        <w:jc w:val="both"/>
        <w:rPr>
          <w:rFonts w:asciiTheme="minorHAnsi" w:hAnsiTheme="minorHAnsi" w:cstheme="minorHAnsi"/>
          <w:color w:val="002060"/>
          <w:sz w:val="22"/>
          <w:szCs w:val="22"/>
        </w:rPr>
      </w:pPr>
      <w:r w:rsidRPr="001C2B16">
        <w:rPr>
          <w:rFonts w:asciiTheme="minorHAnsi" w:hAnsiTheme="minorHAnsi" w:cstheme="minorHAnsi"/>
          <w:color w:val="auto"/>
          <w:sz w:val="22"/>
          <w:szCs w:val="22"/>
        </w:rPr>
        <w:t xml:space="preserve">Zestawienie wymaganego przygotowania terenu pod nasadzenia </w:t>
      </w:r>
      <w:proofErr w:type="spellStart"/>
      <w:r w:rsidRPr="001C2B16">
        <w:rPr>
          <w:rFonts w:asciiTheme="minorHAnsi" w:hAnsiTheme="minorHAnsi" w:cstheme="minorHAnsi"/>
          <w:color w:val="auto"/>
          <w:sz w:val="22"/>
          <w:szCs w:val="22"/>
        </w:rPr>
        <w:t>rośliności</w:t>
      </w:r>
      <w:proofErr w:type="spellEnd"/>
      <w:r w:rsidRPr="001C2B16">
        <w:rPr>
          <w:rFonts w:asciiTheme="minorHAnsi" w:hAnsiTheme="minorHAnsi" w:cstheme="minorHAnsi"/>
          <w:color w:val="auto"/>
          <w:sz w:val="22"/>
          <w:szCs w:val="22"/>
        </w:rPr>
        <w:t xml:space="preserve">, zestawienie zaprojektowanej roślinności  oraz kładki i meble ogrodowe zostały szczegółowo opisane w projekcie </w:t>
      </w:r>
      <w:r w:rsidR="0058069E" w:rsidRPr="001C2B16">
        <w:rPr>
          <w:rFonts w:asciiTheme="minorHAnsi" w:hAnsiTheme="minorHAnsi" w:cstheme="minorHAnsi"/>
          <w:color w:val="auto"/>
          <w:sz w:val="22"/>
          <w:szCs w:val="22"/>
        </w:rPr>
        <w:t>załączonym do niniejszego zapytania ofertowego.</w:t>
      </w:r>
    </w:p>
    <w:p w14:paraId="4FF97887" w14:textId="178744FC" w:rsidR="00B901F4" w:rsidRPr="001C2B16" w:rsidRDefault="00B901F4"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W zamówieniu tej części należy dodatkowo uwzględnić:</w:t>
      </w:r>
    </w:p>
    <w:p w14:paraId="2563B002" w14:textId="77777777" w:rsidR="00EF1E7F" w:rsidRPr="001C2B16" w:rsidRDefault="00B901F4"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1</w:t>
      </w:r>
      <w:r w:rsidR="005D384A" w:rsidRPr="001C2B16">
        <w:rPr>
          <w:rFonts w:asciiTheme="minorHAnsi" w:hAnsiTheme="minorHAnsi" w:cstheme="minorHAnsi"/>
          <w:color w:val="auto"/>
          <w:sz w:val="22"/>
          <w:szCs w:val="22"/>
        </w:rPr>
        <w:t xml:space="preserve">) </w:t>
      </w:r>
      <w:r w:rsidRPr="001C2B16">
        <w:rPr>
          <w:rFonts w:asciiTheme="minorHAnsi" w:hAnsiTheme="minorHAnsi" w:cstheme="minorHAnsi"/>
          <w:color w:val="auto"/>
          <w:sz w:val="22"/>
          <w:szCs w:val="22"/>
        </w:rPr>
        <w:t>dostaw</w:t>
      </w:r>
      <w:r w:rsidR="000E0648" w:rsidRPr="001C2B16">
        <w:rPr>
          <w:rFonts w:asciiTheme="minorHAnsi" w:hAnsiTheme="minorHAnsi" w:cstheme="minorHAnsi"/>
          <w:color w:val="auto"/>
          <w:sz w:val="22"/>
          <w:szCs w:val="22"/>
        </w:rPr>
        <w:t>a</w:t>
      </w:r>
      <w:r w:rsidRPr="001C2B16">
        <w:rPr>
          <w:rFonts w:asciiTheme="minorHAnsi" w:hAnsiTheme="minorHAnsi" w:cstheme="minorHAnsi"/>
          <w:color w:val="auto"/>
          <w:sz w:val="22"/>
          <w:szCs w:val="22"/>
        </w:rPr>
        <w:t xml:space="preserve"> </w:t>
      </w:r>
      <w:r w:rsidR="009027A9" w:rsidRPr="001C2B16">
        <w:rPr>
          <w:rFonts w:asciiTheme="minorHAnsi" w:hAnsiTheme="minorHAnsi" w:cstheme="minorHAnsi"/>
          <w:color w:val="auto"/>
          <w:sz w:val="22"/>
          <w:szCs w:val="22"/>
        </w:rPr>
        <w:t xml:space="preserve">2 </w:t>
      </w:r>
      <w:r w:rsidR="00AB2075" w:rsidRPr="001C2B16">
        <w:rPr>
          <w:rFonts w:asciiTheme="minorHAnsi" w:hAnsiTheme="minorHAnsi" w:cstheme="minorHAnsi"/>
          <w:color w:val="auto"/>
          <w:sz w:val="22"/>
          <w:szCs w:val="22"/>
        </w:rPr>
        <w:t>plenerow</w:t>
      </w:r>
      <w:r w:rsidR="009027A9" w:rsidRPr="001C2B16">
        <w:rPr>
          <w:rFonts w:asciiTheme="minorHAnsi" w:hAnsiTheme="minorHAnsi" w:cstheme="minorHAnsi"/>
          <w:color w:val="auto"/>
          <w:sz w:val="22"/>
          <w:szCs w:val="22"/>
        </w:rPr>
        <w:t>ych</w:t>
      </w:r>
      <w:r w:rsidR="00AB2075" w:rsidRPr="001C2B16">
        <w:rPr>
          <w:rFonts w:asciiTheme="minorHAnsi" w:hAnsiTheme="minorHAnsi" w:cstheme="minorHAnsi"/>
          <w:color w:val="auto"/>
          <w:sz w:val="22"/>
          <w:szCs w:val="22"/>
        </w:rPr>
        <w:t xml:space="preserve"> instrument</w:t>
      </w:r>
      <w:r w:rsidR="009027A9" w:rsidRPr="001C2B16">
        <w:rPr>
          <w:rFonts w:asciiTheme="minorHAnsi" w:hAnsiTheme="minorHAnsi" w:cstheme="minorHAnsi"/>
          <w:color w:val="auto"/>
          <w:sz w:val="22"/>
          <w:szCs w:val="22"/>
        </w:rPr>
        <w:t>ów</w:t>
      </w:r>
      <w:r w:rsidR="00AB2075" w:rsidRPr="001C2B16">
        <w:rPr>
          <w:rFonts w:asciiTheme="minorHAnsi" w:hAnsiTheme="minorHAnsi" w:cstheme="minorHAnsi"/>
          <w:color w:val="auto"/>
          <w:sz w:val="22"/>
          <w:szCs w:val="22"/>
        </w:rPr>
        <w:t xml:space="preserve"> muzyczn</w:t>
      </w:r>
      <w:r w:rsidR="009027A9" w:rsidRPr="001C2B16">
        <w:rPr>
          <w:rFonts w:asciiTheme="minorHAnsi" w:hAnsiTheme="minorHAnsi" w:cstheme="minorHAnsi"/>
          <w:color w:val="auto"/>
          <w:sz w:val="22"/>
          <w:szCs w:val="22"/>
        </w:rPr>
        <w:t>ych</w:t>
      </w:r>
      <w:r w:rsidR="00AB2075" w:rsidRPr="001C2B16">
        <w:rPr>
          <w:rFonts w:asciiTheme="minorHAnsi" w:hAnsiTheme="minorHAnsi" w:cstheme="minorHAnsi"/>
          <w:color w:val="auto"/>
          <w:sz w:val="22"/>
          <w:szCs w:val="22"/>
        </w:rPr>
        <w:t xml:space="preserve"> jako elementu wchodzącego w skład ogrodu sensorycznego.</w:t>
      </w:r>
    </w:p>
    <w:p w14:paraId="3C69143C" w14:textId="33427BA8" w:rsidR="00EF1E7F" w:rsidRPr="001C2B16" w:rsidRDefault="00EF1E7F"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a</w:t>
      </w:r>
      <w:r w:rsidR="001D36F0" w:rsidRPr="001C2B16">
        <w:rPr>
          <w:rFonts w:asciiTheme="minorHAnsi" w:hAnsiTheme="minorHAnsi" w:cstheme="minorHAnsi"/>
          <w:color w:val="auto"/>
          <w:sz w:val="22"/>
          <w:szCs w:val="22"/>
        </w:rPr>
        <w:t xml:space="preserve">) </w:t>
      </w:r>
      <w:r w:rsidR="001227AE" w:rsidRPr="001C2B16">
        <w:rPr>
          <w:rFonts w:asciiTheme="minorHAnsi" w:hAnsiTheme="minorHAnsi" w:cstheme="minorHAnsi"/>
          <w:color w:val="auto"/>
          <w:sz w:val="22"/>
          <w:szCs w:val="22"/>
        </w:rPr>
        <w:t xml:space="preserve">Instrument muzyczny TAMBURO XL i TAMBURO L - </w:t>
      </w:r>
      <w:r w:rsidRPr="001C2B16">
        <w:rPr>
          <w:rFonts w:asciiTheme="minorHAnsi" w:hAnsiTheme="minorHAnsi" w:cstheme="minorHAnsi"/>
          <w:color w:val="auto"/>
          <w:sz w:val="22"/>
          <w:szCs w:val="22"/>
        </w:rPr>
        <w:t>urządzenie typu instrument muzyczny w formie bębna wydający różnej tonacji dźwięki. Emisja dźwięku jest powodowana uderzeniami otwartą dłonią na górną część bębna.</w:t>
      </w:r>
    </w:p>
    <w:p w14:paraId="77706B9A" w14:textId="3D338F34" w:rsidR="00EF1E7F" w:rsidRPr="001C2B16" w:rsidRDefault="00EF1E7F"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Dane techniczne </w:t>
      </w:r>
    </w:p>
    <w:p w14:paraId="4DA1FA0D" w14:textId="61A75AD8" w:rsidR="00EF1E7F" w:rsidRPr="001C2B16" w:rsidRDefault="00EF1E7F" w:rsidP="00EF1E7F">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wymiary urządzenia</w:t>
      </w:r>
      <w:r w:rsidR="001227AE" w:rsidRPr="001C2B16">
        <w:rPr>
          <w:rFonts w:asciiTheme="minorHAnsi" w:hAnsiTheme="minorHAnsi" w:cstheme="minorHAnsi"/>
          <w:color w:val="auto"/>
          <w:sz w:val="22"/>
          <w:szCs w:val="22"/>
        </w:rPr>
        <w:t xml:space="preserve"> TAMBURO </w:t>
      </w:r>
      <w:r w:rsidR="0058069E" w:rsidRPr="001C2B16">
        <w:rPr>
          <w:rFonts w:asciiTheme="minorHAnsi" w:hAnsiTheme="minorHAnsi" w:cstheme="minorHAnsi"/>
          <w:color w:val="auto"/>
          <w:sz w:val="22"/>
          <w:szCs w:val="22"/>
        </w:rPr>
        <w:t>X</w:t>
      </w:r>
      <w:r w:rsidR="001227AE" w:rsidRPr="001C2B16">
        <w:rPr>
          <w:rFonts w:asciiTheme="minorHAnsi" w:hAnsiTheme="minorHAnsi" w:cstheme="minorHAnsi"/>
          <w:color w:val="auto"/>
          <w:sz w:val="22"/>
          <w:szCs w:val="22"/>
        </w:rPr>
        <w:t xml:space="preserve">L </w:t>
      </w:r>
      <w:r w:rsidRPr="001C2B16">
        <w:rPr>
          <w:rFonts w:asciiTheme="minorHAnsi" w:hAnsiTheme="minorHAnsi" w:cstheme="minorHAnsi"/>
          <w:color w:val="auto"/>
          <w:sz w:val="22"/>
          <w:szCs w:val="22"/>
        </w:rPr>
        <w:t xml:space="preserve"> (W x H) – 0,51 x 1,08 ( różnica wymiarów </w:t>
      </w:r>
      <w:r w:rsidR="001227AE" w:rsidRPr="001C2B16">
        <w:rPr>
          <w:rFonts w:asciiTheme="minorHAnsi" w:hAnsiTheme="minorHAnsi" w:cstheme="minorHAnsi"/>
          <w:color w:val="auto"/>
          <w:sz w:val="22"/>
          <w:szCs w:val="22"/>
        </w:rPr>
        <w:t>nie większa niż -/+ 5%</w:t>
      </w:r>
    </w:p>
    <w:p w14:paraId="065FFCCA" w14:textId="110FC7D6" w:rsidR="001227AE" w:rsidRPr="001C2B16" w:rsidRDefault="001227AE" w:rsidP="001227AE">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wymiary urządzenia TAMBURO L  (W x H) – 0,41 x 0,82 (</w:t>
      </w:r>
      <w:bookmarkStart w:id="5" w:name="_Hlk141534922"/>
      <w:r w:rsidRPr="001C2B16">
        <w:rPr>
          <w:rFonts w:asciiTheme="minorHAnsi" w:hAnsiTheme="minorHAnsi" w:cstheme="minorHAnsi"/>
          <w:color w:val="auto"/>
          <w:sz w:val="22"/>
          <w:szCs w:val="22"/>
        </w:rPr>
        <w:t xml:space="preserve"> różnica wymiarów nie większa niż -/+ 5%</w:t>
      </w:r>
      <w:bookmarkEnd w:id="5"/>
    </w:p>
    <w:p w14:paraId="1E59DD50" w14:textId="5BE9382E" w:rsidR="00EF1E7F" w:rsidRPr="001C2B16" w:rsidRDefault="00EF1E7F" w:rsidP="00EF1E7F">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głębokość mocowania do podłoża – 0,40 m</w:t>
      </w:r>
    </w:p>
    <w:p w14:paraId="7F4D5885" w14:textId="70DEC293" w:rsidR="00EF1E7F" w:rsidRPr="001C2B16" w:rsidRDefault="00EF1E7F" w:rsidP="00EF1E7F">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instrument</w:t>
      </w:r>
      <w:r w:rsidR="001227AE" w:rsidRPr="001C2B16">
        <w:rPr>
          <w:rFonts w:asciiTheme="minorHAnsi" w:hAnsiTheme="minorHAnsi" w:cstheme="minorHAnsi"/>
          <w:color w:val="auto"/>
          <w:sz w:val="22"/>
          <w:szCs w:val="22"/>
        </w:rPr>
        <w:t>y</w:t>
      </w:r>
      <w:r w:rsidRPr="001C2B16">
        <w:rPr>
          <w:rFonts w:asciiTheme="minorHAnsi" w:hAnsiTheme="minorHAnsi" w:cstheme="minorHAnsi"/>
          <w:color w:val="auto"/>
          <w:sz w:val="22"/>
          <w:szCs w:val="22"/>
        </w:rPr>
        <w:t xml:space="preserve"> wykonan</w:t>
      </w:r>
      <w:r w:rsidR="001227AE" w:rsidRPr="001C2B16">
        <w:rPr>
          <w:rFonts w:asciiTheme="minorHAnsi" w:hAnsiTheme="minorHAnsi" w:cstheme="minorHAnsi"/>
          <w:color w:val="auto"/>
          <w:sz w:val="22"/>
          <w:szCs w:val="22"/>
        </w:rPr>
        <w:t>e</w:t>
      </w:r>
      <w:r w:rsidRPr="001C2B16">
        <w:rPr>
          <w:rFonts w:asciiTheme="minorHAnsi" w:hAnsiTheme="minorHAnsi" w:cstheme="minorHAnsi"/>
          <w:color w:val="auto"/>
          <w:sz w:val="22"/>
          <w:szCs w:val="22"/>
        </w:rPr>
        <w:t xml:space="preserve"> ze stali nierdzewnej</w:t>
      </w:r>
    </w:p>
    <w:p w14:paraId="0BCFE4BE" w14:textId="4F774863" w:rsidR="00042967" w:rsidRPr="001C2B16" w:rsidRDefault="00042967" w:rsidP="00EF1E7F">
      <w:pPr>
        <w:pStyle w:val="Default"/>
        <w:numPr>
          <w:ilvl w:val="0"/>
          <w:numId w:val="1"/>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gwarancja – 5 lat</w:t>
      </w:r>
    </w:p>
    <w:p w14:paraId="09029B1F" w14:textId="4A258B60" w:rsidR="00624314" w:rsidRPr="001C2B16" w:rsidRDefault="00624314" w:rsidP="00624314">
      <w:pPr>
        <w:pStyle w:val="Default"/>
        <w:jc w:val="both"/>
        <w:rPr>
          <w:rFonts w:asciiTheme="minorHAnsi" w:hAnsiTheme="minorHAnsi" w:cstheme="minorHAnsi"/>
          <w:color w:val="auto"/>
          <w:sz w:val="22"/>
          <w:szCs w:val="22"/>
        </w:rPr>
      </w:pPr>
      <w:bookmarkStart w:id="6" w:name="_Hlk141537743"/>
      <w:r w:rsidRPr="001C2B16">
        <w:rPr>
          <w:rFonts w:asciiTheme="minorHAnsi" w:hAnsiTheme="minorHAnsi" w:cstheme="minorHAnsi"/>
          <w:color w:val="auto"/>
          <w:sz w:val="22"/>
          <w:szCs w:val="22"/>
        </w:rPr>
        <w:t xml:space="preserve">Wymagany jest certyfikat zgodności z normą </w:t>
      </w:r>
      <w:r w:rsidR="00E94331" w:rsidRPr="001C2B16">
        <w:rPr>
          <w:rFonts w:asciiTheme="minorHAnsi" w:hAnsiTheme="minorHAnsi" w:cstheme="minorHAnsi"/>
          <w:color w:val="auto"/>
          <w:sz w:val="22"/>
          <w:szCs w:val="22"/>
        </w:rPr>
        <w:t>PN-</w:t>
      </w:r>
      <w:r w:rsidRPr="001C2B16">
        <w:rPr>
          <w:rFonts w:asciiTheme="minorHAnsi" w:hAnsiTheme="minorHAnsi" w:cstheme="minorHAnsi"/>
          <w:color w:val="auto"/>
          <w:sz w:val="22"/>
          <w:szCs w:val="22"/>
        </w:rPr>
        <w:t>EN 1176</w:t>
      </w:r>
    </w:p>
    <w:p w14:paraId="148F05FC" w14:textId="7A07DFC6" w:rsidR="001D36F0" w:rsidRPr="001C2B16" w:rsidRDefault="001D36F0" w:rsidP="00624314">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Przykład podobnego instrumentu: </w:t>
      </w:r>
    </w:p>
    <w:p w14:paraId="3B2FAA67" w14:textId="7AD52374" w:rsidR="00624314" w:rsidRPr="001C2B16" w:rsidRDefault="001D36F0" w:rsidP="001D36F0">
      <w:pPr>
        <w:pStyle w:val="Default"/>
        <w:rPr>
          <w:rFonts w:asciiTheme="minorHAnsi" w:hAnsiTheme="minorHAnsi" w:cstheme="minorHAnsi"/>
          <w:color w:val="002060"/>
          <w:sz w:val="22"/>
          <w:szCs w:val="22"/>
          <w:u w:val="single"/>
        </w:rPr>
      </w:pPr>
      <w:r w:rsidRPr="001C2B16">
        <w:rPr>
          <w:rFonts w:asciiTheme="minorHAnsi" w:hAnsiTheme="minorHAnsi" w:cstheme="minorHAnsi"/>
          <w:color w:val="002060"/>
          <w:sz w:val="22"/>
          <w:szCs w:val="22"/>
          <w:u w:val="single"/>
        </w:rPr>
        <w:t>https://www.playgroundcentre.com/products/babel-drum-musical-instrument/</w:t>
      </w:r>
      <w:bookmarkEnd w:id="6"/>
    </w:p>
    <w:p w14:paraId="5DFD0163" w14:textId="7642E94B" w:rsidR="00EF1E7F" w:rsidRPr="001C2B16" w:rsidRDefault="001227AE" w:rsidP="001227A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b</w:t>
      </w:r>
      <w:r w:rsidR="001D36F0" w:rsidRPr="001C2B16">
        <w:rPr>
          <w:rFonts w:asciiTheme="minorHAnsi" w:hAnsiTheme="minorHAnsi" w:cstheme="minorHAnsi"/>
          <w:color w:val="auto"/>
          <w:sz w:val="22"/>
          <w:szCs w:val="22"/>
        </w:rPr>
        <w:t>)</w:t>
      </w:r>
      <w:r w:rsidRPr="001C2B16">
        <w:rPr>
          <w:rFonts w:asciiTheme="minorHAnsi" w:hAnsiTheme="minorHAnsi" w:cstheme="minorHAnsi"/>
          <w:color w:val="auto"/>
          <w:sz w:val="22"/>
          <w:szCs w:val="22"/>
        </w:rPr>
        <w:t xml:space="preserve"> Instrument muzyczny </w:t>
      </w:r>
      <w:r w:rsidR="00042967" w:rsidRPr="001C2B16">
        <w:rPr>
          <w:rFonts w:asciiTheme="minorHAnsi" w:hAnsiTheme="minorHAnsi" w:cstheme="minorHAnsi"/>
          <w:color w:val="auto"/>
          <w:sz w:val="22"/>
          <w:szCs w:val="22"/>
        </w:rPr>
        <w:t xml:space="preserve">typu </w:t>
      </w:r>
      <w:r w:rsidRPr="001C2B16">
        <w:rPr>
          <w:rFonts w:asciiTheme="minorHAnsi" w:hAnsiTheme="minorHAnsi" w:cstheme="minorHAnsi"/>
          <w:color w:val="auto"/>
          <w:sz w:val="22"/>
          <w:szCs w:val="22"/>
        </w:rPr>
        <w:t xml:space="preserve">HANDPIPE , </w:t>
      </w:r>
      <w:r w:rsidR="00042967" w:rsidRPr="001C2B16">
        <w:rPr>
          <w:rFonts w:asciiTheme="minorHAnsi" w:hAnsiTheme="minorHAnsi" w:cstheme="minorHAnsi"/>
          <w:color w:val="auto"/>
          <w:sz w:val="22"/>
          <w:szCs w:val="22"/>
        </w:rPr>
        <w:t>należący do grupy</w:t>
      </w:r>
      <w:r w:rsidRPr="001C2B16">
        <w:rPr>
          <w:rFonts w:asciiTheme="minorHAnsi" w:hAnsiTheme="minorHAnsi" w:cstheme="minorHAnsi"/>
          <w:color w:val="auto"/>
          <w:sz w:val="22"/>
          <w:szCs w:val="22"/>
        </w:rPr>
        <w:t xml:space="preserve"> </w:t>
      </w:r>
      <w:proofErr w:type="spellStart"/>
      <w:r w:rsidRPr="001C2B16">
        <w:rPr>
          <w:rFonts w:asciiTheme="minorHAnsi" w:hAnsiTheme="minorHAnsi" w:cstheme="minorHAnsi"/>
          <w:color w:val="auto"/>
          <w:sz w:val="22"/>
          <w:szCs w:val="22"/>
        </w:rPr>
        <w:t>aeropfon</w:t>
      </w:r>
      <w:r w:rsidR="00042967" w:rsidRPr="001C2B16">
        <w:rPr>
          <w:rFonts w:asciiTheme="minorHAnsi" w:hAnsiTheme="minorHAnsi" w:cstheme="minorHAnsi"/>
          <w:color w:val="auto"/>
          <w:sz w:val="22"/>
          <w:szCs w:val="22"/>
        </w:rPr>
        <w:t>ów</w:t>
      </w:r>
      <w:proofErr w:type="spellEnd"/>
      <w:r w:rsidR="00042967" w:rsidRPr="001C2B16">
        <w:rPr>
          <w:rFonts w:asciiTheme="minorHAnsi" w:hAnsiTheme="minorHAnsi" w:cstheme="minorHAnsi"/>
          <w:color w:val="auto"/>
          <w:sz w:val="22"/>
          <w:szCs w:val="22"/>
        </w:rPr>
        <w:t>.</w:t>
      </w:r>
    </w:p>
    <w:p w14:paraId="7E2C76A3" w14:textId="236C7CCC" w:rsidR="00042967" w:rsidRPr="001C2B16" w:rsidRDefault="00042967" w:rsidP="001227AE">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Dane techniczne</w:t>
      </w:r>
    </w:p>
    <w:p w14:paraId="543CBD5C" w14:textId="14F7B8F9" w:rsidR="00042967" w:rsidRPr="001C2B16" w:rsidRDefault="00042967" w:rsidP="00042967">
      <w:pPr>
        <w:pStyle w:val="Default"/>
        <w:numPr>
          <w:ilvl w:val="0"/>
          <w:numId w:val="22"/>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elementy rurowe ułożone diatonicznie i zamocowane w dużej gęstoś</w:t>
      </w:r>
      <w:r w:rsidR="0058069E" w:rsidRPr="001C2B16">
        <w:rPr>
          <w:rFonts w:asciiTheme="minorHAnsi" w:hAnsiTheme="minorHAnsi" w:cstheme="minorHAnsi"/>
          <w:color w:val="auto"/>
          <w:sz w:val="22"/>
          <w:szCs w:val="22"/>
        </w:rPr>
        <w:t>c</w:t>
      </w:r>
      <w:r w:rsidRPr="001C2B16">
        <w:rPr>
          <w:rFonts w:asciiTheme="minorHAnsi" w:hAnsiTheme="minorHAnsi" w:cstheme="minorHAnsi"/>
          <w:color w:val="auto"/>
          <w:sz w:val="22"/>
          <w:szCs w:val="22"/>
        </w:rPr>
        <w:t>i polietylenie( HDPE)</w:t>
      </w:r>
    </w:p>
    <w:p w14:paraId="1D7DC6D6" w14:textId="648C489A" w:rsidR="00042967" w:rsidRPr="001C2B16" w:rsidRDefault="00042967" w:rsidP="00042967">
      <w:pPr>
        <w:pStyle w:val="Default"/>
        <w:numPr>
          <w:ilvl w:val="0"/>
          <w:numId w:val="22"/>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urządzenie obustronne ( dostęp dla niepełnosprawnych)</w:t>
      </w:r>
    </w:p>
    <w:p w14:paraId="09AF5ACE" w14:textId="78A50159" w:rsidR="00042967" w:rsidRPr="001C2B16" w:rsidRDefault="00042967" w:rsidP="00042967">
      <w:pPr>
        <w:pStyle w:val="Default"/>
        <w:numPr>
          <w:ilvl w:val="0"/>
          <w:numId w:val="22"/>
        </w:numPr>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wymiary (W x H) – 0,92 x 0,91 (różnica wymiarów nie większa niż -/+ 5%)</w:t>
      </w:r>
    </w:p>
    <w:p w14:paraId="13EF808C" w14:textId="7DA35CB8" w:rsidR="00624314" w:rsidRPr="001C2B16" w:rsidRDefault="00624314" w:rsidP="00624314">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Wymagany jest certyfikat zgodności z normą </w:t>
      </w:r>
      <w:r w:rsidR="00E94331" w:rsidRPr="001C2B16">
        <w:rPr>
          <w:rFonts w:asciiTheme="minorHAnsi" w:hAnsiTheme="minorHAnsi" w:cstheme="minorHAnsi"/>
          <w:color w:val="auto"/>
          <w:sz w:val="22"/>
          <w:szCs w:val="22"/>
        </w:rPr>
        <w:t>PN-</w:t>
      </w:r>
      <w:r w:rsidRPr="001C2B16">
        <w:rPr>
          <w:rFonts w:asciiTheme="minorHAnsi" w:hAnsiTheme="minorHAnsi" w:cstheme="minorHAnsi"/>
          <w:color w:val="auto"/>
          <w:sz w:val="22"/>
          <w:szCs w:val="22"/>
        </w:rPr>
        <w:t>EN 1176</w:t>
      </w:r>
    </w:p>
    <w:p w14:paraId="1133B81D" w14:textId="77777777" w:rsidR="001D36F0" w:rsidRPr="001C2B16" w:rsidRDefault="001D6F8B" w:rsidP="001D36F0">
      <w:pPr>
        <w:pStyle w:val="Default"/>
        <w:rPr>
          <w:rFonts w:asciiTheme="minorHAnsi" w:hAnsiTheme="minorHAnsi" w:cstheme="minorHAnsi"/>
          <w:color w:val="1F497D" w:themeColor="text2"/>
          <w:sz w:val="22"/>
          <w:szCs w:val="22"/>
        </w:rPr>
      </w:pPr>
      <w:hyperlink r:id="rId9" w:history="1">
        <w:r w:rsidR="001D36F0" w:rsidRPr="001C2B16">
          <w:rPr>
            <w:rStyle w:val="Hipercze"/>
            <w:rFonts w:asciiTheme="minorHAnsi" w:hAnsiTheme="minorHAnsi" w:cstheme="minorHAnsi"/>
            <w:color w:val="1F497D" w:themeColor="text2"/>
            <w:sz w:val="22"/>
            <w:szCs w:val="22"/>
          </w:rPr>
          <w:t>https://www.playgroundcentre.com/products/hand-pipes-musical-instrument/</w:t>
        </w:r>
      </w:hyperlink>
    </w:p>
    <w:p w14:paraId="08E8E1D0" w14:textId="6A5E81C5" w:rsidR="00C25DC7" w:rsidRPr="001C2B16" w:rsidRDefault="001D6F8B" w:rsidP="00E31C2F">
      <w:pPr>
        <w:pStyle w:val="Default"/>
        <w:jc w:val="both"/>
        <w:rPr>
          <w:rFonts w:asciiTheme="minorHAnsi" w:hAnsiTheme="minorHAnsi" w:cstheme="minorHAnsi"/>
          <w:color w:val="auto"/>
          <w:sz w:val="22"/>
          <w:szCs w:val="22"/>
        </w:rPr>
      </w:pPr>
      <w:hyperlink r:id="rId10" w:history="1">
        <w:r w:rsidR="001D36F0" w:rsidRPr="001C2B16">
          <w:rPr>
            <w:rStyle w:val="Hipercze"/>
            <w:rFonts w:asciiTheme="minorHAnsi" w:hAnsiTheme="minorHAnsi" w:cstheme="minorHAnsi"/>
            <w:sz w:val="22"/>
            <w:szCs w:val="22"/>
          </w:rPr>
          <w:t>https://www.amvplaygrounds.co.uk/products/play/sensory-play/musical-instruments</w:t>
        </w:r>
      </w:hyperlink>
    </w:p>
    <w:p w14:paraId="5EABB010" w14:textId="77777777" w:rsidR="001D36F0" w:rsidRPr="001C2B16" w:rsidRDefault="001D36F0" w:rsidP="00E31C2F">
      <w:pPr>
        <w:pStyle w:val="Default"/>
        <w:jc w:val="both"/>
        <w:rPr>
          <w:rFonts w:asciiTheme="minorHAnsi" w:hAnsiTheme="minorHAnsi" w:cstheme="minorHAnsi"/>
          <w:color w:val="auto"/>
          <w:sz w:val="22"/>
          <w:szCs w:val="22"/>
        </w:rPr>
      </w:pPr>
    </w:p>
    <w:p w14:paraId="786409E1" w14:textId="04ED90A2" w:rsidR="00AB2075" w:rsidRPr="001C2B16" w:rsidRDefault="00AB2075"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2</w:t>
      </w:r>
      <w:r w:rsidR="005D384A" w:rsidRPr="001C2B16">
        <w:rPr>
          <w:rFonts w:asciiTheme="minorHAnsi" w:hAnsiTheme="minorHAnsi" w:cstheme="minorHAnsi"/>
          <w:color w:val="auto"/>
          <w:sz w:val="22"/>
          <w:szCs w:val="22"/>
        </w:rPr>
        <w:t>)</w:t>
      </w:r>
      <w:r w:rsidRPr="001C2B16">
        <w:rPr>
          <w:rFonts w:asciiTheme="minorHAnsi" w:hAnsiTheme="minorHAnsi" w:cstheme="minorHAnsi"/>
          <w:color w:val="auto"/>
          <w:sz w:val="22"/>
          <w:szCs w:val="22"/>
        </w:rPr>
        <w:t xml:space="preserve">  dostawa i montaż </w:t>
      </w:r>
      <w:r w:rsidR="000E561C" w:rsidRPr="001C2B16">
        <w:rPr>
          <w:rFonts w:asciiTheme="minorHAnsi" w:hAnsiTheme="minorHAnsi" w:cstheme="minorHAnsi"/>
          <w:color w:val="auto"/>
          <w:sz w:val="22"/>
          <w:szCs w:val="22"/>
        </w:rPr>
        <w:t xml:space="preserve"> </w:t>
      </w:r>
      <w:r w:rsidRPr="001C2B16">
        <w:rPr>
          <w:rFonts w:asciiTheme="minorHAnsi" w:hAnsiTheme="minorHAnsi" w:cstheme="minorHAnsi"/>
          <w:color w:val="auto"/>
          <w:sz w:val="22"/>
          <w:szCs w:val="22"/>
        </w:rPr>
        <w:t>czterostanowiskowej</w:t>
      </w:r>
      <w:r w:rsidR="00042BD5" w:rsidRPr="001C2B16">
        <w:rPr>
          <w:rFonts w:asciiTheme="minorHAnsi" w:hAnsiTheme="minorHAnsi" w:cstheme="minorHAnsi"/>
          <w:color w:val="auto"/>
          <w:sz w:val="22"/>
          <w:szCs w:val="22"/>
        </w:rPr>
        <w:t xml:space="preserve"> zewnętrznej</w:t>
      </w:r>
      <w:r w:rsidRPr="001C2B16">
        <w:rPr>
          <w:rFonts w:asciiTheme="minorHAnsi" w:hAnsiTheme="minorHAnsi" w:cstheme="minorHAnsi"/>
          <w:color w:val="auto"/>
          <w:sz w:val="22"/>
          <w:szCs w:val="22"/>
        </w:rPr>
        <w:t xml:space="preserve"> siłowni</w:t>
      </w:r>
      <w:r w:rsidR="00042BD5" w:rsidRPr="001C2B16">
        <w:rPr>
          <w:rFonts w:asciiTheme="minorHAnsi" w:hAnsiTheme="minorHAnsi" w:cstheme="minorHAnsi"/>
          <w:color w:val="auto"/>
          <w:sz w:val="22"/>
          <w:szCs w:val="22"/>
        </w:rPr>
        <w:t xml:space="preserve"> typu </w:t>
      </w:r>
      <w:proofErr w:type="spellStart"/>
      <w:r w:rsidR="00042BD5" w:rsidRPr="001C2B16">
        <w:rPr>
          <w:rFonts w:asciiTheme="minorHAnsi" w:hAnsiTheme="minorHAnsi" w:cstheme="minorHAnsi"/>
          <w:color w:val="auto"/>
          <w:sz w:val="22"/>
          <w:szCs w:val="22"/>
        </w:rPr>
        <w:t>outdoor</w:t>
      </w:r>
      <w:proofErr w:type="spellEnd"/>
      <w:r w:rsidRPr="001C2B16">
        <w:rPr>
          <w:rFonts w:asciiTheme="minorHAnsi" w:hAnsiTheme="minorHAnsi" w:cstheme="minorHAnsi"/>
          <w:color w:val="auto"/>
          <w:sz w:val="22"/>
          <w:szCs w:val="22"/>
        </w:rPr>
        <w:t xml:space="preserve"> do plenerowej rekreacji </w:t>
      </w:r>
      <w:r w:rsidR="000E561C" w:rsidRPr="001C2B16">
        <w:rPr>
          <w:rFonts w:asciiTheme="minorHAnsi" w:hAnsiTheme="minorHAnsi" w:cstheme="minorHAnsi"/>
          <w:color w:val="auto"/>
          <w:sz w:val="22"/>
          <w:szCs w:val="22"/>
        </w:rPr>
        <w:t xml:space="preserve">i treningu </w:t>
      </w:r>
      <w:r w:rsidRPr="001C2B16">
        <w:rPr>
          <w:rFonts w:asciiTheme="minorHAnsi" w:hAnsiTheme="minorHAnsi" w:cstheme="minorHAnsi"/>
          <w:color w:val="auto"/>
          <w:sz w:val="22"/>
          <w:szCs w:val="22"/>
        </w:rPr>
        <w:t>fizyczne</w:t>
      </w:r>
      <w:r w:rsidR="000E561C" w:rsidRPr="001C2B16">
        <w:rPr>
          <w:rFonts w:asciiTheme="minorHAnsi" w:hAnsiTheme="minorHAnsi" w:cstheme="minorHAnsi"/>
          <w:color w:val="auto"/>
          <w:sz w:val="22"/>
          <w:szCs w:val="22"/>
        </w:rPr>
        <w:t xml:space="preserve">go. </w:t>
      </w:r>
    </w:p>
    <w:p w14:paraId="12D6AB88" w14:textId="313D3074" w:rsidR="000E561C" w:rsidRPr="001C2B16" w:rsidRDefault="000E561C"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lastRenderedPageBreak/>
        <w:t>Opis urządzenia</w:t>
      </w:r>
    </w:p>
    <w:p w14:paraId="79D03E4A" w14:textId="36A93411" w:rsidR="000E561C"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a</w:t>
      </w:r>
      <w:r w:rsidR="005D384A" w:rsidRPr="001C2B16">
        <w:rPr>
          <w:rFonts w:asciiTheme="minorHAnsi" w:hAnsiTheme="minorHAnsi" w:cstheme="minorHAnsi"/>
          <w:color w:val="auto"/>
          <w:sz w:val="22"/>
          <w:szCs w:val="22"/>
        </w:rPr>
        <w:t xml:space="preserve">. </w:t>
      </w:r>
      <w:r w:rsidR="000E561C" w:rsidRPr="001C2B16">
        <w:rPr>
          <w:rFonts w:asciiTheme="minorHAnsi" w:hAnsiTheme="minorHAnsi" w:cstheme="minorHAnsi"/>
          <w:color w:val="auto"/>
          <w:sz w:val="22"/>
          <w:szCs w:val="22"/>
        </w:rPr>
        <w:t>Poczwórny pylon z zamocowanymi 4 stanowiskami:</w:t>
      </w:r>
    </w:p>
    <w:p w14:paraId="011CDA66" w14:textId="6CF7D056" w:rsidR="000E561C" w:rsidRPr="001C2B16" w:rsidRDefault="000E561C" w:rsidP="00A16466">
      <w:pPr>
        <w:pStyle w:val="Default"/>
        <w:numPr>
          <w:ilvl w:val="0"/>
          <w:numId w:val="1"/>
        </w:numPr>
        <w:ind w:left="1428"/>
        <w:jc w:val="both"/>
        <w:rPr>
          <w:rFonts w:asciiTheme="minorHAnsi" w:hAnsiTheme="minorHAnsi" w:cstheme="minorHAnsi"/>
          <w:color w:val="auto"/>
          <w:sz w:val="22"/>
          <w:szCs w:val="22"/>
        </w:rPr>
      </w:pPr>
      <w:proofErr w:type="spellStart"/>
      <w:r w:rsidRPr="001C2B16">
        <w:rPr>
          <w:rFonts w:asciiTheme="minorHAnsi" w:hAnsiTheme="minorHAnsi" w:cstheme="minorHAnsi"/>
          <w:color w:val="auto"/>
          <w:sz w:val="22"/>
          <w:szCs w:val="22"/>
        </w:rPr>
        <w:t>orbitek</w:t>
      </w:r>
      <w:proofErr w:type="spellEnd"/>
    </w:p>
    <w:p w14:paraId="79E48193" w14:textId="7A2DF82D" w:rsidR="000E561C" w:rsidRPr="001C2B16" w:rsidRDefault="000E561C" w:rsidP="00A16466">
      <w:pPr>
        <w:pStyle w:val="Default"/>
        <w:numPr>
          <w:ilvl w:val="0"/>
          <w:numId w:val="1"/>
        </w:numPr>
        <w:ind w:left="142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biegacz</w:t>
      </w:r>
    </w:p>
    <w:p w14:paraId="46F3A27C" w14:textId="667E2A91" w:rsidR="000E561C" w:rsidRPr="001C2B16" w:rsidRDefault="000E561C" w:rsidP="00A16466">
      <w:pPr>
        <w:pStyle w:val="Default"/>
        <w:numPr>
          <w:ilvl w:val="0"/>
          <w:numId w:val="1"/>
        </w:numPr>
        <w:ind w:left="142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wioślarz</w:t>
      </w:r>
    </w:p>
    <w:p w14:paraId="0DFB4925" w14:textId="2A3A346E" w:rsidR="000E561C" w:rsidRPr="001C2B16" w:rsidRDefault="000E561C" w:rsidP="00A16466">
      <w:pPr>
        <w:pStyle w:val="Default"/>
        <w:numPr>
          <w:ilvl w:val="0"/>
          <w:numId w:val="1"/>
        </w:numPr>
        <w:ind w:left="1428"/>
        <w:jc w:val="both"/>
        <w:rPr>
          <w:rFonts w:asciiTheme="minorHAnsi" w:hAnsiTheme="minorHAnsi" w:cstheme="minorHAnsi"/>
          <w:color w:val="auto"/>
          <w:sz w:val="22"/>
          <w:szCs w:val="22"/>
        </w:rPr>
      </w:pPr>
      <w:proofErr w:type="spellStart"/>
      <w:r w:rsidRPr="001C2B16">
        <w:rPr>
          <w:rFonts w:asciiTheme="minorHAnsi" w:hAnsiTheme="minorHAnsi" w:cstheme="minorHAnsi"/>
          <w:color w:val="auto"/>
          <w:sz w:val="22"/>
          <w:szCs w:val="22"/>
        </w:rPr>
        <w:t>twistetr</w:t>
      </w:r>
      <w:proofErr w:type="spellEnd"/>
      <w:r w:rsidRPr="001C2B16">
        <w:rPr>
          <w:rFonts w:asciiTheme="minorHAnsi" w:hAnsiTheme="minorHAnsi" w:cstheme="minorHAnsi"/>
          <w:color w:val="auto"/>
          <w:sz w:val="22"/>
          <w:szCs w:val="22"/>
        </w:rPr>
        <w:t>/ wahadło</w:t>
      </w:r>
    </w:p>
    <w:p w14:paraId="3982E1ED" w14:textId="5B9146EA" w:rsidR="000E561C"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b</w:t>
      </w:r>
      <w:r w:rsidR="000E561C" w:rsidRPr="001C2B16">
        <w:rPr>
          <w:rFonts w:asciiTheme="minorHAnsi" w:hAnsiTheme="minorHAnsi" w:cstheme="minorHAnsi"/>
          <w:color w:val="auto"/>
          <w:sz w:val="22"/>
          <w:szCs w:val="22"/>
        </w:rPr>
        <w:t>. Gwarancja 60 miesięcy</w:t>
      </w:r>
    </w:p>
    <w:p w14:paraId="6F40B778" w14:textId="7CD7D768" w:rsidR="000E561C"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c</w:t>
      </w:r>
      <w:r w:rsidR="000E561C" w:rsidRPr="001C2B16">
        <w:rPr>
          <w:rFonts w:asciiTheme="minorHAnsi" w:hAnsiTheme="minorHAnsi" w:cstheme="minorHAnsi"/>
          <w:color w:val="auto"/>
          <w:sz w:val="22"/>
          <w:szCs w:val="22"/>
        </w:rPr>
        <w:t>. Kolorystyka z palety RAL – do ustalenia</w:t>
      </w:r>
    </w:p>
    <w:p w14:paraId="09484DD3" w14:textId="7C32F64A" w:rsidR="000E561C"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d</w:t>
      </w:r>
      <w:r w:rsidR="000E561C" w:rsidRPr="001C2B16">
        <w:rPr>
          <w:rFonts w:asciiTheme="minorHAnsi" w:hAnsiTheme="minorHAnsi" w:cstheme="minorHAnsi"/>
          <w:color w:val="auto"/>
          <w:sz w:val="22"/>
          <w:szCs w:val="22"/>
        </w:rPr>
        <w:t xml:space="preserve">. </w:t>
      </w:r>
      <w:r w:rsidR="005D384A" w:rsidRPr="001C2B16">
        <w:rPr>
          <w:rFonts w:asciiTheme="minorHAnsi" w:hAnsiTheme="minorHAnsi" w:cstheme="minorHAnsi"/>
          <w:color w:val="auto"/>
          <w:sz w:val="22"/>
          <w:szCs w:val="22"/>
        </w:rPr>
        <w:t>K</w:t>
      </w:r>
      <w:r w:rsidR="000E561C" w:rsidRPr="001C2B16">
        <w:rPr>
          <w:rFonts w:asciiTheme="minorHAnsi" w:hAnsiTheme="minorHAnsi" w:cstheme="minorHAnsi"/>
          <w:color w:val="auto"/>
          <w:sz w:val="22"/>
          <w:szCs w:val="22"/>
        </w:rPr>
        <w:t>omfortowe siedziska z płyty HDPE</w:t>
      </w:r>
    </w:p>
    <w:p w14:paraId="660BA32C" w14:textId="323231E1" w:rsidR="000E561C"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e</w:t>
      </w:r>
      <w:r w:rsidR="000E561C" w:rsidRPr="001C2B16">
        <w:rPr>
          <w:rFonts w:asciiTheme="minorHAnsi" w:hAnsiTheme="minorHAnsi" w:cstheme="minorHAnsi"/>
          <w:color w:val="auto"/>
          <w:sz w:val="22"/>
          <w:szCs w:val="22"/>
        </w:rPr>
        <w:t>. Antypoślizgowe stopnice z ryflowanej płyty aluminiowej</w:t>
      </w:r>
    </w:p>
    <w:p w14:paraId="6A44DE41" w14:textId="5B9FD171" w:rsidR="005D384A" w:rsidRPr="001C2B16" w:rsidRDefault="005D384A" w:rsidP="000E561C">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3) Pergola </w:t>
      </w:r>
    </w:p>
    <w:p w14:paraId="41CB6BB6" w14:textId="57A834D9" w:rsidR="005D384A"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a.</w:t>
      </w:r>
      <w:r w:rsidR="005D384A" w:rsidRPr="001C2B16">
        <w:rPr>
          <w:rFonts w:asciiTheme="minorHAnsi" w:hAnsiTheme="minorHAnsi" w:cstheme="minorHAnsi"/>
          <w:color w:val="auto"/>
          <w:sz w:val="22"/>
          <w:szCs w:val="22"/>
        </w:rPr>
        <w:t xml:space="preserve"> Konstrukcja wykonana z drewna skandynawskiego – klejonego</w:t>
      </w:r>
    </w:p>
    <w:p w14:paraId="38BA703A" w14:textId="28AA217E" w:rsidR="005D384A"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b</w:t>
      </w:r>
      <w:r w:rsidR="005D384A" w:rsidRPr="001C2B16">
        <w:rPr>
          <w:rFonts w:asciiTheme="minorHAnsi" w:hAnsiTheme="minorHAnsi" w:cstheme="minorHAnsi"/>
          <w:color w:val="auto"/>
          <w:sz w:val="22"/>
          <w:szCs w:val="22"/>
        </w:rPr>
        <w:t>. Wszystkie elementy impregnowane ciśnieniowo</w:t>
      </w:r>
    </w:p>
    <w:p w14:paraId="4FBB3207" w14:textId="5B356477" w:rsidR="005D384A"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c</w:t>
      </w:r>
      <w:r w:rsidR="005D384A" w:rsidRPr="001C2B16">
        <w:rPr>
          <w:rFonts w:asciiTheme="minorHAnsi" w:hAnsiTheme="minorHAnsi" w:cstheme="minorHAnsi"/>
          <w:color w:val="auto"/>
          <w:sz w:val="22"/>
          <w:szCs w:val="22"/>
        </w:rPr>
        <w:t>. Wypo</w:t>
      </w:r>
      <w:r w:rsidR="00A369A8" w:rsidRPr="001C2B16">
        <w:rPr>
          <w:rFonts w:asciiTheme="minorHAnsi" w:hAnsiTheme="minorHAnsi" w:cstheme="minorHAnsi"/>
          <w:color w:val="auto"/>
          <w:sz w:val="22"/>
          <w:szCs w:val="22"/>
        </w:rPr>
        <w:t>s</w:t>
      </w:r>
      <w:r w:rsidR="005D384A" w:rsidRPr="001C2B16">
        <w:rPr>
          <w:rFonts w:asciiTheme="minorHAnsi" w:hAnsiTheme="minorHAnsi" w:cstheme="minorHAnsi"/>
          <w:color w:val="auto"/>
          <w:sz w:val="22"/>
          <w:szCs w:val="22"/>
        </w:rPr>
        <w:t>ażona w markizę wodoodporną przesuwaną na systemach aluminiowych</w:t>
      </w:r>
    </w:p>
    <w:p w14:paraId="5F8AB4C9" w14:textId="2D39ABA8" w:rsidR="005D384A"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d</w:t>
      </w:r>
      <w:r w:rsidR="005D384A" w:rsidRPr="001C2B16">
        <w:rPr>
          <w:rFonts w:asciiTheme="minorHAnsi" w:hAnsiTheme="minorHAnsi" w:cstheme="minorHAnsi"/>
          <w:color w:val="auto"/>
          <w:sz w:val="22"/>
          <w:szCs w:val="22"/>
        </w:rPr>
        <w:t>. Wymiar 4m x 4m</w:t>
      </w:r>
    </w:p>
    <w:p w14:paraId="07EEDEAA" w14:textId="41C47430" w:rsidR="005D384A" w:rsidRPr="001C2B16" w:rsidRDefault="00A16466"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e</w:t>
      </w:r>
      <w:r w:rsidR="005D384A" w:rsidRPr="001C2B16">
        <w:rPr>
          <w:rFonts w:asciiTheme="minorHAnsi" w:hAnsiTheme="minorHAnsi" w:cstheme="minorHAnsi"/>
          <w:color w:val="auto"/>
          <w:sz w:val="22"/>
          <w:szCs w:val="22"/>
        </w:rPr>
        <w:t xml:space="preserve">. Projekt </w:t>
      </w:r>
      <w:r w:rsidR="00C73D6B" w:rsidRPr="001C2B16">
        <w:rPr>
          <w:rFonts w:asciiTheme="minorHAnsi" w:hAnsiTheme="minorHAnsi" w:cstheme="minorHAnsi"/>
          <w:color w:val="auto"/>
          <w:sz w:val="22"/>
          <w:szCs w:val="22"/>
        </w:rPr>
        <w:t>identyczny lub zbliżony do przedstawionego na z</w:t>
      </w:r>
      <w:r w:rsidR="00CC6B89" w:rsidRPr="001C2B16">
        <w:rPr>
          <w:rFonts w:asciiTheme="minorHAnsi" w:hAnsiTheme="minorHAnsi" w:cstheme="minorHAnsi"/>
          <w:color w:val="auto"/>
          <w:sz w:val="22"/>
          <w:szCs w:val="22"/>
        </w:rPr>
        <w:t>djęciu:</w:t>
      </w:r>
    </w:p>
    <w:p w14:paraId="27603FD8" w14:textId="38F5CE80" w:rsidR="00042BD5" w:rsidRPr="001C2B16" w:rsidRDefault="00042BD5" w:rsidP="00A16466">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f. Gwarancja 60 miesięcy</w:t>
      </w:r>
    </w:p>
    <w:p w14:paraId="7D90F8C6" w14:textId="34BCCEAB" w:rsidR="00CC6B89" w:rsidRPr="001C2B16" w:rsidRDefault="00CC6B89" w:rsidP="00A16466">
      <w:pPr>
        <w:pStyle w:val="Default"/>
        <w:ind w:left="708"/>
        <w:jc w:val="both"/>
        <w:rPr>
          <w:rFonts w:asciiTheme="minorHAnsi" w:hAnsiTheme="minorHAnsi" w:cstheme="minorHAnsi"/>
          <w:color w:val="002060"/>
          <w:sz w:val="22"/>
          <w:szCs w:val="22"/>
          <w:u w:val="single"/>
        </w:rPr>
      </w:pPr>
      <w:r w:rsidRPr="001C2B16">
        <w:rPr>
          <w:rFonts w:asciiTheme="minorHAnsi" w:hAnsiTheme="minorHAnsi" w:cstheme="minorHAnsi"/>
          <w:color w:val="auto"/>
          <w:sz w:val="22"/>
          <w:szCs w:val="22"/>
        </w:rPr>
        <w:t xml:space="preserve">   </w:t>
      </w:r>
      <w:r w:rsidRPr="001C2B16">
        <w:rPr>
          <w:rFonts w:asciiTheme="minorHAnsi" w:hAnsiTheme="minorHAnsi" w:cstheme="minorHAnsi"/>
          <w:color w:val="0070C0"/>
          <w:sz w:val="22"/>
          <w:szCs w:val="22"/>
          <w:u w:val="single"/>
        </w:rPr>
        <w:t xml:space="preserve">  https://dobrymebel.com/produkt/pergola-latino/</w:t>
      </w:r>
    </w:p>
    <w:p w14:paraId="52C2FFA2" w14:textId="77777777" w:rsidR="007848BF" w:rsidRPr="001C2B16" w:rsidRDefault="007848BF" w:rsidP="00E31C2F">
      <w:pPr>
        <w:pStyle w:val="Default"/>
        <w:jc w:val="both"/>
        <w:rPr>
          <w:rFonts w:asciiTheme="minorHAnsi" w:hAnsiTheme="minorHAnsi" w:cstheme="minorHAnsi"/>
          <w:color w:val="002060"/>
          <w:sz w:val="22"/>
          <w:szCs w:val="22"/>
        </w:rPr>
      </w:pPr>
    </w:p>
    <w:p w14:paraId="21F88C23" w14:textId="55363F6A" w:rsidR="00E94331" w:rsidRPr="001C2B16" w:rsidRDefault="00EA1A38" w:rsidP="00E31C2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7</w:t>
      </w:r>
      <w:r w:rsidR="00E94331" w:rsidRPr="001C2B16">
        <w:rPr>
          <w:rFonts w:asciiTheme="minorHAnsi" w:hAnsiTheme="minorHAnsi" w:cstheme="minorHAnsi"/>
          <w:color w:val="auto"/>
          <w:sz w:val="22"/>
          <w:szCs w:val="22"/>
        </w:rPr>
        <w:t xml:space="preserve">. </w:t>
      </w:r>
      <w:r w:rsidR="003D613B" w:rsidRPr="001C2B16">
        <w:rPr>
          <w:rFonts w:asciiTheme="minorHAnsi" w:hAnsiTheme="minorHAnsi" w:cstheme="minorHAnsi"/>
          <w:color w:val="auto"/>
          <w:sz w:val="22"/>
          <w:szCs w:val="22"/>
        </w:rPr>
        <w:t>System automatycznego nawadniania sterowane programem dop</w:t>
      </w:r>
      <w:r w:rsidR="00A368D6" w:rsidRPr="001C2B16">
        <w:rPr>
          <w:rFonts w:asciiTheme="minorHAnsi" w:hAnsiTheme="minorHAnsi" w:cstheme="minorHAnsi"/>
          <w:color w:val="auto"/>
          <w:sz w:val="22"/>
          <w:szCs w:val="22"/>
        </w:rPr>
        <w:t>a</w:t>
      </w:r>
      <w:r w:rsidR="003D613B" w:rsidRPr="001C2B16">
        <w:rPr>
          <w:rFonts w:asciiTheme="minorHAnsi" w:hAnsiTheme="minorHAnsi" w:cstheme="minorHAnsi"/>
          <w:color w:val="auto"/>
          <w:sz w:val="22"/>
          <w:szCs w:val="22"/>
        </w:rPr>
        <w:t>sowane do  rodzaju terenu, roślinności i pogody</w:t>
      </w:r>
      <w:r w:rsidR="00A368D6" w:rsidRPr="001C2B16">
        <w:rPr>
          <w:rFonts w:asciiTheme="minorHAnsi" w:hAnsiTheme="minorHAnsi" w:cstheme="minorHAnsi"/>
          <w:color w:val="auto"/>
          <w:sz w:val="22"/>
          <w:szCs w:val="22"/>
        </w:rPr>
        <w:t>.</w:t>
      </w:r>
      <w:r w:rsidR="00BD2CAD" w:rsidRPr="001C2B16">
        <w:rPr>
          <w:rFonts w:asciiTheme="minorHAnsi" w:hAnsiTheme="minorHAnsi" w:cstheme="minorHAnsi"/>
          <w:color w:val="auto"/>
          <w:sz w:val="22"/>
          <w:szCs w:val="22"/>
        </w:rPr>
        <w:t xml:space="preserve"> </w:t>
      </w:r>
    </w:p>
    <w:p w14:paraId="3AB3FBF7" w14:textId="7F635D20" w:rsidR="0067681E" w:rsidRPr="001C2B16" w:rsidRDefault="00BD2CAD"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Zainstalowanie na terenie działki dwóch kranów wody wraz z po</w:t>
      </w:r>
      <w:r w:rsidR="00BA275D" w:rsidRPr="001C2B16">
        <w:rPr>
          <w:rFonts w:asciiTheme="minorHAnsi" w:hAnsiTheme="minorHAnsi" w:cstheme="minorHAnsi"/>
          <w:color w:val="auto"/>
          <w:sz w:val="22"/>
          <w:szCs w:val="22"/>
        </w:rPr>
        <w:t>d</w:t>
      </w:r>
      <w:r w:rsidRPr="001C2B16">
        <w:rPr>
          <w:rFonts w:asciiTheme="minorHAnsi" w:hAnsiTheme="minorHAnsi" w:cstheme="minorHAnsi"/>
          <w:color w:val="auto"/>
          <w:sz w:val="22"/>
          <w:szCs w:val="22"/>
        </w:rPr>
        <w:t>łączeniem ich do zaworu znajdującego się</w:t>
      </w:r>
      <w:r w:rsidR="00BA275D" w:rsidRPr="001C2B16">
        <w:rPr>
          <w:rFonts w:asciiTheme="minorHAnsi" w:hAnsiTheme="minorHAnsi" w:cstheme="minorHAnsi"/>
          <w:color w:val="auto"/>
          <w:sz w:val="22"/>
          <w:szCs w:val="22"/>
        </w:rPr>
        <w:t xml:space="preserve"> przy</w:t>
      </w:r>
      <w:r w:rsidR="00042BD5" w:rsidRPr="001C2B16">
        <w:rPr>
          <w:rFonts w:asciiTheme="minorHAnsi" w:hAnsiTheme="minorHAnsi" w:cstheme="minorHAnsi"/>
          <w:color w:val="auto"/>
          <w:sz w:val="22"/>
          <w:szCs w:val="22"/>
        </w:rPr>
        <w:t xml:space="preserve"> jednej ze ścian</w:t>
      </w:r>
      <w:r w:rsidR="00BA275D" w:rsidRPr="001C2B16">
        <w:rPr>
          <w:rFonts w:asciiTheme="minorHAnsi" w:hAnsiTheme="minorHAnsi" w:cstheme="minorHAnsi"/>
          <w:color w:val="auto"/>
          <w:sz w:val="22"/>
          <w:szCs w:val="22"/>
        </w:rPr>
        <w:t xml:space="preserve"> </w:t>
      </w:r>
      <w:r w:rsidR="00A369A8" w:rsidRPr="001C2B16">
        <w:rPr>
          <w:rFonts w:asciiTheme="minorHAnsi" w:hAnsiTheme="minorHAnsi" w:cstheme="minorHAnsi"/>
          <w:color w:val="auto"/>
          <w:sz w:val="22"/>
          <w:szCs w:val="22"/>
        </w:rPr>
        <w:t>zewnętrznych</w:t>
      </w:r>
      <w:r w:rsidR="00BA275D" w:rsidRPr="001C2B16">
        <w:rPr>
          <w:rFonts w:asciiTheme="minorHAnsi" w:hAnsiTheme="minorHAnsi" w:cstheme="minorHAnsi"/>
          <w:color w:val="auto"/>
          <w:sz w:val="22"/>
          <w:szCs w:val="22"/>
        </w:rPr>
        <w:t xml:space="preserve"> budynku. </w:t>
      </w:r>
    </w:p>
    <w:p w14:paraId="54D04D71" w14:textId="1DAD4FC8" w:rsidR="00A368D6" w:rsidRPr="001C2B16" w:rsidRDefault="00A368D6"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Zamawiający wymaga spełnienia przez instalację nawadniającą następujących warunków i parametrów:</w:t>
      </w:r>
    </w:p>
    <w:p w14:paraId="7C7D094D" w14:textId="201936AB" w:rsidR="00A368D6" w:rsidRPr="001C2B16" w:rsidRDefault="00A368D6"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a. </w:t>
      </w:r>
      <w:r w:rsidR="00042BD5" w:rsidRPr="001C2B16">
        <w:rPr>
          <w:rFonts w:asciiTheme="minorHAnsi" w:hAnsiTheme="minorHAnsi" w:cstheme="minorHAnsi"/>
          <w:color w:val="auto"/>
          <w:sz w:val="22"/>
          <w:szCs w:val="22"/>
        </w:rPr>
        <w:t>N</w:t>
      </w:r>
      <w:r w:rsidRPr="001C2B16">
        <w:rPr>
          <w:rFonts w:asciiTheme="minorHAnsi" w:hAnsiTheme="minorHAnsi" w:cstheme="minorHAnsi"/>
          <w:color w:val="auto"/>
          <w:sz w:val="22"/>
          <w:szCs w:val="22"/>
        </w:rPr>
        <w:t>awadnianie na obszarze 1500 m2</w:t>
      </w:r>
    </w:p>
    <w:p w14:paraId="0DA88A2F" w14:textId="475D9C6D" w:rsidR="00A368D6" w:rsidRPr="001C2B16" w:rsidRDefault="00A368D6"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b. </w:t>
      </w:r>
      <w:r w:rsidR="00042BD5" w:rsidRPr="001C2B16">
        <w:rPr>
          <w:rFonts w:asciiTheme="minorHAnsi" w:hAnsiTheme="minorHAnsi" w:cstheme="minorHAnsi"/>
          <w:color w:val="auto"/>
          <w:sz w:val="22"/>
          <w:szCs w:val="22"/>
        </w:rPr>
        <w:t>P</w:t>
      </w:r>
      <w:r w:rsidRPr="001C2B16">
        <w:rPr>
          <w:rFonts w:asciiTheme="minorHAnsi" w:hAnsiTheme="minorHAnsi" w:cstheme="minorHAnsi"/>
          <w:color w:val="auto"/>
          <w:sz w:val="22"/>
          <w:szCs w:val="22"/>
        </w:rPr>
        <w:t>as o szerokości 1 m przy ogrodzeniu</w:t>
      </w:r>
    </w:p>
    <w:p w14:paraId="54FF9BE2" w14:textId="514935C6" w:rsidR="00A368D6" w:rsidRPr="001C2B16" w:rsidRDefault="00A368D6"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c. </w:t>
      </w:r>
      <w:r w:rsidR="00042BD5" w:rsidRPr="001C2B16">
        <w:rPr>
          <w:rFonts w:asciiTheme="minorHAnsi" w:hAnsiTheme="minorHAnsi" w:cstheme="minorHAnsi"/>
          <w:color w:val="auto"/>
          <w:sz w:val="22"/>
          <w:szCs w:val="22"/>
        </w:rPr>
        <w:t>L</w:t>
      </w:r>
      <w:r w:rsidRPr="001C2B16">
        <w:rPr>
          <w:rFonts w:asciiTheme="minorHAnsi" w:hAnsiTheme="minorHAnsi" w:cstheme="minorHAnsi"/>
          <w:color w:val="auto"/>
          <w:sz w:val="22"/>
          <w:szCs w:val="22"/>
        </w:rPr>
        <w:t>inia kroplująca z kompensatą ciśnienia</w:t>
      </w:r>
    </w:p>
    <w:p w14:paraId="5290D1DA" w14:textId="077AF096" w:rsidR="00A368D6" w:rsidRPr="001C2B16" w:rsidRDefault="00A368D6"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d.</w:t>
      </w:r>
      <w:r w:rsidR="00042BD5" w:rsidRPr="001C2B16">
        <w:rPr>
          <w:rFonts w:asciiTheme="minorHAnsi" w:hAnsiTheme="minorHAnsi" w:cstheme="minorHAnsi"/>
          <w:color w:val="auto"/>
          <w:sz w:val="22"/>
          <w:szCs w:val="22"/>
        </w:rPr>
        <w:t xml:space="preserve"> A</w:t>
      </w:r>
      <w:r w:rsidRPr="001C2B16">
        <w:rPr>
          <w:rFonts w:asciiTheme="minorHAnsi" w:hAnsiTheme="minorHAnsi" w:cstheme="minorHAnsi"/>
          <w:color w:val="auto"/>
          <w:sz w:val="22"/>
          <w:szCs w:val="22"/>
        </w:rPr>
        <w:t>utomatyka oparta na sterowniku czasowym, elektrozaworach i wyłączniku opadowym</w:t>
      </w:r>
    </w:p>
    <w:p w14:paraId="17093A2A" w14:textId="609A7911" w:rsidR="00BD2CAD" w:rsidRPr="001C2B16" w:rsidRDefault="00A368D6"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e.</w:t>
      </w:r>
      <w:r w:rsidR="00BD2CAD" w:rsidRPr="001C2B16">
        <w:rPr>
          <w:rFonts w:asciiTheme="minorHAnsi" w:hAnsiTheme="minorHAnsi" w:cstheme="minorHAnsi"/>
          <w:color w:val="auto"/>
          <w:sz w:val="22"/>
          <w:szCs w:val="22"/>
        </w:rPr>
        <w:t xml:space="preserve"> </w:t>
      </w:r>
      <w:r w:rsidR="00042BD5" w:rsidRPr="001C2B16">
        <w:rPr>
          <w:rFonts w:asciiTheme="minorHAnsi" w:hAnsiTheme="minorHAnsi" w:cstheme="minorHAnsi"/>
          <w:color w:val="auto"/>
          <w:sz w:val="22"/>
          <w:szCs w:val="22"/>
        </w:rPr>
        <w:t>P</w:t>
      </w:r>
      <w:r w:rsidR="00BD2CAD" w:rsidRPr="001C2B16">
        <w:rPr>
          <w:rFonts w:asciiTheme="minorHAnsi" w:hAnsiTheme="minorHAnsi" w:cstheme="minorHAnsi"/>
          <w:color w:val="auto"/>
          <w:sz w:val="22"/>
          <w:szCs w:val="22"/>
        </w:rPr>
        <w:t>rojekt wykonawczy systemu nawadniania oraz schemat połączeń elektrycznych</w:t>
      </w:r>
    </w:p>
    <w:p w14:paraId="4738E977" w14:textId="694FA19B" w:rsidR="00BD2CAD" w:rsidRPr="001C2B16" w:rsidRDefault="00BD2CAD"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f.  </w:t>
      </w:r>
      <w:r w:rsidR="00042BD5" w:rsidRPr="001C2B16">
        <w:rPr>
          <w:rFonts w:asciiTheme="minorHAnsi" w:hAnsiTheme="minorHAnsi" w:cstheme="minorHAnsi"/>
          <w:color w:val="auto"/>
          <w:sz w:val="22"/>
          <w:szCs w:val="22"/>
        </w:rPr>
        <w:t>S</w:t>
      </w:r>
      <w:r w:rsidRPr="001C2B16">
        <w:rPr>
          <w:rFonts w:asciiTheme="minorHAnsi" w:hAnsiTheme="minorHAnsi" w:cstheme="minorHAnsi"/>
          <w:color w:val="auto"/>
          <w:sz w:val="22"/>
          <w:szCs w:val="22"/>
        </w:rPr>
        <w:t>chemat połączeń i podziału na sekcje</w:t>
      </w:r>
    </w:p>
    <w:p w14:paraId="1738CCDD" w14:textId="21D69EE3" w:rsidR="00042BD5" w:rsidRPr="001C2B16" w:rsidRDefault="00042BD5" w:rsidP="00BA275D">
      <w:pPr>
        <w:pStyle w:val="Default"/>
        <w:ind w:left="708"/>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g. </w:t>
      </w:r>
      <w:r w:rsidR="00A369A8" w:rsidRPr="001C2B16">
        <w:rPr>
          <w:rFonts w:asciiTheme="minorHAnsi" w:hAnsiTheme="minorHAnsi" w:cstheme="minorHAnsi"/>
          <w:color w:val="auto"/>
          <w:sz w:val="22"/>
          <w:szCs w:val="22"/>
        </w:rPr>
        <w:t>Gwarancja</w:t>
      </w:r>
      <w:r w:rsidRPr="001C2B16">
        <w:rPr>
          <w:rFonts w:asciiTheme="minorHAnsi" w:hAnsiTheme="minorHAnsi" w:cstheme="minorHAnsi"/>
          <w:color w:val="auto"/>
          <w:sz w:val="22"/>
          <w:szCs w:val="22"/>
        </w:rPr>
        <w:t xml:space="preserve"> 36 miesięcy</w:t>
      </w:r>
    </w:p>
    <w:p w14:paraId="4764E4EC" w14:textId="77777777" w:rsidR="00BD2CAD" w:rsidRPr="001C2B16" w:rsidRDefault="00BD2CAD" w:rsidP="00E31C2F">
      <w:pPr>
        <w:pStyle w:val="Default"/>
        <w:jc w:val="both"/>
        <w:rPr>
          <w:rFonts w:asciiTheme="minorHAnsi" w:hAnsiTheme="minorHAnsi" w:cstheme="minorHAnsi"/>
          <w:color w:val="auto"/>
          <w:sz w:val="22"/>
          <w:szCs w:val="22"/>
        </w:rPr>
      </w:pPr>
    </w:p>
    <w:p w14:paraId="29621A55" w14:textId="250E0F34" w:rsidR="00A368D6" w:rsidRPr="001C2B16" w:rsidRDefault="00BD2CAD" w:rsidP="00E31C2F">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Na działce udostępnione jest wyprowadzenie wody z budynku. </w:t>
      </w:r>
      <w:r w:rsidR="00A368D6" w:rsidRPr="001C2B16">
        <w:rPr>
          <w:rFonts w:asciiTheme="minorHAnsi" w:hAnsiTheme="minorHAnsi" w:cstheme="minorHAnsi"/>
          <w:color w:val="auto"/>
          <w:sz w:val="22"/>
          <w:szCs w:val="22"/>
        </w:rPr>
        <w:t xml:space="preserve">  </w:t>
      </w:r>
    </w:p>
    <w:p w14:paraId="276A079F" w14:textId="4ADCAEFF" w:rsidR="00C822DF" w:rsidRPr="001C2B16" w:rsidRDefault="00EA1A38" w:rsidP="00E31C2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8</w:t>
      </w:r>
      <w:r w:rsidR="00C822DF" w:rsidRPr="001C2B16">
        <w:rPr>
          <w:rFonts w:asciiTheme="minorHAnsi" w:hAnsiTheme="minorHAnsi" w:cstheme="minorHAnsi"/>
          <w:color w:val="auto"/>
          <w:sz w:val="22"/>
          <w:szCs w:val="22"/>
        </w:rPr>
        <w:t>. Obudowa żelbetowa drzewa obłożona lamelami kompozytowymi</w:t>
      </w:r>
      <w:r w:rsidR="00F95F58" w:rsidRPr="001C2B16">
        <w:rPr>
          <w:rFonts w:asciiTheme="minorHAnsi" w:hAnsiTheme="minorHAnsi" w:cstheme="minorHAnsi"/>
          <w:color w:val="auto"/>
          <w:sz w:val="22"/>
          <w:szCs w:val="22"/>
        </w:rPr>
        <w:t xml:space="preserve"> (na elewacji użyto deski </w:t>
      </w:r>
      <w:proofErr w:type="spellStart"/>
      <w:r w:rsidR="00F95F58" w:rsidRPr="001C2B16">
        <w:rPr>
          <w:rFonts w:asciiTheme="minorHAnsi" w:hAnsiTheme="minorHAnsi" w:cstheme="minorHAnsi"/>
          <w:color w:val="auto"/>
          <w:sz w:val="22"/>
          <w:szCs w:val="22"/>
        </w:rPr>
        <w:t>lamelowej</w:t>
      </w:r>
      <w:proofErr w:type="spellEnd"/>
      <w:r w:rsidR="00F95F58" w:rsidRPr="001C2B16">
        <w:rPr>
          <w:rFonts w:asciiTheme="minorHAnsi" w:hAnsiTheme="minorHAnsi" w:cstheme="minorHAnsi"/>
          <w:color w:val="auto"/>
          <w:sz w:val="22"/>
          <w:szCs w:val="22"/>
        </w:rPr>
        <w:t xml:space="preserve"> „NEWTECHWOOD – </w:t>
      </w:r>
      <w:proofErr w:type="spellStart"/>
      <w:r w:rsidR="00F95F58" w:rsidRPr="001C2B16">
        <w:rPr>
          <w:rFonts w:asciiTheme="minorHAnsi" w:hAnsiTheme="minorHAnsi" w:cstheme="minorHAnsi"/>
          <w:color w:val="auto"/>
          <w:sz w:val="22"/>
          <w:szCs w:val="22"/>
        </w:rPr>
        <w:t>Tarastica</w:t>
      </w:r>
      <w:proofErr w:type="spellEnd"/>
      <w:r w:rsidR="00F95F58" w:rsidRPr="001C2B16">
        <w:rPr>
          <w:rFonts w:asciiTheme="minorHAnsi" w:hAnsiTheme="minorHAnsi" w:cstheme="minorHAnsi"/>
          <w:color w:val="auto"/>
          <w:sz w:val="22"/>
          <w:szCs w:val="22"/>
        </w:rPr>
        <w:t>).</w:t>
      </w:r>
    </w:p>
    <w:p w14:paraId="2C2F674D" w14:textId="0BAB53DB" w:rsidR="00BD2CAD" w:rsidRPr="001C2B16" w:rsidRDefault="00BD2CAD" w:rsidP="00E31C2F">
      <w:pPr>
        <w:pStyle w:val="Default"/>
        <w:jc w:val="both"/>
        <w:rPr>
          <w:rFonts w:asciiTheme="minorHAnsi" w:hAnsiTheme="minorHAnsi" w:cstheme="minorHAnsi"/>
          <w:color w:val="auto"/>
          <w:sz w:val="22"/>
          <w:szCs w:val="22"/>
        </w:rPr>
      </w:pPr>
    </w:p>
    <w:p w14:paraId="279087F0" w14:textId="21A8F1CE" w:rsidR="00534B99" w:rsidRPr="001C2B16" w:rsidRDefault="00534B99" w:rsidP="00534B99">
      <w:pPr>
        <w:pStyle w:val="Default"/>
        <w:jc w:val="both"/>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 xml:space="preserve">3. Zamawiający przewiduje skorzystania z prawa opcji na następujących zasadach: </w:t>
      </w:r>
    </w:p>
    <w:p w14:paraId="6EBBCAB7" w14:textId="77777777" w:rsidR="00534B99" w:rsidRPr="001C2B16" w:rsidRDefault="00534B99" w:rsidP="00534B99">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1)</w:t>
      </w:r>
      <w:r w:rsidRPr="001C2B16">
        <w:rPr>
          <w:rFonts w:asciiTheme="minorHAnsi" w:hAnsiTheme="minorHAnsi" w:cstheme="minorHAnsi"/>
          <w:color w:val="auto"/>
          <w:sz w:val="22"/>
          <w:szCs w:val="22"/>
        </w:rPr>
        <w:tab/>
        <w:t xml:space="preserve">Wartość zamówienia została ustalona z uwzględnieniem prawa opcji. </w:t>
      </w:r>
    </w:p>
    <w:p w14:paraId="4374ECB4" w14:textId="2A04199B" w:rsidR="00534B99" w:rsidRPr="001C2B16" w:rsidRDefault="00534B99" w:rsidP="00534B99">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2)</w:t>
      </w:r>
      <w:r w:rsidRPr="001C2B16">
        <w:rPr>
          <w:rFonts w:asciiTheme="minorHAnsi" w:hAnsiTheme="minorHAnsi" w:cstheme="minorHAnsi"/>
          <w:color w:val="auto"/>
          <w:sz w:val="22"/>
          <w:szCs w:val="22"/>
        </w:rPr>
        <w:tab/>
        <w:t>Warunkiem uruchomienia przez Zamawiającego prawa opcji jest złożenie Wykonawcy wybranemu w postępowaniu pisemnego oświadczenia woli o korzystaniu z prawa opcji z jednoczesnym wskazaniem zakresu prawa opcji. W przypadku nieskorzystania przez Zamawiającego z prawa opcji, Wykonawcy nie przysługują żadne roszczenia z tego tytułu.</w:t>
      </w:r>
    </w:p>
    <w:p w14:paraId="7A57082D" w14:textId="36709900" w:rsidR="005F64B4" w:rsidRPr="001C2B16" w:rsidRDefault="005F64B4" w:rsidP="00534B99">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3) </w:t>
      </w:r>
      <w:proofErr w:type="spellStart"/>
      <w:r w:rsidRPr="001C2B16">
        <w:rPr>
          <w:rFonts w:asciiTheme="minorHAnsi" w:hAnsiTheme="minorHAnsi" w:cstheme="minorHAnsi"/>
          <w:color w:val="auto"/>
          <w:sz w:val="22"/>
          <w:szCs w:val="22"/>
        </w:rPr>
        <w:t>Zamawiający</w:t>
      </w:r>
      <w:proofErr w:type="spellEnd"/>
      <w:r w:rsidRPr="001C2B16">
        <w:rPr>
          <w:rFonts w:asciiTheme="minorHAnsi" w:hAnsiTheme="minorHAnsi" w:cstheme="minorHAnsi"/>
          <w:color w:val="auto"/>
          <w:sz w:val="22"/>
          <w:szCs w:val="22"/>
        </w:rPr>
        <w:t xml:space="preserve"> </w:t>
      </w:r>
      <w:proofErr w:type="spellStart"/>
      <w:r w:rsidRPr="001C2B16">
        <w:rPr>
          <w:rFonts w:asciiTheme="minorHAnsi" w:hAnsiTheme="minorHAnsi" w:cstheme="minorHAnsi"/>
          <w:color w:val="auto"/>
          <w:sz w:val="22"/>
          <w:szCs w:val="22"/>
        </w:rPr>
        <w:t>uzależnia</w:t>
      </w:r>
      <w:proofErr w:type="spellEnd"/>
      <w:r w:rsidRPr="001C2B16">
        <w:rPr>
          <w:rFonts w:asciiTheme="minorHAnsi" w:hAnsiTheme="minorHAnsi" w:cstheme="minorHAnsi"/>
          <w:color w:val="auto"/>
          <w:sz w:val="22"/>
          <w:szCs w:val="22"/>
        </w:rPr>
        <w:t xml:space="preserve"> skorzystanie z prawa opcji </w:t>
      </w:r>
      <w:proofErr w:type="spellStart"/>
      <w:r w:rsidRPr="001C2B16">
        <w:rPr>
          <w:rFonts w:asciiTheme="minorHAnsi" w:hAnsiTheme="minorHAnsi" w:cstheme="minorHAnsi"/>
          <w:color w:val="auto"/>
          <w:sz w:val="22"/>
          <w:szCs w:val="22"/>
        </w:rPr>
        <w:t>możliwości</w:t>
      </w:r>
      <w:proofErr w:type="spellEnd"/>
      <w:r w:rsidRPr="001C2B16">
        <w:rPr>
          <w:rFonts w:asciiTheme="minorHAnsi" w:hAnsiTheme="minorHAnsi" w:cstheme="minorHAnsi"/>
          <w:color w:val="auto"/>
          <w:sz w:val="22"/>
          <w:szCs w:val="22"/>
        </w:rPr>
        <w:t xml:space="preserve"> finansowych </w:t>
      </w:r>
      <w:proofErr w:type="spellStart"/>
      <w:r w:rsidRPr="001C2B16">
        <w:rPr>
          <w:rFonts w:asciiTheme="minorHAnsi" w:hAnsiTheme="minorHAnsi" w:cstheme="minorHAnsi"/>
          <w:color w:val="auto"/>
          <w:sz w:val="22"/>
          <w:szCs w:val="22"/>
        </w:rPr>
        <w:t>pozwalających</w:t>
      </w:r>
      <w:proofErr w:type="spellEnd"/>
      <w:r w:rsidRPr="001C2B16">
        <w:rPr>
          <w:rFonts w:asciiTheme="minorHAnsi" w:hAnsiTheme="minorHAnsi" w:cstheme="minorHAnsi"/>
          <w:color w:val="auto"/>
          <w:sz w:val="22"/>
          <w:szCs w:val="22"/>
        </w:rPr>
        <w:t xml:space="preserve"> na ich wykonanie.</w:t>
      </w:r>
    </w:p>
    <w:p w14:paraId="77A980C4" w14:textId="59CD696B" w:rsidR="00534B99" w:rsidRPr="001C2B16" w:rsidRDefault="005F64B4" w:rsidP="00534B99">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4</w:t>
      </w:r>
      <w:r w:rsidR="00534B99" w:rsidRPr="001C2B16">
        <w:rPr>
          <w:rFonts w:asciiTheme="minorHAnsi" w:hAnsiTheme="minorHAnsi" w:cstheme="minorHAnsi"/>
          <w:color w:val="auto"/>
          <w:sz w:val="22"/>
          <w:szCs w:val="22"/>
        </w:rPr>
        <w:t>)</w:t>
      </w:r>
      <w:r w:rsidR="00534B99" w:rsidRPr="001C2B16">
        <w:rPr>
          <w:rFonts w:asciiTheme="minorHAnsi" w:hAnsiTheme="minorHAnsi" w:cstheme="minorHAnsi"/>
          <w:color w:val="auto"/>
          <w:sz w:val="22"/>
          <w:szCs w:val="22"/>
        </w:rPr>
        <w:tab/>
        <w:t>Wszelkie postanowienia Zaproszenia odnoszące się do części podstawowej przedmiotu zamówienia znajdują odpowiednie zastosowanie do części objętej prawem opcji.</w:t>
      </w:r>
    </w:p>
    <w:p w14:paraId="3CBDD511" w14:textId="41517C82" w:rsidR="00534B99" w:rsidRPr="001C2B16" w:rsidRDefault="005F64B4" w:rsidP="00534B99">
      <w:pPr>
        <w:pStyle w:val="Default"/>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5</w:t>
      </w:r>
      <w:r w:rsidR="00534B99" w:rsidRPr="001C2B16">
        <w:rPr>
          <w:rFonts w:asciiTheme="minorHAnsi" w:hAnsiTheme="minorHAnsi" w:cstheme="minorHAnsi"/>
          <w:color w:val="auto"/>
          <w:sz w:val="22"/>
          <w:szCs w:val="22"/>
        </w:rPr>
        <w:t>)</w:t>
      </w:r>
      <w:r w:rsidR="00534B99" w:rsidRPr="001C2B16">
        <w:rPr>
          <w:rFonts w:asciiTheme="minorHAnsi" w:hAnsiTheme="minorHAnsi" w:cstheme="minorHAnsi"/>
          <w:color w:val="auto"/>
          <w:sz w:val="22"/>
          <w:szCs w:val="22"/>
        </w:rPr>
        <w:tab/>
        <w:t>Wykonanie zamówienia objętego prawem opcji nastąpi w terminie od dnia uruchomienia prawa opcji do dnia analogicznego, jak termin realizacji przedmiotu Umowy w zakresie zamówienia podstawowego.</w:t>
      </w:r>
    </w:p>
    <w:p w14:paraId="7E2EC980" w14:textId="77777777" w:rsidR="00534B99" w:rsidRPr="001C2B16" w:rsidRDefault="00534B99" w:rsidP="00534B99">
      <w:pPr>
        <w:pStyle w:val="Default"/>
        <w:jc w:val="both"/>
        <w:rPr>
          <w:rFonts w:asciiTheme="minorHAnsi" w:hAnsiTheme="minorHAnsi" w:cstheme="minorHAnsi"/>
          <w:color w:val="auto"/>
          <w:sz w:val="22"/>
          <w:szCs w:val="22"/>
        </w:rPr>
      </w:pPr>
    </w:p>
    <w:p w14:paraId="59A3BC60" w14:textId="23AEE36A" w:rsidR="00534B99" w:rsidRPr="001C2B16" w:rsidRDefault="00534B99" w:rsidP="00534B99">
      <w:pPr>
        <w:pStyle w:val="Default"/>
        <w:jc w:val="both"/>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4.</w:t>
      </w:r>
      <w:r w:rsidRPr="001C2B16">
        <w:rPr>
          <w:rFonts w:asciiTheme="minorHAnsi" w:hAnsiTheme="minorHAnsi" w:cstheme="minorHAnsi"/>
          <w:b/>
          <w:bCs/>
          <w:color w:val="auto"/>
          <w:sz w:val="22"/>
          <w:szCs w:val="22"/>
        </w:rPr>
        <w:tab/>
        <w:t>Zamawiający nie dopuszcza składania ofert częściowych oraz wariantowych.</w:t>
      </w:r>
    </w:p>
    <w:p w14:paraId="46BCC2AA" w14:textId="1CCF14D3" w:rsidR="00534B99" w:rsidRPr="001C2B16" w:rsidRDefault="00534B99" w:rsidP="00534B99">
      <w:pPr>
        <w:pStyle w:val="Default"/>
        <w:jc w:val="both"/>
        <w:rPr>
          <w:rFonts w:asciiTheme="minorHAnsi" w:hAnsiTheme="minorHAnsi" w:cstheme="minorHAnsi"/>
          <w:b/>
          <w:bCs/>
          <w:color w:val="auto"/>
          <w:sz w:val="22"/>
          <w:szCs w:val="22"/>
        </w:rPr>
      </w:pPr>
      <w:r w:rsidRPr="001C2B16">
        <w:rPr>
          <w:rFonts w:asciiTheme="minorHAnsi" w:hAnsiTheme="minorHAnsi" w:cstheme="minorHAnsi"/>
          <w:b/>
          <w:bCs/>
          <w:color w:val="auto"/>
          <w:sz w:val="22"/>
          <w:szCs w:val="22"/>
        </w:rPr>
        <w:t>5.</w:t>
      </w:r>
      <w:r w:rsidRPr="001C2B16">
        <w:rPr>
          <w:rFonts w:asciiTheme="minorHAnsi" w:hAnsiTheme="minorHAnsi" w:cstheme="minorHAnsi"/>
          <w:b/>
          <w:bCs/>
          <w:color w:val="auto"/>
          <w:sz w:val="22"/>
          <w:szCs w:val="22"/>
        </w:rPr>
        <w:tab/>
        <w:t>Każdy wykonawca może złożyć w niniejszym postępowaniu tylko jedną ofertę.</w:t>
      </w:r>
    </w:p>
    <w:p w14:paraId="1C78928D" w14:textId="77777777" w:rsidR="00557E6F" w:rsidRPr="001C2B16" w:rsidRDefault="00557E6F" w:rsidP="00BA24E5">
      <w:pPr>
        <w:pStyle w:val="Default"/>
        <w:rPr>
          <w:rFonts w:asciiTheme="minorHAnsi" w:hAnsiTheme="minorHAnsi" w:cstheme="minorHAnsi"/>
          <w:b/>
          <w:color w:val="auto"/>
          <w:sz w:val="22"/>
          <w:szCs w:val="22"/>
        </w:rPr>
      </w:pPr>
    </w:p>
    <w:p w14:paraId="11B5D94F" w14:textId="2C35248A" w:rsidR="00A45339" w:rsidRPr="001C2B16" w:rsidRDefault="00A45339" w:rsidP="00BA24E5">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lastRenderedPageBreak/>
        <w:t>V. TERMIN REALIZACJI ZAMÓWIENIA</w:t>
      </w:r>
    </w:p>
    <w:p w14:paraId="0DC790D0" w14:textId="4B034188" w:rsidR="00A45339" w:rsidRPr="001C2B16" w:rsidRDefault="00A45339" w:rsidP="00BA24E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Wykonawca  zobowiązany jest do wykonania zamówienia (w zakresie podstawowym oraz objętym prawem opcji) w terminie do </w:t>
      </w:r>
      <w:r w:rsidR="00175464" w:rsidRPr="001C2B16">
        <w:rPr>
          <w:rFonts w:asciiTheme="minorHAnsi" w:hAnsiTheme="minorHAnsi" w:cstheme="minorHAnsi"/>
          <w:bCs/>
          <w:color w:val="auto"/>
          <w:sz w:val="22"/>
          <w:szCs w:val="22"/>
        </w:rPr>
        <w:t>20</w:t>
      </w:r>
      <w:r w:rsidRPr="001C2B16">
        <w:rPr>
          <w:rFonts w:asciiTheme="minorHAnsi" w:hAnsiTheme="minorHAnsi" w:cstheme="minorHAnsi"/>
          <w:bCs/>
          <w:color w:val="auto"/>
          <w:sz w:val="22"/>
          <w:szCs w:val="22"/>
        </w:rPr>
        <w:t xml:space="preserve"> </w:t>
      </w:r>
      <w:r w:rsidR="00175464" w:rsidRPr="001C2B16">
        <w:rPr>
          <w:rFonts w:asciiTheme="minorHAnsi" w:hAnsiTheme="minorHAnsi" w:cstheme="minorHAnsi"/>
          <w:bCs/>
          <w:color w:val="auto"/>
          <w:sz w:val="22"/>
          <w:szCs w:val="22"/>
        </w:rPr>
        <w:t>tygodni</w:t>
      </w:r>
      <w:r w:rsidRPr="001C2B16">
        <w:rPr>
          <w:rFonts w:asciiTheme="minorHAnsi" w:hAnsiTheme="minorHAnsi" w:cstheme="minorHAnsi"/>
          <w:bCs/>
          <w:color w:val="auto"/>
          <w:sz w:val="22"/>
          <w:szCs w:val="22"/>
        </w:rPr>
        <w:t xml:space="preserve"> od daty podpisania umowy.</w:t>
      </w:r>
    </w:p>
    <w:p w14:paraId="287307A4" w14:textId="77777777" w:rsidR="00A45339" w:rsidRPr="001C2B16" w:rsidRDefault="00A45339" w:rsidP="00BA24E5">
      <w:pPr>
        <w:pStyle w:val="Default"/>
        <w:rPr>
          <w:rFonts w:asciiTheme="minorHAnsi" w:hAnsiTheme="minorHAnsi" w:cstheme="minorHAnsi"/>
          <w:b/>
          <w:color w:val="auto"/>
          <w:sz w:val="22"/>
          <w:szCs w:val="22"/>
        </w:rPr>
      </w:pPr>
    </w:p>
    <w:p w14:paraId="40017F67" w14:textId="36C7B69F" w:rsidR="00175464" w:rsidRPr="001C2B16" w:rsidRDefault="00175464" w:rsidP="00175464">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VI.</w:t>
      </w:r>
      <w:r w:rsidRPr="001C2B16">
        <w:rPr>
          <w:rFonts w:asciiTheme="minorHAnsi" w:hAnsiTheme="minorHAnsi" w:cstheme="minorHAnsi"/>
          <w:b/>
          <w:color w:val="auto"/>
          <w:sz w:val="22"/>
          <w:szCs w:val="22"/>
        </w:rPr>
        <w:tab/>
        <w:t>WARUNKI UDZIAŁU W POSTĘPOWANIU ORAZ BRAK PODSTAW DO WYKLUCZENIA</w:t>
      </w:r>
    </w:p>
    <w:p w14:paraId="26B5C0E3" w14:textId="77777777" w:rsidR="00175464" w:rsidRPr="001C2B16" w:rsidRDefault="00175464" w:rsidP="00175464">
      <w:pPr>
        <w:pStyle w:val="Default"/>
        <w:rPr>
          <w:rFonts w:asciiTheme="minorHAnsi" w:hAnsiTheme="minorHAnsi" w:cstheme="minorHAnsi"/>
          <w:b/>
          <w:color w:val="auto"/>
          <w:sz w:val="22"/>
          <w:szCs w:val="22"/>
        </w:rPr>
      </w:pPr>
    </w:p>
    <w:p w14:paraId="1481710E"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Pr="001C2B16">
        <w:rPr>
          <w:rFonts w:asciiTheme="minorHAnsi" w:hAnsiTheme="minorHAnsi" w:cstheme="minorHAnsi"/>
          <w:bCs/>
          <w:color w:val="auto"/>
          <w:sz w:val="22"/>
          <w:szCs w:val="22"/>
        </w:rPr>
        <w:tab/>
        <w:t>O udzielenie zamówienia mogą ubiegać się Wykonawcy, którzy spełniają określone przez Zamawiającego warunki udziału w postępowaniu oraz nie podlegają wykluczeniu.</w:t>
      </w:r>
    </w:p>
    <w:p w14:paraId="44DAE95F"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w:t>
      </w:r>
      <w:r w:rsidRPr="001C2B16">
        <w:rPr>
          <w:rFonts w:asciiTheme="minorHAnsi" w:hAnsiTheme="minorHAnsi" w:cstheme="minorHAnsi"/>
          <w:bCs/>
          <w:color w:val="auto"/>
          <w:sz w:val="22"/>
          <w:szCs w:val="22"/>
        </w:rPr>
        <w:tab/>
        <w:t>O udzielenie zamówienia mogą ubiegać się wykonawcy, którzy:</w:t>
      </w:r>
    </w:p>
    <w:p w14:paraId="3085B73D" w14:textId="23E5D40A"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a)</w:t>
      </w:r>
      <w:r w:rsidRPr="001C2B16">
        <w:rPr>
          <w:rFonts w:asciiTheme="minorHAnsi" w:hAnsiTheme="minorHAnsi" w:cstheme="minorHAnsi"/>
          <w:bCs/>
          <w:color w:val="auto"/>
          <w:sz w:val="22"/>
          <w:szCs w:val="22"/>
        </w:rPr>
        <w:tab/>
        <w:t>posiadają niezbędną wiedzę i doświadczenie tj. Wykonawcy, którzy w okresie ostatnich 5 lat przed upływem terminu składania ofert, a jeżeli okres prowadzenia działalności jest krótszy - w tym okresie, wykonali należycie co najmniej: dwa zamówienia w zakresie budowy, przebudowy, rozbudowy, remontu budynku, o wartości nie mniejsza niż 150.000,00 złotych brutto,</w:t>
      </w:r>
      <w:r w:rsidRPr="001C2B16">
        <w:rPr>
          <w:rFonts w:asciiTheme="minorHAnsi" w:hAnsiTheme="minorHAnsi" w:cstheme="minorHAnsi"/>
          <w:b/>
          <w:color w:val="auto"/>
          <w:sz w:val="22"/>
          <w:szCs w:val="22"/>
        </w:rPr>
        <w:t xml:space="preserve"> </w:t>
      </w:r>
    </w:p>
    <w:p w14:paraId="14D366A5" w14:textId="77777777" w:rsidR="00175464" w:rsidRPr="001C2B16" w:rsidRDefault="00175464" w:rsidP="00175464">
      <w:pPr>
        <w:pStyle w:val="Default"/>
        <w:rPr>
          <w:rFonts w:asciiTheme="minorHAnsi" w:hAnsiTheme="minorHAnsi" w:cstheme="minorHAnsi"/>
          <w:b/>
          <w:color w:val="auto"/>
          <w:sz w:val="22"/>
          <w:szCs w:val="22"/>
        </w:rPr>
      </w:pPr>
    </w:p>
    <w:p w14:paraId="0D15865C" w14:textId="0D7D0817" w:rsidR="00175464" w:rsidRPr="001C2B16" w:rsidRDefault="00175464" w:rsidP="00175464">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 xml:space="preserve">Ocena spełniania powyższego warunku będzie prowadzona w oparciu o dokumenty wskazane w Rozdziale VII ust. 13 lit. </w:t>
      </w:r>
      <w:r w:rsidR="00704487" w:rsidRPr="001C2B16">
        <w:rPr>
          <w:rFonts w:asciiTheme="minorHAnsi" w:hAnsiTheme="minorHAnsi" w:cstheme="minorHAnsi"/>
          <w:b/>
          <w:color w:val="auto"/>
          <w:sz w:val="22"/>
          <w:szCs w:val="22"/>
        </w:rPr>
        <w:t>e</w:t>
      </w:r>
      <w:r w:rsidRPr="001C2B16">
        <w:rPr>
          <w:rFonts w:asciiTheme="minorHAnsi" w:hAnsiTheme="minorHAnsi" w:cstheme="minorHAnsi"/>
          <w:b/>
          <w:color w:val="auto"/>
          <w:sz w:val="22"/>
          <w:szCs w:val="22"/>
        </w:rPr>
        <w:t>), tj. w oparciu o wykaz wykonanych robót budowalnych wraz z załączonymi dokumentami potwierdzającymi należyte wykonanie tych robót, według kryterium spełnia/nie spełnia.</w:t>
      </w:r>
    </w:p>
    <w:p w14:paraId="0DD036AA" w14:textId="77777777" w:rsidR="00175464" w:rsidRPr="001C2B16" w:rsidRDefault="00175464" w:rsidP="00175464">
      <w:pPr>
        <w:pStyle w:val="Default"/>
        <w:rPr>
          <w:rFonts w:asciiTheme="minorHAnsi" w:hAnsiTheme="minorHAnsi" w:cstheme="minorHAnsi"/>
          <w:b/>
          <w:color w:val="auto"/>
          <w:sz w:val="22"/>
          <w:szCs w:val="22"/>
        </w:rPr>
      </w:pPr>
    </w:p>
    <w:p w14:paraId="07CDD6ED"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b)</w:t>
      </w:r>
      <w:r w:rsidRPr="001C2B16">
        <w:rPr>
          <w:rFonts w:asciiTheme="minorHAnsi" w:hAnsiTheme="minorHAnsi" w:cstheme="minorHAnsi"/>
          <w:bCs/>
          <w:color w:val="auto"/>
          <w:sz w:val="22"/>
          <w:szCs w:val="22"/>
        </w:rPr>
        <w:tab/>
        <w:t>dysponują potencjałem technicznym i osobami zdolnymi do wykonania zamówienia, tj. skierują do wykonania zamówienia następujące osoby:</w:t>
      </w:r>
    </w:p>
    <w:p w14:paraId="0E2A097B" w14:textId="4C792F4D"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i.</w:t>
      </w:r>
      <w:r w:rsidRPr="001C2B16">
        <w:rPr>
          <w:rFonts w:asciiTheme="minorHAnsi" w:hAnsiTheme="minorHAnsi" w:cstheme="minorHAnsi"/>
          <w:bCs/>
          <w:color w:val="auto"/>
          <w:sz w:val="22"/>
          <w:szCs w:val="22"/>
        </w:rPr>
        <w:tab/>
        <w:t>jedną osobę mającą pełnić funkcję kierownik robót elektrycznych, która:</w:t>
      </w:r>
    </w:p>
    <w:p w14:paraId="7DBA7491"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Pr="001C2B16">
        <w:rPr>
          <w:rFonts w:asciiTheme="minorHAnsi" w:hAnsiTheme="minorHAnsi" w:cstheme="minorHAnsi"/>
          <w:bCs/>
          <w:color w:val="auto"/>
          <w:sz w:val="22"/>
          <w:szCs w:val="22"/>
        </w:rPr>
        <w:tab/>
        <w:t>posiada odpowiednie uprawnienia budowlane w specjalności instalacyjnej w zakresie sieci, instalacji i urządzeń elektrycznych i elektroenergetycznych, wraz z aktualnym wpisem na listę stosownego samorządu zawodowego;</w:t>
      </w:r>
    </w:p>
    <w:p w14:paraId="7516EA6A"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w:t>
      </w:r>
      <w:r w:rsidRPr="001C2B16">
        <w:rPr>
          <w:rFonts w:asciiTheme="minorHAnsi" w:hAnsiTheme="minorHAnsi" w:cstheme="minorHAnsi"/>
          <w:bCs/>
          <w:color w:val="auto"/>
          <w:sz w:val="22"/>
          <w:szCs w:val="22"/>
        </w:rPr>
        <w:tab/>
        <w:t>co najmniej 2 krotnie pełnił funkcję kierownika robót w swojej specjalności;</w:t>
      </w:r>
    </w:p>
    <w:p w14:paraId="0B2BDB93" w14:textId="601883D9"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ii.</w:t>
      </w:r>
      <w:r w:rsidRPr="001C2B16">
        <w:rPr>
          <w:rFonts w:asciiTheme="minorHAnsi" w:hAnsiTheme="minorHAnsi" w:cstheme="minorHAnsi"/>
          <w:bCs/>
          <w:color w:val="auto"/>
          <w:sz w:val="22"/>
          <w:szCs w:val="22"/>
        </w:rPr>
        <w:tab/>
        <w:t>jedną osobę mającą pełnić funkcję kierownik robót sanitarnych, która:</w:t>
      </w:r>
    </w:p>
    <w:p w14:paraId="2C933BA5"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Pr="001C2B16">
        <w:rPr>
          <w:rFonts w:asciiTheme="minorHAnsi" w:hAnsiTheme="minorHAnsi" w:cstheme="minorHAnsi"/>
          <w:bCs/>
          <w:color w:val="auto"/>
          <w:sz w:val="22"/>
          <w:szCs w:val="22"/>
        </w:rPr>
        <w:tab/>
        <w:t>posiada odpowiednie uprawnienia budowlane w specjalności instalacyjnej w zakresie sieci, instalacji i urządzeń cieplnych, wentylacyjnych, gazowych, wodociągowych i kanalizacyjnych, wraz z aktualnym wpisem na listę stosownego samorządu zawodowego;</w:t>
      </w:r>
    </w:p>
    <w:p w14:paraId="2763E6FC" w14:textId="77777777" w:rsidR="00175464" w:rsidRPr="001C2B16" w:rsidRDefault="00175464"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w:t>
      </w:r>
      <w:r w:rsidRPr="001C2B16">
        <w:rPr>
          <w:rFonts w:asciiTheme="minorHAnsi" w:hAnsiTheme="minorHAnsi" w:cstheme="minorHAnsi"/>
          <w:bCs/>
          <w:color w:val="auto"/>
          <w:sz w:val="22"/>
          <w:szCs w:val="22"/>
        </w:rPr>
        <w:tab/>
        <w:t>co najmniej 2 krotnie pełnił funkcję kierownika robót w swojej specjalności.</w:t>
      </w:r>
    </w:p>
    <w:p w14:paraId="3EA1144F" w14:textId="77777777" w:rsidR="00175464" w:rsidRPr="001C2B16" w:rsidRDefault="00175464" w:rsidP="00175464">
      <w:pPr>
        <w:pStyle w:val="Default"/>
        <w:rPr>
          <w:rFonts w:asciiTheme="minorHAnsi" w:hAnsiTheme="minorHAnsi" w:cstheme="minorHAnsi"/>
          <w:b/>
          <w:color w:val="auto"/>
          <w:sz w:val="22"/>
          <w:szCs w:val="22"/>
        </w:rPr>
      </w:pPr>
    </w:p>
    <w:p w14:paraId="4494EE78" w14:textId="0A43D15D" w:rsidR="00175464" w:rsidRPr="001C2B16" w:rsidRDefault="00175464" w:rsidP="00175464">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 xml:space="preserve">Ocena spełniania warunków, określonych powyżej w Rozdziale VI ust. 2 lit. b) pkt i.-ii dokonywana będzie w oparciu o dokumenty wskazane w Rozdziale VII ust. 13 lit. </w:t>
      </w:r>
      <w:r w:rsidR="00F95F58" w:rsidRPr="001C2B16">
        <w:rPr>
          <w:rFonts w:asciiTheme="minorHAnsi" w:hAnsiTheme="minorHAnsi" w:cstheme="minorHAnsi"/>
          <w:b/>
          <w:color w:val="auto"/>
          <w:sz w:val="22"/>
          <w:szCs w:val="22"/>
        </w:rPr>
        <w:t>a i b</w:t>
      </w:r>
      <w:r w:rsidRPr="001C2B16">
        <w:rPr>
          <w:rFonts w:asciiTheme="minorHAnsi" w:hAnsiTheme="minorHAnsi" w:cstheme="minorHAnsi"/>
          <w:b/>
          <w:color w:val="auto"/>
          <w:sz w:val="22"/>
          <w:szCs w:val="22"/>
        </w:rPr>
        <w:t>, tj. w oparciu o wykaz osób skierowanych przez Wykonawcę do wykonania zamówienia, zawierający informację o posiadanych uprawnieniach i doświadczeniu poszczególnych osób oraz dokumenty poświadczające uzyskane wykształcenie, oraz posiadanie wpisu na listę członków właściwej izby samorządu zawodowego, według kryterium spełnia/nie spełnia.</w:t>
      </w:r>
    </w:p>
    <w:p w14:paraId="42A249AA" w14:textId="77777777" w:rsidR="00175464" w:rsidRPr="001C2B16" w:rsidRDefault="00175464" w:rsidP="00175464">
      <w:pPr>
        <w:pStyle w:val="Default"/>
        <w:rPr>
          <w:rFonts w:asciiTheme="minorHAnsi" w:hAnsiTheme="minorHAnsi" w:cstheme="minorHAnsi"/>
          <w:b/>
          <w:color w:val="auto"/>
          <w:sz w:val="22"/>
          <w:szCs w:val="22"/>
        </w:rPr>
      </w:pPr>
    </w:p>
    <w:p w14:paraId="66F0D96B" w14:textId="1D95B423" w:rsidR="00175464" w:rsidRPr="001C2B16" w:rsidRDefault="002A1410" w:rsidP="00175464">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c</w:t>
      </w:r>
      <w:r w:rsidR="00175464" w:rsidRPr="001C2B16">
        <w:rPr>
          <w:rFonts w:asciiTheme="minorHAnsi" w:hAnsiTheme="minorHAnsi" w:cstheme="minorHAnsi"/>
          <w:bCs/>
          <w:color w:val="auto"/>
          <w:sz w:val="22"/>
          <w:szCs w:val="22"/>
        </w:rPr>
        <w:t>)</w:t>
      </w:r>
      <w:r w:rsidR="00175464" w:rsidRPr="001C2B16">
        <w:rPr>
          <w:rFonts w:asciiTheme="minorHAnsi" w:hAnsiTheme="minorHAnsi" w:cstheme="minorHAnsi"/>
          <w:bCs/>
          <w:color w:val="auto"/>
          <w:sz w:val="22"/>
          <w:szCs w:val="22"/>
        </w:rPr>
        <w:tab/>
        <w:t xml:space="preserve">posiada ubezpieczenie od odpowiedzialności cywilnej w zakresie prowadzonej działalności, związanej z przedmiotem zamówienia, o wartości  nie mniejszej niż  </w:t>
      </w:r>
      <w:r w:rsidRPr="001C2B16">
        <w:rPr>
          <w:rFonts w:asciiTheme="minorHAnsi" w:hAnsiTheme="minorHAnsi" w:cstheme="minorHAnsi"/>
          <w:bCs/>
          <w:color w:val="auto"/>
          <w:sz w:val="22"/>
          <w:szCs w:val="22"/>
        </w:rPr>
        <w:t>5</w:t>
      </w:r>
      <w:r w:rsidR="00175464" w:rsidRPr="001C2B16">
        <w:rPr>
          <w:rFonts w:asciiTheme="minorHAnsi" w:hAnsiTheme="minorHAnsi" w:cstheme="minorHAnsi"/>
          <w:bCs/>
          <w:color w:val="auto"/>
          <w:sz w:val="22"/>
          <w:szCs w:val="22"/>
        </w:rPr>
        <w:t>00.000,00 zł (</w:t>
      </w:r>
      <w:r w:rsidRPr="001C2B16">
        <w:rPr>
          <w:rFonts w:asciiTheme="minorHAnsi" w:hAnsiTheme="minorHAnsi" w:cstheme="minorHAnsi"/>
          <w:bCs/>
          <w:color w:val="auto"/>
          <w:sz w:val="22"/>
          <w:szCs w:val="22"/>
        </w:rPr>
        <w:t>pięćset tysięcy</w:t>
      </w:r>
      <w:r w:rsidR="00175464" w:rsidRPr="001C2B16">
        <w:rPr>
          <w:rFonts w:asciiTheme="minorHAnsi" w:hAnsiTheme="minorHAnsi" w:cstheme="minorHAnsi"/>
          <w:bCs/>
          <w:color w:val="auto"/>
          <w:sz w:val="22"/>
          <w:szCs w:val="22"/>
        </w:rPr>
        <w:t xml:space="preserve"> złotych).</w:t>
      </w:r>
    </w:p>
    <w:p w14:paraId="132C6794" w14:textId="77777777" w:rsidR="00F95F58" w:rsidRPr="001C2B16" w:rsidRDefault="00F95F58" w:rsidP="00175464">
      <w:pPr>
        <w:pStyle w:val="Default"/>
        <w:rPr>
          <w:rFonts w:asciiTheme="minorHAnsi" w:hAnsiTheme="minorHAnsi" w:cstheme="minorHAnsi"/>
          <w:bCs/>
          <w:color w:val="auto"/>
          <w:sz w:val="22"/>
          <w:szCs w:val="22"/>
        </w:rPr>
      </w:pPr>
    </w:p>
    <w:p w14:paraId="40D1D5D5" w14:textId="4BC0F8BD" w:rsidR="00175464" w:rsidRPr="001C2B16" w:rsidRDefault="00175464" w:rsidP="00175464">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 xml:space="preserve">Ocena spełnienia powyższego warunku prowadzona będzie w oparciu o dokument, o którym mowa w Rozdziale VII ust. 13 lit. </w:t>
      </w:r>
      <w:r w:rsidR="00704487" w:rsidRPr="001C2B16">
        <w:rPr>
          <w:rFonts w:asciiTheme="minorHAnsi" w:hAnsiTheme="minorHAnsi" w:cstheme="minorHAnsi"/>
          <w:b/>
          <w:color w:val="auto"/>
          <w:sz w:val="22"/>
          <w:szCs w:val="22"/>
        </w:rPr>
        <w:t>f</w:t>
      </w:r>
      <w:r w:rsidRPr="001C2B16">
        <w:rPr>
          <w:rFonts w:asciiTheme="minorHAnsi" w:hAnsiTheme="minorHAnsi" w:cstheme="minorHAnsi"/>
          <w:b/>
          <w:color w:val="auto"/>
          <w:sz w:val="22"/>
          <w:szCs w:val="22"/>
        </w:rPr>
        <w:t>) potwierdzający, że wykonawca posiada ubezpieczenie od odpowiedzialności cywilnej w zakresie prowadzonej działalności.</w:t>
      </w:r>
    </w:p>
    <w:p w14:paraId="4D051ECD" w14:textId="77777777" w:rsidR="00175464" w:rsidRPr="001C2B16" w:rsidRDefault="00175464" w:rsidP="00175464">
      <w:pPr>
        <w:pStyle w:val="Default"/>
        <w:rPr>
          <w:rFonts w:asciiTheme="minorHAnsi" w:hAnsiTheme="minorHAnsi" w:cstheme="minorHAnsi"/>
          <w:b/>
          <w:color w:val="auto"/>
          <w:sz w:val="22"/>
          <w:szCs w:val="22"/>
        </w:rPr>
      </w:pPr>
    </w:p>
    <w:p w14:paraId="3EF7AF08" w14:textId="3F029FE5" w:rsidR="00D41A35" w:rsidRPr="001C2B16" w:rsidRDefault="00175464" w:rsidP="00D41A35">
      <w:pPr>
        <w:pStyle w:val="Akapitzlist"/>
        <w:numPr>
          <w:ilvl w:val="0"/>
          <w:numId w:val="32"/>
        </w:numPr>
        <w:rPr>
          <w:rFonts w:cstheme="minorHAnsi"/>
          <w:b/>
        </w:rPr>
      </w:pPr>
      <w:r w:rsidRPr="001C2B16">
        <w:rPr>
          <w:rFonts w:cstheme="minorHAnsi"/>
          <w:b/>
        </w:rPr>
        <w:t xml:space="preserve">Z postępowania o udzielenie zamówienia wyklucza się wykonawcę, </w:t>
      </w:r>
    </w:p>
    <w:p w14:paraId="2E6DA3FA" w14:textId="2B429C83" w:rsidR="00D41A35" w:rsidRPr="001C2B16" w:rsidRDefault="00D41A35" w:rsidP="00D41A35">
      <w:pPr>
        <w:autoSpaceDE w:val="0"/>
        <w:autoSpaceDN w:val="0"/>
        <w:adjustRightInd w:val="0"/>
        <w:spacing w:after="0" w:line="240" w:lineRule="auto"/>
        <w:rPr>
          <w:rFonts w:cstheme="minorHAnsi"/>
          <w:color w:val="000000"/>
        </w:rPr>
      </w:pPr>
      <w:r w:rsidRPr="001C2B16">
        <w:rPr>
          <w:rFonts w:cstheme="minorHAnsi"/>
          <w:color w:val="000000"/>
        </w:rPr>
        <w:t xml:space="preserve">i) Z możliwości składania ofert wyklucza się oferentów, którzy nie spełniają warunków udziału w postępowaniu, określonych w Zapytaniu ofertowym oraz oferentów powiązanych z Zamawiającym osobowo lub kapitałowo. Przez powiązania kapitałowe lub osobowe rozumie się wzajemne powiązania między Zamawiającym lub osobami upoważnionymi do zaciągania zobowiązań w imieniu Zamawiającego lub osobami wykonującymi w imieniu </w:t>
      </w:r>
      <w:r w:rsidRPr="001C2B16">
        <w:rPr>
          <w:rFonts w:cstheme="minorHAnsi"/>
          <w:color w:val="000000"/>
        </w:rPr>
        <w:lastRenderedPageBreak/>
        <w:t>Zamawiającego czynności związane z przeprowadzeniem procedury wyboru Wykonawcy a Wykonawcą, polegające w szczególności na:</w:t>
      </w:r>
    </w:p>
    <w:p w14:paraId="3F3885B7" w14:textId="77777777" w:rsidR="00D41A35" w:rsidRPr="001C2B16" w:rsidRDefault="00D41A35" w:rsidP="00D41A35">
      <w:pPr>
        <w:autoSpaceDE w:val="0"/>
        <w:autoSpaceDN w:val="0"/>
        <w:adjustRightInd w:val="0"/>
        <w:spacing w:after="0" w:line="240" w:lineRule="auto"/>
        <w:rPr>
          <w:rFonts w:cstheme="minorHAnsi"/>
          <w:color w:val="000000"/>
        </w:rPr>
      </w:pPr>
      <w:r w:rsidRPr="001C2B16">
        <w:rPr>
          <w:rFonts w:cstheme="minorHAnsi"/>
          <w:color w:val="000000"/>
        </w:rPr>
        <w:t>a) uczestniczeniu w spółce jako wspólnik spółki cywilnej lub spółki osobowej,</w:t>
      </w:r>
    </w:p>
    <w:p w14:paraId="766E8A6E" w14:textId="77777777" w:rsidR="00D41A35" w:rsidRPr="001C2B16" w:rsidRDefault="00D41A35" w:rsidP="00D41A35">
      <w:pPr>
        <w:autoSpaceDE w:val="0"/>
        <w:autoSpaceDN w:val="0"/>
        <w:adjustRightInd w:val="0"/>
        <w:spacing w:after="0" w:line="240" w:lineRule="auto"/>
        <w:rPr>
          <w:rFonts w:cstheme="minorHAnsi"/>
          <w:color w:val="000000"/>
        </w:rPr>
      </w:pPr>
      <w:r w:rsidRPr="001C2B16">
        <w:rPr>
          <w:rFonts w:cstheme="minorHAnsi"/>
          <w:color w:val="000000"/>
        </w:rPr>
        <w:t>b) posiadaniu co najmniej 10% udziałów lub akcji, o ile niższy próg nie wynika z przepisów prawa lub nie został określony przez IZ PO,</w:t>
      </w:r>
    </w:p>
    <w:p w14:paraId="09C18CB5" w14:textId="77777777" w:rsidR="00D41A35" w:rsidRPr="001C2B16" w:rsidRDefault="00D41A35" w:rsidP="00D41A35">
      <w:pPr>
        <w:autoSpaceDE w:val="0"/>
        <w:autoSpaceDN w:val="0"/>
        <w:adjustRightInd w:val="0"/>
        <w:spacing w:after="0" w:line="240" w:lineRule="auto"/>
        <w:rPr>
          <w:rFonts w:cstheme="minorHAnsi"/>
          <w:color w:val="000000"/>
        </w:rPr>
      </w:pPr>
      <w:r w:rsidRPr="001C2B16">
        <w:rPr>
          <w:rFonts w:cstheme="minorHAnsi"/>
          <w:color w:val="000000"/>
        </w:rPr>
        <w:t>c) pełnieniu funkcji członka organu nadzorczego lub zarządzającego, prokurenta, pełnomocnika,</w:t>
      </w:r>
    </w:p>
    <w:p w14:paraId="1A56690C" w14:textId="613FC136" w:rsidR="00D41A35" w:rsidRPr="001C2B16" w:rsidRDefault="00D41A35" w:rsidP="00D41A35">
      <w:pPr>
        <w:autoSpaceDE w:val="0"/>
        <w:autoSpaceDN w:val="0"/>
        <w:adjustRightInd w:val="0"/>
        <w:spacing w:after="0" w:line="240" w:lineRule="auto"/>
        <w:rPr>
          <w:rFonts w:cstheme="minorHAnsi"/>
          <w:color w:val="000000"/>
        </w:rPr>
      </w:pPr>
      <w:r w:rsidRPr="001C2B16">
        <w:rPr>
          <w:rFonts w:cstheme="minorHAnsi"/>
          <w:color w:val="000000"/>
        </w:rPr>
        <w:t>d) pozostawaniu w związku małżeńskim, w stosunku pokrewieństwa lub powinowactwa w linii prostej, pokrewieństwa drugiego stopnia lub powinowactwa drugiego stopnia w linii bocznej lub w stosunku przysposobienia, opieki lub kurateli.</w:t>
      </w:r>
    </w:p>
    <w:p w14:paraId="720068D8" w14:textId="69D7CC3B" w:rsidR="002A1410" w:rsidRPr="001C2B16" w:rsidRDefault="00D41A35" w:rsidP="00D41A35">
      <w:pPr>
        <w:autoSpaceDE w:val="0"/>
        <w:autoSpaceDN w:val="0"/>
        <w:adjustRightInd w:val="0"/>
        <w:spacing w:after="0" w:line="240" w:lineRule="auto"/>
        <w:rPr>
          <w:rFonts w:eastAsia="Times New Roman" w:cstheme="minorHAnsi"/>
          <w:lang w:eastAsia="pl-PL"/>
        </w:rPr>
      </w:pPr>
      <w:r w:rsidRPr="001C2B16">
        <w:rPr>
          <w:rFonts w:eastAsia="Times New Roman" w:cstheme="minorHAnsi"/>
          <w:color w:val="000000"/>
          <w:lang w:eastAsia="pl-PL"/>
        </w:rPr>
        <w:t xml:space="preserve">ii) </w:t>
      </w:r>
      <w:r w:rsidR="002A1410" w:rsidRPr="001C2B16">
        <w:rPr>
          <w:rFonts w:eastAsia="Times New Roman" w:cstheme="minorHAnsi"/>
          <w:color w:val="000000"/>
          <w:lang w:eastAsia="pl-PL"/>
        </w:rPr>
        <w:t xml:space="preserve">Z postępowania wyklucza się Wykonawców wobec których zachodzą przesłanki określone w </w:t>
      </w:r>
      <w:proofErr w:type="spellStart"/>
      <w:r w:rsidR="002A1410" w:rsidRPr="001C2B16">
        <w:rPr>
          <w:rFonts w:eastAsia="Times New Roman" w:cstheme="minorHAnsi"/>
          <w:color w:val="000000"/>
          <w:lang w:eastAsia="pl-PL"/>
        </w:rPr>
        <w:t>w</w:t>
      </w:r>
      <w:proofErr w:type="spellEnd"/>
      <w:r w:rsidR="002A1410" w:rsidRPr="001C2B16">
        <w:rPr>
          <w:rFonts w:eastAsia="Times New Roman" w:cstheme="minorHAnsi"/>
          <w:color w:val="000000"/>
          <w:lang w:eastAsia="pl-PL"/>
        </w:rPr>
        <w:t xml:space="preserve"> art.7 ust.1 Ustawy z dnia 13 kwietnia 2022 r. o szczególnych rozwiązaniach w zakresie przeciwdziałania wspieraniu agresji na Ukrainę oraz służących ochronie bezpieczeństwa narodowego, zwaną dalej „specustawą sankcyjną” (Dz.U. z 2022 r. poz. 835 ze zm.)</w:t>
      </w:r>
    </w:p>
    <w:p w14:paraId="606B097B" w14:textId="5A4949E9" w:rsidR="00175464" w:rsidRPr="001C2B16" w:rsidRDefault="00175464" w:rsidP="00175464">
      <w:pPr>
        <w:pStyle w:val="Default"/>
        <w:rPr>
          <w:rFonts w:asciiTheme="minorHAnsi" w:hAnsiTheme="minorHAnsi" w:cstheme="minorHAnsi"/>
          <w:b/>
          <w:color w:val="auto"/>
          <w:sz w:val="22"/>
          <w:szCs w:val="22"/>
        </w:rPr>
      </w:pPr>
    </w:p>
    <w:p w14:paraId="4D138399" w14:textId="77777777" w:rsidR="00D41A35" w:rsidRPr="001C2B16" w:rsidRDefault="00D41A35" w:rsidP="00D41A35">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VII.</w:t>
      </w:r>
      <w:r w:rsidRPr="001C2B16">
        <w:rPr>
          <w:rFonts w:asciiTheme="minorHAnsi" w:hAnsiTheme="minorHAnsi" w:cstheme="minorHAnsi"/>
          <w:b/>
          <w:color w:val="auto"/>
          <w:sz w:val="22"/>
          <w:szCs w:val="22"/>
        </w:rPr>
        <w:tab/>
        <w:t>OPIS SPOSOBU PRZYGOTOWANIA OFERTY:</w:t>
      </w:r>
    </w:p>
    <w:p w14:paraId="00AC4FE4" w14:textId="77777777" w:rsidR="00D41A35" w:rsidRPr="001C2B16" w:rsidRDefault="00D41A35" w:rsidP="00D41A35">
      <w:pPr>
        <w:pStyle w:val="Default"/>
        <w:rPr>
          <w:rFonts w:asciiTheme="minorHAnsi" w:hAnsiTheme="minorHAnsi" w:cstheme="minorHAnsi"/>
          <w:b/>
          <w:color w:val="auto"/>
          <w:sz w:val="22"/>
          <w:szCs w:val="22"/>
        </w:rPr>
      </w:pPr>
    </w:p>
    <w:p w14:paraId="6D817FFE"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Pr="001C2B16">
        <w:rPr>
          <w:rFonts w:asciiTheme="minorHAnsi" w:hAnsiTheme="minorHAnsi" w:cstheme="minorHAnsi"/>
          <w:bCs/>
          <w:color w:val="auto"/>
          <w:sz w:val="22"/>
          <w:szCs w:val="22"/>
        </w:rPr>
        <w:tab/>
        <w:t>Zamawiający zastrzega dla oferty formę pisemną pod rygorem nieważności.</w:t>
      </w:r>
    </w:p>
    <w:p w14:paraId="1C182CE3" w14:textId="52A55CFB"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w:t>
      </w:r>
      <w:r w:rsidRPr="001C2B16">
        <w:rPr>
          <w:rFonts w:asciiTheme="minorHAnsi" w:hAnsiTheme="minorHAnsi" w:cstheme="minorHAnsi"/>
          <w:bCs/>
          <w:color w:val="auto"/>
          <w:sz w:val="22"/>
          <w:szCs w:val="22"/>
        </w:rPr>
        <w:tab/>
        <w:t xml:space="preserve">Oferta powinna być sporządzona w języku polskim i podpisana przez osobę uprawnioną do reprezentacji Wykonawcy lub posiadającej odpowiednie pełnomocnictwo, na formularzu oferty stanowiącym Załącznik nr </w:t>
      </w:r>
      <w:r w:rsidR="00F95F58" w:rsidRPr="001C2B16">
        <w:rPr>
          <w:rFonts w:asciiTheme="minorHAnsi" w:hAnsiTheme="minorHAnsi" w:cstheme="minorHAnsi"/>
          <w:bCs/>
          <w:color w:val="auto"/>
          <w:sz w:val="22"/>
          <w:szCs w:val="22"/>
        </w:rPr>
        <w:t>1</w:t>
      </w:r>
      <w:r w:rsidRPr="001C2B16">
        <w:rPr>
          <w:rFonts w:asciiTheme="minorHAnsi" w:hAnsiTheme="minorHAnsi" w:cstheme="minorHAnsi"/>
          <w:bCs/>
          <w:color w:val="auto"/>
          <w:sz w:val="22"/>
          <w:szCs w:val="22"/>
        </w:rPr>
        <w:t xml:space="preserve"> do niniejszego zapytania.</w:t>
      </w:r>
    </w:p>
    <w:p w14:paraId="667EB7FC" w14:textId="079F5992" w:rsidR="00D41A35" w:rsidRPr="001C2B16" w:rsidRDefault="00D41A35" w:rsidP="00D41A35">
      <w:pPr>
        <w:pStyle w:val="Default"/>
        <w:rPr>
          <w:rFonts w:asciiTheme="minorHAnsi" w:hAnsiTheme="minorHAnsi" w:cstheme="minorHAnsi"/>
          <w:b/>
          <w:color w:val="auto"/>
          <w:sz w:val="22"/>
          <w:szCs w:val="22"/>
        </w:rPr>
      </w:pPr>
      <w:r w:rsidRPr="001C2B16">
        <w:rPr>
          <w:rFonts w:asciiTheme="minorHAnsi" w:hAnsiTheme="minorHAnsi" w:cstheme="minorHAnsi"/>
          <w:bCs/>
          <w:color w:val="auto"/>
          <w:sz w:val="22"/>
          <w:szCs w:val="22"/>
        </w:rPr>
        <w:t>3.</w:t>
      </w:r>
      <w:r w:rsidRPr="001C2B16">
        <w:rPr>
          <w:rFonts w:asciiTheme="minorHAnsi" w:hAnsiTheme="minorHAnsi" w:cstheme="minorHAnsi"/>
          <w:bCs/>
          <w:color w:val="auto"/>
          <w:sz w:val="22"/>
          <w:szCs w:val="22"/>
        </w:rPr>
        <w:tab/>
        <w:t>Oferta powinna zawierać cenę brutto i cenę netto</w:t>
      </w:r>
      <w:r w:rsidR="00D37879" w:rsidRPr="001C2B16">
        <w:rPr>
          <w:rFonts w:asciiTheme="minorHAnsi" w:hAnsiTheme="minorHAnsi" w:cstheme="minorHAnsi"/>
          <w:bCs/>
          <w:color w:val="auto"/>
          <w:sz w:val="22"/>
          <w:szCs w:val="22"/>
        </w:rPr>
        <w:t xml:space="preserve"> (stawka VAT 23%)</w:t>
      </w:r>
      <w:r w:rsidRPr="001C2B16">
        <w:rPr>
          <w:rFonts w:asciiTheme="minorHAnsi" w:hAnsiTheme="minorHAnsi" w:cstheme="minorHAnsi"/>
          <w:bCs/>
          <w:color w:val="auto"/>
          <w:sz w:val="22"/>
          <w:szCs w:val="22"/>
        </w:rPr>
        <w:t>. Wykonawca podaję  cenę brutto, która przyjęta będzie do porównania i oceny ofert za wykonanie całego przedmiotu zamówienia. Nie dopuszcza się składania ofert częściowych oraz wariantowych.</w:t>
      </w:r>
      <w:r w:rsidRPr="001C2B16">
        <w:rPr>
          <w:rFonts w:asciiTheme="minorHAnsi" w:hAnsiTheme="minorHAnsi" w:cstheme="minorHAnsi"/>
          <w:b/>
          <w:color w:val="auto"/>
          <w:sz w:val="22"/>
          <w:szCs w:val="22"/>
        </w:rPr>
        <w:t xml:space="preserve"> Cena oferty to łączna cena ofertowa za wykonanie całości zamówienia, tj. części podstawowej i części objętej prawem opcji.</w:t>
      </w:r>
    </w:p>
    <w:p w14:paraId="26652F3E" w14:textId="4F07C149"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4.</w:t>
      </w:r>
      <w:r w:rsidRPr="001C2B16">
        <w:rPr>
          <w:rFonts w:asciiTheme="minorHAnsi" w:hAnsiTheme="minorHAnsi" w:cstheme="minorHAnsi"/>
          <w:bCs/>
          <w:color w:val="auto"/>
          <w:sz w:val="22"/>
          <w:szCs w:val="22"/>
        </w:rPr>
        <w:tab/>
        <w:t xml:space="preserve">Zamawiający jako formę wynagrodzenia za wykonanie przedmiotu zamówienia przyjmuje wynagrodzenie </w:t>
      </w:r>
      <w:r w:rsidR="005A618A" w:rsidRPr="001C2B16">
        <w:rPr>
          <w:rFonts w:asciiTheme="minorHAnsi" w:hAnsiTheme="minorHAnsi" w:cstheme="minorHAnsi"/>
          <w:bCs/>
          <w:color w:val="auto"/>
          <w:sz w:val="22"/>
          <w:szCs w:val="22"/>
        </w:rPr>
        <w:t>ryczałtowe</w:t>
      </w:r>
      <w:r w:rsidRPr="001C2B16">
        <w:rPr>
          <w:rFonts w:asciiTheme="minorHAnsi" w:hAnsiTheme="minorHAnsi" w:cstheme="minorHAnsi"/>
          <w:bCs/>
          <w:color w:val="auto"/>
          <w:sz w:val="22"/>
          <w:szCs w:val="22"/>
        </w:rPr>
        <w:t>.</w:t>
      </w:r>
    </w:p>
    <w:p w14:paraId="12D21832"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5.</w:t>
      </w:r>
      <w:r w:rsidRPr="001C2B16">
        <w:rPr>
          <w:rFonts w:asciiTheme="minorHAnsi" w:hAnsiTheme="minorHAnsi" w:cstheme="minorHAnsi"/>
          <w:bCs/>
          <w:color w:val="auto"/>
          <w:sz w:val="22"/>
          <w:szCs w:val="22"/>
        </w:rPr>
        <w:tab/>
        <w:t>Podana w ofercie cena musi uwzględniać wszystkie wymagania Zamawiającego określone w niniejszej zaproszeniu oraz obejmować wszelkie koszty, jakie poniesie Wykonawca z tytułu należytego oraz zgodnego z umową i obowiązującymi przepisami wykonania przedmiotu zamówienia, w tym koszty opłat administracyjnych w zakresie, w jakim konieczne jest przeprowadzenie odpowiednich postępowań administracyjnych, koszt pracy osób zatrudnionych przez Wykonawcę, koszt druku dokumentacji.</w:t>
      </w:r>
    </w:p>
    <w:p w14:paraId="20F6F242" w14:textId="778EF30B"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6.</w:t>
      </w:r>
      <w:r w:rsidRPr="001C2B16">
        <w:rPr>
          <w:rFonts w:asciiTheme="minorHAnsi" w:hAnsiTheme="minorHAnsi" w:cstheme="minorHAnsi"/>
          <w:bCs/>
          <w:color w:val="auto"/>
          <w:sz w:val="22"/>
          <w:szCs w:val="22"/>
        </w:rPr>
        <w:tab/>
        <w:t>Koszt zorganizowania czasowego zaplecza budowy należy wliczyć do ceny oferty.</w:t>
      </w:r>
    </w:p>
    <w:p w14:paraId="112DA412" w14:textId="5263A733" w:rsidR="00D41A35" w:rsidRPr="001C2B16" w:rsidRDefault="005A618A"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7</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 xml:space="preserve">Koszt załadowania, wyładowania, transportu i przyjęcia odpadów w celu przekazania ich do zakładu utylizacji należy wliczyć do ceny oferty. </w:t>
      </w:r>
    </w:p>
    <w:p w14:paraId="13BE406C" w14:textId="12FBFDEB"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10.</w:t>
      </w:r>
      <w:r w:rsidRPr="001C2B16">
        <w:rPr>
          <w:rFonts w:asciiTheme="minorHAnsi" w:hAnsiTheme="minorHAnsi" w:cstheme="minorHAnsi"/>
          <w:bCs/>
          <w:color w:val="auto"/>
          <w:sz w:val="22"/>
          <w:szCs w:val="22"/>
        </w:rPr>
        <w:tab/>
        <w:t xml:space="preserve">Wykonawcy pozostają związani złożoną ofertą przez </w:t>
      </w:r>
      <w:r w:rsidR="00BC485F">
        <w:rPr>
          <w:rFonts w:asciiTheme="minorHAnsi" w:hAnsiTheme="minorHAnsi" w:cstheme="minorHAnsi"/>
          <w:bCs/>
          <w:color w:val="auto"/>
          <w:sz w:val="22"/>
          <w:szCs w:val="22"/>
        </w:rPr>
        <w:t>3</w:t>
      </w:r>
      <w:r w:rsidRPr="001C2B16">
        <w:rPr>
          <w:rFonts w:asciiTheme="minorHAnsi" w:hAnsiTheme="minorHAnsi" w:cstheme="minorHAnsi"/>
          <w:bCs/>
          <w:color w:val="auto"/>
          <w:sz w:val="22"/>
          <w:szCs w:val="22"/>
        </w:rPr>
        <w:t>0 dni liczone wraz z upływem terminu składania ofert.</w:t>
      </w:r>
    </w:p>
    <w:p w14:paraId="04BA30CD"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11.</w:t>
      </w:r>
      <w:r w:rsidRPr="001C2B16">
        <w:rPr>
          <w:rFonts w:asciiTheme="minorHAnsi" w:hAnsiTheme="minorHAnsi" w:cstheme="minorHAnsi"/>
          <w:bCs/>
          <w:color w:val="auto"/>
          <w:sz w:val="22"/>
          <w:szCs w:val="22"/>
        </w:rPr>
        <w:tab/>
        <w:t>Wszystkie dokumenty załączone do oferty winny być przedstawione w formie oryginałów lub kopii poświadczonych za zgodność z oryginałem przez Wykonawcę, z wyłączeniem oferty wraz z wykazem prac i wykazem osób, oraz pełnomocnictwa, które winny być złożone w oryginale.</w:t>
      </w:r>
    </w:p>
    <w:p w14:paraId="75EED979"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12.</w:t>
      </w:r>
      <w:r w:rsidRPr="001C2B16">
        <w:rPr>
          <w:rFonts w:asciiTheme="minorHAnsi" w:hAnsiTheme="minorHAnsi" w:cstheme="minorHAnsi"/>
          <w:bCs/>
          <w:color w:val="auto"/>
          <w:sz w:val="22"/>
          <w:szCs w:val="22"/>
        </w:rPr>
        <w:tab/>
        <w:t>Wszystkie dokumenty załączone do oferty winny być przedstawione w formie wypełnionego formularza stanowiącego załącznik do dokumentacji, wydruku z właściwego rejestru lub kopii poświadczonych za zgodność z oryginałem przez Wykonawcę.</w:t>
      </w:r>
    </w:p>
    <w:p w14:paraId="6719EF37" w14:textId="77777777" w:rsidR="00D41A35" w:rsidRPr="001C2B16" w:rsidRDefault="00D41A35" w:rsidP="00D41A35">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13.</w:t>
      </w:r>
      <w:r w:rsidRPr="001C2B16">
        <w:rPr>
          <w:rFonts w:asciiTheme="minorHAnsi" w:hAnsiTheme="minorHAnsi" w:cstheme="minorHAnsi"/>
          <w:b/>
          <w:color w:val="auto"/>
          <w:sz w:val="22"/>
          <w:szCs w:val="22"/>
        </w:rPr>
        <w:tab/>
        <w:t>Do oferty należy dołączyć:</w:t>
      </w:r>
    </w:p>
    <w:p w14:paraId="0022E888" w14:textId="1DE30EC5"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a)</w:t>
      </w:r>
      <w:r w:rsidRPr="001C2B16">
        <w:rPr>
          <w:rFonts w:asciiTheme="minorHAnsi" w:hAnsiTheme="minorHAnsi" w:cstheme="minorHAnsi"/>
          <w:bCs/>
          <w:color w:val="auto"/>
          <w:sz w:val="22"/>
          <w:szCs w:val="22"/>
        </w:rPr>
        <w:tab/>
        <w:t xml:space="preserve">wykaz osób skierowanych przez Wykonawcę do realizacji zamówienia wraz z informacjami na temat ich kwalifikacji zawodowych, uprawnień, doświadczenia -  niezbędnych do wykonania zamówienia, a także zakresu wykonywanych przez nie czynności oraz informacją o podstawie do dysponowania tymi osobami, w celu potwierdzenia spełnienia warunków udziału w postępowaniu określonych w Rozdziale VI ust. 2 lit b) niniejszego </w:t>
      </w:r>
      <w:r w:rsidR="005A618A" w:rsidRPr="001C2B16">
        <w:rPr>
          <w:rFonts w:asciiTheme="minorHAnsi" w:hAnsiTheme="minorHAnsi" w:cstheme="minorHAnsi"/>
          <w:bCs/>
          <w:color w:val="auto"/>
          <w:sz w:val="22"/>
          <w:szCs w:val="22"/>
        </w:rPr>
        <w:t>zapytania</w:t>
      </w:r>
      <w:r w:rsidRPr="001C2B16">
        <w:rPr>
          <w:rFonts w:asciiTheme="minorHAnsi" w:hAnsiTheme="minorHAnsi" w:cstheme="minorHAnsi"/>
          <w:bCs/>
          <w:color w:val="auto"/>
          <w:sz w:val="22"/>
          <w:szCs w:val="22"/>
        </w:rPr>
        <w:t xml:space="preserve">. Formularz wykazu osób stanowi Załącznik nr </w:t>
      </w:r>
      <w:r w:rsidR="00704487" w:rsidRPr="001C2B16">
        <w:rPr>
          <w:rFonts w:asciiTheme="minorHAnsi" w:hAnsiTheme="minorHAnsi" w:cstheme="minorHAnsi"/>
          <w:bCs/>
          <w:color w:val="auto"/>
          <w:sz w:val="22"/>
          <w:szCs w:val="22"/>
        </w:rPr>
        <w:t>4</w:t>
      </w:r>
      <w:r w:rsidRPr="001C2B16">
        <w:rPr>
          <w:rFonts w:asciiTheme="minorHAnsi" w:hAnsiTheme="minorHAnsi" w:cstheme="minorHAnsi"/>
          <w:bCs/>
          <w:color w:val="auto"/>
          <w:sz w:val="22"/>
          <w:szCs w:val="22"/>
        </w:rPr>
        <w:t xml:space="preserve"> do zap</w:t>
      </w:r>
      <w:r w:rsidR="005A618A" w:rsidRPr="001C2B16">
        <w:rPr>
          <w:rFonts w:asciiTheme="minorHAnsi" w:hAnsiTheme="minorHAnsi" w:cstheme="minorHAnsi"/>
          <w:bCs/>
          <w:color w:val="auto"/>
          <w:sz w:val="22"/>
          <w:szCs w:val="22"/>
        </w:rPr>
        <w:t>ytania</w:t>
      </w:r>
      <w:r w:rsidRPr="001C2B16">
        <w:rPr>
          <w:rFonts w:asciiTheme="minorHAnsi" w:hAnsiTheme="minorHAnsi" w:cstheme="minorHAnsi"/>
          <w:bCs/>
          <w:color w:val="auto"/>
          <w:sz w:val="22"/>
          <w:szCs w:val="22"/>
        </w:rPr>
        <w:t xml:space="preserve">, </w:t>
      </w:r>
    </w:p>
    <w:p w14:paraId="563F4BCC" w14:textId="2E5B37C6" w:rsidR="00D41A35" w:rsidRPr="001C2B16" w:rsidRDefault="005A618A" w:rsidP="00D41A35">
      <w:pPr>
        <w:pStyle w:val="Default"/>
        <w:rPr>
          <w:rFonts w:asciiTheme="minorHAnsi" w:hAnsiTheme="minorHAnsi" w:cstheme="minorHAnsi"/>
          <w:b/>
          <w:color w:val="auto"/>
          <w:sz w:val="22"/>
          <w:szCs w:val="22"/>
        </w:rPr>
      </w:pPr>
      <w:r w:rsidRPr="001C2B16">
        <w:rPr>
          <w:rFonts w:asciiTheme="minorHAnsi" w:hAnsiTheme="minorHAnsi" w:cstheme="minorHAnsi"/>
          <w:bCs/>
          <w:color w:val="auto"/>
          <w:sz w:val="22"/>
          <w:szCs w:val="22"/>
        </w:rPr>
        <w:t>b</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 xml:space="preserve">dokumenty poświadczające posiadane kwalifikacje i uzyskane uprawnienia wraz z aktualnym wpisem na listę członków właściwej izby samorządu zawodowego osób wykazanych w wykazie, o którym mowa w lit. </w:t>
      </w:r>
      <w:r w:rsidRPr="001C2B16">
        <w:rPr>
          <w:rFonts w:asciiTheme="minorHAnsi" w:hAnsiTheme="minorHAnsi" w:cstheme="minorHAnsi"/>
          <w:bCs/>
          <w:color w:val="auto"/>
          <w:sz w:val="22"/>
          <w:szCs w:val="22"/>
        </w:rPr>
        <w:t>a</w:t>
      </w:r>
      <w:r w:rsidR="00D41A35" w:rsidRPr="001C2B16">
        <w:rPr>
          <w:rFonts w:asciiTheme="minorHAnsi" w:hAnsiTheme="minorHAnsi" w:cstheme="minorHAnsi"/>
          <w:bCs/>
          <w:color w:val="auto"/>
          <w:sz w:val="22"/>
          <w:szCs w:val="22"/>
        </w:rPr>
        <w:t xml:space="preserve"> powyżej, w celu potwierdzenia spełnienia warunków udziału w postępowaniu</w:t>
      </w:r>
      <w:r w:rsidR="00D41A35" w:rsidRPr="001C2B16">
        <w:rPr>
          <w:rFonts w:asciiTheme="minorHAnsi" w:hAnsiTheme="minorHAnsi" w:cstheme="minorHAnsi"/>
          <w:b/>
          <w:color w:val="auto"/>
          <w:sz w:val="22"/>
          <w:szCs w:val="22"/>
        </w:rPr>
        <w:t>,</w:t>
      </w:r>
    </w:p>
    <w:p w14:paraId="554BB943" w14:textId="103D6F9C" w:rsidR="00D41A35" w:rsidRPr="001C2B16" w:rsidRDefault="005A618A"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lastRenderedPageBreak/>
        <w:t>c</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pełnomocnictwo do reprezentowania wszystkich Wykonawców wspólnie ubiegających się o udzielenie zamówienia, ewentualnie umowa konsorcjum,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14:paraId="3E7114F4" w14:textId="36C4DC08" w:rsidR="00D41A35" w:rsidRPr="001C2B16" w:rsidRDefault="00704487"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d</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zobowiązanie do oddania do dyspozycji niezbędnych zasobów na okres korzystania z nich przy wykonaniu zamówienia (jeżeli dotyczy);</w:t>
      </w:r>
    </w:p>
    <w:p w14:paraId="133DAC16" w14:textId="7E8FF9FF" w:rsidR="00D41A35" w:rsidRPr="001C2B16" w:rsidRDefault="00704487"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e</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 xml:space="preserve">wykaz robót budowlanych wraz z podaniem ich przedmiotu oraz zakresu, dat wykonania i podmiotów, na rzecz których roboty zostały wykonane, oraz załączeniem dowodów określających czy te roboty zostały wykonane prawidłowo, przy czym dowodami, o których mowa, są protokoły odbioru robót, referencje bądź inne dokumenty wystawione przez podmiot, na rzecz którego roboty były wykonywane, w celu potwierdzenia spełnienia przez wykonawcę warunków udziału w postępowaniu, określonych w Rozdziale VI ust. 2 lit. a). Wzór wykazu robót budowalnych / zrealizowanych zamówień stanowi Załącznik nr </w:t>
      </w:r>
      <w:r w:rsidRPr="001C2B16">
        <w:rPr>
          <w:rFonts w:asciiTheme="minorHAnsi" w:hAnsiTheme="minorHAnsi" w:cstheme="minorHAnsi"/>
          <w:bCs/>
          <w:color w:val="auto"/>
          <w:sz w:val="22"/>
          <w:szCs w:val="22"/>
        </w:rPr>
        <w:t>3</w:t>
      </w:r>
      <w:r w:rsidR="00D41A35" w:rsidRPr="001C2B16">
        <w:rPr>
          <w:rFonts w:asciiTheme="minorHAnsi" w:hAnsiTheme="minorHAnsi" w:cstheme="minorHAnsi"/>
          <w:bCs/>
          <w:color w:val="auto"/>
          <w:sz w:val="22"/>
          <w:szCs w:val="22"/>
        </w:rPr>
        <w:t xml:space="preserve"> do zap</w:t>
      </w:r>
      <w:r w:rsidR="005A618A" w:rsidRPr="001C2B16">
        <w:rPr>
          <w:rFonts w:asciiTheme="minorHAnsi" w:hAnsiTheme="minorHAnsi" w:cstheme="minorHAnsi"/>
          <w:bCs/>
          <w:color w:val="auto"/>
          <w:sz w:val="22"/>
          <w:szCs w:val="22"/>
        </w:rPr>
        <w:t>ytania</w:t>
      </w:r>
      <w:r w:rsidR="00D41A35" w:rsidRPr="001C2B16">
        <w:rPr>
          <w:rFonts w:asciiTheme="minorHAnsi" w:hAnsiTheme="minorHAnsi" w:cstheme="minorHAnsi"/>
          <w:bCs/>
          <w:color w:val="auto"/>
          <w:sz w:val="22"/>
          <w:szCs w:val="22"/>
        </w:rPr>
        <w:t>;</w:t>
      </w:r>
    </w:p>
    <w:p w14:paraId="470B1DF2" w14:textId="080444EC" w:rsidR="00D41A35" w:rsidRPr="001C2B16" w:rsidRDefault="00704487"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f</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 xml:space="preserve">dokument potwierdzający posiadanie ubezpieczenia od odpowiedzialności cywilnej w zakresie prowadzonej działalności, związanej z przedmiotem zamówienia, w celu potwierdzenia spełnienia warunków udziału w postępowaniu wskazanych w Rozdziale VI ust. 2 lit </w:t>
      </w:r>
      <w:r w:rsidRPr="001C2B16">
        <w:rPr>
          <w:rFonts w:asciiTheme="minorHAnsi" w:hAnsiTheme="minorHAnsi" w:cstheme="minorHAnsi"/>
          <w:bCs/>
          <w:color w:val="auto"/>
          <w:sz w:val="22"/>
          <w:szCs w:val="22"/>
        </w:rPr>
        <w:t>c</w:t>
      </w:r>
      <w:r w:rsidR="00D41A35" w:rsidRPr="001C2B16">
        <w:rPr>
          <w:rFonts w:asciiTheme="minorHAnsi" w:hAnsiTheme="minorHAnsi" w:cstheme="minorHAnsi"/>
          <w:bCs/>
          <w:color w:val="auto"/>
          <w:sz w:val="22"/>
          <w:szCs w:val="22"/>
        </w:rPr>
        <w:t>),</w:t>
      </w:r>
    </w:p>
    <w:p w14:paraId="0561D4F6"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14.</w:t>
      </w:r>
      <w:r w:rsidRPr="001C2B16">
        <w:rPr>
          <w:rFonts w:asciiTheme="minorHAnsi" w:hAnsiTheme="minorHAnsi" w:cstheme="minorHAnsi"/>
          <w:bCs/>
          <w:color w:val="auto"/>
          <w:sz w:val="22"/>
          <w:szCs w:val="22"/>
        </w:rPr>
        <w:tab/>
        <w:t>Zamawiający przewiduje możliwość poprawienia oczywistych omyłek w treści oferty, uzupełnienia lub wyjaśnienia treści oferty wyłącznie na wezwanie Zamawiającego skierowane do danego Wykonawcy. Poprawki, uzupełnienie lub wyjaśnienia nie mogą prowadzić do negocjacji treści oferty. Możliwość ewentualnego poprawiania, uzupełniania lub wyjaśniania treści ofert stosowana będzie jednokrotnie w przypadku poszczególnych braków (w przypadku braku uzupełnienia lub wyjaśnienia treści oferty na pierwsze wezwanie Zamawiającego, Wykonawca nie będzie mógł podjąć tych czynności w stosunku do zakresu objętego wezwaniem Zamawiającego).</w:t>
      </w:r>
    </w:p>
    <w:p w14:paraId="15338E41"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15.</w:t>
      </w:r>
      <w:r w:rsidRPr="001C2B16">
        <w:rPr>
          <w:rFonts w:asciiTheme="minorHAnsi" w:hAnsiTheme="minorHAnsi" w:cstheme="minorHAnsi"/>
          <w:bCs/>
          <w:color w:val="auto"/>
          <w:sz w:val="22"/>
          <w:szCs w:val="22"/>
        </w:rPr>
        <w:tab/>
        <w:t>Ceny w ofercie należy określać z dokładnością do dwóch miejsc po przecinku, stosując zasadę opisaną w art. 106e ust. 11 ustawy z dnia 11 marca 2004 r. o podatku od towarów i usług (</w:t>
      </w:r>
      <w:proofErr w:type="spellStart"/>
      <w:r w:rsidRPr="001C2B16">
        <w:rPr>
          <w:rFonts w:asciiTheme="minorHAnsi" w:hAnsiTheme="minorHAnsi" w:cstheme="minorHAnsi"/>
          <w:bCs/>
          <w:color w:val="auto"/>
          <w:sz w:val="22"/>
          <w:szCs w:val="22"/>
        </w:rPr>
        <w:t>t.j</w:t>
      </w:r>
      <w:proofErr w:type="spellEnd"/>
      <w:r w:rsidRPr="001C2B16">
        <w:rPr>
          <w:rFonts w:asciiTheme="minorHAnsi" w:hAnsiTheme="minorHAnsi" w:cstheme="minorHAnsi"/>
          <w:bCs/>
          <w:color w:val="auto"/>
          <w:sz w:val="22"/>
          <w:szCs w:val="22"/>
        </w:rPr>
        <w:t xml:space="preserve">. Dz.U. 2017 poz. 1221 z </w:t>
      </w:r>
      <w:proofErr w:type="spellStart"/>
      <w:r w:rsidRPr="001C2B16">
        <w:rPr>
          <w:rFonts w:asciiTheme="minorHAnsi" w:hAnsiTheme="minorHAnsi" w:cstheme="minorHAnsi"/>
          <w:bCs/>
          <w:color w:val="auto"/>
          <w:sz w:val="22"/>
          <w:szCs w:val="22"/>
        </w:rPr>
        <w:t>późn</w:t>
      </w:r>
      <w:proofErr w:type="spellEnd"/>
      <w:r w:rsidRPr="001C2B16">
        <w:rPr>
          <w:rFonts w:asciiTheme="minorHAnsi" w:hAnsiTheme="minorHAnsi" w:cstheme="minorHAnsi"/>
          <w:bCs/>
          <w:color w:val="auto"/>
          <w:sz w:val="22"/>
          <w:szCs w:val="22"/>
        </w:rPr>
        <w:t>. zm.).</w:t>
      </w:r>
    </w:p>
    <w:p w14:paraId="6D2B7C16" w14:textId="23659D01"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00D37879" w:rsidRPr="001C2B16">
        <w:rPr>
          <w:rFonts w:asciiTheme="minorHAnsi" w:hAnsiTheme="minorHAnsi" w:cstheme="minorHAnsi"/>
          <w:bCs/>
          <w:color w:val="auto"/>
          <w:sz w:val="22"/>
          <w:szCs w:val="22"/>
        </w:rPr>
        <w:t>6</w:t>
      </w:r>
      <w:r w:rsidRPr="001C2B16">
        <w:rPr>
          <w:rFonts w:asciiTheme="minorHAnsi" w:hAnsiTheme="minorHAnsi" w:cstheme="minorHAnsi"/>
          <w:bCs/>
          <w:color w:val="auto"/>
          <w:sz w:val="22"/>
          <w:szCs w:val="22"/>
        </w:rPr>
        <w:t>.</w:t>
      </w:r>
      <w:r w:rsidRPr="001C2B16">
        <w:rPr>
          <w:rFonts w:asciiTheme="minorHAnsi" w:hAnsiTheme="minorHAnsi" w:cstheme="minorHAnsi"/>
          <w:bCs/>
          <w:color w:val="auto"/>
          <w:sz w:val="22"/>
          <w:szCs w:val="22"/>
        </w:rPr>
        <w:tab/>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3844520D" w14:textId="4A155FE6"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00D37879" w:rsidRPr="001C2B16">
        <w:rPr>
          <w:rFonts w:asciiTheme="minorHAnsi" w:hAnsiTheme="minorHAnsi" w:cstheme="minorHAnsi"/>
          <w:bCs/>
          <w:color w:val="auto"/>
          <w:sz w:val="22"/>
          <w:szCs w:val="22"/>
        </w:rPr>
        <w:t>7</w:t>
      </w:r>
      <w:r w:rsidRPr="001C2B16">
        <w:rPr>
          <w:rFonts w:asciiTheme="minorHAnsi" w:hAnsiTheme="minorHAnsi" w:cstheme="minorHAnsi"/>
          <w:bCs/>
          <w:color w:val="auto"/>
          <w:sz w:val="22"/>
          <w:szCs w:val="22"/>
        </w:rPr>
        <w:t>.</w:t>
      </w:r>
      <w:r w:rsidRPr="001C2B16">
        <w:rPr>
          <w:rFonts w:asciiTheme="minorHAnsi" w:hAnsiTheme="minorHAnsi" w:cstheme="minorHAnsi"/>
          <w:bCs/>
          <w:color w:val="auto"/>
          <w:sz w:val="22"/>
          <w:szCs w:val="22"/>
        </w:rPr>
        <w:tab/>
        <w:t>Rozliczenia między Wykonawcą a Zamawiającym prowadzone będą w polskich złotych (PLN).</w:t>
      </w:r>
    </w:p>
    <w:p w14:paraId="300C9284" w14:textId="52E407E2"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w:t>
      </w:r>
      <w:r w:rsidR="00D37879" w:rsidRPr="001C2B16">
        <w:rPr>
          <w:rFonts w:asciiTheme="minorHAnsi" w:hAnsiTheme="minorHAnsi" w:cstheme="minorHAnsi"/>
          <w:bCs/>
          <w:color w:val="auto"/>
          <w:sz w:val="22"/>
          <w:szCs w:val="22"/>
        </w:rPr>
        <w:t>8</w:t>
      </w:r>
      <w:r w:rsidRPr="001C2B16">
        <w:rPr>
          <w:rFonts w:asciiTheme="minorHAnsi" w:hAnsiTheme="minorHAnsi" w:cstheme="minorHAnsi"/>
          <w:bCs/>
          <w:color w:val="auto"/>
          <w:sz w:val="22"/>
          <w:szCs w:val="22"/>
        </w:rPr>
        <w:t>.</w:t>
      </w:r>
      <w:r w:rsidRPr="001C2B16">
        <w:rPr>
          <w:rFonts w:asciiTheme="minorHAnsi" w:hAnsiTheme="minorHAnsi" w:cstheme="minorHAnsi"/>
          <w:bCs/>
          <w:color w:val="auto"/>
          <w:sz w:val="22"/>
          <w:szCs w:val="22"/>
        </w:rPr>
        <w:tab/>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 Obowiązek wykazania, że oferta nie zawiera rażąco niskiej ceny lub kosztu spoczywa na Wykonawcy. Zamawiający odrzuci ofertę wykonawcy, który nie udzielił wyjaśnień lub jeżeli dokonana ocena wyjaśnień wraz ze złożonymi dowodami potwierdza, że oferta zawiera rażąco niską cenę lub koszt w stosunku do przedmiotu zamówienia. </w:t>
      </w:r>
    </w:p>
    <w:p w14:paraId="6D5DAAF7" w14:textId="2907B8A3" w:rsidR="00D41A35" w:rsidRPr="001C2B16" w:rsidRDefault="00D37879"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19</w:t>
      </w:r>
      <w:r w:rsidR="00D41A35" w:rsidRPr="001C2B16">
        <w:rPr>
          <w:rFonts w:asciiTheme="minorHAnsi" w:hAnsiTheme="minorHAnsi" w:cstheme="minorHAnsi"/>
          <w:bCs/>
          <w:color w:val="auto"/>
          <w:sz w:val="22"/>
          <w:szCs w:val="22"/>
        </w:rPr>
        <w:t>.</w:t>
      </w:r>
      <w:r w:rsidR="00D41A35" w:rsidRPr="001C2B16">
        <w:rPr>
          <w:rFonts w:asciiTheme="minorHAnsi" w:hAnsiTheme="minorHAnsi" w:cstheme="minorHAnsi"/>
          <w:bCs/>
          <w:color w:val="auto"/>
          <w:sz w:val="22"/>
          <w:szCs w:val="22"/>
        </w:rPr>
        <w:tab/>
        <w:t xml:space="preserve">Poza przypadkami określonymi w </w:t>
      </w:r>
      <w:r w:rsidRPr="001C2B16">
        <w:rPr>
          <w:rFonts w:asciiTheme="minorHAnsi" w:hAnsiTheme="minorHAnsi" w:cstheme="minorHAnsi"/>
          <w:bCs/>
          <w:color w:val="auto"/>
          <w:sz w:val="22"/>
          <w:szCs w:val="22"/>
        </w:rPr>
        <w:t>zapytaniu</w:t>
      </w:r>
      <w:r w:rsidR="00D41A35" w:rsidRPr="001C2B16">
        <w:rPr>
          <w:rFonts w:asciiTheme="minorHAnsi" w:hAnsiTheme="minorHAnsi" w:cstheme="minorHAnsi"/>
          <w:bCs/>
          <w:color w:val="auto"/>
          <w:sz w:val="22"/>
          <w:szCs w:val="22"/>
        </w:rPr>
        <w:t xml:space="preserve">, Zamawiający może odrzucić ofertę, jeżeli wystąpiła przynajmniej jedna z poniższych okoliczności: </w:t>
      </w:r>
    </w:p>
    <w:p w14:paraId="3D74BDD7"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a)</w:t>
      </w:r>
      <w:r w:rsidRPr="001C2B16">
        <w:rPr>
          <w:rFonts w:asciiTheme="minorHAnsi" w:hAnsiTheme="minorHAnsi" w:cstheme="minorHAnsi"/>
          <w:bCs/>
          <w:color w:val="auto"/>
          <w:sz w:val="22"/>
          <w:szCs w:val="22"/>
        </w:rPr>
        <w:tab/>
        <w:t xml:space="preserve">treść oferty nie odpowiada treści niniejszego zaproszenia, </w:t>
      </w:r>
    </w:p>
    <w:p w14:paraId="42A3C18A"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b)</w:t>
      </w:r>
      <w:r w:rsidRPr="001C2B16">
        <w:rPr>
          <w:rFonts w:asciiTheme="minorHAnsi" w:hAnsiTheme="minorHAnsi" w:cstheme="minorHAnsi"/>
          <w:bCs/>
          <w:color w:val="auto"/>
          <w:sz w:val="22"/>
          <w:szCs w:val="22"/>
        </w:rPr>
        <w:tab/>
        <w:t xml:space="preserve">oferta została złożona przez wykonawcę wykluczonego z postępowania, </w:t>
      </w:r>
    </w:p>
    <w:p w14:paraId="1F449C35" w14:textId="77777777"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c)</w:t>
      </w:r>
      <w:r w:rsidRPr="001C2B16">
        <w:rPr>
          <w:rFonts w:asciiTheme="minorHAnsi" w:hAnsiTheme="minorHAnsi" w:cstheme="minorHAnsi"/>
          <w:bCs/>
          <w:color w:val="auto"/>
          <w:sz w:val="22"/>
          <w:szCs w:val="22"/>
        </w:rPr>
        <w:tab/>
        <w:t xml:space="preserve">oferta zawiera błędy w obliczeniu ceny i kosztu, które nie stanowią oczywistych omyłek pisarskich lub rachunkowych, </w:t>
      </w:r>
    </w:p>
    <w:p w14:paraId="26296543" w14:textId="4559C5AC"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d)</w:t>
      </w:r>
      <w:r w:rsidRPr="001C2B16">
        <w:rPr>
          <w:rFonts w:asciiTheme="minorHAnsi" w:hAnsiTheme="minorHAnsi" w:cstheme="minorHAnsi"/>
          <w:bCs/>
          <w:color w:val="auto"/>
          <w:sz w:val="22"/>
          <w:szCs w:val="22"/>
        </w:rPr>
        <w:tab/>
        <w:t>oferta nie spełnia wymogów określonych w Rozdziale VI i Rozdziale VII zap</w:t>
      </w:r>
      <w:r w:rsidR="00D37879" w:rsidRPr="001C2B16">
        <w:rPr>
          <w:rFonts w:asciiTheme="minorHAnsi" w:hAnsiTheme="minorHAnsi" w:cstheme="minorHAnsi"/>
          <w:bCs/>
          <w:color w:val="auto"/>
          <w:sz w:val="22"/>
          <w:szCs w:val="22"/>
        </w:rPr>
        <w:t>ytania</w:t>
      </w:r>
      <w:r w:rsidRPr="001C2B16">
        <w:rPr>
          <w:rFonts w:asciiTheme="minorHAnsi" w:hAnsiTheme="minorHAnsi" w:cstheme="minorHAnsi"/>
          <w:bCs/>
          <w:color w:val="auto"/>
          <w:sz w:val="22"/>
          <w:szCs w:val="22"/>
        </w:rPr>
        <w:t xml:space="preserve">, </w:t>
      </w:r>
    </w:p>
    <w:p w14:paraId="48A54583" w14:textId="0D5BA854" w:rsidR="00D41A35" w:rsidRPr="001C2B16" w:rsidRDefault="00D41A35" w:rsidP="00D41A35">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e)</w:t>
      </w:r>
      <w:r w:rsidRPr="001C2B16">
        <w:rPr>
          <w:rFonts w:asciiTheme="minorHAnsi" w:hAnsiTheme="minorHAnsi" w:cstheme="minorHAnsi"/>
          <w:bCs/>
          <w:color w:val="auto"/>
          <w:sz w:val="22"/>
          <w:szCs w:val="22"/>
        </w:rPr>
        <w:tab/>
        <w:t>oferta jest nieważna na podstawie odrębnych przepisów prawa.</w:t>
      </w:r>
    </w:p>
    <w:p w14:paraId="53B57920" w14:textId="1B802BBE"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20. 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73F49331" w14:textId="758B15AB"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lastRenderedPageBreak/>
        <w:t xml:space="preserve">21. Zamawiający może unieważnić postępowanie, w szczególności, jeżeli: </w:t>
      </w:r>
    </w:p>
    <w:p w14:paraId="08BFC573" w14:textId="77777777"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a)</w:t>
      </w:r>
      <w:r w:rsidRPr="001C2B16">
        <w:rPr>
          <w:rFonts w:asciiTheme="minorHAnsi" w:hAnsiTheme="minorHAnsi" w:cstheme="minorHAnsi"/>
          <w:bCs/>
          <w:color w:val="auto"/>
          <w:sz w:val="22"/>
          <w:szCs w:val="22"/>
        </w:rPr>
        <w:tab/>
        <w:t>nie złożono żadnej oferty niepodlegającej odrzuceniu;</w:t>
      </w:r>
    </w:p>
    <w:p w14:paraId="40068FFD" w14:textId="77777777"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b)</w:t>
      </w:r>
      <w:r w:rsidRPr="001C2B16">
        <w:rPr>
          <w:rFonts w:asciiTheme="minorHAnsi" w:hAnsiTheme="minorHAnsi" w:cstheme="minorHAnsi"/>
          <w:bCs/>
          <w:color w:val="auto"/>
          <w:sz w:val="22"/>
          <w:szCs w:val="22"/>
        </w:rPr>
        <w:tab/>
        <w:t>cena najkorzystniejszej oferty przekracza kwotę, którą Zamawiający zamierzał przeznaczyć na realizację zamówienia;</w:t>
      </w:r>
    </w:p>
    <w:p w14:paraId="56CEB420" w14:textId="77777777"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c)</w:t>
      </w:r>
      <w:r w:rsidRPr="001C2B16">
        <w:rPr>
          <w:rFonts w:asciiTheme="minorHAnsi" w:hAnsiTheme="minorHAnsi" w:cstheme="minorHAnsi"/>
          <w:bCs/>
          <w:color w:val="auto"/>
          <w:sz w:val="22"/>
          <w:szCs w:val="22"/>
        </w:rPr>
        <w:tab/>
        <w:t>postępowanie jest obarczone istotną wadą, mającą lub mogącą mieć istotny wpływ na wynik postępowania o udzielenie zamówienia,</w:t>
      </w:r>
    </w:p>
    <w:p w14:paraId="52E119F3" w14:textId="77777777"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d)</w:t>
      </w:r>
      <w:r w:rsidRPr="001C2B16">
        <w:rPr>
          <w:rFonts w:asciiTheme="minorHAnsi" w:hAnsiTheme="minorHAnsi" w:cstheme="minorHAnsi"/>
          <w:bCs/>
          <w:color w:val="auto"/>
          <w:sz w:val="22"/>
          <w:szCs w:val="22"/>
        </w:rPr>
        <w:tab/>
        <w:t>w wyniku zmiany obiektywnych warunków i okoliczności, których nie można było przewidzieć, realizacja zamówienia nie leży w interesie Zamawiającego.</w:t>
      </w:r>
    </w:p>
    <w:p w14:paraId="20AD4F74" w14:textId="506B44FB"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22. 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w:t>
      </w:r>
    </w:p>
    <w:p w14:paraId="10554628" w14:textId="42DF9AE8" w:rsidR="00406278" w:rsidRPr="001C2B16" w:rsidRDefault="00406278" w:rsidP="00406278">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23. Zastrzega się, że wszelkie informacje, w tym wyjaśnienia i zmiany odnoszące się do przedmiotu zamówienia będą udostępniane publicznie w bazie konkurencyjności na stronie https://bazakonkurencyjnosci.funduszeeuropejskie.gov.pl/.</w:t>
      </w:r>
    </w:p>
    <w:p w14:paraId="0F49AC67" w14:textId="5FEB5760" w:rsidR="00175464" w:rsidRPr="001C2B16" w:rsidRDefault="00175464" w:rsidP="00BA24E5">
      <w:pPr>
        <w:pStyle w:val="Default"/>
        <w:rPr>
          <w:rFonts w:asciiTheme="minorHAnsi" w:hAnsiTheme="minorHAnsi" w:cstheme="minorHAnsi"/>
          <w:b/>
          <w:color w:val="auto"/>
          <w:sz w:val="22"/>
          <w:szCs w:val="22"/>
        </w:rPr>
      </w:pPr>
    </w:p>
    <w:p w14:paraId="569545D9" w14:textId="77777777" w:rsidR="00D37879" w:rsidRPr="001C2B16" w:rsidRDefault="00D37879" w:rsidP="00D37879">
      <w:pPr>
        <w:pStyle w:val="Default"/>
        <w:rPr>
          <w:rFonts w:asciiTheme="minorHAnsi" w:hAnsiTheme="minorHAnsi" w:cstheme="minorHAnsi"/>
          <w:b/>
          <w:color w:val="auto"/>
          <w:sz w:val="22"/>
          <w:szCs w:val="22"/>
        </w:rPr>
      </w:pPr>
    </w:p>
    <w:p w14:paraId="37A57F1B" w14:textId="77777777" w:rsidR="00D37879" w:rsidRPr="001C2B16" w:rsidRDefault="00D37879" w:rsidP="00D37879">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VIII.</w:t>
      </w:r>
      <w:r w:rsidRPr="001C2B16">
        <w:rPr>
          <w:rFonts w:asciiTheme="minorHAnsi" w:hAnsiTheme="minorHAnsi" w:cstheme="minorHAnsi"/>
          <w:b/>
          <w:color w:val="auto"/>
          <w:sz w:val="22"/>
          <w:szCs w:val="22"/>
        </w:rPr>
        <w:tab/>
        <w:t>KRYTERIA OCENY OFERT:</w:t>
      </w:r>
    </w:p>
    <w:p w14:paraId="630A1083" w14:textId="77777777" w:rsidR="00D37879" w:rsidRPr="001C2B16" w:rsidRDefault="00D37879" w:rsidP="00D37879">
      <w:pPr>
        <w:pStyle w:val="Default"/>
        <w:rPr>
          <w:rFonts w:asciiTheme="minorHAnsi" w:hAnsiTheme="minorHAnsi" w:cstheme="minorHAnsi"/>
          <w:b/>
          <w:color w:val="auto"/>
          <w:sz w:val="22"/>
          <w:szCs w:val="22"/>
        </w:rPr>
      </w:pPr>
    </w:p>
    <w:p w14:paraId="445FF8C9" w14:textId="5934E907" w:rsidR="00D37879" w:rsidRPr="001C2B16" w:rsidRDefault="00D37879" w:rsidP="00A40094">
      <w:pPr>
        <w:pStyle w:val="Default"/>
        <w:numPr>
          <w:ilvl w:val="0"/>
          <w:numId w:val="35"/>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Najkorzystniejszą ofertą będzie oferta, która przedstawia najkorzystniejszy bilans ceny i innych kryteriów odnoszących się do przedmiotu zamówienia publicznego</w:t>
      </w:r>
      <w:r w:rsidR="00A40094" w:rsidRPr="001C2B16">
        <w:rPr>
          <w:rFonts w:asciiTheme="minorHAnsi" w:hAnsiTheme="minorHAnsi" w:cstheme="minorHAnsi"/>
          <w:bCs/>
          <w:color w:val="auto"/>
          <w:sz w:val="22"/>
          <w:szCs w:val="22"/>
        </w:rPr>
        <w:t>.</w:t>
      </w:r>
    </w:p>
    <w:p w14:paraId="7ECB52D0" w14:textId="1AC7D255" w:rsidR="00A40094" w:rsidRPr="001C2B16" w:rsidRDefault="00A40094" w:rsidP="00A40094">
      <w:pPr>
        <w:pStyle w:val="Default"/>
        <w:numPr>
          <w:ilvl w:val="0"/>
          <w:numId w:val="35"/>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Ocenie ofert podlegają tylko oferty niepodlegających odrzuceniu.</w:t>
      </w:r>
    </w:p>
    <w:p w14:paraId="7863FE82" w14:textId="74451518" w:rsidR="00A40094" w:rsidRPr="001C2B16" w:rsidRDefault="00A40094" w:rsidP="00A40094">
      <w:pPr>
        <w:pStyle w:val="Default"/>
        <w:numPr>
          <w:ilvl w:val="0"/>
          <w:numId w:val="35"/>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Przy wyborze oferty zamawiający będzie się kierował następującymi kryteriami:</w:t>
      </w:r>
    </w:p>
    <w:p w14:paraId="14286C66" w14:textId="082EF749" w:rsidR="00D37879" w:rsidRPr="001C2B16" w:rsidRDefault="00A40094" w:rsidP="00A40094">
      <w:pPr>
        <w:pStyle w:val="Default"/>
        <w:numPr>
          <w:ilvl w:val="0"/>
          <w:numId w:val="36"/>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Kryterium: </w:t>
      </w:r>
      <w:r w:rsidR="00D37879" w:rsidRPr="001C2B16">
        <w:rPr>
          <w:rFonts w:asciiTheme="minorHAnsi" w:hAnsiTheme="minorHAnsi" w:cstheme="minorHAnsi"/>
          <w:bCs/>
          <w:color w:val="auto"/>
          <w:sz w:val="22"/>
          <w:szCs w:val="22"/>
        </w:rPr>
        <w:t>Cena oferty brutto: 40</w:t>
      </w:r>
      <w:r w:rsidR="00D51978" w:rsidRPr="001C2B16">
        <w:rPr>
          <w:rFonts w:asciiTheme="minorHAnsi" w:hAnsiTheme="minorHAnsi" w:cstheme="minorHAnsi"/>
          <w:bCs/>
          <w:color w:val="auto"/>
          <w:sz w:val="22"/>
          <w:szCs w:val="22"/>
        </w:rPr>
        <w:t xml:space="preserve"> pkt</w:t>
      </w:r>
    </w:p>
    <w:p w14:paraId="6DD353BA" w14:textId="79F1502A" w:rsidR="00D37879" w:rsidRPr="001C2B16" w:rsidRDefault="00D37879" w:rsidP="00A40094">
      <w:pPr>
        <w:pStyle w:val="Default"/>
        <w:numPr>
          <w:ilvl w:val="0"/>
          <w:numId w:val="36"/>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Kryterium </w:t>
      </w:r>
      <w:r w:rsidR="00A40094" w:rsidRPr="001C2B16">
        <w:rPr>
          <w:rFonts w:asciiTheme="minorHAnsi" w:hAnsiTheme="minorHAnsi" w:cstheme="minorHAnsi"/>
          <w:bCs/>
          <w:color w:val="auto"/>
          <w:sz w:val="22"/>
          <w:szCs w:val="22"/>
        </w:rPr>
        <w:t xml:space="preserve">skrócenie </w:t>
      </w:r>
      <w:r w:rsidRPr="001C2B16">
        <w:rPr>
          <w:rFonts w:asciiTheme="minorHAnsi" w:hAnsiTheme="minorHAnsi" w:cstheme="minorHAnsi"/>
          <w:bCs/>
          <w:color w:val="auto"/>
          <w:sz w:val="22"/>
          <w:szCs w:val="22"/>
        </w:rPr>
        <w:t>termin</w:t>
      </w:r>
      <w:r w:rsidR="00A40094" w:rsidRPr="001C2B16">
        <w:rPr>
          <w:rFonts w:asciiTheme="minorHAnsi" w:hAnsiTheme="minorHAnsi" w:cstheme="minorHAnsi"/>
          <w:bCs/>
          <w:color w:val="auto"/>
          <w:sz w:val="22"/>
          <w:szCs w:val="22"/>
        </w:rPr>
        <w:t>u</w:t>
      </w:r>
      <w:r w:rsidRPr="001C2B16">
        <w:rPr>
          <w:rFonts w:asciiTheme="minorHAnsi" w:hAnsiTheme="minorHAnsi" w:cstheme="minorHAnsi"/>
          <w:bCs/>
          <w:color w:val="auto"/>
          <w:sz w:val="22"/>
          <w:szCs w:val="22"/>
        </w:rPr>
        <w:t xml:space="preserve"> realizacji zamówienia: 60 </w:t>
      </w:r>
      <w:r w:rsidR="00D51978" w:rsidRPr="001C2B16">
        <w:rPr>
          <w:rFonts w:asciiTheme="minorHAnsi" w:hAnsiTheme="minorHAnsi" w:cstheme="minorHAnsi"/>
          <w:bCs/>
          <w:color w:val="auto"/>
          <w:sz w:val="22"/>
          <w:szCs w:val="22"/>
        </w:rPr>
        <w:t>pkt</w:t>
      </w:r>
    </w:p>
    <w:p w14:paraId="5F3FFC22" w14:textId="31BB55A5" w:rsidR="00D37879" w:rsidRPr="001C2B16" w:rsidRDefault="00D37879" w:rsidP="00D37879">
      <w:pPr>
        <w:pStyle w:val="Default"/>
        <w:rPr>
          <w:rFonts w:asciiTheme="minorHAnsi" w:hAnsiTheme="minorHAnsi" w:cstheme="minorHAnsi"/>
          <w:bCs/>
          <w:color w:val="auto"/>
          <w:sz w:val="22"/>
          <w:szCs w:val="22"/>
        </w:rPr>
      </w:pPr>
    </w:p>
    <w:p w14:paraId="34B87E0B" w14:textId="605E08C0" w:rsidR="00D37879"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Razem 100 pkt</w:t>
      </w:r>
    </w:p>
    <w:p w14:paraId="12828BF0" w14:textId="77777777" w:rsidR="00D51978" w:rsidRPr="001C2B16" w:rsidRDefault="00D51978" w:rsidP="00D37879">
      <w:pPr>
        <w:pStyle w:val="Default"/>
        <w:rPr>
          <w:rFonts w:asciiTheme="minorHAnsi" w:hAnsiTheme="minorHAnsi" w:cstheme="minorHAnsi"/>
          <w:bCs/>
          <w:color w:val="auto"/>
          <w:sz w:val="22"/>
          <w:szCs w:val="22"/>
        </w:rPr>
      </w:pPr>
    </w:p>
    <w:p w14:paraId="24C82FBC" w14:textId="70008702" w:rsidR="00D37879" w:rsidRPr="001C2B16" w:rsidRDefault="00D37879"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Ad. </w:t>
      </w:r>
      <w:r w:rsidR="00A40094" w:rsidRPr="001C2B16">
        <w:rPr>
          <w:rFonts w:asciiTheme="minorHAnsi" w:hAnsiTheme="minorHAnsi" w:cstheme="minorHAnsi"/>
          <w:bCs/>
          <w:color w:val="auto"/>
          <w:sz w:val="22"/>
          <w:szCs w:val="22"/>
        </w:rPr>
        <w:t>a)</w:t>
      </w:r>
      <w:r w:rsidRPr="001C2B16">
        <w:rPr>
          <w:rFonts w:asciiTheme="minorHAnsi" w:hAnsiTheme="minorHAnsi" w:cstheme="minorHAnsi"/>
          <w:bCs/>
          <w:color w:val="auto"/>
          <w:sz w:val="22"/>
          <w:szCs w:val="22"/>
        </w:rPr>
        <w:t xml:space="preserve">: Kryterium: cena oferty brutto - ocena w tym kryterium będzie przeprowadzona wg następującego wzoru matematycznego: P= (C min / </w:t>
      </w:r>
      <w:proofErr w:type="spellStart"/>
      <w:r w:rsidRPr="001C2B16">
        <w:rPr>
          <w:rFonts w:asciiTheme="minorHAnsi" w:hAnsiTheme="minorHAnsi" w:cstheme="minorHAnsi"/>
          <w:bCs/>
          <w:color w:val="auto"/>
          <w:sz w:val="22"/>
          <w:szCs w:val="22"/>
        </w:rPr>
        <w:t>Cb</w:t>
      </w:r>
      <w:proofErr w:type="spellEnd"/>
      <w:r w:rsidRPr="001C2B16">
        <w:rPr>
          <w:rFonts w:asciiTheme="minorHAnsi" w:hAnsiTheme="minorHAnsi" w:cstheme="minorHAnsi"/>
          <w:bCs/>
          <w:color w:val="auto"/>
          <w:sz w:val="22"/>
          <w:szCs w:val="22"/>
        </w:rPr>
        <w:t>) x 40 pkt gdzie:</w:t>
      </w:r>
    </w:p>
    <w:p w14:paraId="2EDBFA91" w14:textId="77777777" w:rsidR="00D37879" w:rsidRPr="001C2B16" w:rsidRDefault="00D37879"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P - liczba punktów za kryterium ceny</w:t>
      </w:r>
    </w:p>
    <w:p w14:paraId="48285A27" w14:textId="77777777" w:rsidR="00D37879" w:rsidRPr="001C2B16" w:rsidRDefault="00D37879"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C min - najniższa cena spośród wszystkich ważnych i nieodrzuconych ofert </w:t>
      </w:r>
    </w:p>
    <w:p w14:paraId="4F175CF7" w14:textId="77777777" w:rsidR="00D37879" w:rsidRPr="001C2B16" w:rsidRDefault="00D37879" w:rsidP="00D37879">
      <w:pPr>
        <w:pStyle w:val="Default"/>
        <w:rPr>
          <w:rFonts w:asciiTheme="minorHAnsi" w:hAnsiTheme="minorHAnsi" w:cstheme="minorHAnsi"/>
          <w:bCs/>
          <w:color w:val="auto"/>
          <w:sz w:val="22"/>
          <w:szCs w:val="22"/>
        </w:rPr>
      </w:pPr>
      <w:proofErr w:type="spellStart"/>
      <w:r w:rsidRPr="001C2B16">
        <w:rPr>
          <w:rFonts w:asciiTheme="minorHAnsi" w:hAnsiTheme="minorHAnsi" w:cstheme="minorHAnsi"/>
          <w:bCs/>
          <w:color w:val="auto"/>
          <w:sz w:val="22"/>
          <w:szCs w:val="22"/>
        </w:rPr>
        <w:t>Cb</w:t>
      </w:r>
      <w:proofErr w:type="spellEnd"/>
      <w:r w:rsidRPr="001C2B16">
        <w:rPr>
          <w:rFonts w:asciiTheme="minorHAnsi" w:hAnsiTheme="minorHAnsi" w:cstheme="minorHAnsi"/>
          <w:bCs/>
          <w:color w:val="auto"/>
          <w:sz w:val="22"/>
          <w:szCs w:val="22"/>
        </w:rPr>
        <w:t xml:space="preserve"> - cena badanej oferty</w:t>
      </w:r>
    </w:p>
    <w:p w14:paraId="4E563E8E" w14:textId="77777777" w:rsidR="00D37879" w:rsidRPr="001C2B16" w:rsidRDefault="00D37879" w:rsidP="00D37879">
      <w:pPr>
        <w:pStyle w:val="Default"/>
        <w:rPr>
          <w:rFonts w:asciiTheme="minorHAnsi" w:hAnsiTheme="minorHAnsi" w:cstheme="minorHAnsi"/>
          <w:bCs/>
          <w:color w:val="auto"/>
          <w:sz w:val="22"/>
          <w:szCs w:val="22"/>
        </w:rPr>
      </w:pPr>
    </w:p>
    <w:p w14:paraId="6283F7A2" w14:textId="3FFEAF0B" w:rsidR="00D37879" w:rsidRPr="001C2B16" w:rsidRDefault="00D37879"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Cena oferty brutto to łączna cena ofertowa za wykonanie całości zamówienia, tj. części podstawowej i części objętej prawem opcji</w:t>
      </w:r>
    </w:p>
    <w:p w14:paraId="288E16BC" w14:textId="6E0AE6B0" w:rsidR="00A40094" w:rsidRPr="001C2B16" w:rsidRDefault="00A40094" w:rsidP="00D37879">
      <w:pPr>
        <w:pStyle w:val="Default"/>
        <w:rPr>
          <w:rFonts w:asciiTheme="minorHAnsi" w:hAnsiTheme="minorHAnsi" w:cstheme="minorHAnsi"/>
          <w:bCs/>
          <w:color w:val="auto"/>
          <w:sz w:val="22"/>
          <w:szCs w:val="22"/>
        </w:rPr>
      </w:pPr>
    </w:p>
    <w:p w14:paraId="39F5F3FB" w14:textId="12012F08" w:rsidR="00D51978" w:rsidRPr="001C2B16" w:rsidRDefault="00A40094"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Ad. b) Kryterium skrócenie terminu realizacji zamówienia – ocena w tym kryterium będzie obliczone w następujący sposób: </w:t>
      </w:r>
    </w:p>
    <w:p w14:paraId="52760213" w14:textId="77777777" w:rsidR="00D51978" w:rsidRPr="001C2B16" w:rsidRDefault="00D51978" w:rsidP="00D37879">
      <w:pPr>
        <w:pStyle w:val="Default"/>
        <w:rPr>
          <w:rFonts w:asciiTheme="minorHAnsi" w:hAnsiTheme="minorHAnsi" w:cstheme="minorHAnsi"/>
          <w:bCs/>
          <w:color w:val="auto"/>
          <w:sz w:val="22"/>
          <w:szCs w:val="22"/>
        </w:rPr>
      </w:pPr>
    </w:p>
    <w:tbl>
      <w:tblPr>
        <w:tblStyle w:val="Tabela-Siatka"/>
        <w:tblW w:w="0" w:type="auto"/>
        <w:tblLook w:val="04A0" w:firstRow="1" w:lastRow="0" w:firstColumn="1" w:lastColumn="0" w:noHBand="0" w:noVBand="1"/>
      </w:tblPr>
      <w:tblGrid>
        <w:gridCol w:w="2549"/>
        <w:gridCol w:w="1274"/>
        <w:gridCol w:w="1275"/>
        <w:gridCol w:w="1985"/>
      </w:tblGrid>
      <w:tr w:rsidR="00D51978" w:rsidRPr="001C2B16" w14:paraId="07488216" w14:textId="77777777" w:rsidTr="00D51978">
        <w:tc>
          <w:tcPr>
            <w:tcW w:w="2549" w:type="dxa"/>
          </w:tcPr>
          <w:p w14:paraId="146E9551" w14:textId="042F7E03"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Skrócenie terminu do:</w:t>
            </w:r>
          </w:p>
        </w:tc>
        <w:tc>
          <w:tcPr>
            <w:tcW w:w="1274" w:type="dxa"/>
          </w:tcPr>
          <w:p w14:paraId="71630C48" w14:textId="3CF0B027"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16 tygodni</w:t>
            </w:r>
          </w:p>
        </w:tc>
        <w:tc>
          <w:tcPr>
            <w:tcW w:w="1275" w:type="dxa"/>
          </w:tcPr>
          <w:p w14:paraId="7FDB0769" w14:textId="4674C244"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12 tygodni</w:t>
            </w:r>
          </w:p>
        </w:tc>
        <w:tc>
          <w:tcPr>
            <w:tcW w:w="1985" w:type="dxa"/>
          </w:tcPr>
          <w:p w14:paraId="10B83EA9" w14:textId="3860DA41"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Poniżej 8 tygodni</w:t>
            </w:r>
          </w:p>
        </w:tc>
      </w:tr>
      <w:tr w:rsidR="00D51978" w:rsidRPr="001C2B16" w14:paraId="080680EE" w14:textId="77777777" w:rsidTr="00D51978">
        <w:tc>
          <w:tcPr>
            <w:tcW w:w="2549" w:type="dxa"/>
          </w:tcPr>
          <w:p w14:paraId="03B32B4F" w14:textId="46ACED02"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Przyznane punkty</w:t>
            </w:r>
          </w:p>
        </w:tc>
        <w:tc>
          <w:tcPr>
            <w:tcW w:w="1274" w:type="dxa"/>
          </w:tcPr>
          <w:p w14:paraId="0B913AB6" w14:textId="66AFDEA0"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20 pkt</w:t>
            </w:r>
          </w:p>
        </w:tc>
        <w:tc>
          <w:tcPr>
            <w:tcW w:w="1275" w:type="dxa"/>
          </w:tcPr>
          <w:p w14:paraId="5D8616C1" w14:textId="412F00D4"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40 pkt</w:t>
            </w:r>
          </w:p>
        </w:tc>
        <w:tc>
          <w:tcPr>
            <w:tcW w:w="1985" w:type="dxa"/>
          </w:tcPr>
          <w:p w14:paraId="7C23E49E" w14:textId="49007391" w:rsidR="00D51978" w:rsidRPr="001C2B16" w:rsidRDefault="00D51978" w:rsidP="00D37879">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60 pkt</w:t>
            </w:r>
          </w:p>
        </w:tc>
      </w:tr>
    </w:tbl>
    <w:p w14:paraId="3340D736" w14:textId="43DABF9E" w:rsidR="00A40094" w:rsidRPr="001C2B16" w:rsidRDefault="00A40094" w:rsidP="00D37879">
      <w:pPr>
        <w:pStyle w:val="Default"/>
        <w:rPr>
          <w:rFonts w:asciiTheme="minorHAnsi" w:hAnsiTheme="minorHAnsi" w:cstheme="minorHAnsi"/>
          <w:bCs/>
          <w:color w:val="auto"/>
          <w:sz w:val="22"/>
          <w:szCs w:val="22"/>
        </w:rPr>
      </w:pPr>
    </w:p>
    <w:p w14:paraId="1579ABDF" w14:textId="65FD2D7F" w:rsidR="00A40094" w:rsidRPr="001C2B16" w:rsidRDefault="00D51978" w:rsidP="00D51978">
      <w:pPr>
        <w:pStyle w:val="Default"/>
        <w:numPr>
          <w:ilvl w:val="0"/>
          <w:numId w:val="35"/>
        </w:numPr>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Ostateczna liczba punktów uzyskanych przez Wykonawcę obliczana jest jako suma punktów poszczególnych kryteriów P + T. Najwyższa liczba punktów wyznacza najkorzystniejsza ofertę.</w:t>
      </w:r>
    </w:p>
    <w:p w14:paraId="000C7A3E" w14:textId="4EBD3B8B" w:rsidR="0043462F" w:rsidRPr="001C2B16" w:rsidRDefault="0043462F" w:rsidP="00F74003">
      <w:pPr>
        <w:pStyle w:val="Tekstpodstawowy"/>
        <w:spacing w:after="0" w:line="240" w:lineRule="auto"/>
        <w:jc w:val="both"/>
        <w:rPr>
          <w:rFonts w:cstheme="minorHAnsi"/>
          <w:sz w:val="22"/>
          <w:szCs w:val="22"/>
        </w:rPr>
      </w:pPr>
    </w:p>
    <w:p w14:paraId="740552C3" w14:textId="77777777" w:rsidR="00662843" w:rsidRPr="001C2B16" w:rsidRDefault="00662843" w:rsidP="00662843">
      <w:pPr>
        <w:pStyle w:val="Default"/>
        <w:rPr>
          <w:rFonts w:asciiTheme="minorHAnsi" w:hAnsiTheme="minorHAnsi" w:cstheme="minorHAnsi"/>
          <w:b/>
          <w:color w:val="auto"/>
          <w:sz w:val="22"/>
          <w:szCs w:val="22"/>
        </w:rPr>
      </w:pPr>
      <w:r w:rsidRPr="001C2B16">
        <w:rPr>
          <w:rFonts w:asciiTheme="minorHAnsi" w:hAnsiTheme="minorHAnsi" w:cstheme="minorHAnsi"/>
          <w:b/>
          <w:color w:val="auto"/>
          <w:sz w:val="22"/>
          <w:szCs w:val="22"/>
        </w:rPr>
        <w:t>IX.</w:t>
      </w:r>
      <w:r w:rsidRPr="001C2B16">
        <w:rPr>
          <w:rFonts w:asciiTheme="minorHAnsi" w:hAnsiTheme="minorHAnsi" w:cstheme="minorHAnsi"/>
          <w:b/>
          <w:color w:val="auto"/>
          <w:sz w:val="22"/>
          <w:szCs w:val="22"/>
        </w:rPr>
        <w:tab/>
        <w:t>INFORMACJE DODATKOWE:</w:t>
      </w:r>
    </w:p>
    <w:p w14:paraId="01214B5E" w14:textId="57D72723" w:rsidR="00662843" w:rsidRPr="001C2B16" w:rsidRDefault="00662843" w:rsidP="00662843">
      <w:pPr>
        <w:pStyle w:val="Default"/>
        <w:rPr>
          <w:rFonts w:asciiTheme="minorHAnsi" w:hAnsiTheme="minorHAnsi" w:cstheme="minorHAnsi"/>
          <w:bCs/>
          <w:color w:val="auto"/>
          <w:sz w:val="22"/>
          <w:szCs w:val="22"/>
        </w:rPr>
      </w:pPr>
      <w:r w:rsidRPr="001C2B16">
        <w:rPr>
          <w:rFonts w:asciiTheme="minorHAnsi" w:hAnsiTheme="minorHAnsi" w:cstheme="minorHAnsi"/>
          <w:bCs/>
          <w:color w:val="auto"/>
          <w:sz w:val="22"/>
          <w:szCs w:val="22"/>
        </w:rPr>
        <w:t xml:space="preserve">Wykonawca zobowiązany jest do </w:t>
      </w:r>
    </w:p>
    <w:p w14:paraId="75550EC4" w14:textId="48956325" w:rsidR="00662843" w:rsidRPr="001C2B16" w:rsidRDefault="00687927" w:rsidP="00687927">
      <w:pPr>
        <w:pStyle w:val="Akapitzlist"/>
        <w:widowControl w:val="0"/>
        <w:numPr>
          <w:ilvl w:val="2"/>
          <w:numId w:val="37"/>
        </w:numPr>
        <w:tabs>
          <w:tab w:val="left" w:pos="142"/>
        </w:tabs>
        <w:autoSpaceDE w:val="0"/>
        <w:autoSpaceDN w:val="0"/>
        <w:spacing w:before="9" w:after="0" w:line="266" w:lineRule="auto"/>
        <w:ind w:left="142" w:hanging="142"/>
        <w:rPr>
          <w:rFonts w:cstheme="minorHAnsi"/>
        </w:rPr>
      </w:pPr>
      <w:r w:rsidRPr="001C2B16">
        <w:rPr>
          <w:rFonts w:cstheme="minorHAnsi"/>
        </w:rPr>
        <w:t>W</w:t>
      </w:r>
      <w:r w:rsidR="00662843" w:rsidRPr="001C2B16">
        <w:rPr>
          <w:rFonts w:cstheme="minorHAnsi"/>
        </w:rPr>
        <w:t>ykonania</w:t>
      </w:r>
      <w:r w:rsidR="00662843" w:rsidRPr="001C2B16">
        <w:rPr>
          <w:rFonts w:cstheme="minorHAnsi"/>
          <w:spacing w:val="-9"/>
        </w:rPr>
        <w:t xml:space="preserve"> </w:t>
      </w:r>
      <w:r w:rsidR="00662843" w:rsidRPr="001C2B16">
        <w:rPr>
          <w:rFonts w:cstheme="minorHAnsi"/>
        </w:rPr>
        <w:t>robót</w:t>
      </w:r>
      <w:r w:rsidR="00662843" w:rsidRPr="001C2B16">
        <w:rPr>
          <w:rFonts w:cstheme="minorHAnsi"/>
          <w:spacing w:val="-8"/>
        </w:rPr>
        <w:t xml:space="preserve"> </w:t>
      </w:r>
      <w:r w:rsidR="00662843" w:rsidRPr="001C2B16">
        <w:rPr>
          <w:rFonts w:cstheme="minorHAnsi"/>
        </w:rPr>
        <w:t>budowlanych</w:t>
      </w:r>
      <w:r w:rsidR="00662843" w:rsidRPr="001C2B16">
        <w:rPr>
          <w:rFonts w:cstheme="minorHAnsi"/>
          <w:spacing w:val="-10"/>
        </w:rPr>
        <w:t xml:space="preserve"> </w:t>
      </w:r>
      <w:r w:rsidR="00662843" w:rsidRPr="001C2B16">
        <w:rPr>
          <w:rFonts w:cstheme="minorHAnsi"/>
        </w:rPr>
        <w:t>będących</w:t>
      </w:r>
      <w:r w:rsidR="00662843" w:rsidRPr="001C2B16">
        <w:rPr>
          <w:rFonts w:cstheme="minorHAnsi"/>
          <w:spacing w:val="-10"/>
        </w:rPr>
        <w:t xml:space="preserve"> </w:t>
      </w:r>
      <w:r w:rsidR="00662843" w:rsidRPr="001C2B16">
        <w:rPr>
          <w:rFonts w:cstheme="minorHAnsi"/>
        </w:rPr>
        <w:t>Przedmiotem</w:t>
      </w:r>
      <w:r w:rsidR="00662843" w:rsidRPr="001C2B16">
        <w:rPr>
          <w:rFonts w:cstheme="minorHAnsi"/>
          <w:spacing w:val="-13"/>
        </w:rPr>
        <w:t xml:space="preserve"> </w:t>
      </w:r>
      <w:r w:rsidR="00662843" w:rsidRPr="001C2B16">
        <w:rPr>
          <w:rFonts w:cstheme="minorHAnsi"/>
        </w:rPr>
        <w:t>Umowy</w:t>
      </w:r>
      <w:r w:rsidR="00662843" w:rsidRPr="001C2B16">
        <w:rPr>
          <w:rFonts w:cstheme="minorHAnsi"/>
          <w:spacing w:val="-10"/>
        </w:rPr>
        <w:t xml:space="preserve"> </w:t>
      </w:r>
      <w:r w:rsidR="00662843" w:rsidRPr="001C2B16">
        <w:rPr>
          <w:rFonts w:cstheme="minorHAnsi"/>
        </w:rPr>
        <w:t>oraz</w:t>
      </w:r>
      <w:r w:rsidR="00662843" w:rsidRPr="001C2B16">
        <w:rPr>
          <w:rFonts w:cstheme="minorHAnsi"/>
          <w:spacing w:val="-10"/>
        </w:rPr>
        <w:t xml:space="preserve"> </w:t>
      </w:r>
      <w:r w:rsidR="00662843" w:rsidRPr="001C2B16">
        <w:rPr>
          <w:rFonts w:cstheme="minorHAnsi"/>
        </w:rPr>
        <w:t>innych</w:t>
      </w:r>
      <w:r w:rsidR="00662843" w:rsidRPr="001C2B16">
        <w:rPr>
          <w:rFonts w:cstheme="minorHAnsi"/>
          <w:spacing w:val="-12"/>
        </w:rPr>
        <w:t xml:space="preserve"> </w:t>
      </w:r>
      <w:r w:rsidR="00662843" w:rsidRPr="001C2B16">
        <w:rPr>
          <w:rFonts w:cstheme="minorHAnsi"/>
        </w:rPr>
        <w:t>obowiązków wynikających z Umowy z najwyższą starannością, zgodnie z Umową i Projektem</w:t>
      </w:r>
      <w:r w:rsidR="00662843" w:rsidRPr="001C2B16">
        <w:rPr>
          <w:rFonts w:cstheme="minorHAnsi"/>
          <w:spacing w:val="-12"/>
        </w:rPr>
        <w:t xml:space="preserve"> </w:t>
      </w:r>
      <w:r w:rsidR="00662843" w:rsidRPr="001C2B16">
        <w:rPr>
          <w:rFonts w:cstheme="minorHAnsi"/>
        </w:rPr>
        <w:t>Budowlanym</w:t>
      </w:r>
      <w:r w:rsidR="00662843" w:rsidRPr="001C2B16">
        <w:rPr>
          <w:rFonts w:cstheme="minorHAnsi"/>
          <w:spacing w:val="-13"/>
        </w:rPr>
        <w:t xml:space="preserve"> </w:t>
      </w:r>
      <w:r w:rsidR="00662843" w:rsidRPr="001C2B16">
        <w:rPr>
          <w:rFonts w:cstheme="minorHAnsi"/>
        </w:rPr>
        <w:t>oraz</w:t>
      </w:r>
      <w:r w:rsidR="00662843" w:rsidRPr="001C2B16">
        <w:rPr>
          <w:rFonts w:cstheme="minorHAnsi"/>
          <w:spacing w:val="-10"/>
        </w:rPr>
        <w:t xml:space="preserve"> </w:t>
      </w:r>
      <w:r w:rsidR="00662843" w:rsidRPr="001C2B16">
        <w:rPr>
          <w:rFonts w:cstheme="minorHAnsi"/>
        </w:rPr>
        <w:t>obowiązującymi</w:t>
      </w:r>
      <w:r w:rsidR="00662843" w:rsidRPr="001C2B16">
        <w:rPr>
          <w:rFonts w:cstheme="minorHAnsi"/>
          <w:spacing w:val="-9"/>
        </w:rPr>
        <w:t xml:space="preserve"> </w:t>
      </w:r>
      <w:r w:rsidR="00662843" w:rsidRPr="001C2B16">
        <w:rPr>
          <w:rFonts w:cstheme="minorHAnsi"/>
          <w:spacing w:val="-2"/>
        </w:rPr>
        <w:t>przepisami,</w:t>
      </w:r>
    </w:p>
    <w:p w14:paraId="5B246931" w14:textId="5236F008" w:rsidR="00662843" w:rsidRPr="001C2B16" w:rsidRDefault="00687927" w:rsidP="00687927">
      <w:pPr>
        <w:pStyle w:val="Akapitzlist"/>
        <w:widowControl w:val="0"/>
        <w:numPr>
          <w:ilvl w:val="2"/>
          <w:numId w:val="37"/>
        </w:numPr>
        <w:tabs>
          <w:tab w:val="left" w:pos="142"/>
        </w:tabs>
        <w:autoSpaceDE w:val="0"/>
        <w:autoSpaceDN w:val="0"/>
        <w:spacing w:before="108" w:after="0" w:line="268" w:lineRule="auto"/>
        <w:ind w:left="142" w:hanging="142"/>
        <w:contextualSpacing w:val="0"/>
        <w:jc w:val="both"/>
        <w:rPr>
          <w:rFonts w:cstheme="minorHAnsi"/>
        </w:rPr>
      </w:pPr>
      <w:r w:rsidRPr="001C2B16">
        <w:rPr>
          <w:rFonts w:cstheme="minorHAnsi"/>
        </w:rPr>
        <w:t>W</w:t>
      </w:r>
      <w:r w:rsidR="00662843" w:rsidRPr="001C2B16">
        <w:rPr>
          <w:rFonts w:cstheme="minorHAnsi"/>
        </w:rPr>
        <w:t>ykonania</w:t>
      </w:r>
      <w:r w:rsidR="00662843" w:rsidRPr="001C2B16">
        <w:rPr>
          <w:rFonts w:cstheme="minorHAnsi"/>
          <w:spacing w:val="-9"/>
        </w:rPr>
        <w:t xml:space="preserve"> </w:t>
      </w:r>
      <w:r w:rsidR="00662843" w:rsidRPr="001C2B16">
        <w:rPr>
          <w:rFonts w:cstheme="minorHAnsi"/>
        </w:rPr>
        <w:t>robót</w:t>
      </w:r>
      <w:r w:rsidR="00662843" w:rsidRPr="001C2B16">
        <w:rPr>
          <w:rFonts w:cstheme="minorHAnsi"/>
          <w:spacing w:val="-9"/>
        </w:rPr>
        <w:t xml:space="preserve"> </w:t>
      </w:r>
      <w:r w:rsidR="00662843" w:rsidRPr="001C2B16">
        <w:rPr>
          <w:rFonts w:cstheme="minorHAnsi"/>
        </w:rPr>
        <w:t>budowlanych</w:t>
      </w:r>
      <w:r w:rsidR="00662843" w:rsidRPr="001C2B16">
        <w:rPr>
          <w:rFonts w:cstheme="minorHAnsi"/>
          <w:spacing w:val="-10"/>
        </w:rPr>
        <w:t xml:space="preserve"> </w:t>
      </w:r>
      <w:r w:rsidR="00662843" w:rsidRPr="001C2B16">
        <w:rPr>
          <w:rFonts w:cstheme="minorHAnsi"/>
        </w:rPr>
        <w:t>będących</w:t>
      </w:r>
      <w:r w:rsidR="00662843" w:rsidRPr="001C2B16">
        <w:rPr>
          <w:rFonts w:cstheme="minorHAnsi"/>
          <w:spacing w:val="-10"/>
        </w:rPr>
        <w:t xml:space="preserve"> </w:t>
      </w:r>
      <w:r w:rsidR="00662843" w:rsidRPr="001C2B16">
        <w:rPr>
          <w:rFonts w:cstheme="minorHAnsi"/>
        </w:rPr>
        <w:t>Przedmiotem</w:t>
      </w:r>
      <w:r w:rsidR="00662843" w:rsidRPr="001C2B16">
        <w:rPr>
          <w:rFonts w:cstheme="minorHAnsi"/>
          <w:spacing w:val="-13"/>
        </w:rPr>
        <w:t xml:space="preserve"> </w:t>
      </w:r>
      <w:r w:rsidR="00662843" w:rsidRPr="001C2B16">
        <w:rPr>
          <w:rFonts w:cstheme="minorHAnsi"/>
        </w:rPr>
        <w:t>Umowy</w:t>
      </w:r>
      <w:r w:rsidR="00662843" w:rsidRPr="001C2B16">
        <w:rPr>
          <w:rFonts w:cstheme="minorHAnsi"/>
          <w:spacing w:val="-9"/>
        </w:rPr>
        <w:t xml:space="preserve"> </w:t>
      </w:r>
      <w:r w:rsidR="00662843" w:rsidRPr="001C2B16">
        <w:rPr>
          <w:rFonts w:cstheme="minorHAnsi"/>
        </w:rPr>
        <w:t>w</w:t>
      </w:r>
      <w:r w:rsidR="00662843" w:rsidRPr="001C2B16">
        <w:rPr>
          <w:rFonts w:cstheme="minorHAnsi"/>
          <w:spacing w:val="-11"/>
        </w:rPr>
        <w:t xml:space="preserve"> </w:t>
      </w:r>
      <w:r w:rsidR="00662843" w:rsidRPr="001C2B16">
        <w:rPr>
          <w:rFonts w:cstheme="minorHAnsi"/>
        </w:rPr>
        <w:t>sposób</w:t>
      </w:r>
      <w:r w:rsidR="00662843" w:rsidRPr="001C2B16">
        <w:rPr>
          <w:rFonts w:cstheme="minorHAnsi"/>
          <w:spacing w:val="-12"/>
        </w:rPr>
        <w:t xml:space="preserve"> </w:t>
      </w:r>
      <w:r w:rsidR="00662843" w:rsidRPr="001C2B16">
        <w:rPr>
          <w:rFonts w:cstheme="minorHAnsi"/>
        </w:rPr>
        <w:t>kompletny,</w:t>
      </w:r>
      <w:r w:rsidR="00662843" w:rsidRPr="001C2B16">
        <w:rPr>
          <w:rFonts w:cstheme="minorHAnsi"/>
          <w:spacing w:val="-11"/>
        </w:rPr>
        <w:t xml:space="preserve"> </w:t>
      </w:r>
      <w:r w:rsidR="00662843" w:rsidRPr="001C2B16">
        <w:rPr>
          <w:rFonts w:cstheme="minorHAnsi"/>
        </w:rPr>
        <w:t xml:space="preserve">wolny od wad oraz </w:t>
      </w:r>
      <w:r w:rsidR="00662843" w:rsidRPr="001C2B16">
        <w:rPr>
          <w:rFonts w:cstheme="minorHAnsi"/>
        </w:rPr>
        <w:lastRenderedPageBreak/>
        <w:t>odpowiadający uzasadnionym oczekiwaniom Zamawiającego,</w:t>
      </w:r>
    </w:p>
    <w:p w14:paraId="1EE46913" w14:textId="32A5EE51" w:rsidR="00662843" w:rsidRPr="001C2B16" w:rsidRDefault="00687927" w:rsidP="00687927">
      <w:pPr>
        <w:pStyle w:val="Akapitzlist"/>
        <w:widowControl w:val="0"/>
        <w:numPr>
          <w:ilvl w:val="2"/>
          <w:numId w:val="37"/>
        </w:numPr>
        <w:tabs>
          <w:tab w:val="left" w:pos="142"/>
        </w:tabs>
        <w:autoSpaceDE w:val="0"/>
        <w:autoSpaceDN w:val="0"/>
        <w:spacing w:before="75" w:after="0" w:line="266" w:lineRule="auto"/>
        <w:ind w:left="142" w:hanging="142"/>
        <w:contextualSpacing w:val="0"/>
        <w:jc w:val="both"/>
        <w:rPr>
          <w:rFonts w:cstheme="minorHAnsi"/>
        </w:rPr>
      </w:pPr>
      <w:r w:rsidRPr="001C2B16">
        <w:rPr>
          <w:rFonts w:cstheme="minorHAnsi"/>
        </w:rPr>
        <w:t>P</w:t>
      </w:r>
      <w:r w:rsidR="00662843" w:rsidRPr="001C2B16">
        <w:rPr>
          <w:rFonts w:cstheme="minorHAnsi"/>
        </w:rPr>
        <w:t>odejmowania</w:t>
      </w:r>
      <w:r w:rsidR="00662843" w:rsidRPr="001C2B16">
        <w:rPr>
          <w:rFonts w:cstheme="minorHAnsi"/>
          <w:spacing w:val="-6"/>
        </w:rPr>
        <w:t xml:space="preserve"> </w:t>
      </w:r>
      <w:r w:rsidR="00662843" w:rsidRPr="001C2B16">
        <w:rPr>
          <w:rFonts w:cstheme="minorHAnsi"/>
        </w:rPr>
        <w:t>działań</w:t>
      </w:r>
      <w:r w:rsidR="00662843" w:rsidRPr="001C2B16">
        <w:rPr>
          <w:rFonts w:cstheme="minorHAnsi"/>
          <w:spacing w:val="-8"/>
        </w:rPr>
        <w:t xml:space="preserve"> </w:t>
      </w:r>
      <w:r w:rsidR="00662843" w:rsidRPr="001C2B16">
        <w:rPr>
          <w:rFonts w:cstheme="minorHAnsi"/>
        </w:rPr>
        <w:t>zgodnie</w:t>
      </w:r>
      <w:r w:rsidR="00662843" w:rsidRPr="001C2B16">
        <w:rPr>
          <w:rFonts w:cstheme="minorHAnsi"/>
          <w:spacing w:val="-6"/>
        </w:rPr>
        <w:t xml:space="preserve"> </w:t>
      </w:r>
      <w:r w:rsidR="00662843" w:rsidRPr="001C2B16">
        <w:rPr>
          <w:rFonts w:cstheme="minorHAnsi"/>
        </w:rPr>
        <w:t>z</w:t>
      </w:r>
      <w:r w:rsidR="00662843" w:rsidRPr="001C2B16">
        <w:rPr>
          <w:rFonts w:cstheme="minorHAnsi"/>
          <w:spacing w:val="-6"/>
        </w:rPr>
        <w:t xml:space="preserve"> </w:t>
      </w:r>
      <w:r w:rsidR="00662843" w:rsidRPr="001C2B16">
        <w:rPr>
          <w:rFonts w:cstheme="minorHAnsi"/>
        </w:rPr>
        <w:t>interesem</w:t>
      </w:r>
      <w:r w:rsidR="00662843" w:rsidRPr="001C2B16">
        <w:rPr>
          <w:rFonts w:cstheme="minorHAnsi"/>
          <w:spacing w:val="-7"/>
        </w:rPr>
        <w:t xml:space="preserve"> </w:t>
      </w:r>
      <w:r w:rsidR="00662843" w:rsidRPr="001C2B16">
        <w:rPr>
          <w:rFonts w:cstheme="minorHAnsi"/>
        </w:rPr>
        <w:t>Zamawiającego</w:t>
      </w:r>
      <w:r w:rsidR="00662843" w:rsidRPr="001C2B16">
        <w:rPr>
          <w:rFonts w:cstheme="minorHAnsi"/>
          <w:spacing w:val="-7"/>
        </w:rPr>
        <w:t xml:space="preserve"> </w:t>
      </w:r>
      <w:r w:rsidR="00662843" w:rsidRPr="001C2B16">
        <w:rPr>
          <w:rFonts w:cstheme="minorHAnsi"/>
        </w:rPr>
        <w:t>oraz</w:t>
      </w:r>
      <w:r w:rsidR="00662843" w:rsidRPr="001C2B16">
        <w:rPr>
          <w:rFonts w:cstheme="minorHAnsi"/>
          <w:spacing w:val="-6"/>
        </w:rPr>
        <w:t xml:space="preserve"> </w:t>
      </w:r>
      <w:r w:rsidR="00662843" w:rsidRPr="001C2B16">
        <w:rPr>
          <w:rFonts w:cstheme="minorHAnsi"/>
        </w:rPr>
        <w:t>w</w:t>
      </w:r>
      <w:r w:rsidR="00662843" w:rsidRPr="001C2B16">
        <w:rPr>
          <w:rFonts w:cstheme="minorHAnsi"/>
          <w:spacing w:val="-7"/>
        </w:rPr>
        <w:t xml:space="preserve"> </w:t>
      </w:r>
      <w:r w:rsidR="00662843" w:rsidRPr="001C2B16">
        <w:rPr>
          <w:rFonts w:cstheme="minorHAnsi"/>
        </w:rPr>
        <w:t>celu</w:t>
      </w:r>
      <w:r w:rsidR="00662843" w:rsidRPr="001C2B16">
        <w:rPr>
          <w:rFonts w:cstheme="minorHAnsi"/>
          <w:spacing w:val="-8"/>
        </w:rPr>
        <w:t xml:space="preserve"> </w:t>
      </w:r>
      <w:r w:rsidR="00662843" w:rsidRPr="001C2B16">
        <w:rPr>
          <w:rFonts w:cstheme="minorHAnsi"/>
        </w:rPr>
        <w:t>ochrony</w:t>
      </w:r>
      <w:r w:rsidR="00662843" w:rsidRPr="001C2B16">
        <w:rPr>
          <w:rFonts w:cstheme="minorHAnsi"/>
          <w:spacing w:val="-7"/>
        </w:rPr>
        <w:t xml:space="preserve"> </w:t>
      </w:r>
      <w:r w:rsidR="00662843" w:rsidRPr="001C2B16">
        <w:rPr>
          <w:rFonts w:cstheme="minorHAnsi"/>
        </w:rPr>
        <w:t xml:space="preserve">tego </w:t>
      </w:r>
      <w:r w:rsidR="00662843" w:rsidRPr="001C2B16">
        <w:rPr>
          <w:rFonts w:cstheme="minorHAnsi"/>
          <w:spacing w:val="-2"/>
        </w:rPr>
        <w:t>interesu,</w:t>
      </w:r>
    </w:p>
    <w:p w14:paraId="3B9FC370" w14:textId="7E3B5A71" w:rsidR="00662843" w:rsidRPr="001C2B16" w:rsidRDefault="00687927" w:rsidP="00687927">
      <w:pPr>
        <w:pStyle w:val="Akapitzlist"/>
        <w:widowControl w:val="0"/>
        <w:numPr>
          <w:ilvl w:val="2"/>
          <w:numId w:val="37"/>
        </w:numPr>
        <w:tabs>
          <w:tab w:val="left" w:pos="142"/>
        </w:tabs>
        <w:autoSpaceDE w:val="0"/>
        <w:autoSpaceDN w:val="0"/>
        <w:spacing w:before="78" w:after="0" w:line="268" w:lineRule="auto"/>
        <w:ind w:left="142" w:hanging="142"/>
        <w:contextualSpacing w:val="0"/>
        <w:jc w:val="both"/>
        <w:rPr>
          <w:rFonts w:cstheme="minorHAnsi"/>
        </w:rPr>
      </w:pPr>
      <w:r w:rsidRPr="001C2B16">
        <w:rPr>
          <w:rFonts w:cstheme="minorHAnsi"/>
        </w:rPr>
        <w:t>Z</w:t>
      </w:r>
      <w:r w:rsidR="00662843" w:rsidRPr="001C2B16">
        <w:rPr>
          <w:rFonts w:cstheme="minorHAnsi"/>
        </w:rPr>
        <w:t>apewnienia</w:t>
      </w:r>
      <w:r w:rsidR="00662843" w:rsidRPr="001C2B16">
        <w:rPr>
          <w:rFonts w:cstheme="minorHAnsi"/>
          <w:spacing w:val="-7"/>
        </w:rPr>
        <w:t xml:space="preserve"> </w:t>
      </w:r>
      <w:r w:rsidR="00662843" w:rsidRPr="001C2B16">
        <w:rPr>
          <w:rFonts w:cstheme="minorHAnsi"/>
        </w:rPr>
        <w:t>materiałów</w:t>
      </w:r>
      <w:r w:rsidR="00662843" w:rsidRPr="001C2B16">
        <w:rPr>
          <w:rFonts w:cstheme="minorHAnsi"/>
          <w:spacing w:val="-8"/>
        </w:rPr>
        <w:t xml:space="preserve"> </w:t>
      </w:r>
      <w:r w:rsidR="00662843" w:rsidRPr="001C2B16">
        <w:rPr>
          <w:rFonts w:cstheme="minorHAnsi"/>
        </w:rPr>
        <w:t>oraz</w:t>
      </w:r>
      <w:r w:rsidR="00662843" w:rsidRPr="001C2B16">
        <w:rPr>
          <w:rFonts w:cstheme="minorHAnsi"/>
          <w:spacing w:val="-7"/>
        </w:rPr>
        <w:t xml:space="preserve"> </w:t>
      </w:r>
      <w:r w:rsidR="00662843" w:rsidRPr="001C2B16">
        <w:rPr>
          <w:rFonts w:cstheme="minorHAnsi"/>
        </w:rPr>
        <w:t>sprzętu</w:t>
      </w:r>
      <w:r w:rsidR="00662843" w:rsidRPr="001C2B16">
        <w:rPr>
          <w:rFonts w:cstheme="minorHAnsi"/>
          <w:spacing w:val="-8"/>
        </w:rPr>
        <w:t xml:space="preserve"> </w:t>
      </w:r>
      <w:r w:rsidR="00662843" w:rsidRPr="001C2B16">
        <w:rPr>
          <w:rFonts w:cstheme="minorHAnsi"/>
        </w:rPr>
        <w:t>niezbędnych</w:t>
      </w:r>
      <w:r w:rsidR="00662843" w:rsidRPr="001C2B16">
        <w:rPr>
          <w:rFonts w:cstheme="minorHAnsi"/>
          <w:spacing w:val="-8"/>
        </w:rPr>
        <w:t xml:space="preserve"> </w:t>
      </w:r>
      <w:r w:rsidR="00662843" w:rsidRPr="001C2B16">
        <w:rPr>
          <w:rFonts w:cstheme="minorHAnsi"/>
        </w:rPr>
        <w:t>do</w:t>
      </w:r>
      <w:r w:rsidR="00662843" w:rsidRPr="001C2B16">
        <w:rPr>
          <w:rFonts w:cstheme="minorHAnsi"/>
          <w:spacing w:val="-10"/>
        </w:rPr>
        <w:t xml:space="preserve"> </w:t>
      </w:r>
      <w:r w:rsidR="00662843" w:rsidRPr="001C2B16">
        <w:rPr>
          <w:rFonts w:cstheme="minorHAnsi"/>
        </w:rPr>
        <w:t>realizacji</w:t>
      </w:r>
      <w:r w:rsidR="00662843" w:rsidRPr="001C2B16">
        <w:rPr>
          <w:rFonts w:cstheme="minorHAnsi"/>
          <w:spacing w:val="-12"/>
        </w:rPr>
        <w:t xml:space="preserve"> </w:t>
      </w:r>
      <w:r w:rsidR="00662843" w:rsidRPr="001C2B16">
        <w:rPr>
          <w:rFonts w:cstheme="minorHAnsi"/>
        </w:rPr>
        <w:t>Umowy,</w:t>
      </w:r>
      <w:r w:rsidR="00662843" w:rsidRPr="001C2B16">
        <w:rPr>
          <w:rFonts w:cstheme="minorHAnsi"/>
          <w:spacing w:val="-7"/>
        </w:rPr>
        <w:t xml:space="preserve"> </w:t>
      </w:r>
      <w:r w:rsidR="00662843" w:rsidRPr="001C2B16">
        <w:rPr>
          <w:rFonts w:cstheme="minorHAnsi"/>
        </w:rPr>
        <w:t>w</w:t>
      </w:r>
      <w:r w:rsidR="00662843" w:rsidRPr="001C2B16">
        <w:rPr>
          <w:rFonts w:cstheme="minorHAnsi"/>
          <w:spacing w:val="-9"/>
        </w:rPr>
        <w:t xml:space="preserve"> </w:t>
      </w:r>
      <w:r w:rsidR="00662843" w:rsidRPr="001C2B16">
        <w:rPr>
          <w:rFonts w:cstheme="minorHAnsi"/>
        </w:rPr>
        <w:t>tym</w:t>
      </w:r>
      <w:r w:rsidR="00662843" w:rsidRPr="001C2B16">
        <w:rPr>
          <w:rFonts w:cstheme="minorHAnsi"/>
          <w:spacing w:val="-11"/>
        </w:rPr>
        <w:t xml:space="preserve"> </w:t>
      </w:r>
      <w:r w:rsidR="00662843" w:rsidRPr="001C2B16">
        <w:rPr>
          <w:rFonts w:cstheme="minorHAnsi"/>
        </w:rPr>
        <w:t>w szczególności do realizacji robót budowlanych będących Przedmiotem Umowy</w:t>
      </w:r>
    </w:p>
    <w:p w14:paraId="7B1968BD" w14:textId="7B73413C" w:rsidR="00662843" w:rsidRPr="001C2B16" w:rsidRDefault="00687927" w:rsidP="00687927">
      <w:pPr>
        <w:pStyle w:val="Akapitzlist"/>
        <w:widowControl w:val="0"/>
        <w:numPr>
          <w:ilvl w:val="2"/>
          <w:numId w:val="37"/>
        </w:numPr>
        <w:tabs>
          <w:tab w:val="left" w:pos="142"/>
        </w:tabs>
        <w:autoSpaceDE w:val="0"/>
        <w:autoSpaceDN w:val="0"/>
        <w:spacing w:before="76" w:after="0" w:line="266" w:lineRule="auto"/>
        <w:ind w:left="142" w:hanging="142"/>
        <w:contextualSpacing w:val="0"/>
        <w:jc w:val="both"/>
        <w:rPr>
          <w:rFonts w:cstheme="minorHAnsi"/>
        </w:rPr>
      </w:pPr>
      <w:r w:rsidRPr="001C2B16">
        <w:rPr>
          <w:rFonts w:cstheme="minorHAnsi"/>
        </w:rPr>
        <w:t>Z</w:t>
      </w:r>
      <w:r w:rsidR="00662843" w:rsidRPr="001C2B16">
        <w:rPr>
          <w:rFonts w:cstheme="minorHAnsi"/>
        </w:rPr>
        <w:t>apewnienia</w:t>
      </w:r>
      <w:r w:rsidR="00662843" w:rsidRPr="001C2B16">
        <w:rPr>
          <w:rFonts w:cstheme="minorHAnsi"/>
          <w:spacing w:val="-9"/>
        </w:rPr>
        <w:t xml:space="preserve"> </w:t>
      </w:r>
      <w:r w:rsidR="00662843" w:rsidRPr="001C2B16">
        <w:rPr>
          <w:rFonts w:cstheme="minorHAnsi"/>
        </w:rPr>
        <w:t>stałego</w:t>
      </w:r>
      <w:r w:rsidR="00662843" w:rsidRPr="001C2B16">
        <w:rPr>
          <w:rFonts w:cstheme="minorHAnsi"/>
          <w:spacing w:val="-11"/>
        </w:rPr>
        <w:t xml:space="preserve"> </w:t>
      </w:r>
      <w:r w:rsidR="00662843" w:rsidRPr="001C2B16">
        <w:rPr>
          <w:rFonts w:cstheme="minorHAnsi"/>
        </w:rPr>
        <w:t>nadzoru</w:t>
      </w:r>
      <w:r w:rsidR="00662843" w:rsidRPr="001C2B16">
        <w:rPr>
          <w:rFonts w:cstheme="minorHAnsi"/>
          <w:spacing w:val="-10"/>
        </w:rPr>
        <w:t xml:space="preserve"> </w:t>
      </w:r>
      <w:r w:rsidR="00662843" w:rsidRPr="001C2B16">
        <w:rPr>
          <w:rFonts w:cstheme="minorHAnsi"/>
        </w:rPr>
        <w:t>nad</w:t>
      </w:r>
      <w:r w:rsidR="00662843" w:rsidRPr="001C2B16">
        <w:rPr>
          <w:rFonts w:cstheme="minorHAnsi"/>
          <w:spacing w:val="-10"/>
        </w:rPr>
        <w:t xml:space="preserve"> </w:t>
      </w:r>
      <w:r w:rsidR="00662843" w:rsidRPr="001C2B16">
        <w:rPr>
          <w:rFonts w:cstheme="minorHAnsi"/>
        </w:rPr>
        <w:t>Terenem</w:t>
      </w:r>
      <w:r w:rsidR="00662843" w:rsidRPr="001C2B16">
        <w:rPr>
          <w:rFonts w:cstheme="minorHAnsi"/>
          <w:spacing w:val="-9"/>
        </w:rPr>
        <w:t xml:space="preserve"> </w:t>
      </w:r>
      <w:r w:rsidR="00662843" w:rsidRPr="001C2B16">
        <w:rPr>
          <w:rFonts w:cstheme="minorHAnsi"/>
        </w:rPr>
        <w:t>Budowy</w:t>
      </w:r>
      <w:r w:rsidR="00662843" w:rsidRPr="001C2B16">
        <w:rPr>
          <w:rFonts w:cstheme="minorHAnsi"/>
          <w:spacing w:val="-11"/>
        </w:rPr>
        <w:t xml:space="preserve"> </w:t>
      </w:r>
      <w:r w:rsidR="00662843" w:rsidRPr="001C2B16">
        <w:rPr>
          <w:rFonts w:cstheme="minorHAnsi"/>
        </w:rPr>
        <w:t>od</w:t>
      </w:r>
      <w:r w:rsidR="00662843" w:rsidRPr="001C2B16">
        <w:rPr>
          <w:rFonts w:cstheme="minorHAnsi"/>
          <w:spacing w:val="-10"/>
        </w:rPr>
        <w:t xml:space="preserve"> </w:t>
      </w:r>
      <w:r w:rsidR="00662843" w:rsidRPr="001C2B16">
        <w:rPr>
          <w:rFonts w:cstheme="minorHAnsi"/>
        </w:rPr>
        <w:t>czasu</w:t>
      </w:r>
      <w:r w:rsidR="00662843" w:rsidRPr="001C2B16">
        <w:rPr>
          <w:rFonts w:cstheme="minorHAnsi"/>
          <w:spacing w:val="-12"/>
        </w:rPr>
        <w:t xml:space="preserve"> </w:t>
      </w:r>
      <w:r w:rsidR="00662843" w:rsidRPr="001C2B16">
        <w:rPr>
          <w:rFonts w:cstheme="minorHAnsi"/>
        </w:rPr>
        <w:t>rozpoczęcia</w:t>
      </w:r>
      <w:r w:rsidR="00662843" w:rsidRPr="001C2B16">
        <w:rPr>
          <w:rFonts w:cstheme="minorHAnsi"/>
          <w:spacing w:val="-11"/>
        </w:rPr>
        <w:t xml:space="preserve"> </w:t>
      </w:r>
      <w:r w:rsidR="00662843" w:rsidRPr="001C2B16">
        <w:rPr>
          <w:rFonts w:cstheme="minorHAnsi"/>
        </w:rPr>
        <w:t>robót budowlanych i do czasu ich zakończenia zgodnie z Umową,</w:t>
      </w:r>
    </w:p>
    <w:p w14:paraId="18D41EB0" w14:textId="38D48533" w:rsidR="00662843" w:rsidRPr="001C2B16" w:rsidRDefault="00687927" w:rsidP="00687927">
      <w:pPr>
        <w:pStyle w:val="Akapitzlist"/>
        <w:widowControl w:val="0"/>
        <w:numPr>
          <w:ilvl w:val="2"/>
          <w:numId w:val="37"/>
        </w:numPr>
        <w:tabs>
          <w:tab w:val="left" w:pos="142"/>
        </w:tabs>
        <w:autoSpaceDE w:val="0"/>
        <w:autoSpaceDN w:val="0"/>
        <w:spacing w:before="78" w:after="0" w:line="266" w:lineRule="auto"/>
        <w:ind w:left="142" w:hanging="142"/>
        <w:contextualSpacing w:val="0"/>
        <w:jc w:val="both"/>
        <w:rPr>
          <w:rFonts w:cstheme="minorHAnsi"/>
        </w:rPr>
      </w:pPr>
      <w:r w:rsidRPr="001C2B16">
        <w:rPr>
          <w:rFonts w:cstheme="minorHAnsi"/>
        </w:rPr>
        <w:t>W</w:t>
      </w:r>
      <w:r w:rsidR="00662843" w:rsidRPr="001C2B16">
        <w:rPr>
          <w:rFonts w:cstheme="minorHAnsi"/>
        </w:rPr>
        <w:t>spółpracy z Zamawiającym, Kierownikiem Budowy oraz innymi podmiotami współdziałającymi</w:t>
      </w:r>
      <w:r w:rsidR="00662843" w:rsidRPr="001C2B16">
        <w:rPr>
          <w:rFonts w:cstheme="minorHAnsi"/>
          <w:spacing w:val="-9"/>
        </w:rPr>
        <w:t xml:space="preserve"> </w:t>
      </w:r>
      <w:r w:rsidR="00662843" w:rsidRPr="001C2B16">
        <w:rPr>
          <w:rFonts w:cstheme="minorHAnsi"/>
        </w:rPr>
        <w:t>z</w:t>
      </w:r>
      <w:r w:rsidR="00662843" w:rsidRPr="001C2B16">
        <w:rPr>
          <w:rFonts w:cstheme="minorHAnsi"/>
          <w:spacing w:val="-11"/>
        </w:rPr>
        <w:t xml:space="preserve"> </w:t>
      </w:r>
      <w:r w:rsidR="00662843" w:rsidRPr="001C2B16">
        <w:rPr>
          <w:rFonts w:cstheme="minorHAnsi"/>
        </w:rPr>
        <w:t>Zamawiającym</w:t>
      </w:r>
      <w:r w:rsidR="00662843" w:rsidRPr="001C2B16">
        <w:rPr>
          <w:rFonts w:cstheme="minorHAnsi"/>
          <w:spacing w:val="-10"/>
        </w:rPr>
        <w:t xml:space="preserve"> </w:t>
      </w:r>
      <w:r w:rsidR="00662843" w:rsidRPr="001C2B16">
        <w:rPr>
          <w:rFonts w:cstheme="minorHAnsi"/>
        </w:rPr>
        <w:t>przy</w:t>
      </w:r>
      <w:r w:rsidR="00662843" w:rsidRPr="001C2B16">
        <w:rPr>
          <w:rFonts w:cstheme="minorHAnsi"/>
          <w:spacing w:val="-8"/>
        </w:rPr>
        <w:t xml:space="preserve"> </w:t>
      </w:r>
      <w:r w:rsidR="00662843" w:rsidRPr="001C2B16">
        <w:rPr>
          <w:rFonts w:cstheme="minorHAnsi"/>
        </w:rPr>
        <w:t>realizacji</w:t>
      </w:r>
      <w:r w:rsidR="00662843" w:rsidRPr="001C2B16">
        <w:rPr>
          <w:rFonts w:cstheme="minorHAnsi"/>
          <w:spacing w:val="-10"/>
        </w:rPr>
        <w:t xml:space="preserve"> </w:t>
      </w:r>
      <w:r w:rsidR="00662843" w:rsidRPr="001C2B16">
        <w:rPr>
          <w:rFonts w:cstheme="minorHAnsi"/>
        </w:rPr>
        <w:t>Przedmiotu</w:t>
      </w:r>
      <w:r w:rsidR="00662843" w:rsidRPr="001C2B16">
        <w:rPr>
          <w:rFonts w:cstheme="minorHAnsi"/>
          <w:spacing w:val="-10"/>
        </w:rPr>
        <w:t xml:space="preserve"> </w:t>
      </w:r>
      <w:r w:rsidR="00662843" w:rsidRPr="001C2B16">
        <w:rPr>
          <w:rFonts w:cstheme="minorHAnsi"/>
        </w:rPr>
        <w:t>Umowy,</w:t>
      </w:r>
      <w:r w:rsidR="00662843" w:rsidRPr="001C2B16">
        <w:rPr>
          <w:rFonts w:cstheme="minorHAnsi"/>
          <w:spacing w:val="-9"/>
        </w:rPr>
        <w:t xml:space="preserve"> </w:t>
      </w:r>
      <w:r w:rsidR="00662843" w:rsidRPr="001C2B16">
        <w:rPr>
          <w:rFonts w:cstheme="minorHAnsi"/>
        </w:rPr>
        <w:t>z</w:t>
      </w:r>
      <w:r w:rsidR="00662843" w:rsidRPr="001C2B16">
        <w:rPr>
          <w:rFonts w:cstheme="minorHAnsi"/>
          <w:spacing w:val="-10"/>
        </w:rPr>
        <w:t xml:space="preserve"> </w:t>
      </w:r>
      <w:r w:rsidR="00662843" w:rsidRPr="001C2B16">
        <w:rPr>
          <w:rFonts w:cstheme="minorHAnsi"/>
        </w:rPr>
        <w:t>zachowaniem zasady lojalności,</w:t>
      </w:r>
    </w:p>
    <w:p w14:paraId="1CA9FB84" w14:textId="3ADB4B81" w:rsidR="00662843" w:rsidRPr="001C2B16" w:rsidRDefault="00687927" w:rsidP="00687927">
      <w:pPr>
        <w:pStyle w:val="Akapitzlist"/>
        <w:widowControl w:val="0"/>
        <w:numPr>
          <w:ilvl w:val="2"/>
          <w:numId w:val="37"/>
        </w:numPr>
        <w:tabs>
          <w:tab w:val="left" w:pos="142"/>
        </w:tabs>
        <w:autoSpaceDE w:val="0"/>
        <w:autoSpaceDN w:val="0"/>
        <w:spacing w:before="80" w:after="0" w:line="266" w:lineRule="auto"/>
        <w:ind w:left="142" w:hanging="142"/>
        <w:contextualSpacing w:val="0"/>
        <w:jc w:val="both"/>
        <w:rPr>
          <w:rFonts w:cstheme="minorHAnsi"/>
        </w:rPr>
      </w:pPr>
      <w:r w:rsidRPr="001C2B16">
        <w:rPr>
          <w:rFonts w:cstheme="minorHAnsi"/>
        </w:rPr>
        <w:t>N</w:t>
      </w:r>
      <w:r w:rsidR="00662843" w:rsidRPr="001C2B16">
        <w:rPr>
          <w:rFonts w:cstheme="minorHAnsi"/>
        </w:rPr>
        <w:t>iezwłocznego, lecz nie później niż w ciągu 24 godzin od chwili powzięcia odpowiedniej informacji, poinformowania Zamawiającego o każdej okoliczności, sytuacji lub zdarzeniu, które mogą mieć wpływ na terminowość lub sposób realizacji Umowy, w tym w szczególności</w:t>
      </w:r>
      <w:r w:rsidR="00662843" w:rsidRPr="001C2B16">
        <w:rPr>
          <w:rFonts w:cstheme="minorHAnsi"/>
          <w:spacing w:val="-3"/>
        </w:rPr>
        <w:t xml:space="preserve"> </w:t>
      </w:r>
      <w:r w:rsidR="00662843" w:rsidRPr="001C2B16">
        <w:rPr>
          <w:rFonts w:cstheme="minorHAnsi"/>
        </w:rPr>
        <w:t>które</w:t>
      </w:r>
      <w:r w:rsidR="00662843" w:rsidRPr="001C2B16">
        <w:rPr>
          <w:rFonts w:cstheme="minorHAnsi"/>
          <w:spacing w:val="-3"/>
        </w:rPr>
        <w:t xml:space="preserve"> </w:t>
      </w:r>
      <w:r w:rsidR="00662843" w:rsidRPr="001C2B16">
        <w:rPr>
          <w:rFonts w:cstheme="minorHAnsi"/>
        </w:rPr>
        <w:t>mogą</w:t>
      </w:r>
      <w:r w:rsidR="00662843" w:rsidRPr="001C2B16">
        <w:rPr>
          <w:rFonts w:cstheme="minorHAnsi"/>
          <w:spacing w:val="-6"/>
        </w:rPr>
        <w:t xml:space="preserve"> </w:t>
      </w:r>
      <w:r w:rsidR="00662843" w:rsidRPr="001C2B16">
        <w:rPr>
          <w:rFonts w:cstheme="minorHAnsi"/>
        </w:rPr>
        <w:t>skutkować</w:t>
      </w:r>
      <w:r w:rsidR="00662843" w:rsidRPr="001C2B16">
        <w:rPr>
          <w:rFonts w:cstheme="minorHAnsi"/>
          <w:spacing w:val="-4"/>
        </w:rPr>
        <w:t xml:space="preserve"> </w:t>
      </w:r>
      <w:r w:rsidR="00662843" w:rsidRPr="001C2B16">
        <w:rPr>
          <w:rFonts w:cstheme="minorHAnsi"/>
        </w:rPr>
        <w:t>wadliwym</w:t>
      </w:r>
      <w:r w:rsidR="00662843" w:rsidRPr="001C2B16">
        <w:rPr>
          <w:rFonts w:cstheme="minorHAnsi"/>
          <w:spacing w:val="-5"/>
        </w:rPr>
        <w:t xml:space="preserve"> </w:t>
      </w:r>
      <w:r w:rsidR="00662843" w:rsidRPr="001C2B16">
        <w:rPr>
          <w:rFonts w:cstheme="minorHAnsi"/>
        </w:rPr>
        <w:t>wykonaniem</w:t>
      </w:r>
      <w:r w:rsidR="00662843" w:rsidRPr="001C2B16">
        <w:rPr>
          <w:rFonts w:cstheme="minorHAnsi"/>
          <w:spacing w:val="-4"/>
        </w:rPr>
        <w:t xml:space="preserve"> </w:t>
      </w:r>
      <w:r w:rsidR="00662843" w:rsidRPr="001C2B16">
        <w:rPr>
          <w:rFonts w:cstheme="minorHAnsi"/>
        </w:rPr>
        <w:t>robót</w:t>
      </w:r>
      <w:r w:rsidR="00662843" w:rsidRPr="001C2B16">
        <w:rPr>
          <w:rFonts w:cstheme="minorHAnsi"/>
          <w:spacing w:val="-5"/>
        </w:rPr>
        <w:t xml:space="preserve"> </w:t>
      </w:r>
      <w:r w:rsidR="00662843" w:rsidRPr="001C2B16">
        <w:rPr>
          <w:rFonts w:cstheme="minorHAnsi"/>
        </w:rPr>
        <w:t>budowlanych</w:t>
      </w:r>
      <w:r w:rsidR="00662843" w:rsidRPr="001C2B16">
        <w:rPr>
          <w:rFonts w:cstheme="minorHAnsi"/>
          <w:spacing w:val="-5"/>
        </w:rPr>
        <w:t xml:space="preserve"> </w:t>
      </w:r>
      <w:r w:rsidR="00662843" w:rsidRPr="001C2B16">
        <w:rPr>
          <w:rFonts w:cstheme="minorHAnsi"/>
        </w:rPr>
        <w:t>będących Przedmiotem</w:t>
      </w:r>
      <w:r w:rsidR="00662843" w:rsidRPr="001C2B16">
        <w:rPr>
          <w:rFonts w:cstheme="minorHAnsi"/>
          <w:spacing w:val="-11"/>
        </w:rPr>
        <w:t xml:space="preserve"> </w:t>
      </w:r>
      <w:r w:rsidR="00662843" w:rsidRPr="001C2B16">
        <w:rPr>
          <w:rFonts w:cstheme="minorHAnsi"/>
        </w:rPr>
        <w:t>Umowy,</w:t>
      </w:r>
      <w:r w:rsidR="00662843" w:rsidRPr="001C2B16">
        <w:rPr>
          <w:rFonts w:cstheme="minorHAnsi"/>
          <w:spacing w:val="-11"/>
        </w:rPr>
        <w:t xml:space="preserve"> </w:t>
      </w:r>
      <w:r w:rsidR="00662843" w:rsidRPr="001C2B16">
        <w:rPr>
          <w:rFonts w:cstheme="minorHAnsi"/>
        </w:rPr>
        <w:t>koniecznością</w:t>
      </w:r>
      <w:r w:rsidR="00662843" w:rsidRPr="001C2B16">
        <w:rPr>
          <w:rFonts w:cstheme="minorHAnsi"/>
          <w:spacing w:val="-11"/>
        </w:rPr>
        <w:t xml:space="preserve"> </w:t>
      </w:r>
      <w:r w:rsidR="00662843" w:rsidRPr="001C2B16">
        <w:rPr>
          <w:rFonts w:cstheme="minorHAnsi"/>
        </w:rPr>
        <w:t>wstrzymania</w:t>
      </w:r>
      <w:r w:rsidR="00662843" w:rsidRPr="001C2B16">
        <w:rPr>
          <w:rFonts w:cstheme="minorHAnsi"/>
          <w:spacing w:val="-13"/>
        </w:rPr>
        <w:t xml:space="preserve"> </w:t>
      </w:r>
      <w:r w:rsidR="00662843" w:rsidRPr="001C2B16">
        <w:rPr>
          <w:rFonts w:cstheme="minorHAnsi"/>
        </w:rPr>
        <w:t>tych</w:t>
      </w:r>
      <w:r w:rsidR="00662843" w:rsidRPr="001C2B16">
        <w:rPr>
          <w:rFonts w:cstheme="minorHAnsi"/>
          <w:spacing w:val="-10"/>
        </w:rPr>
        <w:t xml:space="preserve"> </w:t>
      </w:r>
      <w:r w:rsidR="00662843" w:rsidRPr="001C2B16">
        <w:rPr>
          <w:rFonts w:cstheme="minorHAnsi"/>
        </w:rPr>
        <w:t>robót,</w:t>
      </w:r>
      <w:r w:rsidR="00662843" w:rsidRPr="001C2B16">
        <w:rPr>
          <w:rFonts w:cstheme="minorHAnsi"/>
          <w:spacing w:val="-9"/>
        </w:rPr>
        <w:t xml:space="preserve"> </w:t>
      </w:r>
      <w:r w:rsidR="00662843" w:rsidRPr="001C2B16">
        <w:rPr>
          <w:rFonts w:cstheme="minorHAnsi"/>
        </w:rPr>
        <w:t>mogą</w:t>
      </w:r>
      <w:r w:rsidR="00662843" w:rsidRPr="001C2B16">
        <w:rPr>
          <w:rFonts w:cstheme="minorHAnsi"/>
          <w:spacing w:val="-9"/>
        </w:rPr>
        <w:t xml:space="preserve"> </w:t>
      </w:r>
      <w:r w:rsidR="00662843" w:rsidRPr="001C2B16">
        <w:rPr>
          <w:rFonts w:cstheme="minorHAnsi"/>
        </w:rPr>
        <w:t>narazić</w:t>
      </w:r>
      <w:r w:rsidR="00662843" w:rsidRPr="001C2B16">
        <w:rPr>
          <w:rFonts w:cstheme="minorHAnsi"/>
          <w:spacing w:val="-11"/>
        </w:rPr>
        <w:t xml:space="preserve"> </w:t>
      </w:r>
      <w:r w:rsidR="00662843" w:rsidRPr="001C2B16">
        <w:rPr>
          <w:rFonts w:cstheme="minorHAnsi"/>
        </w:rPr>
        <w:t>Zamawiającego na odpowiedzialność majątkową za szkodę lub które mogą skutkować koniecznością dokonania zmian w Projekcie Budowlanym,</w:t>
      </w:r>
    </w:p>
    <w:p w14:paraId="4022A58F" w14:textId="4D564E47" w:rsidR="00662843" w:rsidRPr="001C2B16" w:rsidRDefault="00687927" w:rsidP="00687927">
      <w:pPr>
        <w:pStyle w:val="Akapitzlist"/>
        <w:widowControl w:val="0"/>
        <w:numPr>
          <w:ilvl w:val="2"/>
          <w:numId w:val="37"/>
        </w:numPr>
        <w:tabs>
          <w:tab w:val="left" w:pos="1494"/>
          <w:tab w:val="left" w:pos="1506"/>
        </w:tabs>
        <w:autoSpaceDE w:val="0"/>
        <w:autoSpaceDN w:val="0"/>
        <w:spacing w:before="83" w:after="0"/>
        <w:ind w:left="142" w:hanging="142"/>
        <w:contextualSpacing w:val="0"/>
        <w:jc w:val="both"/>
        <w:rPr>
          <w:rFonts w:cstheme="minorHAnsi"/>
        </w:rPr>
      </w:pPr>
      <w:r w:rsidRPr="001C2B16">
        <w:rPr>
          <w:rFonts w:cstheme="minorHAnsi"/>
        </w:rPr>
        <w:t>U</w:t>
      </w:r>
      <w:r w:rsidR="00662843" w:rsidRPr="001C2B16">
        <w:rPr>
          <w:rFonts w:cstheme="minorHAnsi"/>
        </w:rPr>
        <w:t>dzielania Zamawiającemu</w:t>
      </w:r>
      <w:r w:rsidR="00662843" w:rsidRPr="001C2B16">
        <w:rPr>
          <w:rFonts w:cstheme="minorHAnsi"/>
          <w:spacing w:val="40"/>
        </w:rPr>
        <w:t xml:space="preserve"> </w:t>
      </w:r>
      <w:r w:rsidR="00662843" w:rsidRPr="001C2B16">
        <w:rPr>
          <w:rFonts w:cstheme="minorHAnsi"/>
        </w:rPr>
        <w:t>lub innym podmiotom uczestniczącym w realizacji Przedmiotu</w:t>
      </w:r>
      <w:r w:rsidR="00662843" w:rsidRPr="001C2B16">
        <w:rPr>
          <w:rFonts w:cstheme="minorHAnsi"/>
          <w:spacing w:val="-11"/>
        </w:rPr>
        <w:t xml:space="preserve"> </w:t>
      </w:r>
      <w:r w:rsidR="00662843" w:rsidRPr="001C2B16">
        <w:rPr>
          <w:rFonts w:cstheme="minorHAnsi"/>
        </w:rPr>
        <w:t>Umowy</w:t>
      </w:r>
      <w:r w:rsidR="00662843" w:rsidRPr="001C2B16">
        <w:rPr>
          <w:rFonts w:cstheme="minorHAnsi"/>
          <w:spacing w:val="-7"/>
        </w:rPr>
        <w:t xml:space="preserve"> </w:t>
      </w:r>
      <w:r w:rsidR="00662843" w:rsidRPr="001C2B16">
        <w:rPr>
          <w:rFonts w:cstheme="minorHAnsi"/>
        </w:rPr>
        <w:t>wszelkich</w:t>
      </w:r>
      <w:r w:rsidR="00662843" w:rsidRPr="001C2B16">
        <w:rPr>
          <w:rFonts w:cstheme="minorHAnsi"/>
          <w:spacing w:val="-8"/>
        </w:rPr>
        <w:t xml:space="preserve"> </w:t>
      </w:r>
      <w:r w:rsidR="00662843" w:rsidRPr="001C2B16">
        <w:rPr>
          <w:rFonts w:cstheme="minorHAnsi"/>
        </w:rPr>
        <w:t>informacji</w:t>
      </w:r>
      <w:r w:rsidR="00662843" w:rsidRPr="001C2B16">
        <w:rPr>
          <w:rFonts w:cstheme="minorHAnsi"/>
          <w:spacing w:val="-12"/>
        </w:rPr>
        <w:t xml:space="preserve"> </w:t>
      </w:r>
      <w:r w:rsidR="00662843" w:rsidRPr="001C2B16">
        <w:rPr>
          <w:rFonts w:cstheme="minorHAnsi"/>
        </w:rPr>
        <w:t>i</w:t>
      </w:r>
      <w:r w:rsidR="00662843" w:rsidRPr="001C2B16">
        <w:rPr>
          <w:rFonts w:cstheme="minorHAnsi"/>
          <w:spacing w:val="-7"/>
        </w:rPr>
        <w:t xml:space="preserve"> </w:t>
      </w:r>
      <w:r w:rsidR="00662843" w:rsidRPr="001C2B16">
        <w:rPr>
          <w:rFonts w:cstheme="minorHAnsi"/>
        </w:rPr>
        <w:t>wyjaśnień</w:t>
      </w:r>
      <w:r w:rsidR="00662843" w:rsidRPr="001C2B16">
        <w:rPr>
          <w:rFonts w:cstheme="minorHAnsi"/>
          <w:spacing w:val="-8"/>
        </w:rPr>
        <w:t xml:space="preserve"> </w:t>
      </w:r>
      <w:r w:rsidR="00662843" w:rsidRPr="001C2B16">
        <w:rPr>
          <w:rFonts w:cstheme="minorHAnsi"/>
        </w:rPr>
        <w:t>związanych</w:t>
      </w:r>
      <w:r w:rsidR="00662843" w:rsidRPr="001C2B16">
        <w:rPr>
          <w:rFonts w:cstheme="minorHAnsi"/>
          <w:spacing w:val="-8"/>
        </w:rPr>
        <w:t xml:space="preserve"> </w:t>
      </w:r>
      <w:r w:rsidR="00662843" w:rsidRPr="001C2B16">
        <w:rPr>
          <w:rFonts w:cstheme="minorHAnsi"/>
        </w:rPr>
        <w:t>z</w:t>
      </w:r>
      <w:r w:rsidR="00662843" w:rsidRPr="001C2B16">
        <w:rPr>
          <w:rFonts w:cstheme="minorHAnsi"/>
          <w:spacing w:val="-11"/>
        </w:rPr>
        <w:t xml:space="preserve"> </w:t>
      </w:r>
      <w:r w:rsidR="00662843" w:rsidRPr="001C2B16">
        <w:rPr>
          <w:rFonts w:cstheme="minorHAnsi"/>
        </w:rPr>
        <w:t xml:space="preserve">wykonaniem </w:t>
      </w:r>
      <w:r w:rsidR="00662843" w:rsidRPr="001C2B16">
        <w:rPr>
          <w:rFonts w:cstheme="minorHAnsi"/>
          <w:spacing w:val="-2"/>
        </w:rPr>
        <w:t>Umowy,</w:t>
      </w:r>
    </w:p>
    <w:p w14:paraId="0C36380B" w14:textId="5421D3CD" w:rsidR="00662843" w:rsidRPr="001C2B16" w:rsidRDefault="00406278" w:rsidP="00687927">
      <w:pPr>
        <w:pStyle w:val="Akapitzlist"/>
        <w:widowControl w:val="0"/>
        <w:numPr>
          <w:ilvl w:val="2"/>
          <w:numId w:val="37"/>
        </w:numPr>
        <w:tabs>
          <w:tab w:val="left" w:pos="1508"/>
        </w:tabs>
        <w:autoSpaceDE w:val="0"/>
        <w:autoSpaceDN w:val="0"/>
        <w:spacing w:before="69" w:after="0" w:line="266" w:lineRule="auto"/>
        <w:ind w:left="142" w:firstLine="0"/>
        <w:contextualSpacing w:val="0"/>
        <w:jc w:val="both"/>
        <w:rPr>
          <w:rFonts w:cstheme="minorHAnsi"/>
        </w:rPr>
      </w:pPr>
      <w:r w:rsidRPr="001C2B16">
        <w:rPr>
          <w:rFonts w:cstheme="minorHAnsi"/>
        </w:rPr>
        <w:t>Stosowania</w:t>
      </w:r>
      <w:r w:rsidR="00662843" w:rsidRPr="001C2B16">
        <w:rPr>
          <w:rFonts w:cstheme="minorHAnsi"/>
          <w:spacing w:val="-9"/>
        </w:rPr>
        <w:t xml:space="preserve"> </w:t>
      </w:r>
      <w:r w:rsidR="00662843" w:rsidRPr="001C2B16">
        <w:rPr>
          <w:rFonts w:cstheme="minorHAnsi"/>
        </w:rPr>
        <w:t>się</w:t>
      </w:r>
      <w:r w:rsidR="00662843" w:rsidRPr="001C2B16">
        <w:rPr>
          <w:rFonts w:cstheme="minorHAnsi"/>
          <w:spacing w:val="-11"/>
        </w:rPr>
        <w:t xml:space="preserve"> </w:t>
      </w:r>
      <w:r w:rsidR="00662843" w:rsidRPr="001C2B16">
        <w:rPr>
          <w:rFonts w:cstheme="minorHAnsi"/>
        </w:rPr>
        <w:t>do</w:t>
      </w:r>
      <w:r w:rsidR="00662843" w:rsidRPr="001C2B16">
        <w:rPr>
          <w:rFonts w:cstheme="minorHAnsi"/>
          <w:spacing w:val="-11"/>
        </w:rPr>
        <w:t xml:space="preserve"> </w:t>
      </w:r>
      <w:r w:rsidR="00662843" w:rsidRPr="001C2B16">
        <w:rPr>
          <w:rFonts w:cstheme="minorHAnsi"/>
        </w:rPr>
        <w:t>wszelkich</w:t>
      </w:r>
      <w:r w:rsidR="00662843" w:rsidRPr="001C2B16">
        <w:rPr>
          <w:rFonts w:cstheme="minorHAnsi"/>
          <w:spacing w:val="-10"/>
        </w:rPr>
        <w:t xml:space="preserve"> </w:t>
      </w:r>
      <w:r w:rsidR="00662843" w:rsidRPr="001C2B16">
        <w:rPr>
          <w:rFonts w:cstheme="minorHAnsi"/>
        </w:rPr>
        <w:t>uzasadnionych</w:t>
      </w:r>
      <w:r w:rsidR="00662843" w:rsidRPr="001C2B16">
        <w:rPr>
          <w:rFonts w:cstheme="minorHAnsi"/>
          <w:spacing w:val="-10"/>
        </w:rPr>
        <w:t xml:space="preserve"> </w:t>
      </w:r>
      <w:r w:rsidR="00662843" w:rsidRPr="001C2B16">
        <w:rPr>
          <w:rFonts w:cstheme="minorHAnsi"/>
        </w:rPr>
        <w:t>poleceń</w:t>
      </w:r>
      <w:r w:rsidR="00662843" w:rsidRPr="001C2B16">
        <w:rPr>
          <w:rFonts w:cstheme="minorHAnsi"/>
          <w:spacing w:val="-11"/>
        </w:rPr>
        <w:t xml:space="preserve"> </w:t>
      </w:r>
      <w:r w:rsidR="00662843" w:rsidRPr="001C2B16">
        <w:rPr>
          <w:rFonts w:cstheme="minorHAnsi"/>
        </w:rPr>
        <w:t>Zamawiającego,</w:t>
      </w:r>
      <w:r w:rsidR="00662843" w:rsidRPr="001C2B16">
        <w:rPr>
          <w:rFonts w:cstheme="minorHAnsi"/>
          <w:spacing w:val="-9"/>
        </w:rPr>
        <w:t xml:space="preserve"> </w:t>
      </w:r>
      <w:r w:rsidR="00662843" w:rsidRPr="001C2B16">
        <w:rPr>
          <w:rFonts w:cstheme="minorHAnsi"/>
        </w:rPr>
        <w:t>z</w:t>
      </w:r>
      <w:r w:rsidR="00662843" w:rsidRPr="001C2B16">
        <w:rPr>
          <w:rFonts w:cstheme="minorHAnsi"/>
          <w:spacing w:val="-10"/>
        </w:rPr>
        <w:t xml:space="preserve"> </w:t>
      </w:r>
      <w:r w:rsidR="00662843" w:rsidRPr="001C2B16">
        <w:rPr>
          <w:rFonts w:cstheme="minorHAnsi"/>
        </w:rPr>
        <w:t>zastrzeżeniem</w:t>
      </w:r>
      <w:r w:rsidR="00662843" w:rsidRPr="001C2B16">
        <w:rPr>
          <w:rFonts w:cstheme="minorHAnsi"/>
          <w:spacing w:val="-9"/>
        </w:rPr>
        <w:t xml:space="preserve"> </w:t>
      </w:r>
      <w:r w:rsidR="00662843" w:rsidRPr="001C2B16">
        <w:rPr>
          <w:rFonts w:cstheme="minorHAnsi"/>
        </w:rPr>
        <w:t>iż zostaną one złożone w formie pisemnej,</w:t>
      </w:r>
    </w:p>
    <w:p w14:paraId="1710B05A" w14:textId="692A5E7C" w:rsidR="00662843" w:rsidRPr="001C2B16" w:rsidRDefault="00406278" w:rsidP="00687927">
      <w:pPr>
        <w:pStyle w:val="Akapitzlist"/>
        <w:widowControl w:val="0"/>
        <w:numPr>
          <w:ilvl w:val="2"/>
          <w:numId w:val="37"/>
        </w:numPr>
        <w:tabs>
          <w:tab w:val="left" w:pos="1508"/>
        </w:tabs>
        <w:autoSpaceDE w:val="0"/>
        <w:autoSpaceDN w:val="0"/>
        <w:spacing w:before="78" w:after="0" w:line="266" w:lineRule="auto"/>
        <w:ind w:left="142" w:firstLine="0"/>
        <w:contextualSpacing w:val="0"/>
        <w:jc w:val="both"/>
        <w:rPr>
          <w:rFonts w:cstheme="minorHAnsi"/>
        </w:rPr>
      </w:pPr>
      <w:r w:rsidRPr="001C2B16">
        <w:rPr>
          <w:rFonts w:cstheme="minorHAnsi"/>
        </w:rPr>
        <w:t xml:space="preserve">Uczestniczenia </w:t>
      </w:r>
      <w:r w:rsidR="00662843" w:rsidRPr="001C2B16">
        <w:rPr>
          <w:rFonts w:cstheme="minorHAnsi"/>
        </w:rPr>
        <w:t>we wszelkich naradach lub spotkaniach związanych z realizacją robót budowlanych</w:t>
      </w:r>
      <w:r w:rsidR="00662843" w:rsidRPr="001C2B16">
        <w:rPr>
          <w:rFonts w:cstheme="minorHAnsi"/>
          <w:spacing w:val="-13"/>
        </w:rPr>
        <w:t xml:space="preserve"> </w:t>
      </w:r>
      <w:r w:rsidR="00662843" w:rsidRPr="001C2B16">
        <w:rPr>
          <w:rFonts w:cstheme="minorHAnsi"/>
        </w:rPr>
        <w:t>będących</w:t>
      </w:r>
      <w:r w:rsidR="00662843" w:rsidRPr="001C2B16">
        <w:rPr>
          <w:rFonts w:cstheme="minorHAnsi"/>
          <w:spacing w:val="-12"/>
        </w:rPr>
        <w:t xml:space="preserve"> </w:t>
      </w:r>
      <w:r w:rsidR="00662843" w:rsidRPr="001C2B16">
        <w:rPr>
          <w:rFonts w:cstheme="minorHAnsi"/>
        </w:rPr>
        <w:t>Przedmiotem</w:t>
      </w:r>
      <w:r w:rsidR="00662843" w:rsidRPr="001C2B16">
        <w:rPr>
          <w:rFonts w:cstheme="minorHAnsi"/>
          <w:spacing w:val="-13"/>
        </w:rPr>
        <w:t xml:space="preserve"> </w:t>
      </w:r>
      <w:r w:rsidR="00662843" w:rsidRPr="001C2B16">
        <w:rPr>
          <w:rFonts w:cstheme="minorHAnsi"/>
        </w:rPr>
        <w:t>Umowy,</w:t>
      </w:r>
      <w:r w:rsidR="00662843" w:rsidRPr="001C2B16">
        <w:rPr>
          <w:rFonts w:cstheme="minorHAnsi"/>
          <w:spacing w:val="-12"/>
        </w:rPr>
        <w:t xml:space="preserve"> </w:t>
      </w:r>
      <w:r w:rsidR="00662843" w:rsidRPr="001C2B16">
        <w:rPr>
          <w:rFonts w:cstheme="minorHAnsi"/>
        </w:rPr>
        <w:t>o</w:t>
      </w:r>
      <w:r w:rsidR="00662843" w:rsidRPr="001C2B16">
        <w:rPr>
          <w:rFonts w:cstheme="minorHAnsi"/>
          <w:spacing w:val="-13"/>
        </w:rPr>
        <w:t xml:space="preserve"> </w:t>
      </w:r>
      <w:r w:rsidR="00662843" w:rsidRPr="001C2B16">
        <w:rPr>
          <w:rFonts w:cstheme="minorHAnsi"/>
        </w:rPr>
        <w:t>których</w:t>
      </w:r>
      <w:r w:rsidR="00662843" w:rsidRPr="001C2B16">
        <w:rPr>
          <w:rFonts w:cstheme="minorHAnsi"/>
          <w:spacing w:val="-12"/>
        </w:rPr>
        <w:t xml:space="preserve"> </w:t>
      </w:r>
      <w:r w:rsidR="00662843" w:rsidRPr="001C2B16">
        <w:rPr>
          <w:rFonts w:cstheme="minorHAnsi"/>
        </w:rPr>
        <w:t>Wykonawca</w:t>
      </w:r>
      <w:r w:rsidR="00662843" w:rsidRPr="001C2B16">
        <w:rPr>
          <w:rFonts w:cstheme="minorHAnsi"/>
          <w:spacing w:val="-13"/>
        </w:rPr>
        <w:t xml:space="preserve"> </w:t>
      </w:r>
      <w:r w:rsidR="00662843" w:rsidRPr="001C2B16">
        <w:rPr>
          <w:rFonts w:cstheme="minorHAnsi"/>
        </w:rPr>
        <w:t>został</w:t>
      </w:r>
      <w:r w:rsidR="00662843" w:rsidRPr="001C2B16">
        <w:rPr>
          <w:rFonts w:cstheme="minorHAnsi"/>
          <w:spacing w:val="-12"/>
        </w:rPr>
        <w:t xml:space="preserve"> </w:t>
      </w:r>
      <w:r w:rsidR="00662843" w:rsidRPr="001C2B16">
        <w:rPr>
          <w:rFonts w:cstheme="minorHAnsi"/>
        </w:rPr>
        <w:t>uprzedzony</w:t>
      </w:r>
      <w:r w:rsidR="00662843" w:rsidRPr="001C2B16">
        <w:rPr>
          <w:rFonts w:cstheme="minorHAnsi"/>
          <w:spacing w:val="-12"/>
        </w:rPr>
        <w:t xml:space="preserve"> </w:t>
      </w:r>
      <w:r w:rsidR="00662843" w:rsidRPr="001C2B16">
        <w:rPr>
          <w:rFonts w:cstheme="minorHAnsi"/>
        </w:rPr>
        <w:t>co najmniej z dwudniowym wyprzedzeniem,</w:t>
      </w:r>
    </w:p>
    <w:p w14:paraId="764A2291" w14:textId="21A21490" w:rsidR="00662843" w:rsidRPr="001C2B16" w:rsidRDefault="00406278" w:rsidP="00687927">
      <w:pPr>
        <w:pStyle w:val="Akapitzlist"/>
        <w:widowControl w:val="0"/>
        <w:numPr>
          <w:ilvl w:val="2"/>
          <w:numId w:val="37"/>
        </w:numPr>
        <w:tabs>
          <w:tab w:val="left" w:pos="1508"/>
        </w:tabs>
        <w:autoSpaceDE w:val="0"/>
        <w:autoSpaceDN w:val="0"/>
        <w:spacing w:before="3" w:after="0" w:line="268" w:lineRule="auto"/>
        <w:ind w:left="142" w:firstLine="0"/>
        <w:contextualSpacing w:val="0"/>
        <w:jc w:val="both"/>
        <w:rPr>
          <w:rFonts w:cstheme="minorHAnsi"/>
        </w:rPr>
      </w:pPr>
      <w:r w:rsidRPr="001C2B16">
        <w:rPr>
          <w:rFonts w:cstheme="minorHAnsi"/>
        </w:rPr>
        <w:t>Zorganizowania</w:t>
      </w:r>
      <w:r w:rsidR="00662843" w:rsidRPr="001C2B16">
        <w:rPr>
          <w:rFonts w:cstheme="minorHAnsi"/>
          <w:spacing w:val="-10"/>
        </w:rPr>
        <w:t xml:space="preserve"> </w:t>
      </w:r>
      <w:r w:rsidR="00662843" w:rsidRPr="001C2B16">
        <w:rPr>
          <w:rFonts w:cstheme="minorHAnsi"/>
        </w:rPr>
        <w:t>i</w:t>
      </w:r>
      <w:r w:rsidR="00662843" w:rsidRPr="001C2B16">
        <w:rPr>
          <w:rFonts w:cstheme="minorHAnsi"/>
          <w:spacing w:val="-10"/>
        </w:rPr>
        <w:t xml:space="preserve"> </w:t>
      </w:r>
      <w:r w:rsidR="00662843" w:rsidRPr="001C2B16">
        <w:rPr>
          <w:rFonts w:cstheme="minorHAnsi"/>
        </w:rPr>
        <w:t>utrzymania</w:t>
      </w:r>
      <w:r w:rsidR="00662843" w:rsidRPr="001C2B16">
        <w:rPr>
          <w:rFonts w:cstheme="minorHAnsi"/>
          <w:spacing w:val="-11"/>
        </w:rPr>
        <w:t xml:space="preserve"> </w:t>
      </w:r>
      <w:r w:rsidR="00662843" w:rsidRPr="001C2B16">
        <w:rPr>
          <w:rFonts w:cstheme="minorHAnsi"/>
        </w:rPr>
        <w:t>zaplecza</w:t>
      </w:r>
      <w:r w:rsidR="00662843" w:rsidRPr="001C2B16">
        <w:rPr>
          <w:rFonts w:cstheme="minorHAnsi"/>
          <w:spacing w:val="-11"/>
        </w:rPr>
        <w:t xml:space="preserve"> </w:t>
      </w:r>
      <w:r w:rsidR="00662843" w:rsidRPr="001C2B16">
        <w:rPr>
          <w:rFonts w:cstheme="minorHAnsi"/>
        </w:rPr>
        <w:t>Terenu</w:t>
      </w:r>
      <w:r w:rsidR="00662843" w:rsidRPr="001C2B16">
        <w:rPr>
          <w:rFonts w:cstheme="minorHAnsi"/>
          <w:spacing w:val="-10"/>
        </w:rPr>
        <w:t xml:space="preserve"> </w:t>
      </w:r>
      <w:r w:rsidR="00662843" w:rsidRPr="001C2B16">
        <w:rPr>
          <w:rFonts w:cstheme="minorHAnsi"/>
        </w:rPr>
        <w:t>Budowy</w:t>
      </w:r>
      <w:r w:rsidR="00662843" w:rsidRPr="001C2B16">
        <w:rPr>
          <w:rFonts w:cstheme="minorHAnsi"/>
          <w:spacing w:val="-11"/>
        </w:rPr>
        <w:t xml:space="preserve"> </w:t>
      </w:r>
      <w:r w:rsidR="00662843" w:rsidRPr="001C2B16">
        <w:rPr>
          <w:rFonts w:cstheme="minorHAnsi"/>
        </w:rPr>
        <w:t>w</w:t>
      </w:r>
      <w:r w:rsidR="00662843" w:rsidRPr="001C2B16">
        <w:rPr>
          <w:rFonts w:cstheme="minorHAnsi"/>
          <w:spacing w:val="-10"/>
        </w:rPr>
        <w:t xml:space="preserve"> </w:t>
      </w:r>
      <w:r w:rsidR="00662843" w:rsidRPr="001C2B16">
        <w:rPr>
          <w:rFonts w:cstheme="minorHAnsi"/>
        </w:rPr>
        <w:t>sposób</w:t>
      </w:r>
      <w:r w:rsidR="00662843" w:rsidRPr="001C2B16">
        <w:rPr>
          <w:rFonts w:cstheme="minorHAnsi"/>
          <w:spacing w:val="-10"/>
        </w:rPr>
        <w:t xml:space="preserve"> </w:t>
      </w:r>
      <w:r w:rsidR="00662843" w:rsidRPr="001C2B16">
        <w:rPr>
          <w:rFonts w:cstheme="minorHAnsi"/>
        </w:rPr>
        <w:t>umożliwiający</w:t>
      </w:r>
      <w:r w:rsidR="00662843" w:rsidRPr="001C2B16">
        <w:rPr>
          <w:rFonts w:cstheme="minorHAnsi"/>
          <w:spacing w:val="-10"/>
        </w:rPr>
        <w:t xml:space="preserve"> </w:t>
      </w:r>
      <w:r w:rsidR="00662843" w:rsidRPr="001C2B16">
        <w:rPr>
          <w:rFonts w:cstheme="minorHAnsi"/>
        </w:rPr>
        <w:t xml:space="preserve">swobodne rozpoczęcie i prowadzenie robót budowlanych będących Przedmiotem </w:t>
      </w:r>
      <w:r w:rsidR="00662843" w:rsidRPr="001C2B16">
        <w:rPr>
          <w:rFonts w:cstheme="minorHAnsi"/>
          <w:spacing w:val="-2"/>
        </w:rPr>
        <w:t>Umowy,</w:t>
      </w:r>
    </w:p>
    <w:p w14:paraId="151D0585" w14:textId="0B4E0920" w:rsidR="00662843" w:rsidRPr="001C2B16" w:rsidRDefault="00406278" w:rsidP="00687927">
      <w:pPr>
        <w:pStyle w:val="Akapitzlist"/>
        <w:widowControl w:val="0"/>
        <w:numPr>
          <w:ilvl w:val="2"/>
          <w:numId w:val="37"/>
        </w:numPr>
        <w:tabs>
          <w:tab w:val="left" w:pos="1508"/>
        </w:tabs>
        <w:autoSpaceDE w:val="0"/>
        <w:autoSpaceDN w:val="0"/>
        <w:spacing w:before="108" w:after="0" w:line="266" w:lineRule="auto"/>
        <w:ind w:left="142" w:firstLine="0"/>
        <w:contextualSpacing w:val="0"/>
        <w:jc w:val="both"/>
        <w:rPr>
          <w:rFonts w:cstheme="minorHAnsi"/>
        </w:rPr>
      </w:pPr>
      <w:r w:rsidRPr="001C2B16">
        <w:rPr>
          <w:rFonts w:cstheme="minorHAnsi"/>
        </w:rPr>
        <w:t xml:space="preserve">Prowadzenia </w:t>
      </w:r>
      <w:r w:rsidR="00662843" w:rsidRPr="001C2B16">
        <w:rPr>
          <w:rFonts w:cstheme="minorHAnsi"/>
        </w:rPr>
        <w:t>dokumentacji budowlanej zgodnie z obowiązującymi przepisami prawa i postanowieniami</w:t>
      </w:r>
      <w:r w:rsidR="00662843" w:rsidRPr="001C2B16">
        <w:rPr>
          <w:rFonts w:cstheme="minorHAnsi"/>
          <w:spacing w:val="-10"/>
        </w:rPr>
        <w:t xml:space="preserve"> </w:t>
      </w:r>
      <w:r w:rsidR="00662843" w:rsidRPr="001C2B16">
        <w:rPr>
          <w:rFonts w:cstheme="minorHAnsi"/>
        </w:rPr>
        <w:t>Umowy,</w:t>
      </w:r>
      <w:r w:rsidR="00662843" w:rsidRPr="001C2B16">
        <w:rPr>
          <w:rFonts w:cstheme="minorHAnsi"/>
          <w:spacing w:val="-11"/>
        </w:rPr>
        <w:t xml:space="preserve"> </w:t>
      </w:r>
      <w:r w:rsidR="00662843" w:rsidRPr="001C2B16">
        <w:rPr>
          <w:rFonts w:cstheme="minorHAnsi"/>
        </w:rPr>
        <w:t>a</w:t>
      </w:r>
      <w:r w:rsidR="00662843" w:rsidRPr="001C2B16">
        <w:rPr>
          <w:rFonts w:cstheme="minorHAnsi"/>
          <w:spacing w:val="-11"/>
        </w:rPr>
        <w:t xml:space="preserve"> </w:t>
      </w:r>
      <w:r w:rsidR="00662843" w:rsidRPr="001C2B16">
        <w:rPr>
          <w:rFonts w:cstheme="minorHAnsi"/>
        </w:rPr>
        <w:t>także</w:t>
      </w:r>
      <w:r w:rsidR="00662843" w:rsidRPr="001C2B16">
        <w:rPr>
          <w:rFonts w:cstheme="minorHAnsi"/>
          <w:spacing w:val="-11"/>
        </w:rPr>
        <w:t xml:space="preserve"> </w:t>
      </w:r>
      <w:r w:rsidR="00662843" w:rsidRPr="001C2B16">
        <w:rPr>
          <w:rFonts w:cstheme="minorHAnsi"/>
        </w:rPr>
        <w:t>udostępnienie</w:t>
      </w:r>
      <w:r w:rsidR="00662843" w:rsidRPr="001C2B16">
        <w:rPr>
          <w:rFonts w:cstheme="minorHAnsi"/>
          <w:spacing w:val="-11"/>
        </w:rPr>
        <w:t xml:space="preserve"> </w:t>
      </w:r>
      <w:r w:rsidR="00662843" w:rsidRPr="001C2B16">
        <w:rPr>
          <w:rFonts w:cstheme="minorHAnsi"/>
        </w:rPr>
        <w:t>tej</w:t>
      </w:r>
      <w:r w:rsidR="00662843" w:rsidRPr="001C2B16">
        <w:rPr>
          <w:rFonts w:cstheme="minorHAnsi"/>
          <w:spacing w:val="-10"/>
        </w:rPr>
        <w:t xml:space="preserve"> </w:t>
      </w:r>
      <w:r w:rsidR="00662843" w:rsidRPr="001C2B16">
        <w:rPr>
          <w:rFonts w:cstheme="minorHAnsi"/>
        </w:rPr>
        <w:t>dokumentacji</w:t>
      </w:r>
      <w:r w:rsidR="00662843" w:rsidRPr="001C2B16">
        <w:rPr>
          <w:rFonts w:cstheme="minorHAnsi"/>
          <w:spacing w:val="-10"/>
        </w:rPr>
        <w:t xml:space="preserve"> </w:t>
      </w:r>
      <w:r w:rsidR="00662843" w:rsidRPr="001C2B16">
        <w:rPr>
          <w:rFonts w:cstheme="minorHAnsi"/>
        </w:rPr>
        <w:t>Zamawiającemu</w:t>
      </w:r>
      <w:r w:rsidR="00662843" w:rsidRPr="001C2B16">
        <w:rPr>
          <w:rFonts w:cstheme="minorHAnsi"/>
          <w:spacing w:val="-10"/>
        </w:rPr>
        <w:t xml:space="preserve"> </w:t>
      </w:r>
      <w:r w:rsidR="00662843" w:rsidRPr="001C2B16">
        <w:rPr>
          <w:rFonts w:cstheme="minorHAnsi"/>
        </w:rPr>
        <w:t>oraz innym upoważnionym osobom na każde żądanie,</w:t>
      </w:r>
    </w:p>
    <w:p w14:paraId="15698813" w14:textId="3E9A1AD3" w:rsidR="00662843" w:rsidRPr="001C2B16" w:rsidRDefault="00406278" w:rsidP="00687927">
      <w:pPr>
        <w:pStyle w:val="Akapitzlist"/>
        <w:widowControl w:val="0"/>
        <w:numPr>
          <w:ilvl w:val="2"/>
          <w:numId w:val="37"/>
        </w:numPr>
        <w:tabs>
          <w:tab w:val="left" w:pos="1508"/>
        </w:tabs>
        <w:autoSpaceDE w:val="0"/>
        <w:autoSpaceDN w:val="0"/>
        <w:spacing w:before="80" w:after="0" w:line="266" w:lineRule="auto"/>
        <w:ind w:left="142" w:firstLine="0"/>
        <w:contextualSpacing w:val="0"/>
        <w:jc w:val="both"/>
        <w:rPr>
          <w:rFonts w:cstheme="minorHAnsi"/>
        </w:rPr>
      </w:pPr>
      <w:r w:rsidRPr="001C2B16">
        <w:rPr>
          <w:rFonts w:cstheme="minorHAnsi"/>
        </w:rPr>
        <w:t xml:space="preserve">Prowadzenia </w:t>
      </w:r>
      <w:r w:rsidR="00662843" w:rsidRPr="001C2B16">
        <w:rPr>
          <w:rFonts w:cstheme="minorHAnsi"/>
        </w:rPr>
        <w:t>we własnym imieniu i we własnym zakresie gospodarki odpadami wytworzonymi</w:t>
      </w:r>
      <w:r w:rsidR="00662843" w:rsidRPr="001C2B16">
        <w:rPr>
          <w:rFonts w:cstheme="minorHAnsi"/>
          <w:spacing w:val="-6"/>
        </w:rPr>
        <w:t xml:space="preserve"> </w:t>
      </w:r>
      <w:r w:rsidR="00662843" w:rsidRPr="001C2B16">
        <w:rPr>
          <w:rFonts w:cstheme="minorHAnsi"/>
        </w:rPr>
        <w:t>w</w:t>
      </w:r>
      <w:r w:rsidR="00662843" w:rsidRPr="001C2B16">
        <w:rPr>
          <w:rFonts w:cstheme="minorHAnsi"/>
          <w:spacing w:val="-8"/>
        </w:rPr>
        <w:t xml:space="preserve"> </w:t>
      </w:r>
      <w:r w:rsidR="00662843" w:rsidRPr="001C2B16">
        <w:rPr>
          <w:rFonts w:cstheme="minorHAnsi"/>
        </w:rPr>
        <w:t>związku</w:t>
      </w:r>
      <w:r w:rsidR="00662843" w:rsidRPr="001C2B16">
        <w:rPr>
          <w:rFonts w:cstheme="minorHAnsi"/>
          <w:spacing w:val="-6"/>
        </w:rPr>
        <w:t xml:space="preserve"> </w:t>
      </w:r>
      <w:r w:rsidR="00662843" w:rsidRPr="001C2B16">
        <w:rPr>
          <w:rFonts w:cstheme="minorHAnsi"/>
        </w:rPr>
        <w:t>z</w:t>
      </w:r>
      <w:r w:rsidR="00662843" w:rsidRPr="001C2B16">
        <w:rPr>
          <w:rFonts w:cstheme="minorHAnsi"/>
          <w:spacing w:val="-10"/>
        </w:rPr>
        <w:t xml:space="preserve"> </w:t>
      </w:r>
      <w:r w:rsidR="00662843" w:rsidRPr="001C2B16">
        <w:rPr>
          <w:rFonts w:cstheme="minorHAnsi"/>
        </w:rPr>
        <w:t>realizacją</w:t>
      </w:r>
      <w:r w:rsidR="00662843" w:rsidRPr="001C2B16">
        <w:rPr>
          <w:rFonts w:cstheme="minorHAnsi"/>
          <w:spacing w:val="-6"/>
        </w:rPr>
        <w:t xml:space="preserve"> </w:t>
      </w:r>
      <w:r w:rsidR="00662843" w:rsidRPr="001C2B16">
        <w:rPr>
          <w:rFonts w:cstheme="minorHAnsi"/>
        </w:rPr>
        <w:t>Umowy</w:t>
      </w:r>
      <w:r w:rsidR="00662843" w:rsidRPr="001C2B16">
        <w:rPr>
          <w:rFonts w:cstheme="minorHAnsi"/>
          <w:spacing w:val="-9"/>
        </w:rPr>
        <w:t xml:space="preserve"> </w:t>
      </w:r>
      <w:r w:rsidR="00662843" w:rsidRPr="001C2B16">
        <w:rPr>
          <w:rFonts w:cstheme="minorHAnsi"/>
        </w:rPr>
        <w:t>jako</w:t>
      </w:r>
      <w:r w:rsidR="00662843" w:rsidRPr="001C2B16">
        <w:rPr>
          <w:rFonts w:cstheme="minorHAnsi"/>
          <w:spacing w:val="-6"/>
        </w:rPr>
        <w:t xml:space="preserve"> </w:t>
      </w:r>
      <w:r w:rsidR="00662843" w:rsidRPr="001C2B16">
        <w:rPr>
          <w:rFonts w:cstheme="minorHAnsi"/>
        </w:rPr>
        <w:t>ich</w:t>
      </w:r>
      <w:r w:rsidR="00662843" w:rsidRPr="001C2B16">
        <w:rPr>
          <w:rFonts w:cstheme="minorHAnsi"/>
          <w:spacing w:val="-9"/>
        </w:rPr>
        <w:t xml:space="preserve"> </w:t>
      </w:r>
      <w:r w:rsidR="00662843" w:rsidRPr="001C2B16">
        <w:rPr>
          <w:rFonts w:cstheme="minorHAnsi"/>
        </w:rPr>
        <w:t>wytwórca,</w:t>
      </w:r>
      <w:r w:rsidR="00662843" w:rsidRPr="001C2B16">
        <w:rPr>
          <w:rFonts w:cstheme="minorHAnsi"/>
          <w:spacing w:val="-8"/>
        </w:rPr>
        <w:t xml:space="preserve"> </w:t>
      </w:r>
      <w:r w:rsidR="00662843" w:rsidRPr="001C2B16">
        <w:rPr>
          <w:rFonts w:cstheme="minorHAnsi"/>
        </w:rPr>
        <w:t>zgodnie</w:t>
      </w:r>
      <w:r w:rsidR="00662843" w:rsidRPr="001C2B16">
        <w:rPr>
          <w:rFonts w:cstheme="minorHAnsi"/>
          <w:spacing w:val="-6"/>
        </w:rPr>
        <w:t xml:space="preserve"> </w:t>
      </w:r>
      <w:r w:rsidR="00662843" w:rsidRPr="001C2B16">
        <w:rPr>
          <w:rFonts w:cstheme="minorHAnsi"/>
        </w:rPr>
        <w:t>z</w:t>
      </w:r>
      <w:r w:rsidR="00662843" w:rsidRPr="001C2B16">
        <w:rPr>
          <w:rFonts w:cstheme="minorHAnsi"/>
          <w:spacing w:val="-6"/>
        </w:rPr>
        <w:t xml:space="preserve"> </w:t>
      </w:r>
      <w:r w:rsidR="00662843" w:rsidRPr="001C2B16">
        <w:rPr>
          <w:rFonts w:cstheme="minorHAnsi"/>
        </w:rPr>
        <w:t>przepisami ustawy o odpadach,</w:t>
      </w:r>
    </w:p>
    <w:p w14:paraId="0C9602B1" w14:textId="6322D9A8" w:rsidR="00662843" w:rsidRPr="001C2B16" w:rsidRDefault="00406278" w:rsidP="00687927">
      <w:pPr>
        <w:pStyle w:val="Akapitzlist"/>
        <w:widowControl w:val="0"/>
        <w:numPr>
          <w:ilvl w:val="2"/>
          <w:numId w:val="37"/>
        </w:numPr>
        <w:tabs>
          <w:tab w:val="left" w:pos="1506"/>
          <w:tab w:val="left" w:pos="1508"/>
        </w:tabs>
        <w:autoSpaceDE w:val="0"/>
        <w:autoSpaceDN w:val="0"/>
        <w:spacing w:before="80" w:after="0" w:line="268" w:lineRule="auto"/>
        <w:ind w:left="142" w:firstLine="0"/>
        <w:contextualSpacing w:val="0"/>
        <w:jc w:val="both"/>
        <w:rPr>
          <w:rFonts w:cstheme="minorHAnsi"/>
        </w:rPr>
      </w:pPr>
      <w:r w:rsidRPr="001C2B16">
        <w:rPr>
          <w:rFonts w:cstheme="minorHAnsi"/>
        </w:rPr>
        <w:t>Ochrony</w:t>
      </w:r>
      <w:r w:rsidR="00662843" w:rsidRPr="001C2B16">
        <w:rPr>
          <w:rFonts w:cstheme="minorHAnsi"/>
          <w:spacing w:val="-7"/>
        </w:rPr>
        <w:t xml:space="preserve"> </w:t>
      </w:r>
      <w:r w:rsidR="00662843" w:rsidRPr="001C2B16">
        <w:rPr>
          <w:rFonts w:cstheme="minorHAnsi"/>
        </w:rPr>
        <w:t>oraz</w:t>
      </w:r>
      <w:r w:rsidR="00662843" w:rsidRPr="001C2B16">
        <w:rPr>
          <w:rFonts w:cstheme="minorHAnsi"/>
          <w:spacing w:val="-8"/>
        </w:rPr>
        <w:t xml:space="preserve"> </w:t>
      </w:r>
      <w:r w:rsidR="00662843" w:rsidRPr="001C2B16">
        <w:rPr>
          <w:rFonts w:cstheme="minorHAnsi"/>
        </w:rPr>
        <w:t>dbania</w:t>
      </w:r>
      <w:r w:rsidR="00662843" w:rsidRPr="001C2B16">
        <w:rPr>
          <w:rFonts w:cstheme="minorHAnsi"/>
          <w:spacing w:val="-9"/>
        </w:rPr>
        <w:t xml:space="preserve"> </w:t>
      </w:r>
      <w:r w:rsidR="00662843" w:rsidRPr="001C2B16">
        <w:rPr>
          <w:rFonts w:cstheme="minorHAnsi"/>
        </w:rPr>
        <w:t>o</w:t>
      </w:r>
      <w:r w:rsidR="00662843" w:rsidRPr="001C2B16">
        <w:rPr>
          <w:rFonts w:cstheme="minorHAnsi"/>
          <w:spacing w:val="-7"/>
        </w:rPr>
        <w:t xml:space="preserve"> </w:t>
      </w:r>
      <w:r w:rsidR="00662843" w:rsidRPr="001C2B16">
        <w:rPr>
          <w:rFonts w:cstheme="minorHAnsi"/>
        </w:rPr>
        <w:t>mienie</w:t>
      </w:r>
      <w:r w:rsidR="00662843" w:rsidRPr="001C2B16">
        <w:rPr>
          <w:rFonts w:cstheme="minorHAnsi"/>
          <w:spacing w:val="-7"/>
        </w:rPr>
        <w:t xml:space="preserve"> </w:t>
      </w:r>
      <w:r w:rsidR="00662843" w:rsidRPr="001C2B16">
        <w:rPr>
          <w:rFonts w:cstheme="minorHAnsi"/>
        </w:rPr>
        <w:t>Zamawiającego</w:t>
      </w:r>
      <w:r w:rsidR="00662843" w:rsidRPr="001C2B16">
        <w:rPr>
          <w:rFonts w:cstheme="minorHAnsi"/>
          <w:spacing w:val="-7"/>
        </w:rPr>
        <w:t xml:space="preserve"> </w:t>
      </w:r>
      <w:r w:rsidR="00662843" w:rsidRPr="001C2B16">
        <w:rPr>
          <w:rFonts w:cstheme="minorHAnsi"/>
        </w:rPr>
        <w:t>przed</w:t>
      </w:r>
      <w:r w:rsidR="00662843" w:rsidRPr="001C2B16">
        <w:rPr>
          <w:rFonts w:cstheme="minorHAnsi"/>
          <w:spacing w:val="-9"/>
        </w:rPr>
        <w:t xml:space="preserve"> </w:t>
      </w:r>
      <w:r w:rsidR="00662843" w:rsidRPr="001C2B16">
        <w:rPr>
          <w:rFonts w:cstheme="minorHAnsi"/>
        </w:rPr>
        <w:t>jego</w:t>
      </w:r>
      <w:r w:rsidR="00662843" w:rsidRPr="001C2B16">
        <w:rPr>
          <w:rFonts w:cstheme="minorHAnsi"/>
          <w:spacing w:val="-7"/>
        </w:rPr>
        <w:t xml:space="preserve"> </w:t>
      </w:r>
      <w:r w:rsidR="00662843" w:rsidRPr="001C2B16">
        <w:rPr>
          <w:rFonts w:cstheme="minorHAnsi"/>
        </w:rPr>
        <w:t>uszkodzeniem</w:t>
      </w:r>
      <w:r w:rsidR="00662843" w:rsidRPr="001C2B16">
        <w:rPr>
          <w:rFonts w:cstheme="minorHAnsi"/>
          <w:spacing w:val="-9"/>
        </w:rPr>
        <w:t xml:space="preserve"> </w:t>
      </w:r>
      <w:r w:rsidR="00662843" w:rsidRPr="001C2B16">
        <w:rPr>
          <w:rFonts w:cstheme="minorHAnsi"/>
        </w:rPr>
        <w:t>lub</w:t>
      </w:r>
      <w:r w:rsidR="00662843" w:rsidRPr="001C2B16">
        <w:rPr>
          <w:rFonts w:cstheme="minorHAnsi"/>
          <w:spacing w:val="-8"/>
        </w:rPr>
        <w:t xml:space="preserve"> </w:t>
      </w:r>
      <w:r w:rsidR="00662843" w:rsidRPr="001C2B16">
        <w:rPr>
          <w:rFonts w:cstheme="minorHAnsi"/>
        </w:rPr>
        <w:t>kradzieżą</w:t>
      </w:r>
      <w:r w:rsidR="00662843" w:rsidRPr="001C2B16">
        <w:rPr>
          <w:rFonts w:cstheme="minorHAnsi"/>
          <w:spacing w:val="-7"/>
        </w:rPr>
        <w:t xml:space="preserve"> </w:t>
      </w:r>
      <w:r w:rsidR="00662843" w:rsidRPr="001C2B16">
        <w:rPr>
          <w:rFonts w:cstheme="minorHAnsi"/>
        </w:rPr>
        <w:t>przez cały okres wykonywania Umowy,</w:t>
      </w:r>
    </w:p>
    <w:p w14:paraId="71F20635" w14:textId="14D5874A" w:rsidR="00662843" w:rsidRPr="001C2B16" w:rsidRDefault="00406278" w:rsidP="00687927">
      <w:pPr>
        <w:pStyle w:val="Akapitzlist"/>
        <w:widowControl w:val="0"/>
        <w:numPr>
          <w:ilvl w:val="2"/>
          <w:numId w:val="37"/>
        </w:numPr>
        <w:tabs>
          <w:tab w:val="left" w:pos="1508"/>
        </w:tabs>
        <w:autoSpaceDE w:val="0"/>
        <w:autoSpaceDN w:val="0"/>
        <w:spacing w:before="52" w:after="0" w:line="266" w:lineRule="auto"/>
        <w:ind w:left="142" w:firstLine="0"/>
        <w:contextualSpacing w:val="0"/>
        <w:jc w:val="both"/>
        <w:rPr>
          <w:rFonts w:cstheme="minorHAnsi"/>
        </w:rPr>
      </w:pPr>
      <w:r w:rsidRPr="001C2B16">
        <w:rPr>
          <w:rFonts w:cstheme="minorHAnsi"/>
        </w:rPr>
        <w:t>Terminowego</w:t>
      </w:r>
      <w:r w:rsidR="00662843" w:rsidRPr="001C2B16">
        <w:rPr>
          <w:rFonts w:cstheme="minorHAnsi"/>
          <w:spacing w:val="-11"/>
        </w:rPr>
        <w:t xml:space="preserve"> </w:t>
      </w:r>
      <w:r w:rsidR="00662843" w:rsidRPr="001C2B16">
        <w:rPr>
          <w:rFonts w:cstheme="minorHAnsi"/>
        </w:rPr>
        <w:t>zakończenia</w:t>
      </w:r>
      <w:r w:rsidR="00662843" w:rsidRPr="001C2B16">
        <w:rPr>
          <w:rFonts w:cstheme="minorHAnsi"/>
          <w:spacing w:val="-11"/>
        </w:rPr>
        <w:t xml:space="preserve"> </w:t>
      </w:r>
      <w:r w:rsidR="00662843" w:rsidRPr="001C2B16">
        <w:rPr>
          <w:rFonts w:cstheme="minorHAnsi"/>
        </w:rPr>
        <w:t>robót</w:t>
      </w:r>
      <w:r w:rsidR="00662843" w:rsidRPr="001C2B16">
        <w:rPr>
          <w:rFonts w:cstheme="minorHAnsi"/>
          <w:spacing w:val="-11"/>
        </w:rPr>
        <w:t xml:space="preserve"> </w:t>
      </w:r>
      <w:r w:rsidR="00662843" w:rsidRPr="001C2B16">
        <w:rPr>
          <w:rFonts w:cstheme="minorHAnsi"/>
        </w:rPr>
        <w:t>budowlanych</w:t>
      </w:r>
      <w:r w:rsidR="00662843" w:rsidRPr="001C2B16">
        <w:rPr>
          <w:rFonts w:cstheme="minorHAnsi"/>
          <w:spacing w:val="-10"/>
        </w:rPr>
        <w:t xml:space="preserve"> </w:t>
      </w:r>
      <w:r w:rsidR="00662843" w:rsidRPr="001C2B16">
        <w:rPr>
          <w:rFonts w:cstheme="minorHAnsi"/>
        </w:rPr>
        <w:t>będących</w:t>
      </w:r>
      <w:r w:rsidR="00662843" w:rsidRPr="001C2B16">
        <w:rPr>
          <w:rFonts w:cstheme="minorHAnsi"/>
          <w:spacing w:val="-10"/>
        </w:rPr>
        <w:t xml:space="preserve"> </w:t>
      </w:r>
      <w:r w:rsidR="00662843" w:rsidRPr="001C2B16">
        <w:rPr>
          <w:rFonts w:cstheme="minorHAnsi"/>
        </w:rPr>
        <w:t>Przedmiotem</w:t>
      </w:r>
      <w:r w:rsidR="00662843" w:rsidRPr="001C2B16">
        <w:rPr>
          <w:rFonts w:cstheme="minorHAnsi"/>
          <w:spacing w:val="-11"/>
        </w:rPr>
        <w:t xml:space="preserve"> </w:t>
      </w:r>
      <w:r w:rsidR="00662843" w:rsidRPr="001C2B16">
        <w:rPr>
          <w:rFonts w:cstheme="minorHAnsi"/>
        </w:rPr>
        <w:t>Umowy</w:t>
      </w:r>
      <w:r w:rsidR="00662843" w:rsidRPr="001C2B16">
        <w:rPr>
          <w:rFonts w:cstheme="minorHAnsi"/>
          <w:spacing w:val="-11"/>
        </w:rPr>
        <w:t xml:space="preserve"> </w:t>
      </w:r>
      <w:r w:rsidR="00662843" w:rsidRPr="001C2B16">
        <w:rPr>
          <w:rFonts w:cstheme="minorHAnsi"/>
        </w:rPr>
        <w:t>i</w:t>
      </w:r>
      <w:r w:rsidR="00662843" w:rsidRPr="001C2B16">
        <w:rPr>
          <w:rFonts w:cstheme="minorHAnsi"/>
          <w:spacing w:val="-10"/>
        </w:rPr>
        <w:t xml:space="preserve"> </w:t>
      </w:r>
      <w:r w:rsidR="00662843" w:rsidRPr="001C2B16">
        <w:rPr>
          <w:rFonts w:cstheme="minorHAnsi"/>
        </w:rPr>
        <w:t>zgłoszenia tego faktu Zamawiającego zgodnie z Umową,</w:t>
      </w:r>
    </w:p>
    <w:p w14:paraId="6CE50B26" w14:textId="35FB65DA" w:rsidR="00662843" w:rsidRPr="001C2B16" w:rsidRDefault="00406278" w:rsidP="00687927">
      <w:pPr>
        <w:pStyle w:val="Akapitzlist"/>
        <w:widowControl w:val="0"/>
        <w:numPr>
          <w:ilvl w:val="2"/>
          <w:numId w:val="37"/>
        </w:numPr>
        <w:tabs>
          <w:tab w:val="left" w:pos="1506"/>
          <w:tab w:val="left" w:pos="1508"/>
        </w:tabs>
        <w:autoSpaceDE w:val="0"/>
        <w:autoSpaceDN w:val="0"/>
        <w:spacing w:before="78" w:after="0" w:line="268" w:lineRule="auto"/>
        <w:ind w:left="142" w:firstLine="0"/>
        <w:contextualSpacing w:val="0"/>
        <w:jc w:val="both"/>
        <w:rPr>
          <w:rFonts w:cstheme="minorHAnsi"/>
        </w:rPr>
      </w:pPr>
      <w:r w:rsidRPr="001C2B16">
        <w:rPr>
          <w:rFonts w:cstheme="minorHAnsi"/>
        </w:rPr>
        <w:t>Terminowego</w:t>
      </w:r>
      <w:r w:rsidR="00662843" w:rsidRPr="001C2B16">
        <w:rPr>
          <w:rFonts w:cstheme="minorHAnsi"/>
          <w:spacing w:val="-10"/>
        </w:rPr>
        <w:t xml:space="preserve"> </w:t>
      </w:r>
      <w:r w:rsidR="00662843" w:rsidRPr="001C2B16">
        <w:rPr>
          <w:rFonts w:cstheme="minorHAnsi"/>
        </w:rPr>
        <w:t>przekazania</w:t>
      </w:r>
      <w:r w:rsidR="00662843" w:rsidRPr="001C2B16">
        <w:rPr>
          <w:rFonts w:cstheme="minorHAnsi"/>
          <w:spacing w:val="-11"/>
        </w:rPr>
        <w:t xml:space="preserve"> </w:t>
      </w:r>
      <w:r w:rsidR="00662843" w:rsidRPr="001C2B16">
        <w:rPr>
          <w:rFonts w:cstheme="minorHAnsi"/>
        </w:rPr>
        <w:t>wszelkiej</w:t>
      </w:r>
      <w:r w:rsidR="00662843" w:rsidRPr="001C2B16">
        <w:rPr>
          <w:rFonts w:cstheme="minorHAnsi"/>
          <w:spacing w:val="-10"/>
        </w:rPr>
        <w:t xml:space="preserve"> </w:t>
      </w:r>
      <w:r w:rsidR="00662843" w:rsidRPr="001C2B16">
        <w:rPr>
          <w:rFonts w:cstheme="minorHAnsi"/>
        </w:rPr>
        <w:t>dokumentacji</w:t>
      </w:r>
      <w:r w:rsidR="00662843" w:rsidRPr="001C2B16">
        <w:rPr>
          <w:rFonts w:cstheme="minorHAnsi"/>
          <w:spacing w:val="-10"/>
        </w:rPr>
        <w:t xml:space="preserve"> </w:t>
      </w:r>
      <w:r w:rsidR="00662843" w:rsidRPr="001C2B16">
        <w:rPr>
          <w:rFonts w:cstheme="minorHAnsi"/>
        </w:rPr>
        <w:t>związanej</w:t>
      </w:r>
      <w:r w:rsidR="00662843" w:rsidRPr="001C2B16">
        <w:rPr>
          <w:rFonts w:cstheme="minorHAnsi"/>
          <w:spacing w:val="-10"/>
        </w:rPr>
        <w:t xml:space="preserve"> </w:t>
      </w:r>
      <w:r w:rsidR="00662843" w:rsidRPr="001C2B16">
        <w:rPr>
          <w:rFonts w:cstheme="minorHAnsi"/>
        </w:rPr>
        <w:t>z</w:t>
      </w:r>
      <w:r w:rsidR="00662843" w:rsidRPr="001C2B16">
        <w:rPr>
          <w:rFonts w:cstheme="minorHAnsi"/>
          <w:spacing w:val="-10"/>
        </w:rPr>
        <w:t xml:space="preserve"> </w:t>
      </w:r>
      <w:r w:rsidR="00662843" w:rsidRPr="001C2B16">
        <w:rPr>
          <w:rFonts w:cstheme="minorHAnsi"/>
        </w:rPr>
        <w:t>wykonaniem</w:t>
      </w:r>
      <w:r w:rsidR="00662843" w:rsidRPr="001C2B16">
        <w:rPr>
          <w:rFonts w:cstheme="minorHAnsi"/>
          <w:spacing w:val="-11"/>
        </w:rPr>
        <w:t xml:space="preserve"> </w:t>
      </w:r>
      <w:r w:rsidR="00662843" w:rsidRPr="001C2B16">
        <w:rPr>
          <w:rFonts w:cstheme="minorHAnsi"/>
        </w:rPr>
        <w:t>Umowy</w:t>
      </w:r>
      <w:r w:rsidR="00662843" w:rsidRPr="001C2B16">
        <w:rPr>
          <w:rFonts w:cstheme="minorHAnsi"/>
          <w:spacing w:val="-10"/>
        </w:rPr>
        <w:t xml:space="preserve"> </w:t>
      </w:r>
      <w:r w:rsidR="00662843" w:rsidRPr="001C2B16">
        <w:rPr>
          <w:rFonts w:cstheme="minorHAnsi"/>
        </w:rPr>
        <w:t>po zakończeniu robót budowlanych będących Przedmiotem Umowy,</w:t>
      </w:r>
    </w:p>
    <w:p w14:paraId="725A3C26" w14:textId="77777777" w:rsidR="00406278" w:rsidRPr="001C2B16" w:rsidRDefault="00406278" w:rsidP="00406278">
      <w:pPr>
        <w:pStyle w:val="Akapitzlist"/>
        <w:widowControl w:val="0"/>
        <w:numPr>
          <w:ilvl w:val="2"/>
          <w:numId w:val="37"/>
        </w:numPr>
        <w:tabs>
          <w:tab w:val="left" w:pos="1506"/>
          <w:tab w:val="left" w:pos="1508"/>
        </w:tabs>
        <w:autoSpaceDE w:val="0"/>
        <w:autoSpaceDN w:val="0"/>
        <w:spacing w:before="75" w:after="0" w:line="266" w:lineRule="auto"/>
        <w:ind w:left="142" w:firstLine="0"/>
        <w:contextualSpacing w:val="0"/>
        <w:jc w:val="both"/>
        <w:rPr>
          <w:rFonts w:cstheme="minorHAnsi"/>
        </w:rPr>
      </w:pPr>
      <w:r w:rsidRPr="001C2B16">
        <w:rPr>
          <w:rFonts w:cstheme="minorHAnsi"/>
        </w:rPr>
        <w:t xml:space="preserve"> Z</w:t>
      </w:r>
      <w:r w:rsidR="00662843" w:rsidRPr="001C2B16">
        <w:rPr>
          <w:rFonts w:cstheme="minorHAnsi"/>
        </w:rPr>
        <w:t>likwidowania</w:t>
      </w:r>
      <w:r w:rsidR="00662843" w:rsidRPr="001C2B16">
        <w:rPr>
          <w:rFonts w:cstheme="minorHAnsi"/>
          <w:spacing w:val="-7"/>
        </w:rPr>
        <w:t xml:space="preserve"> </w:t>
      </w:r>
      <w:r w:rsidR="00662843" w:rsidRPr="001C2B16">
        <w:rPr>
          <w:rFonts w:cstheme="minorHAnsi"/>
        </w:rPr>
        <w:t>zaplecza</w:t>
      </w:r>
      <w:r w:rsidR="00662843" w:rsidRPr="001C2B16">
        <w:rPr>
          <w:rFonts w:cstheme="minorHAnsi"/>
          <w:spacing w:val="-12"/>
        </w:rPr>
        <w:t xml:space="preserve"> </w:t>
      </w:r>
      <w:r w:rsidR="00662843" w:rsidRPr="001C2B16">
        <w:rPr>
          <w:rFonts w:cstheme="minorHAnsi"/>
        </w:rPr>
        <w:t>budowy</w:t>
      </w:r>
      <w:r w:rsidR="00662843" w:rsidRPr="001C2B16">
        <w:rPr>
          <w:rFonts w:cstheme="minorHAnsi"/>
          <w:spacing w:val="-7"/>
        </w:rPr>
        <w:t xml:space="preserve"> </w:t>
      </w:r>
      <w:r w:rsidR="00662843" w:rsidRPr="001C2B16">
        <w:rPr>
          <w:rFonts w:cstheme="minorHAnsi"/>
        </w:rPr>
        <w:t>na</w:t>
      </w:r>
      <w:r w:rsidR="00662843" w:rsidRPr="001C2B16">
        <w:rPr>
          <w:rFonts w:cstheme="minorHAnsi"/>
          <w:spacing w:val="-7"/>
        </w:rPr>
        <w:t xml:space="preserve"> </w:t>
      </w:r>
      <w:r w:rsidR="00662843" w:rsidRPr="001C2B16">
        <w:rPr>
          <w:rFonts w:cstheme="minorHAnsi"/>
        </w:rPr>
        <w:t>Terenie</w:t>
      </w:r>
      <w:r w:rsidR="00662843" w:rsidRPr="001C2B16">
        <w:rPr>
          <w:rFonts w:cstheme="minorHAnsi"/>
          <w:spacing w:val="-7"/>
        </w:rPr>
        <w:t xml:space="preserve"> </w:t>
      </w:r>
      <w:r w:rsidR="00662843" w:rsidRPr="001C2B16">
        <w:rPr>
          <w:rFonts w:cstheme="minorHAnsi"/>
        </w:rPr>
        <w:t>Budowy</w:t>
      </w:r>
      <w:r w:rsidR="00662843" w:rsidRPr="001C2B16">
        <w:rPr>
          <w:rFonts w:cstheme="minorHAnsi"/>
          <w:spacing w:val="-7"/>
        </w:rPr>
        <w:t xml:space="preserve"> </w:t>
      </w:r>
      <w:r w:rsidR="00662843" w:rsidRPr="001C2B16">
        <w:rPr>
          <w:rFonts w:cstheme="minorHAnsi"/>
        </w:rPr>
        <w:t>i</w:t>
      </w:r>
      <w:r w:rsidR="00662843" w:rsidRPr="001C2B16">
        <w:rPr>
          <w:rFonts w:cstheme="minorHAnsi"/>
          <w:spacing w:val="-9"/>
        </w:rPr>
        <w:t xml:space="preserve"> </w:t>
      </w:r>
      <w:r w:rsidR="00662843" w:rsidRPr="001C2B16">
        <w:rPr>
          <w:rFonts w:cstheme="minorHAnsi"/>
        </w:rPr>
        <w:t>jego</w:t>
      </w:r>
      <w:r w:rsidR="00662843" w:rsidRPr="001C2B16">
        <w:rPr>
          <w:rFonts w:cstheme="minorHAnsi"/>
          <w:spacing w:val="-7"/>
        </w:rPr>
        <w:t xml:space="preserve"> </w:t>
      </w:r>
      <w:r w:rsidR="00662843" w:rsidRPr="001C2B16">
        <w:rPr>
          <w:rFonts w:cstheme="minorHAnsi"/>
        </w:rPr>
        <w:t>uporządkowanie</w:t>
      </w:r>
      <w:r w:rsidR="00662843" w:rsidRPr="001C2B16">
        <w:rPr>
          <w:rFonts w:cstheme="minorHAnsi"/>
          <w:spacing w:val="-7"/>
        </w:rPr>
        <w:t xml:space="preserve"> </w:t>
      </w:r>
      <w:r w:rsidR="00662843" w:rsidRPr="001C2B16">
        <w:rPr>
          <w:rFonts w:cstheme="minorHAnsi"/>
        </w:rPr>
        <w:t>w</w:t>
      </w:r>
      <w:r w:rsidR="00662843" w:rsidRPr="001C2B16">
        <w:rPr>
          <w:rFonts w:cstheme="minorHAnsi"/>
          <w:spacing w:val="-9"/>
        </w:rPr>
        <w:t xml:space="preserve"> </w:t>
      </w:r>
      <w:r w:rsidR="00662843" w:rsidRPr="001C2B16">
        <w:rPr>
          <w:rFonts w:cstheme="minorHAnsi"/>
        </w:rPr>
        <w:t>terminie wskazanym w Umowie.</w:t>
      </w:r>
    </w:p>
    <w:p w14:paraId="179A2EA3" w14:textId="7FE1AAC3" w:rsidR="00406278" w:rsidRPr="001C2B16" w:rsidRDefault="00406278" w:rsidP="00406278">
      <w:pPr>
        <w:pStyle w:val="Akapitzlist"/>
        <w:widowControl w:val="0"/>
        <w:numPr>
          <w:ilvl w:val="2"/>
          <w:numId w:val="37"/>
        </w:numPr>
        <w:tabs>
          <w:tab w:val="left" w:pos="1506"/>
          <w:tab w:val="left" w:pos="1508"/>
        </w:tabs>
        <w:autoSpaceDE w:val="0"/>
        <w:autoSpaceDN w:val="0"/>
        <w:spacing w:before="75" w:after="0" w:line="266" w:lineRule="auto"/>
        <w:ind w:left="142" w:firstLine="0"/>
        <w:contextualSpacing w:val="0"/>
        <w:jc w:val="both"/>
        <w:rPr>
          <w:rFonts w:cstheme="minorHAnsi"/>
        </w:rPr>
      </w:pPr>
      <w:r w:rsidRPr="001C2B16">
        <w:rPr>
          <w:rFonts w:cstheme="minorHAnsi"/>
        </w:rPr>
        <w:t xml:space="preserve"> </w:t>
      </w:r>
      <w:r w:rsidR="00662843" w:rsidRPr="001C2B16">
        <w:rPr>
          <w:rFonts w:cstheme="minorHAnsi"/>
        </w:rPr>
        <w:t>Zamawiający wymaga udzielenie</w:t>
      </w:r>
      <w:r w:rsidR="00A8454E">
        <w:rPr>
          <w:rFonts w:cstheme="minorHAnsi"/>
        </w:rPr>
        <w:t xml:space="preserve"> </w:t>
      </w:r>
      <w:r w:rsidR="00662843" w:rsidRPr="001C2B16">
        <w:rPr>
          <w:rFonts w:cstheme="minorHAnsi"/>
          <w:b/>
          <w:bCs/>
        </w:rPr>
        <w:t>36</w:t>
      </w:r>
      <w:r w:rsidR="00662843" w:rsidRPr="001C2B16">
        <w:rPr>
          <w:rFonts w:cstheme="minorHAnsi"/>
          <w:b/>
          <w:bCs/>
          <w:spacing w:val="-2"/>
        </w:rPr>
        <w:t xml:space="preserve"> </w:t>
      </w:r>
      <w:r w:rsidR="00662843" w:rsidRPr="001C2B16">
        <w:rPr>
          <w:rFonts w:cstheme="minorHAnsi"/>
          <w:b/>
          <w:bCs/>
        </w:rPr>
        <w:t>miesięcznej gwarancji na wykonane roboty budowlane</w:t>
      </w:r>
      <w:r w:rsidR="00662843" w:rsidRPr="001C2B16">
        <w:rPr>
          <w:rFonts w:cstheme="minorHAnsi"/>
          <w:spacing w:val="-7"/>
        </w:rPr>
        <w:t xml:space="preserve"> </w:t>
      </w:r>
      <w:r w:rsidR="00662843" w:rsidRPr="001C2B16">
        <w:rPr>
          <w:rFonts w:cstheme="minorHAnsi"/>
        </w:rPr>
        <w:t>liczone</w:t>
      </w:r>
      <w:r w:rsidR="00662843" w:rsidRPr="001C2B16">
        <w:rPr>
          <w:rFonts w:cstheme="minorHAnsi"/>
          <w:spacing w:val="-9"/>
        </w:rPr>
        <w:t xml:space="preserve"> </w:t>
      </w:r>
      <w:r w:rsidR="00662843" w:rsidRPr="001C2B16">
        <w:rPr>
          <w:rFonts w:cstheme="minorHAnsi"/>
        </w:rPr>
        <w:t>od</w:t>
      </w:r>
      <w:r w:rsidR="00662843" w:rsidRPr="001C2B16">
        <w:rPr>
          <w:rFonts w:cstheme="minorHAnsi"/>
          <w:spacing w:val="-8"/>
        </w:rPr>
        <w:t xml:space="preserve"> </w:t>
      </w:r>
      <w:r w:rsidR="00662843" w:rsidRPr="001C2B16">
        <w:rPr>
          <w:rFonts w:cstheme="minorHAnsi"/>
        </w:rPr>
        <w:t>dnia</w:t>
      </w:r>
      <w:r w:rsidR="00662843" w:rsidRPr="001C2B16">
        <w:rPr>
          <w:rFonts w:cstheme="minorHAnsi"/>
          <w:spacing w:val="-10"/>
        </w:rPr>
        <w:t xml:space="preserve"> </w:t>
      </w:r>
      <w:r w:rsidR="00662843" w:rsidRPr="001C2B16">
        <w:rPr>
          <w:rFonts w:cstheme="minorHAnsi"/>
        </w:rPr>
        <w:t>podpisania</w:t>
      </w:r>
      <w:r w:rsidR="00662843" w:rsidRPr="001C2B16">
        <w:rPr>
          <w:rFonts w:cstheme="minorHAnsi"/>
          <w:spacing w:val="-7"/>
        </w:rPr>
        <w:t xml:space="preserve"> </w:t>
      </w:r>
      <w:r w:rsidR="00662843" w:rsidRPr="001C2B16">
        <w:rPr>
          <w:rFonts w:cstheme="minorHAnsi"/>
        </w:rPr>
        <w:t>protokołu</w:t>
      </w:r>
      <w:r w:rsidR="00662843" w:rsidRPr="001C2B16">
        <w:rPr>
          <w:rFonts w:cstheme="minorHAnsi"/>
          <w:spacing w:val="-9"/>
        </w:rPr>
        <w:t xml:space="preserve"> </w:t>
      </w:r>
      <w:r w:rsidR="00662843" w:rsidRPr="001C2B16">
        <w:rPr>
          <w:rFonts w:cstheme="minorHAnsi"/>
        </w:rPr>
        <w:t>odbioru</w:t>
      </w:r>
      <w:r w:rsidR="00662843" w:rsidRPr="001C2B16">
        <w:rPr>
          <w:rFonts w:cstheme="minorHAnsi"/>
          <w:spacing w:val="-7"/>
        </w:rPr>
        <w:t xml:space="preserve"> </w:t>
      </w:r>
      <w:r w:rsidR="00662843" w:rsidRPr="001C2B16">
        <w:rPr>
          <w:rFonts w:cstheme="minorHAnsi"/>
        </w:rPr>
        <w:t>końcowego</w:t>
      </w:r>
      <w:r w:rsidR="00662843" w:rsidRPr="001C2B16">
        <w:rPr>
          <w:rFonts w:cstheme="minorHAnsi"/>
          <w:spacing w:val="-4"/>
        </w:rPr>
        <w:t xml:space="preserve"> </w:t>
      </w:r>
      <w:r w:rsidR="00662843" w:rsidRPr="001C2B16">
        <w:rPr>
          <w:rFonts w:cstheme="minorHAnsi"/>
        </w:rPr>
        <w:t>przedmiotu</w:t>
      </w:r>
      <w:r w:rsidR="00662843" w:rsidRPr="001C2B16">
        <w:rPr>
          <w:rFonts w:cstheme="minorHAnsi"/>
          <w:spacing w:val="-10"/>
        </w:rPr>
        <w:t xml:space="preserve"> </w:t>
      </w:r>
      <w:r w:rsidR="00662843" w:rsidRPr="001C2B16">
        <w:rPr>
          <w:rFonts w:cstheme="minorHAnsi"/>
        </w:rPr>
        <w:t>Umowy bez zastrzeżeń.</w:t>
      </w:r>
      <w:r w:rsidR="00662843" w:rsidRPr="001C2B16">
        <w:rPr>
          <w:rFonts w:eastAsia="Times New Roman" w:cstheme="minorHAnsi"/>
        </w:rPr>
        <w:t xml:space="preserve"> Na niektóre urządzenia wymienione w opisie zamówienia obowiązuje </w:t>
      </w:r>
      <w:r w:rsidR="00662843" w:rsidRPr="001C2B16">
        <w:rPr>
          <w:rFonts w:eastAsia="Times New Roman" w:cstheme="minorHAnsi"/>
          <w:b/>
          <w:bCs/>
        </w:rPr>
        <w:t>gwarancja 60 miesięcy</w:t>
      </w:r>
      <w:r w:rsidRPr="001C2B16">
        <w:rPr>
          <w:rFonts w:eastAsia="Times New Roman" w:cstheme="minorHAnsi"/>
          <w:b/>
          <w:bCs/>
        </w:rPr>
        <w:t>.</w:t>
      </w:r>
    </w:p>
    <w:p w14:paraId="46F839EF" w14:textId="77777777" w:rsidR="00406278" w:rsidRPr="001C2B16" w:rsidRDefault="00662843" w:rsidP="00406278">
      <w:pPr>
        <w:pStyle w:val="Akapitzlist"/>
        <w:widowControl w:val="0"/>
        <w:numPr>
          <w:ilvl w:val="2"/>
          <w:numId w:val="37"/>
        </w:numPr>
        <w:tabs>
          <w:tab w:val="left" w:pos="1506"/>
          <w:tab w:val="left" w:pos="1508"/>
        </w:tabs>
        <w:autoSpaceDE w:val="0"/>
        <w:autoSpaceDN w:val="0"/>
        <w:spacing w:before="75" w:after="0" w:line="266" w:lineRule="auto"/>
        <w:ind w:left="142" w:firstLine="0"/>
        <w:contextualSpacing w:val="0"/>
        <w:jc w:val="both"/>
        <w:rPr>
          <w:rFonts w:cstheme="minorHAnsi"/>
        </w:rPr>
      </w:pPr>
      <w:r w:rsidRPr="001C2B16">
        <w:rPr>
          <w:rFonts w:eastAsia="Times New Roman" w:cstheme="minorHAnsi"/>
        </w:rPr>
        <w:t xml:space="preserve">W celu prawidłowego sporządzenia oferty zaleca się, aby Wykonawca dokonał wizji lokalnej obiektu oraz stanu faktycznego, w celu zapoznania się ze stanem istniejącym i warunkami prac objętych przedmiotem zamówienia. Wizji lokalnej można dokonać w miejscu planowanych prac w dni robocze w godz. 8.30 do 15.30, po uprzednim zgłoszeniu chęci udziału w wizji na adres e-mail: </w:t>
      </w:r>
      <w:hyperlink r:id="rId11" w:history="1">
        <w:r w:rsidRPr="001C2B16">
          <w:rPr>
            <w:rStyle w:val="Hipercze"/>
            <w:rFonts w:eastAsia="Times New Roman" w:cstheme="minorHAnsi"/>
          </w:rPr>
          <w:t>r.banach@tlen.pl</w:t>
        </w:r>
      </w:hyperlink>
      <w:r w:rsidRPr="001C2B16">
        <w:rPr>
          <w:rStyle w:val="Hipercze"/>
          <w:rFonts w:eastAsia="Times New Roman" w:cstheme="minorHAnsi"/>
          <w:color w:val="000000" w:themeColor="text1"/>
          <w:u w:val="none"/>
        </w:rPr>
        <w:t xml:space="preserve"> .</w:t>
      </w:r>
      <w:r w:rsidRPr="001C2B16">
        <w:rPr>
          <w:rFonts w:eastAsia="Times New Roman" w:cstheme="minorHAnsi"/>
          <w:color w:val="000000" w:themeColor="text1"/>
        </w:rPr>
        <w:t xml:space="preserve"> </w:t>
      </w:r>
      <w:r w:rsidRPr="001C2B16">
        <w:rPr>
          <w:rFonts w:eastAsia="Times New Roman" w:cstheme="minorHAnsi"/>
        </w:rPr>
        <w:t>Zgłoszenia będą przyjmowane przez Zamawiającego najpóźniej na 4 dni przed upływem terminu składania ofert</w:t>
      </w:r>
    </w:p>
    <w:p w14:paraId="7C9CF032" w14:textId="610C672A" w:rsidR="00662843" w:rsidRDefault="00406278" w:rsidP="00406278">
      <w:pPr>
        <w:pStyle w:val="Akapitzlist"/>
        <w:widowControl w:val="0"/>
        <w:numPr>
          <w:ilvl w:val="2"/>
          <w:numId w:val="37"/>
        </w:numPr>
        <w:tabs>
          <w:tab w:val="left" w:pos="1506"/>
          <w:tab w:val="left" w:pos="1508"/>
        </w:tabs>
        <w:autoSpaceDE w:val="0"/>
        <w:autoSpaceDN w:val="0"/>
        <w:spacing w:before="75" w:after="0" w:line="266" w:lineRule="auto"/>
        <w:ind w:left="142" w:firstLine="0"/>
        <w:contextualSpacing w:val="0"/>
        <w:jc w:val="both"/>
        <w:rPr>
          <w:rFonts w:cstheme="minorHAnsi"/>
        </w:rPr>
      </w:pPr>
      <w:r w:rsidRPr="001C2B16">
        <w:rPr>
          <w:rFonts w:eastAsia="Times New Roman" w:cstheme="minorHAnsi"/>
        </w:rPr>
        <w:lastRenderedPageBreak/>
        <w:t xml:space="preserve"> </w:t>
      </w:r>
      <w:r w:rsidR="00662843" w:rsidRPr="001C2B16">
        <w:rPr>
          <w:rFonts w:cstheme="minorHAnsi"/>
        </w:rPr>
        <w:t>UWAGA! 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3DEB317" w14:textId="697DE6F3" w:rsidR="00307DCA" w:rsidRPr="001C2B16" w:rsidRDefault="00307DCA" w:rsidP="00406278">
      <w:pPr>
        <w:pStyle w:val="Akapitzlist"/>
        <w:widowControl w:val="0"/>
        <w:numPr>
          <w:ilvl w:val="2"/>
          <w:numId w:val="37"/>
        </w:numPr>
        <w:tabs>
          <w:tab w:val="left" w:pos="1506"/>
          <w:tab w:val="left" w:pos="1508"/>
        </w:tabs>
        <w:autoSpaceDE w:val="0"/>
        <w:autoSpaceDN w:val="0"/>
        <w:spacing w:before="75" w:after="0" w:line="266" w:lineRule="auto"/>
        <w:ind w:left="142" w:firstLine="0"/>
        <w:contextualSpacing w:val="0"/>
        <w:jc w:val="both"/>
        <w:rPr>
          <w:rFonts w:cstheme="minorHAnsi"/>
        </w:rPr>
      </w:pPr>
      <w:r>
        <w:rPr>
          <w:rFonts w:cstheme="minorHAnsi"/>
        </w:rPr>
        <w:t xml:space="preserve"> Umowa z wybranym Wykonawcą zawarta zostanie w okresie 5 dni od dnia </w:t>
      </w:r>
      <w:r w:rsidR="00212436">
        <w:rPr>
          <w:rFonts w:cstheme="minorHAnsi"/>
        </w:rPr>
        <w:t>przesłania zawiadomienia o wyborze najkorzystniejszej oferty.</w:t>
      </w:r>
    </w:p>
    <w:p w14:paraId="74AD12E6" w14:textId="44D0E2D6" w:rsidR="00536369" w:rsidRPr="001C2B16" w:rsidRDefault="00536369" w:rsidP="00F74003">
      <w:pPr>
        <w:pStyle w:val="Default"/>
        <w:jc w:val="both"/>
        <w:rPr>
          <w:rFonts w:asciiTheme="minorHAnsi" w:hAnsiTheme="minorHAnsi" w:cstheme="minorHAnsi"/>
          <w:b/>
          <w:color w:val="auto"/>
          <w:sz w:val="22"/>
          <w:szCs w:val="22"/>
        </w:rPr>
      </w:pPr>
    </w:p>
    <w:p w14:paraId="22E6B2E8" w14:textId="538C9ECF" w:rsidR="00662843" w:rsidRPr="001C2B16" w:rsidRDefault="00662843" w:rsidP="001C2B16">
      <w:pPr>
        <w:pStyle w:val="Default"/>
        <w:spacing w:before="120" w:after="120"/>
        <w:jc w:val="both"/>
        <w:rPr>
          <w:rFonts w:asciiTheme="minorHAnsi" w:eastAsia="Times New Roman" w:hAnsiTheme="minorHAnsi" w:cstheme="minorHAnsi"/>
          <w:b/>
          <w:bCs/>
          <w:sz w:val="22"/>
          <w:szCs w:val="22"/>
        </w:rPr>
      </w:pPr>
      <w:r w:rsidRPr="001C2B16">
        <w:rPr>
          <w:rFonts w:asciiTheme="minorHAnsi" w:eastAsia="Times New Roman" w:hAnsiTheme="minorHAnsi" w:cstheme="minorHAnsi"/>
          <w:b/>
          <w:bCs/>
          <w:sz w:val="22"/>
          <w:szCs w:val="22"/>
        </w:rPr>
        <w:t>X.</w:t>
      </w:r>
      <w:r w:rsidRPr="001C2B16">
        <w:rPr>
          <w:rFonts w:asciiTheme="minorHAnsi" w:eastAsia="Times New Roman" w:hAnsiTheme="minorHAnsi" w:cstheme="minorHAnsi"/>
          <w:b/>
          <w:bCs/>
          <w:sz w:val="22"/>
          <w:szCs w:val="22"/>
        </w:rPr>
        <w:tab/>
        <w:t>WYJAŚNIENIE TREŚCI ZAPYTANIA OFERTOWEGO:</w:t>
      </w:r>
    </w:p>
    <w:p w14:paraId="076A2A01" w14:textId="374CCCE8" w:rsidR="00662843" w:rsidRPr="001C2B16" w:rsidRDefault="00662843" w:rsidP="00662843">
      <w:pPr>
        <w:pStyle w:val="Default"/>
        <w:spacing w:before="120" w:after="120"/>
        <w:ind w:left="720"/>
        <w:jc w:val="both"/>
        <w:rPr>
          <w:rFonts w:asciiTheme="minorHAnsi" w:eastAsia="Times New Roman" w:hAnsiTheme="minorHAnsi" w:cstheme="minorHAnsi"/>
          <w:sz w:val="22"/>
          <w:szCs w:val="22"/>
        </w:rPr>
      </w:pPr>
      <w:r w:rsidRPr="001C2B16">
        <w:rPr>
          <w:rFonts w:asciiTheme="minorHAnsi" w:eastAsia="Times New Roman" w:hAnsiTheme="minorHAnsi" w:cstheme="minorHAnsi"/>
          <w:sz w:val="22"/>
          <w:szCs w:val="22"/>
        </w:rPr>
        <w:t>1.</w:t>
      </w:r>
      <w:r w:rsidRPr="001C2B16">
        <w:rPr>
          <w:rFonts w:asciiTheme="minorHAnsi" w:eastAsia="Times New Roman" w:hAnsiTheme="minorHAnsi" w:cstheme="minorHAnsi"/>
          <w:sz w:val="22"/>
          <w:szCs w:val="22"/>
        </w:rPr>
        <w:tab/>
        <w:t>Wykonawca może zwrócić się do Zamawiającego z wnioskiem o wyjaśnienie treści zapytania. Zamawiający jest obowiązany udzielić wyjaśnień niezwłocznie, jednak nie później niż na 3 dni przed upływem terminu składania ofert, pod warunkiem, że wniosek o wyjaśnienie treści wpłynął do Zamawiającego nie później niż do końca 5 dnia przed wyznaczonym terminem składania ofert.</w:t>
      </w:r>
    </w:p>
    <w:p w14:paraId="74CA21E2" w14:textId="06828CA3" w:rsidR="001C2B16" w:rsidRPr="001C2B16" w:rsidRDefault="00662843" w:rsidP="001C2B16">
      <w:pPr>
        <w:pStyle w:val="Default"/>
        <w:spacing w:before="120" w:after="120"/>
        <w:ind w:left="720"/>
        <w:jc w:val="both"/>
        <w:rPr>
          <w:rFonts w:asciiTheme="minorHAnsi" w:eastAsia="Times New Roman" w:hAnsiTheme="minorHAnsi" w:cstheme="minorHAnsi"/>
          <w:sz w:val="22"/>
          <w:szCs w:val="22"/>
        </w:rPr>
      </w:pPr>
      <w:r w:rsidRPr="001C2B16">
        <w:rPr>
          <w:rFonts w:asciiTheme="minorHAnsi" w:eastAsia="Times New Roman" w:hAnsiTheme="minorHAnsi" w:cstheme="minorHAnsi"/>
          <w:sz w:val="22"/>
          <w:szCs w:val="22"/>
        </w:rPr>
        <w:t>2.</w:t>
      </w:r>
      <w:r w:rsidRPr="001C2B16">
        <w:rPr>
          <w:rFonts w:asciiTheme="minorHAnsi" w:eastAsia="Times New Roman" w:hAnsiTheme="minorHAnsi" w:cstheme="minorHAnsi"/>
          <w:sz w:val="22"/>
          <w:szCs w:val="22"/>
        </w:rPr>
        <w:tab/>
        <w:t xml:space="preserve">Jeżeli wniosek o wyjaśnienie treści </w:t>
      </w:r>
      <w:r w:rsidR="00687927" w:rsidRPr="001C2B16">
        <w:rPr>
          <w:rFonts w:asciiTheme="minorHAnsi" w:eastAsia="Times New Roman" w:hAnsiTheme="minorHAnsi" w:cstheme="minorHAnsi"/>
          <w:sz w:val="22"/>
          <w:szCs w:val="22"/>
        </w:rPr>
        <w:t>zapytania ofertowego</w:t>
      </w:r>
      <w:r w:rsidRPr="001C2B16">
        <w:rPr>
          <w:rFonts w:asciiTheme="minorHAnsi" w:eastAsia="Times New Roman" w:hAnsiTheme="minorHAnsi" w:cstheme="minorHAnsi"/>
          <w:sz w:val="22"/>
          <w:szCs w:val="22"/>
        </w:rPr>
        <w:t xml:space="preserve"> wpłynął po upływie terminu 5 dni przed wyznaczonym terminem składania ofert lub dotyczy udzielonych wyjaśnień, Zamawiający może udzielić wyjaśnień albo pozostawić wniosek bez rozpatrzenia. Przedłużenie terminu składania ofert nie wpływa na bieg terminu składania wniosku.</w:t>
      </w:r>
    </w:p>
    <w:p w14:paraId="7CC2742D" w14:textId="77777777" w:rsidR="0088458C" w:rsidRPr="001C2B16" w:rsidRDefault="0088458C" w:rsidP="00BA24E5">
      <w:pPr>
        <w:pStyle w:val="Default"/>
        <w:rPr>
          <w:rFonts w:asciiTheme="minorHAnsi" w:hAnsiTheme="minorHAnsi" w:cstheme="minorHAnsi"/>
          <w:color w:val="auto"/>
          <w:sz w:val="22"/>
          <w:szCs w:val="22"/>
        </w:rPr>
      </w:pPr>
    </w:p>
    <w:p w14:paraId="4AEFCAF2" w14:textId="42C1B6D2" w:rsidR="00BA24E5" w:rsidRPr="001C2B16" w:rsidRDefault="00406278" w:rsidP="00BA24E5">
      <w:pPr>
        <w:pStyle w:val="Default"/>
        <w:rPr>
          <w:rFonts w:asciiTheme="minorHAnsi" w:hAnsiTheme="minorHAnsi" w:cstheme="minorHAnsi"/>
          <w:color w:val="auto"/>
          <w:sz w:val="22"/>
          <w:szCs w:val="22"/>
        </w:rPr>
      </w:pPr>
      <w:r w:rsidRPr="001C2B16">
        <w:rPr>
          <w:rFonts w:asciiTheme="minorHAnsi" w:hAnsiTheme="minorHAnsi" w:cstheme="minorHAnsi"/>
          <w:b/>
          <w:bCs/>
          <w:color w:val="auto"/>
          <w:sz w:val="22"/>
          <w:szCs w:val="22"/>
        </w:rPr>
        <w:t xml:space="preserve">XI. WARUNKI ZMIANY UMOWY: </w:t>
      </w:r>
    </w:p>
    <w:p w14:paraId="6C4995A1" w14:textId="77777777" w:rsidR="00BA24E5" w:rsidRPr="001C2B16" w:rsidRDefault="00BA24E5" w:rsidP="00BA24E5">
      <w:pPr>
        <w:pStyle w:val="Default"/>
        <w:rPr>
          <w:rFonts w:asciiTheme="minorHAnsi" w:hAnsiTheme="minorHAnsi" w:cstheme="minorHAnsi"/>
          <w:color w:val="auto"/>
          <w:sz w:val="22"/>
          <w:szCs w:val="22"/>
        </w:rPr>
      </w:pPr>
    </w:p>
    <w:p w14:paraId="3BF7CE36" w14:textId="69D6B1DD" w:rsidR="00F13695" w:rsidRPr="00F13695" w:rsidRDefault="00F13695" w:rsidP="00F13695">
      <w:pPr>
        <w:autoSpaceDE w:val="0"/>
        <w:autoSpaceDN w:val="0"/>
        <w:adjustRightInd w:val="0"/>
        <w:spacing w:after="0" w:line="240" w:lineRule="auto"/>
        <w:ind w:left="360"/>
        <w:jc w:val="both"/>
        <w:rPr>
          <w:rFonts w:cstheme="minorHAnsi"/>
        </w:rPr>
      </w:pPr>
      <w:r>
        <w:rPr>
          <w:rFonts w:cstheme="minorHAnsi"/>
        </w:rPr>
        <w:t xml:space="preserve">1. </w:t>
      </w:r>
      <w:r w:rsidRPr="00F13695">
        <w:rPr>
          <w:rFonts w:cstheme="minorHAnsi"/>
        </w:rPr>
        <w:t>W zakresie zmiany terminu wykonania umowy zmiana umowy jest dopuszczalna w następujących przypadkach:</w:t>
      </w:r>
    </w:p>
    <w:p w14:paraId="6904F9BF" w14:textId="2585A717" w:rsid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1) konieczności wykonania zamówień dodatkowych, niezbędnych dla wykonania przedmiotu zamówienia. Nie stanowi zmiany w umowie udzielenie przez Zamawiającego na rzecz Wykonawcy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w:t>
      </w:r>
      <w:r>
        <w:rPr>
          <w:rFonts w:cstheme="minorHAnsi"/>
        </w:rPr>
        <w:t xml:space="preserve"> </w:t>
      </w:r>
      <w:r w:rsidRPr="00F13695">
        <w:rPr>
          <w:rFonts w:cstheme="minorHAnsi"/>
        </w:rPr>
        <w:t>i utrzymaniu tych produktów lub instalacji. Możliwość zastosowania tego postanowienia będzie każdorazowo oceniana przez Zamawiającego w świetle postanowień Wytycznych horyzontalnych.</w:t>
      </w:r>
    </w:p>
    <w:p w14:paraId="67599F42" w14:textId="11EA698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2) konieczności przedłużenia terminu wykonania zamówienia z przyczyn, których nie dało się wcześniej przewidzieć, wynikających z konieczności zachowania zasad sztuki budowlanej, niezbędnych dla prawidłowego zakończenia prac budowlanych objętych przedmiotem zamówienia – termin wykonania umowy zostanie wówczas wydłużony o czas niezbędny do przeprowadzenia i zakończenia tych prac zgodnie z wyżej wymienionymi zasadami.</w:t>
      </w:r>
    </w:p>
    <w:p w14:paraId="743F8B61" w14:textId="50FCA6FD"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3) wystąpienia siły wyższej; przez siłę wyższą Zamawiający będzie rozumiał dowolną nieprzewidywalną, wyjątkową sytuację lub takie zdarzenie będące poza kontrolą stron umowy, które uniemożliwiają którejkolwiek z nich wywiązanie się ze swoich obowiązków na podstawie umowy, i które nie były wynikiem błędu lub zaniedbania po ich stronie lub po stronie ich podwykonawców, i których nie można było uniknąć przez postępowanie z odpowiednią i uzasadnioną należytą starannością.</w:t>
      </w:r>
    </w:p>
    <w:p w14:paraId="6B8250A1" w14:textId="0257934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lastRenderedPageBreak/>
        <w:t>4) wystąpienia niemożliwych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w:t>
      </w:r>
      <w:r>
        <w:rPr>
          <w:rFonts w:cstheme="minorHAnsi"/>
        </w:rPr>
        <w:t xml:space="preserve"> </w:t>
      </w:r>
      <w:r w:rsidRPr="00F13695">
        <w:rPr>
          <w:rFonts w:cstheme="minorHAnsi"/>
        </w:rPr>
        <w:t>przygotowania pierwotnego postępowania o udzielenie zamówienia przez instytucję zamawiającą, z uwzględnieniem dostępnych jej środków, charakteru i cech tego konkretnego projektu, dobrych 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na przykład przez zastąpienie zamawianych robót budowlanych, dostaw lub usług innym przedmiotem zamówienia lub przez całkowitą zmianę rodzaju zamówienia (…)”.</w:t>
      </w:r>
    </w:p>
    <w:p w14:paraId="015C1426" w14:textId="74B9ABFC"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5) przekroczenia zakreślonych przez prawo terminów wydawania przez organy administracji stosownych decyzji, zezwoleń, uzgodnień,</w:t>
      </w:r>
    </w:p>
    <w:p w14:paraId="447D9965" w14:textId="7777777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6) konieczności uzyskania przez Zamawiającego dodatkowych decyzji administracyjnych, pozwoleń i uzgodnień,</w:t>
      </w:r>
    </w:p>
    <w:p w14:paraId="21729C40" w14:textId="7777777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7) ustalenia, że wykonanie umowy zgodnie z projektem koncepcyjnym nie jest możliwe, czego nie można było przewidzieć w chwili zawarcia umowy,</w:t>
      </w:r>
    </w:p>
    <w:p w14:paraId="6D2333FE" w14:textId="48E3212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8) wystąpią lub zostaną ujawnione wady dokumentacji</w:t>
      </w:r>
      <w:r>
        <w:rPr>
          <w:rFonts w:cstheme="minorHAnsi"/>
        </w:rPr>
        <w:t xml:space="preserve"> </w:t>
      </w:r>
      <w:r w:rsidRPr="00F13695">
        <w:rPr>
          <w:rFonts w:cstheme="minorHAnsi"/>
        </w:rPr>
        <w:t>projektowej skutkujące koniecznością dokonania w niej zmian jeżeli uniemożliwia to lub wstrzymuje realizację przedmiotu umowy lub w inny sposób wpływa realizację przedmiotu umowy,</w:t>
      </w:r>
    </w:p>
    <w:p w14:paraId="7A8E7827" w14:textId="4C7BB1A1"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9) wystąpią lub zostaną ujawnione odbiegające w sposób istotny od przyjętych w dokumentacji projektowej warunki terenu budowy, w szczególności dotyczące nie zinwentaryzowanych lub błędnie zinwentaryzowanych sieci, instalacji lub innych obiektów budowlanych,</w:t>
      </w:r>
    </w:p>
    <w:p w14:paraId="46A46B20" w14:textId="405A4CDF"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10) zmiany powszechnie obowiązujących przepisów prawa, w tym wprowadzenia nowych przepisów. W takim przypadku, umowa zostanie zmieniona w ten sposób, by opowiadała obowiązującym regulacjom prawnym.</w:t>
      </w:r>
    </w:p>
    <w:p w14:paraId="2CAE8750" w14:textId="5BB99795" w:rsidR="00F13695" w:rsidRPr="00F13695" w:rsidRDefault="00F13695" w:rsidP="00F13695">
      <w:pPr>
        <w:autoSpaceDE w:val="0"/>
        <w:autoSpaceDN w:val="0"/>
        <w:adjustRightInd w:val="0"/>
        <w:spacing w:after="0" w:line="240" w:lineRule="auto"/>
        <w:ind w:left="360"/>
        <w:jc w:val="both"/>
        <w:rPr>
          <w:rFonts w:cstheme="minorHAnsi"/>
        </w:rPr>
      </w:pPr>
      <w:r>
        <w:rPr>
          <w:rFonts w:cstheme="minorHAnsi"/>
        </w:rPr>
        <w:t>2</w:t>
      </w:r>
      <w:r w:rsidRPr="00F13695">
        <w:rPr>
          <w:rFonts w:cstheme="minorHAnsi"/>
        </w:rPr>
        <w:t xml:space="preserve">. W przypadku wystąpienia którejkolwiek z okoliczności wymienionych w ust. </w:t>
      </w:r>
      <w:r>
        <w:rPr>
          <w:rFonts w:cstheme="minorHAnsi"/>
        </w:rPr>
        <w:t>1</w:t>
      </w:r>
      <w:r w:rsidRPr="00F13695">
        <w:rPr>
          <w:rFonts w:cstheme="minorHAnsi"/>
        </w:rPr>
        <w:t xml:space="preserve"> termin przewidziany na zrealizowanie przedmiotu umowy może ulec odpowiedniemu przedłużeniu, o czas niezbędny do zakończenia wykonywania jej przedmiotu w sposób należyty, nie dłużej jednak niż o okres trwania tych okoliczności lub o czas niezbędny do odwrócenia skutków powołanych wyżej okoliczności.</w:t>
      </w:r>
    </w:p>
    <w:p w14:paraId="1367DF5F" w14:textId="4DE2EFAE" w:rsidR="00F13695" w:rsidRDefault="00F13695" w:rsidP="00F13695">
      <w:pPr>
        <w:autoSpaceDE w:val="0"/>
        <w:autoSpaceDN w:val="0"/>
        <w:adjustRightInd w:val="0"/>
        <w:spacing w:after="0" w:line="240" w:lineRule="auto"/>
        <w:ind w:left="360"/>
        <w:jc w:val="both"/>
        <w:rPr>
          <w:rFonts w:cstheme="minorHAnsi"/>
        </w:rPr>
      </w:pPr>
      <w:r>
        <w:rPr>
          <w:rFonts w:cstheme="minorHAnsi"/>
        </w:rPr>
        <w:t>3</w:t>
      </w:r>
      <w:r w:rsidRPr="00F13695">
        <w:rPr>
          <w:rFonts w:cstheme="minorHAnsi"/>
        </w:rPr>
        <w:t>. W zakresie pozostałych uregulowań umownych zmiana umowy jest dopuszczalna w następujących przypadkach:</w:t>
      </w:r>
    </w:p>
    <w:p w14:paraId="68C12758" w14:textId="2DDC9B72"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1) zmiany Wykonawcy, gdy wynika ona z sukcesji uniwersalnej lub częściowej w prawa i obowiązki pierwotnego wykonawcy, w wyniku restrukturyzacji, w tym przejęcia, połączenia, nabycia lub upadłości, przez innego wykonawcę, który spełnia pierwotnie ustalone kryteria kwalifikacji podmiotowej, pod warunkiem że nie pociąga to za sobą innych istotnych modyfikacji umowy i nie ma na celu obejścia zasad, wynikających z niniejszego zapytania ofertowego, umowy o dofinansowanie oraz</w:t>
      </w:r>
    </w:p>
    <w:p w14:paraId="550F4F2E" w14:textId="7777777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postanowień Wytycznych w zakresie kwalifikowalności wydatków.</w:t>
      </w:r>
    </w:p>
    <w:p w14:paraId="475D8D59" w14:textId="03442D19"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2) zmiany powszechnie obowiązujących przepisów prawa, w tym wprowadzenia nowych przepisów prawa. W takim przypadku, umowa zostanie zmieniona w ten sposób, by</w:t>
      </w:r>
      <w:r>
        <w:rPr>
          <w:rFonts w:cstheme="minorHAnsi"/>
        </w:rPr>
        <w:t xml:space="preserve"> </w:t>
      </w:r>
      <w:r w:rsidRPr="00F13695">
        <w:rPr>
          <w:rFonts w:cstheme="minorHAnsi"/>
        </w:rPr>
        <w:t>opowiadała obowiązującym regulacjom prawnym.</w:t>
      </w:r>
    </w:p>
    <w:p w14:paraId="6B046FEA" w14:textId="6982D2E6"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 xml:space="preserve">3) wystąpi konieczność zrealizowania jakiejkolwiek części robót, objętych przedmiotem umowy, przy zastosowaniu odmiennych rozwiązań technicznych, materiałowych lub technologicznych, niż </w:t>
      </w:r>
      <w:proofErr w:type="spellStart"/>
      <w:r w:rsidRPr="00F13695">
        <w:rPr>
          <w:rFonts w:cstheme="minorHAnsi"/>
        </w:rPr>
        <w:t>wska-ane</w:t>
      </w:r>
      <w:proofErr w:type="spellEnd"/>
      <w:r w:rsidRPr="00F13695">
        <w:rPr>
          <w:rFonts w:cstheme="minorHAnsi"/>
        </w:rPr>
        <w:t xml:space="preserve"> w dokumentacji projektowej, a wynikających ze stwierdzonych wad tej dokumentacji lub zmiany stanu prawnego, w oparciu o który je przygotowano, gdyby zastosowanie przewidzianych rozwiązań groziło niewykonaniem lub wykonaniem nienależytym przedmiotu umowy,</w:t>
      </w:r>
    </w:p>
    <w:p w14:paraId="24464305" w14:textId="77777777"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4) wystąpią okoliczności powodujące, że wykonanie umowy zgodnie z opracowaną dokumentacją projektową nie jest możliwe, czego nie można było przewidzieć w chwili zawarcia umowy,</w:t>
      </w:r>
    </w:p>
    <w:p w14:paraId="3685D695" w14:textId="5AE1B1F3"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5) zaistnieją inne okoliczności (np. prawne lub techniczne), skutkujące niemożliwością wykonania lub należytego wykonania Umowy, zgodnie z jej postanowieniami lub z zasadami wiedzy inżynierskiej/sztuki budowlanej,</w:t>
      </w:r>
    </w:p>
    <w:p w14:paraId="4785DBB5" w14:textId="249699A9" w:rsidR="00F13695" w:rsidRPr="00F13695" w:rsidRDefault="00F13695" w:rsidP="00F13695">
      <w:pPr>
        <w:autoSpaceDE w:val="0"/>
        <w:autoSpaceDN w:val="0"/>
        <w:adjustRightInd w:val="0"/>
        <w:spacing w:after="0" w:line="240" w:lineRule="auto"/>
        <w:ind w:left="360"/>
        <w:jc w:val="both"/>
        <w:rPr>
          <w:rFonts w:cstheme="minorHAnsi"/>
        </w:rPr>
      </w:pPr>
      <w:r w:rsidRPr="00F13695">
        <w:rPr>
          <w:rFonts w:cstheme="minorHAnsi"/>
        </w:rPr>
        <w:lastRenderedPageBreak/>
        <w:t>6) zmian osób, pod warunkiem, że nowe osoby posia</w:t>
      </w:r>
      <w:r>
        <w:rPr>
          <w:rFonts w:cstheme="minorHAnsi"/>
        </w:rPr>
        <w:t>d</w:t>
      </w:r>
      <w:r w:rsidRPr="00F13695">
        <w:rPr>
          <w:rFonts w:cstheme="minorHAnsi"/>
        </w:rPr>
        <w:t>ają uprawnienia nie niższe niż wskazani pierwotnie przez Wykonawcę</w:t>
      </w:r>
      <w:r>
        <w:rPr>
          <w:rFonts w:cstheme="minorHAnsi"/>
        </w:rPr>
        <w:t>,</w:t>
      </w:r>
    </w:p>
    <w:p w14:paraId="1611CD2A" w14:textId="55069725" w:rsidR="00F13695" w:rsidRDefault="00F13695" w:rsidP="00F13695">
      <w:pPr>
        <w:autoSpaceDE w:val="0"/>
        <w:autoSpaceDN w:val="0"/>
        <w:adjustRightInd w:val="0"/>
        <w:spacing w:after="0" w:line="240" w:lineRule="auto"/>
        <w:ind w:left="360"/>
        <w:jc w:val="both"/>
        <w:rPr>
          <w:rFonts w:cstheme="minorHAnsi"/>
        </w:rPr>
      </w:pPr>
      <w:r w:rsidRPr="00F13695">
        <w:rPr>
          <w:rFonts w:cstheme="minorHAnsi"/>
        </w:rPr>
        <w:t xml:space="preserve">5. W przypadku wystąpienia okoliczności, wymienionych w ust. </w:t>
      </w:r>
      <w:r>
        <w:rPr>
          <w:rFonts w:cstheme="minorHAnsi"/>
        </w:rPr>
        <w:t>3</w:t>
      </w:r>
      <w:r w:rsidRPr="00F13695">
        <w:rPr>
          <w:rFonts w:cstheme="minorHAnsi"/>
        </w:rPr>
        <w:t>, powodujących ograniczenie zakresu realizowanych robót budowlanych, wynagrodzenie umowne ulegnie proporcjonalnemu zmniejszeniu.</w:t>
      </w:r>
    </w:p>
    <w:p w14:paraId="30CA2102" w14:textId="77777777" w:rsidR="00CA2FC7" w:rsidRDefault="00CA2FC7" w:rsidP="004F1EB1">
      <w:pPr>
        <w:autoSpaceDE w:val="0"/>
        <w:autoSpaceDN w:val="0"/>
        <w:adjustRightInd w:val="0"/>
        <w:spacing w:after="0" w:line="240" w:lineRule="auto"/>
        <w:ind w:left="360"/>
        <w:jc w:val="both"/>
        <w:rPr>
          <w:rFonts w:cstheme="minorHAnsi"/>
        </w:rPr>
      </w:pPr>
    </w:p>
    <w:p w14:paraId="65ADA3C0" w14:textId="77777777" w:rsidR="00BC08C2" w:rsidRPr="001C2B16" w:rsidRDefault="00126A15" w:rsidP="004F1EB1">
      <w:pPr>
        <w:autoSpaceDE w:val="0"/>
        <w:autoSpaceDN w:val="0"/>
        <w:adjustRightInd w:val="0"/>
        <w:spacing w:after="0" w:line="240" w:lineRule="auto"/>
        <w:ind w:left="360"/>
        <w:jc w:val="both"/>
        <w:rPr>
          <w:rFonts w:cstheme="minorHAnsi"/>
        </w:rPr>
      </w:pPr>
      <w:r w:rsidRPr="001C2B16">
        <w:rPr>
          <w:rFonts w:cstheme="minorHAnsi"/>
        </w:rPr>
        <w:t>W</w:t>
      </w:r>
      <w:r w:rsidR="00BC08C2" w:rsidRPr="001C2B16">
        <w:rPr>
          <w:rFonts w:cstheme="minorHAnsi"/>
        </w:rPr>
        <w:t>szelkie zmiany i uzupełnienia do umowy zawartej z wybranym</w:t>
      </w:r>
      <w:r w:rsidR="004F1EB1" w:rsidRPr="001C2B16">
        <w:rPr>
          <w:rFonts w:cstheme="minorHAnsi"/>
        </w:rPr>
        <w:t xml:space="preserve"> </w:t>
      </w:r>
      <w:r w:rsidR="00D63094" w:rsidRPr="001C2B16">
        <w:rPr>
          <w:rFonts w:cstheme="minorHAnsi"/>
        </w:rPr>
        <w:t>Wykonawcą</w:t>
      </w:r>
      <w:r w:rsidR="00BC08C2" w:rsidRPr="001C2B16">
        <w:rPr>
          <w:rFonts w:cstheme="minorHAnsi"/>
        </w:rPr>
        <w:t xml:space="preserve"> muszą być dokonywane w formie pisemnych aneksów do umowy podpisanych przez</w:t>
      </w:r>
      <w:r w:rsidR="004F1EB1" w:rsidRPr="001C2B16">
        <w:rPr>
          <w:rFonts w:cstheme="minorHAnsi"/>
        </w:rPr>
        <w:t xml:space="preserve"> </w:t>
      </w:r>
      <w:r w:rsidR="00BC08C2" w:rsidRPr="001C2B16">
        <w:rPr>
          <w:rFonts w:cstheme="minorHAnsi"/>
        </w:rPr>
        <w:t>strony, pod rygorem nieważności.</w:t>
      </w:r>
    </w:p>
    <w:p w14:paraId="516FE426" w14:textId="77777777" w:rsidR="00A26676" w:rsidRPr="001C2B16" w:rsidRDefault="00A26676" w:rsidP="00EE6002">
      <w:pPr>
        <w:pStyle w:val="Default"/>
        <w:jc w:val="both"/>
        <w:rPr>
          <w:rFonts w:asciiTheme="minorHAnsi" w:hAnsiTheme="minorHAnsi" w:cstheme="minorHAnsi"/>
          <w:color w:val="auto"/>
          <w:sz w:val="22"/>
          <w:szCs w:val="22"/>
        </w:rPr>
      </w:pPr>
    </w:p>
    <w:p w14:paraId="22FFA84B" w14:textId="198866D5" w:rsidR="008D01A0" w:rsidRPr="001C2B16" w:rsidRDefault="005D7330" w:rsidP="008D01A0">
      <w:pPr>
        <w:pStyle w:val="Default"/>
        <w:spacing w:after="61"/>
        <w:jc w:val="both"/>
        <w:rPr>
          <w:rFonts w:asciiTheme="minorHAnsi" w:eastAsia="Times New Roman" w:hAnsiTheme="minorHAnsi" w:cstheme="minorHAnsi"/>
          <w:sz w:val="22"/>
          <w:szCs w:val="22"/>
          <w:lang w:eastAsia="pl-PL"/>
        </w:rPr>
      </w:pPr>
      <w:r w:rsidRPr="001C2B16">
        <w:rPr>
          <w:rFonts w:asciiTheme="minorHAnsi" w:hAnsiTheme="minorHAnsi" w:cstheme="minorHAnsi"/>
          <w:b/>
          <w:bCs/>
          <w:color w:val="auto"/>
          <w:sz w:val="22"/>
          <w:szCs w:val="22"/>
        </w:rPr>
        <w:t>XII Załączniki</w:t>
      </w:r>
    </w:p>
    <w:p w14:paraId="2099F031" w14:textId="77777777" w:rsidR="00700070" w:rsidRPr="001C2B16" w:rsidRDefault="00700070" w:rsidP="00BA24E5">
      <w:pPr>
        <w:pStyle w:val="Default"/>
        <w:rPr>
          <w:rFonts w:asciiTheme="minorHAnsi" w:hAnsiTheme="minorHAnsi" w:cstheme="minorHAnsi"/>
          <w:b/>
          <w:bCs/>
          <w:color w:val="auto"/>
          <w:sz w:val="22"/>
          <w:szCs w:val="22"/>
        </w:rPr>
      </w:pPr>
    </w:p>
    <w:p w14:paraId="667D8669" w14:textId="77777777" w:rsidR="00774678" w:rsidRPr="001C2B16" w:rsidRDefault="00774678" w:rsidP="00D615A8">
      <w:pPr>
        <w:pStyle w:val="Default"/>
        <w:rPr>
          <w:rFonts w:asciiTheme="minorHAnsi" w:hAnsiTheme="minorHAnsi" w:cstheme="minorHAnsi"/>
          <w:b/>
          <w:bCs/>
          <w:color w:val="auto"/>
          <w:sz w:val="22"/>
          <w:szCs w:val="22"/>
        </w:rPr>
      </w:pPr>
    </w:p>
    <w:p w14:paraId="56B80C76" w14:textId="77777777" w:rsidR="00D615A8" w:rsidRPr="001C2B16" w:rsidRDefault="00D615A8" w:rsidP="006126BE">
      <w:pPr>
        <w:pStyle w:val="Default"/>
        <w:numPr>
          <w:ilvl w:val="0"/>
          <w:numId w:val="20"/>
        </w:numPr>
        <w:ind w:left="284"/>
        <w:rPr>
          <w:rFonts w:asciiTheme="minorHAnsi" w:hAnsiTheme="minorHAnsi" w:cstheme="minorHAnsi"/>
          <w:color w:val="auto"/>
          <w:sz w:val="22"/>
          <w:szCs w:val="22"/>
        </w:rPr>
      </w:pPr>
      <w:r w:rsidRPr="001C2B16">
        <w:rPr>
          <w:rFonts w:asciiTheme="minorHAnsi" w:hAnsiTheme="minorHAnsi" w:cstheme="minorHAnsi"/>
          <w:color w:val="auto"/>
          <w:sz w:val="22"/>
          <w:szCs w:val="22"/>
        </w:rPr>
        <w:t>Załącznik n</w:t>
      </w:r>
      <w:r w:rsidR="00440345" w:rsidRPr="001C2B16">
        <w:rPr>
          <w:rFonts w:asciiTheme="minorHAnsi" w:hAnsiTheme="minorHAnsi" w:cstheme="minorHAnsi"/>
          <w:color w:val="auto"/>
          <w:sz w:val="22"/>
          <w:szCs w:val="22"/>
        </w:rPr>
        <w:t>r 1.  Formularz ofertowy.</w:t>
      </w:r>
    </w:p>
    <w:p w14:paraId="6DC2E5E7" w14:textId="0267285E" w:rsidR="00D615A8" w:rsidRPr="001C2B16" w:rsidRDefault="00D615A8" w:rsidP="006126BE">
      <w:pPr>
        <w:pStyle w:val="Default"/>
        <w:numPr>
          <w:ilvl w:val="0"/>
          <w:numId w:val="20"/>
        </w:numPr>
        <w:ind w:left="284"/>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Załącznik nr 2.  Oświadczenie Wykonawcy o braku powiązań osobowych </w:t>
      </w:r>
      <w:r w:rsidR="004E1F4C" w:rsidRPr="001C2B16">
        <w:rPr>
          <w:rFonts w:asciiTheme="minorHAnsi" w:hAnsiTheme="minorHAnsi" w:cstheme="minorHAnsi"/>
          <w:color w:val="auto"/>
          <w:sz w:val="22"/>
          <w:szCs w:val="22"/>
        </w:rPr>
        <w:t xml:space="preserve">lub kapitałowych </w:t>
      </w:r>
      <w:r w:rsidRPr="001C2B16">
        <w:rPr>
          <w:rFonts w:asciiTheme="minorHAnsi" w:hAnsiTheme="minorHAnsi" w:cstheme="minorHAnsi"/>
          <w:color w:val="auto"/>
          <w:sz w:val="22"/>
          <w:szCs w:val="22"/>
        </w:rPr>
        <w:t>z</w:t>
      </w:r>
      <w:r w:rsidR="00512319" w:rsidRPr="001C2B16">
        <w:rPr>
          <w:rFonts w:asciiTheme="minorHAnsi" w:hAnsiTheme="minorHAnsi" w:cstheme="minorHAnsi"/>
          <w:color w:val="auto"/>
          <w:sz w:val="22"/>
          <w:szCs w:val="22"/>
        </w:rPr>
        <w:t xml:space="preserve"> </w:t>
      </w:r>
      <w:r w:rsidRPr="001C2B16">
        <w:rPr>
          <w:rFonts w:asciiTheme="minorHAnsi" w:hAnsiTheme="minorHAnsi" w:cstheme="minorHAnsi"/>
          <w:color w:val="auto"/>
          <w:sz w:val="22"/>
          <w:szCs w:val="22"/>
        </w:rPr>
        <w:t>Zamawiającym</w:t>
      </w:r>
      <w:r w:rsidR="00440345" w:rsidRPr="001C2B16">
        <w:rPr>
          <w:rFonts w:asciiTheme="minorHAnsi" w:hAnsiTheme="minorHAnsi" w:cstheme="minorHAnsi"/>
          <w:color w:val="auto"/>
          <w:sz w:val="22"/>
          <w:szCs w:val="22"/>
        </w:rPr>
        <w:t>.</w:t>
      </w:r>
    </w:p>
    <w:p w14:paraId="68FAC35B" w14:textId="20DDB480" w:rsidR="00ED218C" w:rsidRPr="001C2B16" w:rsidRDefault="00D615A8" w:rsidP="006126BE">
      <w:pPr>
        <w:pStyle w:val="Default"/>
        <w:numPr>
          <w:ilvl w:val="0"/>
          <w:numId w:val="20"/>
        </w:numPr>
        <w:ind w:left="284"/>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Załącznik nr 3. </w:t>
      </w:r>
      <w:r w:rsidR="00D41DB8" w:rsidRPr="001C2B16">
        <w:rPr>
          <w:rFonts w:asciiTheme="minorHAnsi" w:hAnsiTheme="minorHAnsi" w:cstheme="minorHAnsi"/>
          <w:color w:val="auto"/>
          <w:sz w:val="22"/>
          <w:szCs w:val="22"/>
        </w:rPr>
        <w:t xml:space="preserve">Wykaz doświadczenia zawodowego w zakresie </w:t>
      </w:r>
      <w:r w:rsidR="00214A62" w:rsidRPr="001C2B16">
        <w:rPr>
          <w:rFonts w:asciiTheme="minorHAnsi" w:hAnsiTheme="minorHAnsi" w:cstheme="minorHAnsi"/>
          <w:color w:val="auto"/>
          <w:sz w:val="22"/>
          <w:szCs w:val="22"/>
        </w:rPr>
        <w:t>robót budowlanych</w:t>
      </w:r>
      <w:r w:rsidR="00ED218C" w:rsidRPr="001C2B16">
        <w:rPr>
          <w:rFonts w:asciiTheme="minorHAnsi" w:hAnsiTheme="minorHAnsi" w:cstheme="minorHAnsi"/>
          <w:color w:val="auto"/>
          <w:sz w:val="22"/>
          <w:szCs w:val="22"/>
        </w:rPr>
        <w:t xml:space="preserve"> </w:t>
      </w:r>
    </w:p>
    <w:p w14:paraId="74625209" w14:textId="58201C02" w:rsidR="005D7330" w:rsidRPr="001C2B16" w:rsidRDefault="005D7330" w:rsidP="006126BE">
      <w:pPr>
        <w:pStyle w:val="Default"/>
        <w:numPr>
          <w:ilvl w:val="0"/>
          <w:numId w:val="20"/>
        </w:numPr>
        <w:ind w:left="284"/>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Załącznik nr 4. Wykaz osób</w:t>
      </w:r>
    </w:p>
    <w:p w14:paraId="77255E62" w14:textId="569106B4" w:rsidR="00ED218C" w:rsidRPr="001C2B16" w:rsidRDefault="00ED218C" w:rsidP="006126BE">
      <w:pPr>
        <w:pStyle w:val="Default"/>
        <w:numPr>
          <w:ilvl w:val="0"/>
          <w:numId w:val="20"/>
        </w:numPr>
        <w:ind w:left="284"/>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 xml:space="preserve">Załącznik nr </w:t>
      </w:r>
      <w:r w:rsidR="00F13695">
        <w:rPr>
          <w:rFonts w:asciiTheme="minorHAnsi" w:hAnsiTheme="minorHAnsi" w:cstheme="minorHAnsi"/>
          <w:color w:val="auto"/>
          <w:sz w:val="22"/>
          <w:szCs w:val="22"/>
        </w:rPr>
        <w:t>5</w:t>
      </w:r>
      <w:r w:rsidRPr="001C2B16">
        <w:rPr>
          <w:rFonts w:asciiTheme="minorHAnsi" w:hAnsiTheme="minorHAnsi" w:cstheme="minorHAnsi"/>
          <w:color w:val="auto"/>
          <w:sz w:val="22"/>
          <w:szCs w:val="22"/>
        </w:rPr>
        <w:t>. Klauzula informacyjna</w:t>
      </w:r>
    </w:p>
    <w:p w14:paraId="28851B91" w14:textId="116AB897" w:rsidR="001337A3" w:rsidRPr="001C2B16" w:rsidRDefault="001C2B16" w:rsidP="00C822DF">
      <w:pPr>
        <w:pStyle w:val="Default"/>
        <w:numPr>
          <w:ilvl w:val="0"/>
          <w:numId w:val="20"/>
        </w:numPr>
        <w:ind w:left="284"/>
        <w:jc w:val="both"/>
        <w:rPr>
          <w:rFonts w:asciiTheme="minorHAnsi" w:hAnsiTheme="minorHAnsi" w:cstheme="minorHAnsi"/>
          <w:color w:val="auto"/>
          <w:sz w:val="22"/>
          <w:szCs w:val="22"/>
        </w:rPr>
      </w:pPr>
      <w:r w:rsidRPr="001C2B16">
        <w:rPr>
          <w:rFonts w:asciiTheme="minorHAnsi" w:hAnsiTheme="minorHAnsi" w:cstheme="minorHAnsi"/>
          <w:color w:val="auto"/>
          <w:sz w:val="22"/>
          <w:szCs w:val="22"/>
        </w:rPr>
        <w:t>Załącznik</w:t>
      </w:r>
      <w:r w:rsidR="00E164BB" w:rsidRPr="001C2B16">
        <w:rPr>
          <w:rFonts w:asciiTheme="minorHAnsi" w:hAnsiTheme="minorHAnsi" w:cstheme="minorHAnsi"/>
          <w:color w:val="auto"/>
          <w:sz w:val="22"/>
          <w:szCs w:val="22"/>
        </w:rPr>
        <w:t xml:space="preserve"> nr 6. </w:t>
      </w:r>
      <w:r w:rsidR="00C822DF" w:rsidRPr="001C2B16">
        <w:rPr>
          <w:rFonts w:asciiTheme="minorHAnsi" w:hAnsiTheme="minorHAnsi" w:cstheme="minorHAnsi"/>
          <w:color w:val="auto"/>
          <w:sz w:val="22"/>
          <w:szCs w:val="22"/>
        </w:rPr>
        <w:t>Dokumentacja projektowa</w:t>
      </w:r>
    </w:p>
    <w:p w14:paraId="29AE2DD8" w14:textId="77777777" w:rsidR="001337A3" w:rsidRPr="001C2B16" w:rsidRDefault="001337A3" w:rsidP="001337A3">
      <w:pPr>
        <w:pStyle w:val="Default"/>
        <w:ind w:left="284"/>
        <w:jc w:val="both"/>
        <w:rPr>
          <w:rFonts w:asciiTheme="minorHAnsi" w:hAnsiTheme="minorHAnsi" w:cstheme="minorHAnsi"/>
          <w:color w:val="auto"/>
          <w:sz w:val="22"/>
          <w:szCs w:val="22"/>
        </w:rPr>
      </w:pPr>
    </w:p>
    <w:p w14:paraId="0FC72B4D" w14:textId="77777777" w:rsidR="00AA3CAA" w:rsidRPr="001C2B16" w:rsidRDefault="00AA3CAA" w:rsidP="00D615A8">
      <w:pPr>
        <w:pStyle w:val="Default"/>
        <w:rPr>
          <w:rFonts w:asciiTheme="minorHAnsi" w:hAnsiTheme="minorHAnsi" w:cstheme="minorHAnsi"/>
          <w:color w:val="auto"/>
          <w:sz w:val="22"/>
          <w:szCs w:val="22"/>
        </w:rPr>
      </w:pPr>
    </w:p>
    <w:sectPr w:rsidR="00AA3CAA" w:rsidRPr="001C2B16" w:rsidSect="00B62C5F">
      <w:headerReference w:type="default" r:id="rId12"/>
      <w:footerReference w:type="default" r:id="rId13"/>
      <w:pgSz w:w="11906" w:h="16838"/>
      <w:pgMar w:top="1674" w:right="849" w:bottom="1418" w:left="851" w:header="566"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4D99" w14:textId="77777777" w:rsidR="001D6F8B" w:rsidRDefault="001D6F8B" w:rsidP="00656F8F">
      <w:pPr>
        <w:spacing w:after="0" w:line="240" w:lineRule="auto"/>
      </w:pPr>
      <w:r>
        <w:separator/>
      </w:r>
    </w:p>
  </w:endnote>
  <w:endnote w:type="continuationSeparator" w:id="0">
    <w:p w14:paraId="46B110BE" w14:textId="77777777" w:rsidR="001D6F8B" w:rsidRDefault="001D6F8B" w:rsidP="0065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63957"/>
      <w:docPartObj>
        <w:docPartGallery w:val="Page Numbers (Bottom of Page)"/>
        <w:docPartUnique/>
      </w:docPartObj>
    </w:sdtPr>
    <w:sdtEndPr/>
    <w:sdtContent>
      <w:p w14:paraId="46EC2FB1" w14:textId="77777777" w:rsidR="00D51978" w:rsidRDefault="00D51978">
        <w:pPr>
          <w:pStyle w:val="Stopka"/>
          <w:jc w:val="right"/>
        </w:pPr>
        <w:r>
          <w:rPr>
            <w:noProof/>
            <w:lang w:eastAsia="pl-PL"/>
          </w:rPr>
          <w:drawing>
            <wp:anchor distT="0" distB="0" distL="114300" distR="114300" simplePos="0" relativeHeight="251660288" behindDoc="0" locked="0" layoutInCell="0" allowOverlap="1" wp14:anchorId="03308F0B" wp14:editId="78EC5503">
              <wp:simplePos x="0" y="0"/>
              <wp:positionH relativeFrom="page">
                <wp:posOffset>410845</wp:posOffset>
              </wp:positionH>
              <wp:positionV relativeFrom="page">
                <wp:posOffset>9998710</wp:posOffset>
              </wp:positionV>
              <wp:extent cx="7011035" cy="189865"/>
              <wp:effectExtent l="19050" t="0" r="0" b="0"/>
              <wp:wrapNone/>
              <wp:docPr id="4" name="Obraz 5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listownik-mono-Pomorskie-FE-UMWP-UE-EFSI-RPO2014-2020-2015-stop"/>
                      <pic:cNvPicPr>
                        <a:picLocks noChangeAspect="1" noChangeArrowheads="1"/>
                      </pic:cNvPicPr>
                    </pic:nvPicPr>
                    <pic:blipFill>
                      <a:blip r:embed="rId1"/>
                      <a:srcRect/>
                      <a:stretch>
                        <a:fillRect/>
                      </a:stretch>
                    </pic:blipFill>
                    <pic:spPr bwMode="auto">
                      <a:xfrm>
                        <a:off x="0" y="0"/>
                        <a:ext cx="7011035" cy="189865"/>
                      </a:xfrm>
                      <a:prstGeom prst="rect">
                        <a:avLst/>
                      </a:prstGeom>
                      <a:noFill/>
                      <a:ln w="9525">
                        <a:noFill/>
                        <a:miter lim="800000"/>
                        <a:headEnd/>
                        <a:tailEnd/>
                      </a:ln>
                    </pic:spPr>
                  </pic:pic>
                </a:graphicData>
              </a:graphic>
            </wp:anchor>
          </w:drawing>
        </w:r>
      </w:p>
      <w:p w14:paraId="6DEE78AF" w14:textId="77777777" w:rsidR="00D51978" w:rsidRDefault="00D51978">
        <w:pPr>
          <w:pStyle w:val="Stopka"/>
          <w:jc w:val="right"/>
        </w:pPr>
      </w:p>
      <w:p w14:paraId="7098B42D" w14:textId="77777777" w:rsidR="00D51978" w:rsidRDefault="00D51978">
        <w:pPr>
          <w:pStyle w:val="Stopka"/>
          <w:jc w:val="right"/>
        </w:pPr>
        <w:r>
          <w:fldChar w:fldCharType="begin"/>
        </w:r>
        <w:r>
          <w:instrText xml:space="preserve"> PAGE   \* MERGEFORMAT </w:instrText>
        </w:r>
        <w:r>
          <w:fldChar w:fldCharType="separate"/>
        </w:r>
        <w:r>
          <w:rPr>
            <w:noProof/>
          </w:rPr>
          <w:t>10</w:t>
        </w:r>
        <w:r>
          <w:rPr>
            <w:noProof/>
          </w:rPr>
          <w:fldChar w:fldCharType="end"/>
        </w:r>
      </w:p>
    </w:sdtContent>
  </w:sdt>
  <w:p w14:paraId="2D45240D" w14:textId="77777777" w:rsidR="00D51978" w:rsidRPr="00182CB7" w:rsidRDefault="00D51978">
    <w:pPr>
      <w:pStyle w:val="Stopk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1714C" w14:textId="77777777" w:rsidR="001D6F8B" w:rsidRDefault="001D6F8B" w:rsidP="00656F8F">
      <w:pPr>
        <w:spacing w:after="0" w:line="240" w:lineRule="auto"/>
      </w:pPr>
      <w:r>
        <w:separator/>
      </w:r>
    </w:p>
  </w:footnote>
  <w:footnote w:type="continuationSeparator" w:id="0">
    <w:p w14:paraId="6B096BD3" w14:textId="77777777" w:rsidR="001D6F8B" w:rsidRDefault="001D6F8B" w:rsidP="0065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C2B8E" w14:textId="77777777" w:rsidR="00D51978" w:rsidRDefault="00D51978">
    <w:pPr>
      <w:pStyle w:val="Nagwek"/>
    </w:pPr>
    <w:r w:rsidRPr="009B6BAF">
      <w:rPr>
        <w:noProof/>
        <w:lang w:eastAsia="pl-PL"/>
      </w:rPr>
      <w:drawing>
        <wp:anchor distT="0" distB="0" distL="114300" distR="114300" simplePos="0" relativeHeight="251662336" behindDoc="0" locked="0" layoutInCell="0" allowOverlap="1" wp14:anchorId="01F8BE4E" wp14:editId="3EA96265">
          <wp:simplePos x="0" y="0"/>
          <wp:positionH relativeFrom="page">
            <wp:posOffset>541564</wp:posOffset>
          </wp:positionH>
          <wp:positionV relativeFrom="page">
            <wp:posOffset>320633</wp:posOffset>
          </wp:positionV>
          <wp:extent cx="6619257" cy="712520"/>
          <wp:effectExtent l="19050" t="0" r="0" b="0"/>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257" cy="712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018"/>
    <w:multiLevelType w:val="hybridMultilevel"/>
    <w:tmpl w:val="DFC8BA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20473"/>
    <w:multiLevelType w:val="hybridMultilevel"/>
    <w:tmpl w:val="C87002F0"/>
    <w:lvl w:ilvl="0" w:tplc="04150011">
      <w:start w:val="1"/>
      <w:numFmt w:val="decimal"/>
      <w:lvlText w:val="%1)"/>
      <w:lvlJc w:val="left"/>
      <w:pPr>
        <w:ind w:left="2520" w:hanging="360"/>
      </w:pPr>
      <w:rPr>
        <w:rFont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15:restartNumberingAfterBreak="0">
    <w:nsid w:val="12EE6309"/>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E32CD"/>
    <w:multiLevelType w:val="hybridMultilevel"/>
    <w:tmpl w:val="B0D66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572535"/>
    <w:multiLevelType w:val="hybridMultilevel"/>
    <w:tmpl w:val="2B0E2A0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 w15:restartNumberingAfterBreak="0">
    <w:nsid w:val="197C60CA"/>
    <w:multiLevelType w:val="multilevel"/>
    <w:tmpl w:val="79CC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F784E"/>
    <w:multiLevelType w:val="hybridMultilevel"/>
    <w:tmpl w:val="584270BA"/>
    <w:lvl w:ilvl="0" w:tplc="1252532E">
      <w:start w:val="1"/>
      <w:numFmt w:val="upperRoman"/>
      <w:lvlText w:val="%1."/>
      <w:lvlJc w:val="left"/>
      <w:pPr>
        <w:ind w:left="1364" w:hanging="756"/>
        <w:jc w:val="right"/>
      </w:pPr>
      <w:rPr>
        <w:rFonts w:ascii="Calibri" w:eastAsia="Calibri" w:hAnsi="Calibri" w:cs="Calibri" w:hint="default"/>
        <w:b/>
        <w:bCs/>
        <w:i w:val="0"/>
        <w:iCs w:val="0"/>
        <w:spacing w:val="0"/>
        <w:w w:val="100"/>
        <w:sz w:val="22"/>
        <w:szCs w:val="22"/>
        <w:lang w:val="pl-PL" w:eastAsia="en-US" w:bidi="ar-SA"/>
      </w:rPr>
    </w:lvl>
    <w:lvl w:ilvl="1" w:tplc="5C989EE2">
      <w:start w:val="1"/>
      <w:numFmt w:val="decimal"/>
      <w:lvlText w:val="%2."/>
      <w:lvlJc w:val="left"/>
      <w:pPr>
        <w:ind w:left="1396" w:hanging="360"/>
      </w:pPr>
      <w:rPr>
        <w:rFonts w:hint="default"/>
        <w:spacing w:val="0"/>
        <w:w w:val="100"/>
        <w:lang w:val="pl-PL" w:eastAsia="en-US" w:bidi="ar-SA"/>
      </w:rPr>
    </w:lvl>
    <w:lvl w:ilvl="2" w:tplc="F2B6D79A">
      <w:start w:val="1"/>
      <w:numFmt w:val="lowerLetter"/>
      <w:lvlText w:val="%3."/>
      <w:lvlJc w:val="left"/>
      <w:pPr>
        <w:ind w:left="1508" w:hanging="360"/>
      </w:pPr>
      <w:rPr>
        <w:rFonts w:ascii="Calibri" w:eastAsia="Calibri" w:hAnsi="Calibri" w:cs="Calibri" w:hint="default"/>
        <w:b w:val="0"/>
        <w:bCs w:val="0"/>
        <w:i w:val="0"/>
        <w:iCs w:val="0"/>
        <w:spacing w:val="0"/>
        <w:w w:val="100"/>
        <w:sz w:val="22"/>
        <w:szCs w:val="22"/>
        <w:lang w:val="pl-PL" w:eastAsia="en-US" w:bidi="ar-SA"/>
      </w:rPr>
    </w:lvl>
    <w:lvl w:ilvl="3" w:tplc="C1D45D9E">
      <w:numFmt w:val="bullet"/>
      <w:lvlText w:val="•"/>
      <w:lvlJc w:val="left"/>
      <w:pPr>
        <w:ind w:left="1440" w:hanging="360"/>
      </w:pPr>
      <w:rPr>
        <w:rFonts w:hint="default"/>
        <w:lang w:val="pl-PL" w:eastAsia="en-US" w:bidi="ar-SA"/>
      </w:rPr>
    </w:lvl>
    <w:lvl w:ilvl="4" w:tplc="C9986284">
      <w:numFmt w:val="bullet"/>
      <w:lvlText w:val="•"/>
      <w:lvlJc w:val="left"/>
      <w:pPr>
        <w:ind w:left="1500" w:hanging="360"/>
      </w:pPr>
      <w:rPr>
        <w:rFonts w:hint="default"/>
        <w:lang w:val="pl-PL" w:eastAsia="en-US" w:bidi="ar-SA"/>
      </w:rPr>
    </w:lvl>
    <w:lvl w:ilvl="5" w:tplc="F56E3F9A">
      <w:numFmt w:val="bullet"/>
      <w:lvlText w:val="•"/>
      <w:lvlJc w:val="left"/>
      <w:pPr>
        <w:ind w:left="2120" w:hanging="360"/>
      </w:pPr>
      <w:rPr>
        <w:rFonts w:hint="default"/>
        <w:lang w:val="pl-PL" w:eastAsia="en-US" w:bidi="ar-SA"/>
      </w:rPr>
    </w:lvl>
    <w:lvl w:ilvl="6" w:tplc="51E422AA">
      <w:numFmt w:val="bullet"/>
      <w:lvlText w:val="•"/>
      <w:lvlJc w:val="left"/>
      <w:pPr>
        <w:ind w:left="2160" w:hanging="360"/>
      </w:pPr>
      <w:rPr>
        <w:rFonts w:hint="default"/>
        <w:lang w:val="pl-PL" w:eastAsia="en-US" w:bidi="ar-SA"/>
      </w:rPr>
    </w:lvl>
    <w:lvl w:ilvl="7" w:tplc="3CB4311A">
      <w:numFmt w:val="bullet"/>
      <w:lvlText w:val="•"/>
      <w:lvlJc w:val="left"/>
      <w:pPr>
        <w:ind w:left="2240" w:hanging="360"/>
      </w:pPr>
      <w:rPr>
        <w:rFonts w:hint="default"/>
        <w:lang w:val="pl-PL" w:eastAsia="en-US" w:bidi="ar-SA"/>
      </w:rPr>
    </w:lvl>
    <w:lvl w:ilvl="8" w:tplc="3F2E4B3A">
      <w:numFmt w:val="bullet"/>
      <w:lvlText w:val="•"/>
      <w:lvlJc w:val="left"/>
      <w:pPr>
        <w:ind w:left="5068" w:hanging="360"/>
      </w:pPr>
      <w:rPr>
        <w:rFonts w:hint="default"/>
        <w:lang w:val="pl-PL" w:eastAsia="en-US" w:bidi="ar-SA"/>
      </w:rPr>
    </w:lvl>
  </w:abstractNum>
  <w:abstractNum w:abstractNumId="7" w15:restartNumberingAfterBreak="0">
    <w:nsid w:val="1DC00A62"/>
    <w:multiLevelType w:val="hybridMultilevel"/>
    <w:tmpl w:val="FCF6E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7577F9"/>
    <w:multiLevelType w:val="hybridMultilevel"/>
    <w:tmpl w:val="AE54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37A82"/>
    <w:multiLevelType w:val="hybridMultilevel"/>
    <w:tmpl w:val="57908D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9F9673E"/>
    <w:multiLevelType w:val="hybridMultilevel"/>
    <w:tmpl w:val="7590B224"/>
    <w:lvl w:ilvl="0" w:tplc="214A77B2">
      <w:start w:val="1"/>
      <w:numFmt w:val="lowerLetter"/>
      <w:lvlText w:val="%1)"/>
      <w:lvlJc w:val="left"/>
      <w:pPr>
        <w:ind w:left="1440" w:hanging="360"/>
      </w:pPr>
      <w:rPr>
        <w:rFonts w:ascii="-webkit-standard" w:hAnsi="-webkit-standard" w:hint="default"/>
        <w:color w:val="000000"/>
        <w:sz w:val="27"/>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506C7A"/>
    <w:multiLevelType w:val="hybridMultilevel"/>
    <w:tmpl w:val="9B64FBEA"/>
    <w:lvl w:ilvl="0" w:tplc="0415000F">
      <w:start w:val="1"/>
      <w:numFmt w:val="decimal"/>
      <w:lvlText w:val="%1."/>
      <w:lvlJc w:val="left"/>
      <w:pPr>
        <w:ind w:left="720" w:hanging="360"/>
      </w:pPr>
      <w:rPr>
        <w:rFonts w:hint="default"/>
      </w:rPr>
    </w:lvl>
    <w:lvl w:ilvl="1" w:tplc="C8CCC4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47C58"/>
    <w:multiLevelType w:val="hybridMultilevel"/>
    <w:tmpl w:val="3B4C4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E0362D"/>
    <w:multiLevelType w:val="hybridMultilevel"/>
    <w:tmpl w:val="3D5AFF0C"/>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316A652C"/>
    <w:multiLevelType w:val="hybridMultilevel"/>
    <w:tmpl w:val="99A4976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22139"/>
    <w:multiLevelType w:val="hybridMultilevel"/>
    <w:tmpl w:val="98EE75F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887493F"/>
    <w:multiLevelType w:val="hybridMultilevel"/>
    <w:tmpl w:val="5366ED28"/>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8" w15:restartNumberingAfterBreak="0">
    <w:nsid w:val="3980227C"/>
    <w:multiLevelType w:val="hybridMultilevel"/>
    <w:tmpl w:val="E4868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A82FCC"/>
    <w:multiLevelType w:val="hybridMultilevel"/>
    <w:tmpl w:val="CC9E6F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05B29"/>
    <w:multiLevelType w:val="hybridMultilevel"/>
    <w:tmpl w:val="D9926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346080"/>
    <w:multiLevelType w:val="hybridMultilevel"/>
    <w:tmpl w:val="9828DC2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0B6451"/>
    <w:multiLevelType w:val="hybridMultilevel"/>
    <w:tmpl w:val="919A6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B4963"/>
    <w:multiLevelType w:val="hybridMultilevel"/>
    <w:tmpl w:val="20F6D7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6A6FA8"/>
    <w:multiLevelType w:val="multilevel"/>
    <w:tmpl w:val="1AB4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C6A55"/>
    <w:multiLevelType w:val="hybridMultilevel"/>
    <w:tmpl w:val="7CF8B7B8"/>
    <w:lvl w:ilvl="0" w:tplc="D8ACC4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DDB7056"/>
    <w:multiLevelType w:val="hybridMultilevel"/>
    <w:tmpl w:val="BABA184C"/>
    <w:lvl w:ilvl="0" w:tplc="33A486D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A74E42"/>
    <w:multiLevelType w:val="hybridMultilevel"/>
    <w:tmpl w:val="DD882AF8"/>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8" w15:restartNumberingAfterBreak="0">
    <w:nsid w:val="6618795C"/>
    <w:multiLevelType w:val="hybridMultilevel"/>
    <w:tmpl w:val="40045F5E"/>
    <w:lvl w:ilvl="0" w:tplc="23CA888E">
      <w:start w:val="1"/>
      <w:numFmt w:val="decimal"/>
      <w:lvlText w:val="%1."/>
      <w:lvlJc w:val="left"/>
      <w:pPr>
        <w:ind w:left="927" w:hanging="360"/>
      </w:pPr>
      <w:rPr>
        <w:rFonts w:eastAsiaTheme="minorHAnsi" w:hint="default"/>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67A87800"/>
    <w:multiLevelType w:val="multilevel"/>
    <w:tmpl w:val="C058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00458"/>
    <w:multiLevelType w:val="hybridMultilevel"/>
    <w:tmpl w:val="976CB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F7EC954">
      <w:start w:val="1"/>
      <w:numFmt w:val="decimal"/>
      <w:lvlText w:val="%3."/>
      <w:lvlJc w:val="righ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334011"/>
    <w:multiLevelType w:val="hybridMultilevel"/>
    <w:tmpl w:val="F8CE8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772F00"/>
    <w:multiLevelType w:val="hybridMultilevel"/>
    <w:tmpl w:val="AE5EE61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716D29BB"/>
    <w:multiLevelType w:val="hybridMultilevel"/>
    <w:tmpl w:val="397A7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734286"/>
    <w:multiLevelType w:val="hybridMultilevel"/>
    <w:tmpl w:val="DC1260D2"/>
    <w:lvl w:ilvl="0" w:tplc="DB4809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EC65D8"/>
    <w:multiLevelType w:val="hybridMultilevel"/>
    <w:tmpl w:val="CB900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3A6F90"/>
    <w:multiLevelType w:val="hybridMultilevel"/>
    <w:tmpl w:val="322640FC"/>
    <w:lvl w:ilvl="0" w:tplc="28B89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6E4719"/>
    <w:multiLevelType w:val="hybridMultilevel"/>
    <w:tmpl w:val="AB1AA5B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0"/>
  </w:num>
  <w:num w:numId="3">
    <w:abstractNumId w:val="13"/>
  </w:num>
  <w:num w:numId="4">
    <w:abstractNumId w:val="17"/>
  </w:num>
  <w:num w:numId="5">
    <w:abstractNumId w:val="16"/>
  </w:num>
  <w:num w:numId="6">
    <w:abstractNumId w:val="24"/>
  </w:num>
  <w:num w:numId="7">
    <w:abstractNumId w:val="5"/>
  </w:num>
  <w:num w:numId="8">
    <w:abstractNumId w:val="15"/>
  </w:num>
  <w:num w:numId="9">
    <w:abstractNumId w:val="9"/>
  </w:num>
  <w:num w:numId="10">
    <w:abstractNumId w:val="29"/>
  </w:num>
  <w:num w:numId="11">
    <w:abstractNumId w:val="2"/>
  </w:num>
  <w:num w:numId="12">
    <w:abstractNumId w:val="36"/>
  </w:num>
  <w:num w:numId="13">
    <w:abstractNumId w:val="21"/>
  </w:num>
  <w:num w:numId="14">
    <w:abstractNumId w:val="18"/>
  </w:num>
  <w:num w:numId="15">
    <w:abstractNumId w:val="12"/>
  </w:num>
  <w:num w:numId="16">
    <w:abstractNumId w:val="22"/>
  </w:num>
  <w:num w:numId="17">
    <w:abstractNumId w:val="11"/>
  </w:num>
  <w:num w:numId="18">
    <w:abstractNumId w:val="1"/>
  </w:num>
  <w:num w:numId="19">
    <w:abstractNumId w:val="23"/>
  </w:num>
  <w:num w:numId="20">
    <w:abstractNumId w:val="8"/>
  </w:num>
  <w:num w:numId="21">
    <w:abstractNumId w:val="20"/>
  </w:num>
  <w:num w:numId="22">
    <w:abstractNumId w:val="33"/>
  </w:num>
  <w:num w:numId="23">
    <w:abstractNumId w:val="32"/>
  </w:num>
  <w:num w:numId="24">
    <w:abstractNumId w:val="4"/>
  </w:num>
  <w:num w:numId="25">
    <w:abstractNumId w:val="27"/>
  </w:num>
  <w:num w:numId="26">
    <w:abstractNumId w:val="35"/>
  </w:num>
  <w:num w:numId="27">
    <w:abstractNumId w:val="6"/>
  </w:num>
  <w:num w:numId="28">
    <w:abstractNumId w:val="14"/>
  </w:num>
  <w:num w:numId="29">
    <w:abstractNumId w:val="31"/>
  </w:num>
  <w:num w:numId="30">
    <w:abstractNumId w:val="28"/>
  </w:num>
  <w:num w:numId="31">
    <w:abstractNumId w:val="34"/>
  </w:num>
  <w:num w:numId="32">
    <w:abstractNumId w:val="25"/>
  </w:num>
  <w:num w:numId="33">
    <w:abstractNumId w:val="3"/>
  </w:num>
  <w:num w:numId="34">
    <w:abstractNumId w:val="10"/>
  </w:num>
  <w:num w:numId="35">
    <w:abstractNumId w:val="26"/>
  </w:num>
  <w:num w:numId="36">
    <w:abstractNumId w:val="0"/>
  </w:num>
  <w:num w:numId="37">
    <w:abstractNumId w:val="30"/>
  </w:num>
  <w:num w:numId="38">
    <w:abstractNumId w:val="37"/>
  </w:num>
  <w:num w:numId="3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57"/>
    <w:rsid w:val="00000CC4"/>
    <w:rsid w:val="00002D59"/>
    <w:rsid w:val="00003737"/>
    <w:rsid w:val="00010731"/>
    <w:rsid w:val="00010F7F"/>
    <w:rsid w:val="00011F08"/>
    <w:rsid w:val="00013341"/>
    <w:rsid w:val="00015E7C"/>
    <w:rsid w:val="00020277"/>
    <w:rsid w:val="00022063"/>
    <w:rsid w:val="00024DE4"/>
    <w:rsid w:val="000300EA"/>
    <w:rsid w:val="00032932"/>
    <w:rsid w:val="00032B94"/>
    <w:rsid w:val="0003536C"/>
    <w:rsid w:val="0003750E"/>
    <w:rsid w:val="00042967"/>
    <w:rsid w:val="00042BD5"/>
    <w:rsid w:val="000430F4"/>
    <w:rsid w:val="000477D9"/>
    <w:rsid w:val="00052A25"/>
    <w:rsid w:val="00052E33"/>
    <w:rsid w:val="00052F3E"/>
    <w:rsid w:val="00052F4D"/>
    <w:rsid w:val="00053151"/>
    <w:rsid w:val="00054313"/>
    <w:rsid w:val="00054483"/>
    <w:rsid w:val="0005566A"/>
    <w:rsid w:val="00056D58"/>
    <w:rsid w:val="000600A9"/>
    <w:rsid w:val="00060A90"/>
    <w:rsid w:val="00061DD0"/>
    <w:rsid w:val="000626C8"/>
    <w:rsid w:val="0007046A"/>
    <w:rsid w:val="00072E94"/>
    <w:rsid w:val="00073028"/>
    <w:rsid w:val="0007647B"/>
    <w:rsid w:val="00076982"/>
    <w:rsid w:val="00077628"/>
    <w:rsid w:val="000874AD"/>
    <w:rsid w:val="00091620"/>
    <w:rsid w:val="00091671"/>
    <w:rsid w:val="000937C9"/>
    <w:rsid w:val="0009646D"/>
    <w:rsid w:val="00097BE3"/>
    <w:rsid w:val="000A087E"/>
    <w:rsid w:val="000A1D0B"/>
    <w:rsid w:val="000A3228"/>
    <w:rsid w:val="000A5AFB"/>
    <w:rsid w:val="000A747C"/>
    <w:rsid w:val="000B02AC"/>
    <w:rsid w:val="000B1962"/>
    <w:rsid w:val="000B4827"/>
    <w:rsid w:val="000B6930"/>
    <w:rsid w:val="000C1077"/>
    <w:rsid w:val="000C1F88"/>
    <w:rsid w:val="000C275A"/>
    <w:rsid w:val="000C3FF6"/>
    <w:rsid w:val="000C5AB9"/>
    <w:rsid w:val="000C6AFF"/>
    <w:rsid w:val="000C71AB"/>
    <w:rsid w:val="000D0684"/>
    <w:rsid w:val="000D0D6D"/>
    <w:rsid w:val="000D2611"/>
    <w:rsid w:val="000D2C59"/>
    <w:rsid w:val="000D57BB"/>
    <w:rsid w:val="000E0648"/>
    <w:rsid w:val="000E1153"/>
    <w:rsid w:val="000E1464"/>
    <w:rsid w:val="000E242D"/>
    <w:rsid w:val="000E2EA8"/>
    <w:rsid w:val="000E2F15"/>
    <w:rsid w:val="000E3039"/>
    <w:rsid w:val="000E561C"/>
    <w:rsid w:val="000F11A1"/>
    <w:rsid w:val="000F1C79"/>
    <w:rsid w:val="000F5000"/>
    <w:rsid w:val="000F5789"/>
    <w:rsid w:val="000F62A8"/>
    <w:rsid w:val="000F73CE"/>
    <w:rsid w:val="00103EB2"/>
    <w:rsid w:val="0010761E"/>
    <w:rsid w:val="001076A3"/>
    <w:rsid w:val="00107ECB"/>
    <w:rsid w:val="00111815"/>
    <w:rsid w:val="001159B0"/>
    <w:rsid w:val="00120DAF"/>
    <w:rsid w:val="001227AE"/>
    <w:rsid w:val="00122808"/>
    <w:rsid w:val="00123122"/>
    <w:rsid w:val="0012611D"/>
    <w:rsid w:val="001261AA"/>
    <w:rsid w:val="0012626D"/>
    <w:rsid w:val="00126873"/>
    <w:rsid w:val="00126A15"/>
    <w:rsid w:val="00127514"/>
    <w:rsid w:val="00130A33"/>
    <w:rsid w:val="00132966"/>
    <w:rsid w:val="001336DC"/>
    <w:rsid w:val="001337A3"/>
    <w:rsid w:val="0013497B"/>
    <w:rsid w:val="00135DA4"/>
    <w:rsid w:val="00136A7E"/>
    <w:rsid w:val="00136F2A"/>
    <w:rsid w:val="00137CE7"/>
    <w:rsid w:val="00141E64"/>
    <w:rsid w:val="00141F18"/>
    <w:rsid w:val="00142167"/>
    <w:rsid w:val="001424C1"/>
    <w:rsid w:val="00143532"/>
    <w:rsid w:val="0014483F"/>
    <w:rsid w:val="0014606D"/>
    <w:rsid w:val="001518D3"/>
    <w:rsid w:val="001523FF"/>
    <w:rsid w:val="001556C6"/>
    <w:rsid w:val="00156BCF"/>
    <w:rsid w:val="001579B1"/>
    <w:rsid w:val="001674BC"/>
    <w:rsid w:val="001723F0"/>
    <w:rsid w:val="00175464"/>
    <w:rsid w:val="00175AB8"/>
    <w:rsid w:val="00176917"/>
    <w:rsid w:val="001771F5"/>
    <w:rsid w:val="00181386"/>
    <w:rsid w:val="00182CB7"/>
    <w:rsid w:val="001835B1"/>
    <w:rsid w:val="001837DD"/>
    <w:rsid w:val="00184480"/>
    <w:rsid w:val="00186173"/>
    <w:rsid w:val="00187670"/>
    <w:rsid w:val="00190C35"/>
    <w:rsid w:val="001924E4"/>
    <w:rsid w:val="001925BD"/>
    <w:rsid w:val="00194B6F"/>
    <w:rsid w:val="001974C6"/>
    <w:rsid w:val="00197980"/>
    <w:rsid w:val="001A09B2"/>
    <w:rsid w:val="001A0C4B"/>
    <w:rsid w:val="001A239F"/>
    <w:rsid w:val="001A2927"/>
    <w:rsid w:val="001A2A75"/>
    <w:rsid w:val="001A2F37"/>
    <w:rsid w:val="001A408A"/>
    <w:rsid w:val="001A57FA"/>
    <w:rsid w:val="001A705A"/>
    <w:rsid w:val="001A756D"/>
    <w:rsid w:val="001A7FED"/>
    <w:rsid w:val="001B2B47"/>
    <w:rsid w:val="001B6E7E"/>
    <w:rsid w:val="001B73B1"/>
    <w:rsid w:val="001C2B16"/>
    <w:rsid w:val="001C2D72"/>
    <w:rsid w:val="001C3AAE"/>
    <w:rsid w:val="001D18BD"/>
    <w:rsid w:val="001D350A"/>
    <w:rsid w:val="001D36F0"/>
    <w:rsid w:val="001D4366"/>
    <w:rsid w:val="001D44F5"/>
    <w:rsid w:val="001D4791"/>
    <w:rsid w:val="001D4FD4"/>
    <w:rsid w:val="001D6946"/>
    <w:rsid w:val="001D6F8B"/>
    <w:rsid w:val="001E1104"/>
    <w:rsid w:val="001E2D51"/>
    <w:rsid w:val="001E46C4"/>
    <w:rsid w:val="001E4DBE"/>
    <w:rsid w:val="001F01CF"/>
    <w:rsid w:val="001F2646"/>
    <w:rsid w:val="001F3C9A"/>
    <w:rsid w:val="001F48BF"/>
    <w:rsid w:val="001F6669"/>
    <w:rsid w:val="001F7AFB"/>
    <w:rsid w:val="00201570"/>
    <w:rsid w:val="00203F05"/>
    <w:rsid w:val="00203FB9"/>
    <w:rsid w:val="002043D0"/>
    <w:rsid w:val="00205C66"/>
    <w:rsid w:val="002060EF"/>
    <w:rsid w:val="002067B5"/>
    <w:rsid w:val="00210D00"/>
    <w:rsid w:val="00211DE2"/>
    <w:rsid w:val="00212436"/>
    <w:rsid w:val="002127A8"/>
    <w:rsid w:val="002127EA"/>
    <w:rsid w:val="00212A2E"/>
    <w:rsid w:val="00213C05"/>
    <w:rsid w:val="002142D2"/>
    <w:rsid w:val="00214A62"/>
    <w:rsid w:val="002162DB"/>
    <w:rsid w:val="00220193"/>
    <w:rsid w:val="002236C7"/>
    <w:rsid w:val="00223715"/>
    <w:rsid w:val="00224927"/>
    <w:rsid w:val="00225CF4"/>
    <w:rsid w:val="00225EFB"/>
    <w:rsid w:val="0023113F"/>
    <w:rsid w:val="00231B04"/>
    <w:rsid w:val="00233321"/>
    <w:rsid w:val="00235BB0"/>
    <w:rsid w:val="002469D6"/>
    <w:rsid w:val="00251699"/>
    <w:rsid w:val="00254C0C"/>
    <w:rsid w:val="00255A8B"/>
    <w:rsid w:val="002560FB"/>
    <w:rsid w:val="00256302"/>
    <w:rsid w:val="002604C3"/>
    <w:rsid w:val="0026089F"/>
    <w:rsid w:val="00263C6E"/>
    <w:rsid w:val="002653EB"/>
    <w:rsid w:val="00266E30"/>
    <w:rsid w:val="002672AA"/>
    <w:rsid w:val="00267CEE"/>
    <w:rsid w:val="00267D9C"/>
    <w:rsid w:val="00270E57"/>
    <w:rsid w:val="002716C5"/>
    <w:rsid w:val="00272098"/>
    <w:rsid w:val="00277B88"/>
    <w:rsid w:val="00277BD5"/>
    <w:rsid w:val="00280300"/>
    <w:rsid w:val="002828D0"/>
    <w:rsid w:val="00286B6A"/>
    <w:rsid w:val="00287271"/>
    <w:rsid w:val="00293B5E"/>
    <w:rsid w:val="00297134"/>
    <w:rsid w:val="002A0A79"/>
    <w:rsid w:val="002A1410"/>
    <w:rsid w:val="002A1E76"/>
    <w:rsid w:val="002A2460"/>
    <w:rsid w:val="002A47CE"/>
    <w:rsid w:val="002A5B8C"/>
    <w:rsid w:val="002A68D3"/>
    <w:rsid w:val="002A6D6C"/>
    <w:rsid w:val="002C1AE8"/>
    <w:rsid w:val="002C4244"/>
    <w:rsid w:val="002C44D9"/>
    <w:rsid w:val="002C6053"/>
    <w:rsid w:val="002D1082"/>
    <w:rsid w:val="002D283C"/>
    <w:rsid w:val="002D2CEB"/>
    <w:rsid w:val="002D42AA"/>
    <w:rsid w:val="002D539B"/>
    <w:rsid w:val="002D65C1"/>
    <w:rsid w:val="002D6910"/>
    <w:rsid w:val="002D6BB5"/>
    <w:rsid w:val="002D735E"/>
    <w:rsid w:val="002D76FF"/>
    <w:rsid w:val="002E1061"/>
    <w:rsid w:val="002E1A4C"/>
    <w:rsid w:val="002E1A9F"/>
    <w:rsid w:val="002E32CC"/>
    <w:rsid w:val="002E5645"/>
    <w:rsid w:val="002E7331"/>
    <w:rsid w:val="002F0D8A"/>
    <w:rsid w:val="002F3C9C"/>
    <w:rsid w:val="002F482F"/>
    <w:rsid w:val="002F626F"/>
    <w:rsid w:val="002F634E"/>
    <w:rsid w:val="002F64F1"/>
    <w:rsid w:val="003035BA"/>
    <w:rsid w:val="003058F6"/>
    <w:rsid w:val="003063F6"/>
    <w:rsid w:val="00307DCA"/>
    <w:rsid w:val="003117EB"/>
    <w:rsid w:val="003128D6"/>
    <w:rsid w:val="00313411"/>
    <w:rsid w:val="003138B5"/>
    <w:rsid w:val="0031434C"/>
    <w:rsid w:val="00320770"/>
    <w:rsid w:val="00320BF3"/>
    <w:rsid w:val="00320EB5"/>
    <w:rsid w:val="00323314"/>
    <w:rsid w:val="00326148"/>
    <w:rsid w:val="0032738D"/>
    <w:rsid w:val="00330B0F"/>
    <w:rsid w:val="00336341"/>
    <w:rsid w:val="00336E70"/>
    <w:rsid w:val="00337743"/>
    <w:rsid w:val="003404E8"/>
    <w:rsid w:val="003421D8"/>
    <w:rsid w:val="003422C4"/>
    <w:rsid w:val="00344B84"/>
    <w:rsid w:val="00345C2C"/>
    <w:rsid w:val="00346BC5"/>
    <w:rsid w:val="003472B1"/>
    <w:rsid w:val="00354AAB"/>
    <w:rsid w:val="00357720"/>
    <w:rsid w:val="00357E1F"/>
    <w:rsid w:val="00360CC2"/>
    <w:rsid w:val="00363214"/>
    <w:rsid w:val="0037011E"/>
    <w:rsid w:val="00371342"/>
    <w:rsid w:val="00371D2A"/>
    <w:rsid w:val="00374696"/>
    <w:rsid w:val="003751F2"/>
    <w:rsid w:val="00375F83"/>
    <w:rsid w:val="00376A1B"/>
    <w:rsid w:val="00377637"/>
    <w:rsid w:val="003805D1"/>
    <w:rsid w:val="00382154"/>
    <w:rsid w:val="003828C0"/>
    <w:rsid w:val="003834E0"/>
    <w:rsid w:val="003916D2"/>
    <w:rsid w:val="00392A83"/>
    <w:rsid w:val="00393F02"/>
    <w:rsid w:val="00395663"/>
    <w:rsid w:val="003A04F0"/>
    <w:rsid w:val="003A0BB1"/>
    <w:rsid w:val="003A4A9D"/>
    <w:rsid w:val="003A50C4"/>
    <w:rsid w:val="003A5610"/>
    <w:rsid w:val="003B0113"/>
    <w:rsid w:val="003B0E68"/>
    <w:rsid w:val="003B1046"/>
    <w:rsid w:val="003B270A"/>
    <w:rsid w:val="003B2F46"/>
    <w:rsid w:val="003B46F0"/>
    <w:rsid w:val="003B67EF"/>
    <w:rsid w:val="003C0286"/>
    <w:rsid w:val="003C152A"/>
    <w:rsid w:val="003C2AE3"/>
    <w:rsid w:val="003C3ADF"/>
    <w:rsid w:val="003C5943"/>
    <w:rsid w:val="003C618B"/>
    <w:rsid w:val="003D14EC"/>
    <w:rsid w:val="003D1F51"/>
    <w:rsid w:val="003D3584"/>
    <w:rsid w:val="003D4035"/>
    <w:rsid w:val="003D613B"/>
    <w:rsid w:val="003D71AE"/>
    <w:rsid w:val="003D7E13"/>
    <w:rsid w:val="003E2944"/>
    <w:rsid w:val="003E3DB0"/>
    <w:rsid w:val="003E3DD9"/>
    <w:rsid w:val="003E402E"/>
    <w:rsid w:val="003E4103"/>
    <w:rsid w:val="003E5670"/>
    <w:rsid w:val="003F10D7"/>
    <w:rsid w:val="003F1902"/>
    <w:rsid w:val="003F55B8"/>
    <w:rsid w:val="00400FE2"/>
    <w:rsid w:val="004024E2"/>
    <w:rsid w:val="00403052"/>
    <w:rsid w:val="00406278"/>
    <w:rsid w:val="00406917"/>
    <w:rsid w:val="00407E9E"/>
    <w:rsid w:val="0041233D"/>
    <w:rsid w:val="00412CAB"/>
    <w:rsid w:val="00413F92"/>
    <w:rsid w:val="00414149"/>
    <w:rsid w:val="00417A3F"/>
    <w:rsid w:val="00422A1B"/>
    <w:rsid w:val="00422B75"/>
    <w:rsid w:val="004260F2"/>
    <w:rsid w:val="004270A6"/>
    <w:rsid w:val="00430B5E"/>
    <w:rsid w:val="00430F11"/>
    <w:rsid w:val="0043462F"/>
    <w:rsid w:val="00436B07"/>
    <w:rsid w:val="00436F28"/>
    <w:rsid w:val="00437040"/>
    <w:rsid w:val="0043792B"/>
    <w:rsid w:val="0044025A"/>
    <w:rsid w:val="00440345"/>
    <w:rsid w:val="00442395"/>
    <w:rsid w:val="00447209"/>
    <w:rsid w:val="004475F2"/>
    <w:rsid w:val="004522FC"/>
    <w:rsid w:val="00452792"/>
    <w:rsid w:val="00452DC7"/>
    <w:rsid w:val="00453724"/>
    <w:rsid w:val="00457365"/>
    <w:rsid w:val="004600E7"/>
    <w:rsid w:val="00461012"/>
    <w:rsid w:val="00462FCA"/>
    <w:rsid w:val="004646AD"/>
    <w:rsid w:val="0046525D"/>
    <w:rsid w:val="00467ED2"/>
    <w:rsid w:val="00470378"/>
    <w:rsid w:val="00471FBB"/>
    <w:rsid w:val="00472C81"/>
    <w:rsid w:val="00474F3A"/>
    <w:rsid w:val="00483EDA"/>
    <w:rsid w:val="004865DF"/>
    <w:rsid w:val="00491044"/>
    <w:rsid w:val="00491D91"/>
    <w:rsid w:val="00493D67"/>
    <w:rsid w:val="004943A9"/>
    <w:rsid w:val="00497342"/>
    <w:rsid w:val="0049768A"/>
    <w:rsid w:val="00497DB5"/>
    <w:rsid w:val="004A0ED5"/>
    <w:rsid w:val="004A30FD"/>
    <w:rsid w:val="004A5C80"/>
    <w:rsid w:val="004A779B"/>
    <w:rsid w:val="004B1498"/>
    <w:rsid w:val="004B2466"/>
    <w:rsid w:val="004B3FB5"/>
    <w:rsid w:val="004B5825"/>
    <w:rsid w:val="004B63C9"/>
    <w:rsid w:val="004B6518"/>
    <w:rsid w:val="004B7D5B"/>
    <w:rsid w:val="004B7E9A"/>
    <w:rsid w:val="004C0801"/>
    <w:rsid w:val="004C0D5C"/>
    <w:rsid w:val="004C1BAE"/>
    <w:rsid w:val="004C4C5B"/>
    <w:rsid w:val="004C5825"/>
    <w:rsid w:val="004C5D01"/>
    <w:rsid w:val="004C7945"/>
    <w:rsid w:val="004D0883"/>
    <w:rsid w:val="004D0A10"/>
    <w:rsid w:val="004D15A9"/>
    <w:rsid w:val="004D1DCE"/>
    <w:rsid w:val="004D1E74"/>
    <w:rsid w:val="004D32D4"/>
    <w:rsid w:val="004D3FBD"/>
    <w:rsid w:val="004D4D95"/>
    <w:rsid w:val="004D5A1C"/>
    <w:rsid w:val="004D6E39"/>
    <w:rsid w:val="004D73AC"/>
    <w:rsid w:val="004E1910"/>
    <w:rsid w:val="004E1F4C"/>
    <w:rsid w:val="004E3F10"/>
    <w:rsid w:val="004E45F5"/>
    <w:rsid w:val="004E5315"/>
    <w:rsid w:val="004E6BDB"/>
    <w:rsid w:val="004F0C78"/>
    <w:rsid w:val="004F0DA8"/>
    <w:rsid w:val="004F13A1"/>
    <w:rsid w:val="004F1EB1"/>
    <w:rsid w:val="004F2318"/>
    <w:rsid w:val="004F402F"/>
    <w:rsid w:val="004F7271"/>
    <w:rsid w:val="004F7BD1"/>
    <w:rsid w:val="00500037"/>
    <w:rsid w:val="00500AC6"/>
    <w:rsid w:val="0050168B"/>
    <w:rsid w:val="00510D93"/>
    <w:rsid w:val="00510FF4"/>
    <w:rsid w:val="005113F4"/>
    <w:rsid w:val="00512319"/>
    <w:rsid w:val="005128C3"/>
    <w:rsid w:val="005132C5"/>
    <w:rsid w:val="00513E29"/>
    <w:rsid w:val="0051575E"/>
    <w:rsid w:val="005165B2"/>
    <w:rsid w:val="005215E0"/>
    <w:rsid w:val="00522D91"/>
    <w:rsid w:val="005342E1"/>
    <w:rsid w:val="0053443D"/>
    <w:rsid w:val="0053449B"/>
    <w:rsid w:val="00534B99"/>
    <w:rsid w:val="00536369"/>
    <w:rsid w:val="0053756F"/>
    <w:rsid w:val="00540CF3"/>
    <w:rsid w:val="005410BB"/>
    <w:rsid w:val="005427AF"/>
    <w:rsid w:val="00542F4C"/>
    <w:rsid w:val="00545265"/>
    <w:rsid w:val="005461D7"/>
    <w:rsid w:val="00550CA8"/>
    <w:rsid w:val="0055275E"/>
    <w:rsid w:val="0055388D"/>
    <w:rsid w:val="0055467A"/>
    <w:rsid w:val="005577A2"/>
    <w:rsid w:val="00557E6F"/>
    <w:rsid w:val="00562E16"/>
    <w:rsid w:val="005630B1"/>
    <w:rsid w:val="00564AAB"/>
    <w:rsid w:val="005703E0"/>
    <w:rsid w:val="00576561"/>
    <w:rsid w:val="005771B8"/>
    <w:rsid w:val="0058069E"/>
    <w:rsid w:val="005811C0"/>
    <w:rsid w:val="00581F3D"/>
    <w:rsid w:val="005829E5"/>
    <w:rsid w:val="00584A79"/>
    <w:rsid w:val="00586DDB"/>
    <w:rsid w:val="00587989"/>
    <w:rsid w:val="00591D22"/>
    <w:rsid w:val="0059252B"/>
    <w:rsid w:val="00592A72"/>
    <w:rsid w:val="005933E6"/>
    <w:rsid w:val="00593897"/>
    <w:rsid w:val="005938FC"/>
    <w:rsid w:val="005941DA"/>
    <w:rsid w:val="00594F95"/>
    <w:rsid w:val="005955CC"/>
    <w:rsid w:val="00595854"/>
    <w:rsid w:val="005A03CE"/>
    <w:rsid w:val="005A1369"/>
    <w:rsid w:val="005A1D25"/>
    <w:rsid w:val="005A1F15"/>
    <w:rsid w:val="005A618A"/>
    <w:rsid w:val="005A7628"/>
    <w:rsid w:val="005B2CBB"/>
    <w:rsid w:val="005B320C"/>
    <w:rsid w:val="005B381E"/>
    <w:rsid w:val="005B43B3"/>
    <w:rsid w:val="005B4B8F"/>
    <w:rsid w:val="005B6744"/>
    <w:rsid w:val="005B696A"/>
    <w:rsid w:val="005B76ED"/>
    <w:rsid w:val="005C0607"/>
    <w:rsid w:val="005C4E84"/>
    <w:rsid w:val="005D169C"/>
    <w:rsid w:val="005D1BA2"/>
    <w:rsid w:val="005D384A"/>
    <w:rsid w:val="005D47AF"/>
    <w:rsid w:val="005D6294"/>
    <w:rsid w:val="005D7330"/>
    <w:rsid w:val="005E1588"/>
    <w:rsid w:val="005E1B34"/>
    <w:rsid w:val="005E238A"/>
    <w:rsid w:val="005E2949"/>
    <w:rsid w:val="005E35BD"/>
    <w:rsid w:val="005E37D1"/>
    <w:rsid w:val="005E605B"/>
    <w:rsid w:val="005E7F98"/>
    <w:rsid w:val="005F02B6"/>
    <w:rsid w:val="005F401B"/>
    <w:rsid w:val="005F4039"/>
    <w:rsid w:val="005F4169"/>
    <w:rsid w:val="005F483E"/>
    <w:rsid w:val="005F64B4"/>
    <w:rsid w:val="005F74FA"/>
    <w:rsid w:val="005F7676"/>
    <w:rsid w:val="005F7EE1"/>
    <w:rsid w:val="00601E72"/>
    <w:rsid w:val="00603319"/>
    <w:rsid w:val="00603D9F"/>
    <w:rsid w:val="00604603"/>
    <w:rsid w:val="006053C6"/>
    <w:rsid w:val="00607E88"/>
    <w:rsid w:val="00610F3D"/>
    <w:rsid w:val="006126BE"/>
    <w:rsid w:val="006146A4"/>
    <w:rsid w:val="006154B8"/>
    <w:rsid w:val="00615617"/>
    <w:rsid w:val="00621843"/>
    <w:rsid w:val="0062233D"/>
    <w:rsid w:val="00624314"/>
    <w:rsid w:val="00625D53"/>
    <w:rsid w:val="00626567"/>
    <w:rsid w:val="00626676"/>
    <w:rsid w:val="00627AD1"/>
    <w:rsid w:val="0063179B"/>
    <w:rsid w:val="006354C0"/>
    <w:rsid w:val="00640CEE"/>
    <w:rsid w:val="006411A5"/>
    <w:rsid w:val="00641DCE"/>
    <w:rsid w:val="00643276"/>
    <w:rsid w:val="006433AB"/>
    <w:rsid w:val="00643671"/>
    <w:rsid w:val="00644269"/>
    <w:rsid w:val="006447C4"/>
    <w:rsid w:val="00646094"/>
    <w:rsid w:val="006517F2"/>
    <w:rsid w:val="00651ABB"/>
    <w:rsid w:val="00652AFB"/>
    <w:rsid w:val="00652F5A"/>
    <w:rsid w:val="006543C3"/>
    <w:rsid w:val="00655215"/>
    <w:rsid w:val="00655F29"/>
    <w:rsid w:val="00656F8F"/>
    <w:rsid w:val="006577F2"/>
    <w:rsid w:val="00660474"/>
    <w:rsid w:val="006606BE"/>
    <w:rsid w:val="00660C03"/>
    <w:rsid w:val="00661094"/>
    <w:rsid w:val="00661B4D"/>
    <w:rsid w:val="00662117"/>
    <w:rsid w:val="00662511"/>
    <w:rsid w:val="00662843"/>
    <w:rsid w:val="00666E57"/>
    <w:rsid w:val="0067021B"/>
    <w:rsid w:val="006716E6"/>
    <w:rsid w:val="0067681E"/>
    <w:rsid w:val="006817E9"/>
    <w:rsid w:val="00681C54"/>
    <w:rsid w:val="006843B0"/>
    <w:rsid w:val="00684942"/>
    <w:rsid w:val="00685E65"/>
    <w:rsid w:val="00686536"/>
    <w:rsid w:val="00687927"/>
    <w:rsid w:val="006905BB"/>
    <w:rsid w:val="00693B47"/>
    <w:rsid w:val="00694772"/>
    <w:rsid w:val="0069712D"/>
    <w:rsid w:val="00697BC7"/>
    <w:rsid w:val="006A0002"/>
    <w:rsid w:val="006A1C2A"/>
    <w:rsid w:val="006A703F"/>
    <w:rsid w:val="006B1614"/>
    <w:rsid w:val="006B18E2"/>
    <w:rsid w:val="006B2ADD"/>
    <w:rsid w:val="006B4B4C"/>
    <w:rsid w:val="006B4DA6"/>
    <w:rsid w:val="006B5A70"/>
    <w:rsid w:val="006B79EC"/>
    <w:rsid w:val="006C0012"/>
    <w:rsid w:val="006C0F1E"/>
    <w:rsid w:val="006C33AB"/>
    <w:rsid w:val="006C419B"/>
    <w:rsid w:val="006C5502"/>
    <w:rsid w:val="006D01B3"/>
    <w:rsid w:val="006D0CB3"/>
    <w:rsid w:val="006D1450"/>
    <w:rsid w:val="006D17D9"/>
    <w:rsid w:val="006D5C9C"/>
    <w:rsid w:val="006D5F3C"/>
    <w:rsid w:val="006D63EC"/>
    <w:rsid w:val="006E1915"/>
    <w:rsid w:val="006E1C1E"/>
    <w:rsid w:val="006E6B92"/>
    <w:rsid w:val="006E7DA0"/>
    <w:rsid w:val="006F0357"/>
    <w:rsid w:val="006F1200"/>
    <w:rsid w:val="006F3375"/>
    <w:rsid w:val="006F392E"/>
    <w:rsid w:val="006F4ADD"/>
    <w:rsid w:val="006F513C"/>
    <w:rsid w:val="006F5C1F"/>
    <w:rsid w:val="006F5C6D"/>
    <w:rsid w:val="006F65B1"/>
    <w:rsid w:val="006F6DE9"/>
    <w:rsid w:val="00700070"/>
    <w:rsid w:val="00704487"/>
    <w:rsid w:val="007060C6"/>
    <w:rsid w:val="0070758B"/>
    <w:rsid w:val="0070774D"/>
    <w:rsid w:val="00707CFF"/>
    <w:rsid w:val="0071115C"/>
    <w:rsid w:val="00712C62"/>
    <w:rsid w:val="00714E94"/>
    <w:rsid w:val="007162D3"/>
    <w:rsid w:val="00716318"/>
    <w:rsid w:val="0071635A"/>
    <w:rsid w:val="007214DA"/>
    <w:rsid w:val="00721F42"/>
    <w:rsid w:val="007225A1"/>
    <w:rsid w:val="00726A16"/>
    <w:rsid w:val="00730909"/>
    <w:rsid w:val="00730BEA"/>
    <w:rsid w:val="00740343"/>
    <w:rsid w:val="0074723B"/>
    <w:rsid w:val="007506F8"/>
    <w:rsid w:val="00753194"/>
    <w:rsid w:val="00753CCF"/>
    <w:rsid w:val="0075547B"/>
    <w:rsid w:val="00755495"/>
    <w:rsid w:val="00756133"/>
    <w:rsid w:val="00756E9E"/>
    <w:rsid w:val="007570D1"/>
    <w:rsid w:val="00764352"/>
    <w:rsid w:val="00764694"/>
    <w:rsid w:val="00764A54"/>
    <w:rsid w:val="00766FA1"/>
    <w:rsid w:val="00773063"/>
    <w:rsid w:val="0077384C"/>
    <w:rsid w:val="007738DE"/>
    <w:rsid w:val="00774678"/>
    <w:rsid w:val="0077514B"/>
    <w:rsid w:val="00775D02"/>
    <w:rsid w:val="007766DA"/>
    <w:rsid w:val="0077683E"/>
    <w:rsid w:val="00776B0F"/>
    <w:rsid w:val="007772B9"/>
    <w:rsid w:val="00777AE9"/>
    <w:rsid w:val="00781D75"/>
    <w:rsid w:val="007848BF"/>
    <w:rsid w:val="00785450"/>
    <w:rsid w:val="007915D2"/>
    <w:rsid w:val="00792C92"/>
    <w:rsid w:val="00793C2D"/>
    <w:rsid w:val="007A150C"/>
    <w:rsid w:val="007A2151"/>
    <w:rsid w:val="007A2936"/>
    <w:rsid w:val="007A32F2"/>
    <w:rsid w:val="007A39DE"/>
    <w:rsid w:val="007A6EE0"/>
    <w:rsid w:val="007A7755"/>
    <w:rsid w:val="007B176A"/>
    <w:rsid w:val="007B3911"/>
    <w:rsid w:val="007B541C"/>
    <w:rsid w:val="007C511A"/>
    <w:rsid w:val="007C7967"/>
    <w:rsid w:val="007D1998"/>
    <w:rsid w:val="007D5364"/>
    <w:rsid w:val="007D5432"/>
    <w:rsid w:val="007E00E0"/>
    <w:rsid w:val="007E0521"/>
    <w:rsid w:val="007E05F6"/>
    <w:rsid w:val="007E130A"/>
    <w:rsid w:val="007E167C"/>
    <w:rsid w:val="007E1A4F"/>
    <w:rsid w:val="007E1F52"/>
    <w:rsid w:val="007E7403"/>
    <w:rsid w:val="007F0116"/>
    <w:rsid w:val="007F0A74"/>
    <w:rsid w:val="007F3702"/>
    <w:rsid w:val="007F3E0B"/>
    <w:rsid w:val="007F4ACD"/>
    <w:rsid w:val="007F5105"/>
    <w:rsid w:val="007F586C"/>
    <w:rsid w:val="007F796D"/>
    <w:rsid w:val="008035D9"/>
    <w:rsid w:val="00804156"/>
    <w:rsid w:val="00805C5E"/>
    <w:rsid w:val="00810713"/>
    <w:rsid w:val="008107C4"/>
    <w:rsid w:val="00810969"/>
    <w:rsid w:val="00810A3A"/>
    <w:rsid w:val="00811F8D"/>
    <w:rsid w:val="0081435A"/>
    <w:rsid w:val="00815757"/>
    <w:rsid w:val="008158D3"/>
    <w:rsid w:val="00815D06"/>
    <w:rsid w:val="008207A5"/>
    <w:rsid w:val="0082375A"/>
    <w:rsid w:val="00823DB4"/>
    <w:rsid w:val="0082621E"/>
    <w:rsid w:val="0082672D"/>
    <w:rsid w:val="00830284"/>
    <w:rsid w:val="00830AF8"/>
    <w:rsid w:val="00834D6F"/>
    <w:rsid w:val="008365E4"/>
    <w:rsid w:val="00837A8B"/>
    <w:rsid w:val="0084384B"/>
    <w:rsid w:val="00844B8F"/>
    <w:rsid w:val="008459A9"/>
    <w:rsid w:val="008465C1"/>
    <w:rsid w:val="00851658"/>
    <w:rsid w:val="00855D93"/>
    <w:rsid w:val="0086446A"/>
    <w:rsid w:val="00866034"/>
    <w:rsid w:val="008664FE"/>
    <w:rsid w:val="00873948"/>
    <w:rsid w:val="008751E9"/>
    <w:rsid w:val="00875EB1"/>
    <w:rsid w:val="00876186"/>
    <w:rsid w:val="00877C8A"/>
    <w:rsid w:val="00880E78"/>
    <w:rsid w:val="008823E8"/>
    <w:rsid w:val="00883D66"/>
    <w:rsid w:val="0088458C"/>
    <w:rsid w:val="0088537A"/>
    <w:rsid w:val="00890B1A"/>
    <w:rsid w:val="00892C10"/>
    <w:rsid w:val="00892F3F"/>
    <w:rsid w:val="00893066"/>
    <w:rsid w:val="008966F7"/>
    <w:rsid w:val="00896904"/>
    <w:rsid w:val="008A4CDC"/>
    <w:rsid w:val="008B01D2"/>
    <w:rsid w:val="008B5786"/>
    <w:rsid w:val="008B7F7F"/>
    <w:rsid w:val="008C0BCA"/>
    <w:rsid w:val="008C136E"/>
    <w:rsid w:val="008C18E1"/>
    <w:rsid w:val="008C1C72"/>
    <w:rsid w:val="008C2E11"/>
    <w:rsid w:val="008C2E82"/>
    <w:rsid w:val="008C3366"/>
    <w:rsid w:val="008C4AF4"/>
    <w:rsid w:val="008C5294"/>
    <w:rsid w:val="008D01A0"/>
    <w:rsid w:val="008D01F8"/>
    <w:rsid w:val="008D08AF"/>
    <w:rsid w:val="008D3046"/>
    <w:rsid w:val="008D5F67"/>
    <w:rsid w:val="008E40BD"/>
    <w:rsid w:val="008E63DD"/>
    <w:rsid w:val="008F024C"/>
    <w:rsid w:val="008F02E2"/>
    <w:rsid w:val="008F1A57"/>
    <w:rsid w:val="008F4227"/>
    <w:rsid w:val="008F546C"/>
    <w:rsid w:val="008F550D"/>
    <w:rsid w:val="008F58E1"/>
    <w:rsid w:val="008F7427"/>
    <w:rsid w:val="008F7BAA"/>
    <w:rsid w:val="009006F7"/>
    <w:rsid w:val="009013C5"/>
    <w:rsid w:val="009027A9"/>
    <w:rsid w:val="00903229"/>
    <w:rsid w:val="0090407E"/>
    <w:rsid w:val="00911230"/>
    <w:rsid w:val="00915DA7"/>
    <w:rsid w:val="00922687"/>
    <w:rsid w:val="00924A1F"/>
    <w:rsid w:val="00924CF8"/>
    <w:rsid w:val="0092751B"/>
    <w:rsid w:val="00927B70"/>
    <w:rsid w:val="009314B8"/>
    <w:rsid w:val="00931EAB"/>
    <w:rsid w:val="00932B3A"/>
    <w:rsid w:val="00933385"/>
    <w:rsid w:val="0093433C"/>
    <w:rsid w:val="00935443"/>
    <w:rsid w:val="0093602B"/>
    <w:rsid w:val="0094013B"/>
    <w:rsid w:val="009422C9"/>
    <w:rsid w:val="00944E2C"/>
    <w:rsid w:val="00946A06"/>
    <w:rsid w:val="00947207"/>
    <w:rsid w:val="0094770B"/>
    <w:rsid w:val="009504A0"/>
    <w:rsid w:val="00951477"/>
    <w:rsid w:val="00955D5C"/>
    <w:rsid w:val="00955E78"/>
    <w:rsid w:val="0095654B"/>
    <w:rsid w:val="00963436"/>
    <w:rsid w:val="00963635"/>
    <w:rsid w:val="0096484B"/>
    <w:rsid w:val="009659A0"/>
    <w:rsid w:val="00966EA1"/>
    <w:rsid w:val="00970E55"/>
    <w:rsid w:val="00971EF9"/>
    <w:rsid w:val="00972374"/>
    <w:rsid w:val="00973168"/>
    <w:rsid w:val="009743BB"/>
    <w:rsid w:val="00974862"/>
    <w:rsid w:val="009778C2"/>
    <w:rsid w:val="00980615"/>
    <w:rsid w:val="00980A6F"/>
    <w:rsid w:val="00981BCD"/>
    <w:rsid w:val="009865A2"/>
    <w:rsid w:val="009865D7"/>
    <w:rsid w:val="00991662"/>
    <w:rsid w:val="009917E8"/>
    <w:rsid w:val="00993D2A"/>
    <w:rsid w:val="00994768"/>
    <w:rsid w:val="009954BD"/>
    <w:rsid w:val="00995CA6"/>
    <w:rsid w:val="009A68B7"/>
    <w:rsid w:val="009A6DFB"/>
    <w:rsid w:val="009A780F"/>
    <w:rsid w:val="009A7907"/>
    <w:rsid w:val="009B0061"/>
    <w:rsid w:val="009B0B8F"/>
    <w:rsid w:val="009B1FAF"/>
    <w:rsid w:val="009B3F10"/>
    <w:rsid w:val="009B4941"/>
    <w:rsid w:val="009B530E"/>
    <w:rsid w:val="009B6BAF"/>
    <w:rsid w:val="009C0256"/>
    <w:rsid w:val="009C222B"/>
    <w:rsid w:val="009C2A48"/>
    <w:rsid w:val="009D3F83"/>
    <w:rsid w:val="009D68A1"/>
    <w:rsid w:val="009D7091"/>
    <w:rsid w:val="009E06A4"/>
    <w:rsid w:val="009E1DC8"/>
    <w:rsid w:val="009E1EFD"/>
    <w:rsid w:val="009E23CF"/>
    <w:rsid w:val="009E2672"/>
    <w:rsid w:val="009F2592"/>
    <w:rsid w:val="009F2A5E"/>
    <w:rsid w:val="009F32FC"/>
    <w:rsid w:val="009F4A2E"/>
    <w:rsid w:val="009F70A5"/>
    <w:rsid w:val="00A03404"/>
    <w:rsid w:val="00A046A0"/>
    <w:rsid w:val="00A04CA3"/>
    <w:rsid w:val="00A055C2"/>
    <w:rsid w:val="00A103DF"/>
    <w:rsid w:val="00A15AE4"/>
    <w:rsid w:val="00A16466"/>
    <w:rsid w:val="00A164B6"/>
    <w:rsid w:val="00A17483"/>
    <w:rsid w:val="00A234CE"/>
    <w:rsid w:val="00A25729"/>
    <w:rsid w:val="00A25AF1"/>
    <w:rsid w:val="00A26676"/>
    <w:rsid w:val="00A30D7C"/>
    <w:rsid w:val="00A312FD"/>
    <w:rsid w:val="00A31CEA"/>
    <w:rsid w:val="00A33E28"/>
    <w:rsid w:val="00A368D6"/>
    <w:rsid w:val="00A369A8"/>
    <w:rsid w:val="00A40094"/>
    <w:rsid w:val="00A40F8C"/>
    <w:rsid w:val="00A427F1"/>
    <w:rsid w:val="00A443CD"/>
    <w:rsid w:val="00A44930"/>
    <w:rsid w:val="00A451E0"/>
    <w:rsid w:val="00A45339"/>
    <w:rsid w:val="00A45489"/>
    <w:rsid w:val="00A457AB"/>
    <w:rsid w:val="00A45B34"/>
    <w:rsid w:val="00A46F6D"/>
    <w:rsid w:val="00A47AE7"/>
    <w:rsid w:val="00A47D26"/>
    <w:rsid w:val="00A50E41"/>
    <w:rsid w:val="00A52130"/>
    <w:rsid w:val="00A5420C"/>
    <w:rsid w:val="00A54695"/>
    <w:rsid w:val="00A56CE8"/>
    <w:rsid w:val="00A57087"/>
    <w:rsid w:val="00A6059B"/>
    <w:rsid w:val="00A637E6"/>
    <w:rsid w:val="00A65675"/>
    <w:rsid w:val="00A714E3"/>
    <w:rsid w:val="00A724AE"/>
    <w:rsid w:val="00A74757"/>
    <w:rsid w:val="00A76DF9"/>
    <w:rsid w:val="00A81C42"/>
    <w:rsid w:val="00A8454E"/>
    <w:rsid w:val="00A852AB"/>
    <w:rsid w:val="00A926B8"/>
    <w:rsid w:val="00A953CC"/>
    <w:rsid w:val="00A956B8"/>
    <w:rsid w:val="00A96FFD"/>
    <w:rsid w:val="00A9744B"/>
    <w:rsid w:val="00A975DF"/>
    <w:rsid w:val="00AA23A2"/>
    <w:rsid w:val="00AA3404"/>
    <w:rsid w:val="00AA3CAA"/>
    <w:rsid w:val="00AA437E"/>
    <w:rsid w:val="00AA7650"/>
    <w:rsid w:val="00AB0994"/>
    <w:rsid w:val="00AB0F88"/>
    <w:rsid w:val="00AB2075"/>
    <w:rsid w:val="00AB4CE0"/>
    <w:rsid w:val="00AB6215"/>
    <w:rsid w:val="00AB6F0C"/>
    <w:rsid w:val="00AB795E"/>
    <w:rsid w:val="00AC2626"/>
    <w:rsid w:val="00AC2B46"/>
    <w:rsid w:val="00AC2C67"/>
    <w:rsid w:val="00AD0E86"/>
    <w:rsid w:val="00AD1C50"/>
    <w:rsid w:val="00AD4F18"/>
    <w:rsid w:val="00AD5CB8"/>
    <w:rsid w:val="00AE2B64"/>
    <w:rsid w:val="00AE3A09"/>
    <w:rsid w:val="00AE3FAF"/>
    <w:rsid w:val="00AE692B"/>
    <w:rsid w:val="00AF0CC6"/>
    <w:rsid w:val="00AF1355"/>
    <w:rsid w:val="00AF2194"/>
    <w:rsid w:val="00AF268C"/>
    <w:rsid w:val="00AF2B2F"/>
    <w:rsid w:val="00AF3565"/>
    <w:rsid w:val="00AF3C6F"/>
    <w:rsid w:val="00AF5543"/>
    <w:rsid w:val="00AF7143"/>
    <w:rsid w:val="00B03D30"/>
    <w:rsid w:val="00B042DA"/>
    <w:rsid w:val="00B10819"/>
    <w:rsid w:val="00B11651"/>
    <w:rsid w:val="00B12C48"/>
    <w:rsid w:val="00B14211"/>
    <w:rsid w:val="00B153F5"/>
    <w:rsid w:val="00B158D2"/>
    <w:rsid w:val="00B21452"/>
    <w:rsid w:val="00B247A4"/>
    <w:rsid w:val="00B26D30"/>
    <w:rsid w:val="00B3736F"/>
    <w:rsid w:val="00B37C8C"/>
    <w:rsid w:val="00B460F4"/>
    <w:rsid w:val="00B510CA"/>
    <w:rsid w:val="00B547A8"/>
    <w:rsid w:val="00B5604A"/>
    <w:rsid w:val="00B628A4"/>
    <w:rsid w:val="00B62C5F"/>
    <w:rsid w:val="00B62DAC"/>
    <w:rsid w:val="00B6338A"/>
    <w:rsid w:val="00B71295"/>
    <w:rsid w:val="00B71996"/>
    <w:rsid w:val="00B820EB"/>
    <w:rsid w:val="00B832D2"/>
    <w:rsid w:val="00B83C7B"/>
    <w:rsid w:val="00B901F4"/>
    <w:rsid w:val="00B90C75"/>
    <w:rsid w:val="00B91F1E"/>
    <w:rsid w:val="00B91F51"/>
    <w:rsid w:val="00B92775"/>
    <w:rsid w:val="00B93274"/>
    <w:rsid w:val="00B93CE6"/>
    <w:rsid w:val="00B95921"/>
    <w:rsid w:val="00B9629A"/>
    <w:rsid w:val="00BA06DE"/>
    <w:rsid w:val="00BA0DB8"/>
    <w:rsid w:val="00BA24E5"/>
    <w:rsid w:val="00BA275D"/>
    <w:rsid w:val="00BA4706"/>
    <w:rsid w:val="00BA5F58"/>
    <w:rsid w:val="00BA783C"/>
    <w:rsid w:val="00BB06C3"/>
    <w:rsid w:val="00BB0FFE"/>
    <w:rsid w:val="00BB13ED"/>
    <w:rsid w:val="00BB44FE"/>
    <w:rsid w:val="00BB584C"/>
    <w:rsid w:val="00BB6C7D"/>
    <w:rsid w:val="00BC08C2"/>
    <w:rsid w:val="00BC2010"/>
    <w:rsid w:val="00BC3511"/>
    <w:rsid w:val="00BC485F"/>
    <w:rsid w:val="00BC52B7"/>
    <w:rsid w:val="00BC5ABE"/>
    <w:rsid w:val="00BC6528"/>
    <w:rsid w:val="00BC6FC6"/>
    <w:rsid w:val="00BC78B2"/>
    <w:rsid w:val="00BD12CB"/>
    <w:rsid w:val="00BD1354"/>
    <w:rsid w:val="00BD1EC0"/>
    <w:rsid w:val="00BD24F3"/>
    <w:rsid w:val="00BD2CAD"/>
    <w:rsid w:val="00BD344E"/>
    <w:rsid w:val="00BE04CC"/>
    <w:rsid w:val="00BE53C8"/>
    <w:rsid w:val="00BE5743"/>
    <w:rsid w:val="00BE5B45"/>
    <w:rsid w:val="00BE6E80"/>
    <w:rsid w:val="00BE7A31"/>
    <w:rsid w:val="00BE7A82"/>
    <w:rsid w:val="00BF0ABD"/>
    <w:rsid w:val="00BF1966"/>
    <w:rsid w:val="00BF4165"/>
    <w:rsid w:val="00BF5377"/>
    <w:rsid w:val="00BF69D7"/>
    <w:rsid w:val="00C008D9"/>
    <w:rsid w:val="00C0594B"/>
    <w:rsid w:val="00C07C36"/>
    <w:rsid w:val="00C10736"/>
    <w:rsid w:val="00C11980"/>
    <w:rsid w:val="00C12F4F"/>
    <w:rsid w:val="00C1661C"/>
    <w:rsid w:val="00C20A38"/>
    <w:rsid w:val="00C216C6"/>
    <w:rsid w:val="00C218B0"/>
    <w:rsid w:val="00C23577"/>
    <w:rsid w:val="00C24833"/>
    <w:rsid w:val="00C24AA9"/>
    <w:rsid w:val="00C25DC7"/>
    <w:rsid w:val="00C27806"/>
    <w:rsid w:val="00C32391"/>
    <w:rsid w:val="00C32414"/>
    <w:rsid w:val="00C32E73"/>
    <w:rsid w:val="00C336CD"/>
    <w:rsid w:val="00C33D2E"/>
    <w:rsid w:val="00C40337"/>
    <w:rsid w:val="00C405CE"/>
    <w:rsid w:val="00C421DC"/>
    <w:rsid w:val="00C42C1F"/>
    <w:rsid w:val="00C44201"/>
    <w:rsid w:val="00C45F0A"/>
    <w:rsid w:val="00C45F17"/>
    <w:rsid w:val="00C50618"/>
    <w:rsid w:val="00C513E0"/>
    <w:rsid w:val="00C537F8"/>
    <w:rsid w:val="00C549DF"/>
    <w:rsid w:val="00C55F43"/>
    <w:rsid w:val="00C57163"/>
    <w:rsid w:val="00C61194"/>
    <w:rsid w:val="00C6332D"/>
    <w:rsid w:val="00C6684A"/>
    <w:rsid w:val="00C70BF4"/>
    <w:rsid w:val="00C73D6B"/>
    <w:rsid w:val="00C74C8F"/>
    <w:rsid w:val="00C822DF"/>
    <w:rsid w:val="00C87748"/>
    <w:rsid w:val="00C905FB"/>
    <w:rsid w:val="00C90CE3"/>
    <w:rsid w:val="00C91A9A"/>
    <w:rsid w:val="00C92743"/>
    <w:rsid w:val="00C92A7E"/>
    <w:rsid w:val="00C9698E"/>
    <w:rsid w:val="00CA0CFF"/>
    <w:rsid w:val="00CA2CBE"/>
    <w:rsid w:val="00CA2FC7"/>
    <w:rsid w:val="00CA344A"/>
    <w:rsid w:val="00CA3650"/>
    <w:rsid w:val="00CA58BF"/>
    <w:rsid w:val="00CA5D95"/>
    <w:rsid w:val="00CA66F4"/>
    <w:rsid w:val="00CA68FF"/>
    <w:rsid w:val="00CA774F"/>
    <w:rsid w:val="00CB21E4"/>
    <w:rsid w:val="00CB2C67"/>
    <w:rsid w:val="00CB2E93"/>
    <w:rsid w:val="00CB3895"/>
    <w:rsid w:val="00CB4C98"/>
    <w:rsid w:val="00CC267A"/>
    <w:rsid w:val="00CC696B"/>
    <w:rsid w:val="00CC6B89"/>
    <w:rsid w:val="00CC756F"/>
    <w:rsid w:val="00CC79CD"/>
    <w:rsid w:val="00CC7CF9"/>
    <w:rsid w:val="00CD1257"/>
    <w:rsid w:val="00CD1759"/>
    <w:rsid w:val="00CD231F"/>
    <w:rsid w:val="00CD3FEA"/>
    <w:rsid w:val="00CD4D25"/>
    <w:rsid w:val="00CD4D99"/>
    <w:rsid w:val="00CD727C"/>
    <w:rsid w:val="00CE1D45"/>
    <w:rsid w:val="00CE55D4"/>
    <w:rsid w:val="00CF05AB"/>
    <w:rsid w:val="00CF257A"/>
    <w:rsid w:val="00CF4236"/>
    <w:rsid w:val="00CF6360"/>
    <w:rsid w:val="00D00218"/>
    <w:rsid w:val="00D008DE"/>
    <w:rsid w:val="00D010D9"/>
    <w:rsid w:val="00D0306C"/>
    <w:rsid w:val="00D07109"/>
    <w:rsid w:val="00D0792B"/>
    <w:rsid w:val="00D11272"/>
    <w:rsid w:val="00D1356A"/>
    <w:rsid w:val="00D13929"/>
    <w:rsid w:val="00D15A8C"/>
    <w:rsid w:val="00D2154F"/>
    <w:rsid w:val="00D22A12"/>
    <w:rsid w:val="00D23B9E"/>
    <w:rsid w:val="00D24C5A"/>
    <w:rsid w:val="00D31F31"/>
    <w:rsid w:val="00D33169"/>
    <w:rsid w:val="00D34CAD"/>
    <w:rsid w:val="00D3611C"/>
    <w:rsid w:val="00D37879"/>
    <w:rsid w:val="00D41A35"/>
    <w:rsid w:val="00D41DB8"/>
    <w:rsid w:val="00D45849"/>
    <w:rsid w:val="00D4625A"/>
    <w:rsid w:val="00D50C99"/>
    <w:rsid w:val="00D51978"/>
    <w:rsid w:val="00D555C1"/>
    <w:rsid w:val="00D55DA1"/>
    <w:rsid w:val="00D615A8"/>
    <w:rsid w:val="00D6235E"/>
    <w:rsid w:val="00D63094"/>
    <w:rsid w:val="00D641CE"/>
    <w:rsid w:val="00D64F44"/>
    <w:rsid w:val="00D65777"/>
    <w:rsid w:val="00D6731B"/>
    <w:rsid w:val="00D730CC"/>
    <w:rsid w:val="00D733C2"/>
    <w:rsid w:val="00D7685D"/>
    <w:rsid w:val="00D76EC7"/>
    <w:rsid w:val="00D777C7"/>
    <w:rsid w:val="00D801DA"/>
    <w:rsid w:val="00D81402"/>
    <w:rsid w:val="00D823D7"/>
    <w:rsid w:val="00D83407"/>
    <w:rsid w:val="00D84650"/>
    <w:rsid w:val="00D91A05"/>
    <w:rsid w:val="00D9263A"/>
    <w:rsid w:val="00D92EF3"/>
    <w:rsid w:val="00D95182"/>
    <w:rsid w:val="00D95EAD"/>
    <w:rsid w:val="00DA12F2"/>
    <w:rsid w:val="00DA1C56"/>
    <w:rsid w:val="00DA21A4"/>
    <w:rsid w:val="00DA789C"/>
    <w:rsid w:val="00DB0E01"/>
    <w:rsid w:val="00DB1551"/>
    <w:rsid w:val="00DB2596"/>
    <w:rsid w:val="00DB26F2"/>
    <w:rsid w:val="00DB4E7E"/>
    <w:rsid w:val="00DB6F9A"/>
    <w:rsid w:val="00DC2E7B"/>
    <w:rsid w:val="00DC326C"/>
    <w:rsid w:val="00DC3689"/>
    <w:rsid w:val="00DC3F4B"/>
    <w:rsid w:val="00DC4CE4"/>
    <w:rsid w:val="00DC5B8C"/>
    <w:rsid w:val="00DD53E0"/>
    <w:rsid w:val="00DD5665"/>
    <w:rsid w:val="00DD5D47"/>
    <w:rsid w:val="00DE0015"/>
    <w:rsid w:val="00DE1CD6"/>
    <w:rsid w:val="00DE25D9"/>
    <w:rsid w:val="00DE35C7"/>
    <w:rsid w:val="00DE49CB"/>
    <w:rsid w:val="00DF1056"/>
    <w:rsid w:val="00DF2450"/>
    <w:rsid w:val="00DF3B15"/>
    <w:rsid w:val="00DF4918"/>
    <w:rsid w:val="00DF5371"/>
    <w:rsid w:val="00DF5EA3"/>
    <w:rsid w:val="00E005B5"/>
    <w:rsid w:val="00E01104"/>
    <w:rsid w:val="00E01106"/>
    <w:rsid w:val="00E02DF0"/>
    <w:rsid w:val="00E04C71"/>
    <w:rsid w:val="00E04EEF"/>
    <w:rsid w:val="00E05413"/>
    <w:rsid w:val="00E07C02"/>
    <w:rsid w:val="00E10FAB"/>
    <w:rsid w:val="00E12864"/>
    <w:rsid w:val="00E1607C"/>
    <w:rsid w:val="00E162AF"/>
    <w:rsid w:val="00E164BB"/>
    <w:rsid w:val="00E207AE"/>
    <w:rsid w:val="00E214AF"/>
    <w:rsid w:val="00E224D8"/>
    <w:rsid w:val="00E23040"/>
    <w:rsid w:val="00E25AEF"/>
    <w:rsid w:val="00E26429"/>
    <w:rsid w:val="00E3026B"/>
    <w:rsid w:val="00E31A1C"/>
    <w:rsid w:val="00E31C2F"/>
    <w:rsid w:val="00E367C0"/>
    <w:rsid w:val="00E3723A"/>
    <w:rsid w:val="00E44FD7"/>
    <w:rsid w:val="00E5107D"/>
    <w:rsid w:val="00E55349"/>
    <w:rsid w:val="00E578F9"/>
    <w:rsid w:val="00E61176"/>
    <w:rsid w:val="00E64238"/>
    <w:rsid w:val="00E65F01"/>
    <w:rsid w:val="00E66592"/>
    <w:rsid w:val="00E6705E"/>
    <w:rsid w:val="00E67B52"/>
    <w:rsid w:val="00E74555"/>
    <w:rsid w:val="00E7778C"/>
    <w:rsid w:val="00E83F43"/>
    <w:rsid w:val="00E8416D"/>
    <w:rsid w:val="00E866A4"/>
    <w:rsid w:val="00E92640"/>
    <w:rsid w:val="00E926ED"/>
    <w:rsid w:val="00E930EE"/>
    <w:rsid w:val="00E94217"/>
    <w:rsid w:val="00E94331"/>
    <w:rsid w:val="00E9624C"/>
    <w:rsid w:val="00E968D6"/>
    <w:rsid w:val="00EA08AC"/>
    <w:rsid w:val="00EA1A38"/>
    <w:rsid w:val="00EA1B79"/>
    <w:rsid w:val="00EA35F5"/>
    <w:rsid w:val="00EA39AB"/>
    <w:rsid w:val="00EA7CBE"/>
    <w:rsid w:val="00EB0A3B"/>
    <w:rsid w:val="00EB2A67"/>
    <w:rsid w:val="00EB2CFB"/>
    <w:rsid w:val="00EB4D88"/>
    <w:rsid w:val="00EB631C"/>
    <w:rsid w:val="00EB6353"/>
    <w:rsid w:val="00EC0882"/>
    <w:rsid w:val="00EC0F1D"/>
    <w:rsid w:val="00EC129F"/>
    <w:rsid w:val="00EC44B9"/>
    <w:rsid w:val="00EC4D18"/>
    <w:rsid w:val="00EC5057"/>
    <w:rsid w:val="00ED218C"/>
    <w:rsid w:val="00ED2D47"/>
    <w:rsid w:val="00ED36A5"/>
    <w:rsid w:val="00ED71AC"/>
    <w:rsid w:val="00ED7855"/>
    <w:rsid w:val="00EE1A57"/>
    <w:rsid w:val="00EE31DF"/>
    <w:rsid w:val="00EE3D7F"/>
    <w:rsid w:val="00EE491A"/>
    <w:rsid w:val="00EE4E14"/>
    <w:rsid w:val="00EE6002"/>
    <w:rsid w:val="00EE63D2"/>
    <w:rsid w:val="00EF05BE"/>
    <w:rsid w:val="00EF0DCB"/>
    <w:rsid w:val="00EF1C38"/>
    <w:rsid w:val="00EF1E7F"/>
    <w:rsid w:val="00EF24CB"/>
    <w:rsid w:val="00EF28F4"/>
    <w:rsid w:val="00EF368F"/>
    <w:rsid w:val="00EF42BF"/>
    <w:rsid w:val="00EF7E47"/>
    <w:rsid w:val="00F005B5"/>
    <w:rsid w:val="00F049F0"/>
    <w:rsid w:val="00F06305"/>
    <w:rsid w:val="00F06FFC"/>
    <w:rsid w:val="00F070CA"/>
    <w:rsid w:val="00F07140"/>
    <w:rsid w:val="00F11FEE"/>
    <w:rsid w:val="00F13695"/>
    <w:rsid w:val="00F1443E"/>
    <w:rsid w:val="00F21368"/>
    <w:rsid w:val="00F229D7"/>
    <w:rsid w:val="00F24AC0"/>
    <w:rsid w:val="00F24CEE"/>
    <w:rsid w:val="00F26A55"/>
    <w:rsid w:val="00F27D36"/>
    <w:rsid w:val="00F3301D"/>
    <w:rsid w:val="00F33EB0"/>
    <w:rsid w:val="00F348A6"/>
    <w:rsid w:val="00F357A9"/>
    <w:rsid w:val="00F36E8C"/>
    <w:rsid w:val="00F378C8"/>
    <w:rsid w:val="00F40C71"/>
    <w:rsid w:val="00F42D19"/>
    <w:rsid w:val="00F4378F"/>
    <w:rsid w:val="00F4540A"/>
    <w:rsid w:val="00F45EED"/>
    <w:rsid w:val="00F46617"/>
    <w:rsid w:val="00F51BAD"/>
    <w:rsid w:val="00F53207"/>
    <w:rsid w:val="00F5408D"/>
    <w:rsid w:val="00F54766"/>
    <w:rsid w:val="00F54D3A"/>
    <w:rsid w:val="00F55956"/>
    <w:rsid w:val="00F560F9"/>
    <w:rsid w:val="00F61B23"/>
    <w:rsid w:val="00F6286E"/>
    <w:rsid w:val="00F6364A"/>
    <w:rsid w:val="00F6466A"/>
    <w:rsid w:val="00F65A0E"/>
    <w:rsid w:val="00F724AF"/>
    <w:rsid w:val="00F74003"/>
    <w:rsid w:val="00F819E6"/>
    <w:rsid w:val="00F8263F"/>
    <w:rsid w:val="00F82A5B"/>
    <w:rsid w:val="00F839BF"/>
    <w:rsid w:val="00F84031"/>
    <w:rsid w:val="00F912B6"/>
    <w:rsid w:val="00F91620"/>
    <w:rsid w:val="00F91A22"/>
    <w:rsid w:val="00F91FFE"/>
    <w:rsid w:val="00F93F1B"/>
    <w:rsid w:val="00F942F7"/>
    <w:rsid w:val="00F952A9"/>
    <w:rsid w:val="00F95F58"/>
    <w:rsid w:val="00FA013F"/>
    <w:rsid w:val="00FA2427"/>
    <w:rsid w:val="00FA5689"/>
    <w:rsid w:val="00FC04F6"/>
    <w:rsid w:val="00FC50C1"/>
    <w:rsid w:val="00FC57E0"/>
    <w:rsid w:val="00FC6A5A"/>
    <w:rsid w:val="00FC7ACE"/>
    <w:rsid w:val="00FD6793"/>
    <w:rsid w:val="00FD6F52"/>
    <w:rsid w:val="00FE1AE3"/>
    <w:rsid w:val="00FE32C7"/>
    <w:rsid w:val="00FE4230"/>
    <w:rsid w:val="00FE6AA9"/>
    <w:rsid w:val="00FF1588"/>
    <w:rsid w:val="00FF22E0"/>
    <w:rsid w:val="00FF2B23"/>
    <w:rsid w:val="00FF6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AC497"/>
  <w15:docId w15:val="{E5B99957-44AE-4D31-917F-6DB97F1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D59"/>
  </w:style>
  <w:style w:type="paragraph" w:styleId="Nagwek2">
    <w:name w:val="heading 2"/>
    <w:basedOn w:val="Normalny"/>
    <w:next w:val="Normalny"/>
    <w:link w:val="Nagwek2Znak"/>
    <w:uiPriority w:val="9"/>
    <w:semiHidden/>
    <w:unhideWhenUsed/>
    <w:qFormat/>
    <w:rsid w:val="004346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995CA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50168B"/>
    <w:rPr>
      <w:b/>
      <w:bCs/>
    </w:rPr>
  </w:style>
  <w:style w:type="paragraph" w:styleId="Tekstdymka">
    <w:name w:val="Balloon Text"/>
    <w:basedOn w:val="Normalny"/>
    <w:link w:val="TekstdymkaZnak"/>
    <w:uiPriority w:val="99"/>
    <w:semiHidden/>
    <w:unhideWhenUsed/>
    <w:rsid w:val="002D28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283C"/>
    <w:rPr>
      <w:rFonts w:ascii="Tahoma" w:hAnsi="Tahoma" w:cs="Tahoma"/>
      <w:sz w:val="16"/>
      <w:szCs w:val="16"/>
    </w:rPr>
  </w:style>
  <w:style w:type="paragraph" w:styleId="Akapitzlist">
    <w:name w:val="List Paragraph"/>
    <w:aliases w:val="Preambuła,List Paragraph,Wypunktowanie,normalny tekst,zwykły tekst,List Paragraph1,BulletC,Obiekt,CW_Lista"/>
    <w:basedOn w:val="Normalny"/>
    <w:link w:val="AkapitzlistZnak"/>
    <w:uiPriority w:val="1"/>
    <w:qFormat/>
    <w:rsid w:val="00643671"/>
    <w:pPr>
      <w:ind w:left="720"/>
      <w:contextualSpacing/>
    </w:pPr>
  </w:style>
  <w:style w:type="character" w:styleId="Hipercze">
    <w:name w:val="Hyperlink"/>
    <w:basedOn w:val="Domylnaczcionkaakapitu"/>
    <w:uiPriority w:val="99"/>
    <w:unhideWhenUsed/>
    <w:rsid w:val="00BD344E"/>
    <w:rPr>
      <w:color w:val="0000FF"/>
      <w:u w:val="single"/>
    </w:rPr>
  </w:style>
  <w:style w:type="paragraph" w:styleId="Tekstprzypisukocowego">
    <w:name w:val="endnote text"/>
    <w:basedOn w:val="Normalny"/>
    <w:link w:val="TekstprzypisukocowegoZnak"/>
    <w:uiPriority w:val="99"/>
    <w:semiHidden/>
    <w:unhideWhenUsed/>
    <w:rsid w:val="00656F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6F8F"/>
    <w:rPr>
      <w:sz w:val="20"/>
      <w:szCs w:val="20"/>
    </w:rPr>
  </w:style>
  <w:style w:type="character" w:styleId="Odwoanieprzypisukocowego">
    <w:name w:val="endnote reference"/>
    <w:basedOn w:val="Domylnaczcionkaakapitu"/>
    <w:uiPriority w:val="99"/>
    <w:semiHidden/>
    <w:unhideWhenUsed/>
    <w:rsid w:val="00656F8F"/>
    <w:rPr>
      <w:vertAlign w:val="superscript"/>
    </w:rPr>
  </w:style>
  <w:style w:type="paragraph" w:styleId="Nagwek">
    <w:name w:val="header"/>
    <w:basedOn w:val="Normalny"/>
    <w:link w:val="NagwekZnak"/>
    <w:uiPriority w:val="99"/>
    <w:semiHidden/>
    <w:unhideWhenUsed/>
    <w:rsid w:val="00C4420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44201"/>
  </w:style>
  <w:style w:type="paragraph" w:styleId="Stopka">
    <w:name w:val="footer"/>
    <w:basedOn w:val="Normalny"/>
    <w:link w:val="StopkaZnak"/>
    <w:uiPriority w:val="99"/>
    <w:unhideWhenUsed/>
    <w:rsid w:val="00C442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201"/>
  </w:style>
  <w:style w:type="character" w:customStyle="1" w:styleId="summary-span-value">
    <w:name w:val="summary-span-value"/>
    <w:basedOn w:val="Domylnaczcionkaakapitu"/>
    <w:rsid w:val="00991662"/>
  </w:style>
  <w:style w:type="paragraph" w:customStyle="1" w:styleId="Default">
    <w:name w:val="Default"/>
    <w:rsid w:val="00BD1EC0"/>
    <w:pPr>
      <w:autoSpaceDE w:val="0"/>
      <w:autoSpaceDN w:val="0"/>
      <w:adjustRightInd w:val="0"/>
      <w:spacing w:after="0" w:line="240" w:lineRule="auto"/>
    </w:pPr>
    <w:rPr>
      <w:rFonts w:ascii="Calibri" w:hAnsi="Calibri" w:cs="Calibri"/>
      <w:color w:val="000000"/>
      <w:sz w:val="24"/>
      <w:szCs w:val="24"/>
    </w:rPr>
  </w:style>
  <w:style w:type="paragraph" w:customStyle="1" w:styleId="Akapitzlist1">
    <w:name w:val="Akapit z listą1"/>
    <w:basedOn w:val="Normalny"/>
    <w:rsid w:val="00536369"/>
    <w:pPr>
      <w:suppressAutoHyphens/>
      <w:spacing w:after="0" w:line="240" w:lineRule="auto"/>
      <w:ind w:left="720"/>
    </w:pPr>
    <w:rPr>
      <w:rFonts w:ascii="Times New Roman" w:eastAsia="Droid Sans Fallback" w:hAnsi="Times New Roman" w:cs="Times New Roman"/>
      <w:color w:val="00000A"/>
      <w:sz w:val="20"/>
      <w:szCs w:val="20"/>
      <w:lang w:eastAsia="pl-PL"/>
    </w:rPr>
  </w:style>
  <w:style w:type="paragraph" w:customStyle="1" w:styleId="Normalny1">
    <w:name w:val="Normalny1"/>
    <w:rsid w:val="00CA66F4"/>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 w:type="table" w:styleId="Tabela-Siatka">
    <w:name w:val="Table Grid"/>
    <w:basedOn w:val="Standardowy"/>
    <w:uiPriority w:val="59"/>
    <w:rsid w:val="00F2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95CA6"/>
    <w:rPr>
      <w:rFonts w:ascii="Times New Roman" w:eastAsia="Times New Roman" w:hAnsi="Times New Roman" w:cs="Times New Roman"/>
      <w:b/>
      <w:bCs/>
      <w:sz w:val="27"/>
      <w:szCs w:val="27"/>
      <w:lang w:eastAsia="pl-PL"/>
    </w:rPr>
  </w:style>
  <w:style w:type="paragraph" w:customStyle="1" w:styleId="label">
    <w:name w:val="label"/>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995C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3C2AE3"/>
  </w:style>
  <w:style w:type="character" w:customStyle="1" w:styleId="AkapitzlistZnak">
    <w:name w:val="Akapit z listą Znak"/>
    <w:aliases w:val="Preambuła Znak,List Paragraph Znak,Wypunktowanie Znak,normalny tekst Znak,zwykły tekst Znak,List Paragraph1 Znak,BulletC Znak,Obiekt Znak,CW_Lista Znak"/>
    <w:link w:val="Akapitzlist"/>
    <w:uiPriority w:val="34"/>
    <w:qFormat/>
    <w:locked/>
    <w:rsid w:val="00644269"/>
  </w:style>
  <w:style w:type="paragraph" w:styleId="Tekstkomentarza">
    <w:name w:val="annotation text"/>
    <w:basedOn w:val="Normalny"/>
    <w:link w:val="TekstkomentarzaZnak"/>
    <w:uiPriority w:val="99"/>
    <w:semiHidden/>
    <w:unhideWhenUsed/>
    <w:rsid w:val="009226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2687"/>
    <w:rPr>
      <w:sz w:val="20"/>
      <w:szCs w:val="20"/>
    </w:rPr>
  </w:style>
  <w:style w:type="paragraph" w:styleId="Tematkomentarza">
    <w:name w:val="annotation subject"/>
    <w:basedOn w:val="Tekstkomentarza"/>
    <w:next w:val="Tekstkomentarza"/>
    <w:link w:val="TematkomentarzaZnak"/>
    <w:rsid w:val="00922687"/>
    <w:pPr>
      <w:autoSpaceDE w:val="0"/>
      <w:autoSpaceDN w:val="0"/>
      <w:adjustRightInd w:val="0"/>
      <w:spacing w:after="0"/>
      <w:jc w:val="both"/>
    </w:pPr>
    <w:rPr>
      <w:rFonts w:ascii="Arial" w:eastAsia="Calibri" w:hAnsi="Arial" w:cs="Times New Roman"/>
      <w:b/>
      <w:bCs/>
    </w:rPr>
  </w:style>
  <w:style w:type="character" w:customStyle="1" w:styleId="TematkomentarzaZnak">
    <w:name w:val="Temat komentarza Znak"/>
    <w:basedOn w:val="TekstkomentarzaZnak"/>
    <w:link w:val="Tematkomentarza"/>
    <w:rsid w:val="00922687"/>
    <w:rPr>
      <w:rFonts w:ascii="Arial" w:eastAsia="Calibri" w:hAnsi="Arial" w:cs="Times New Roman"/>
      <w:b/>
      <w:bCs/>
      <w:sz w:val="20"/>
      <w:szCs w:val="20"/>
    </w:rPr>
  </w:style>
  <w:style w:type="character" w:styleId="Odwoaniedokomentarza">
    <w:name w:val="annotation reference"/>
    <w:basedOn w:val="Domylnaczcionkaakapitu"/>
    <w:uiPriority w:val="99"/>
    <w:semiHidden/>
    <w:unhideWhenUsed/>
    <w:rsid w:val="00C10736"/>
    <w:rPr>
      <w:sz w:val="16"/>
      <w:szCs w:val="16"/>
    </w:rPr>
  </w:style>
  <w:style w:type="character" w:customStyle="1" w:styleId="Nierozpoznanawzmianka1">
    <w:name w:val="Nierozpoznana wzmianka1"/>
    <w:basedOn w:val="Domylnaczcionkaakapitu"/>
    <w:uiPriority w:val="99"/>
    <w:semiHidden/>
    <w:unhideWhenUsed/>
    <w:rsid w:val="008365E4"/>
    <w:rPr>
      <w:color w:val="605E5C"/>
      <w:shd w:val="clear" w:color="auto" w:fill="E1DFDD"/>
    </w:rPr>
  </w:style>
  <w:style w:type="character" w:styleId="Nierozpoznanawzmianka">
    <w:name w:val="Unresolved Mention"/>
    <w:basedOn w:val="Domylnaczcionkaakapitu"/>
    <w:uiPriority w:val="99"/>
    <w:semiHidden/>
    <w:unhideWhenUsed/>
    <w:rsid w:val="007E130A"/>
    <w:rPr>
      <w:color w:val="605E5C"/>
      <w:shd w:val="clear" w:color="auto" w:fill="E1DFDD"/>
    </w:rPr>
  </w:style>
  <w:style w:type="paragraph" w:styleId="Tekstpodstawowy">
    <w:name w:val="Body Text"/>
    <w:basedOn w:val="Normalny"/>
    <w:link w:val="TekstpodstawowyZnak"/>
    <w:uiPriority w:val="1"/>
    <w:rsid w:val="00D801DA"/>
    <w:pPr>
      <w:spacing w:after="160" w:line="259" w:lineRule="auto"/>
    </w:pPr>
    <w:rPr>
      <w:rFonts w:eastAsiaTheme="minorEastAsia" w:cs="Times New Roman"/>
      <w:sz w:val="20"/>
      <w:szCs w:val="20"/>
      <w:lang w:eastAsia="pl-PL"/>
    </w:rPr>
  </w:style>
  <w:style w:type="character" w:customStyle="1" w:styleId="TekstpodstawowyZnak">
    <w:name w:val="Tekst podstawowy Znak"/>
    <w:basedOn w:val="Domylnaczcionkaakapitu"/>
    <w:link w:val="Tekstpodstawowy"/>
    <w:uiPriority w:val="1"/>
    <w:rsid w:val="00D801DA"/>
    <w:rPr>
      <w:rFonts w:eastAsiaTheme="minorEastAsia" w:cs="Times New Roman"/>
      <w:sz w:val="20"/>
      <w:szCs w:val="20"/>
      <w:lang w:eastAsia="pl-PL"/>
    </w:rPr>
  </w:style>
  <w:style w:type="character" w:styleId="UyteHipercze">
    <w:name w:val="FollowedHyperlink"/>
    <w:basedOn w:val="Domylnaczcionkaakapitu"/>
    <w:uiPriority w:val="99"/>
    <w:semiHidden/>
    <w:unhideWhenUsed/>
    <w:rsid w:val="00851658"/>
    <w:rPr>
      <w:color w:val="800080" w:themeColor="followedHyperlink"/>
      <w:u w:val="single"/>
    </w:rPr>
  </w:style>
  <w:style w:type="character" w:customStyle="1" w:styleId="Nagwek2Znak">
    <w:name w:val="Nagłówek 2 Znak"/>
    <w:basedOn w:val="Domylnaczcionkaakapitu"/>
    <w:link w:val="Nagwek2"/>
    <w:uiPriority w:val="9"/>
    <w:semiHidden/>
    <w:rsid w:val="004346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01780">
      <w:bodyDiv w:val="1"/>
      <w:marLeft w:val="0"/>
      <w:marRight w:val="0"/>
      <w:marTop w:val="0"/>
      <w:marBottom w:val="0"/>
      <w:divBdr>
        <w:top w:val="none" w:sz="0" w:space="0" w:color="auto"/>
        <w:left w:val="none" w:sz="0" w:space="0" w:color="auto"/>
        <w:bottom w:val="none" w:sz="0" w:space="0" w:color="auto"/>
        <w:right w:val="none" w:sz="0" w:space="0" w:color="auto"/>
      </w:divBdr>
      <w:divsChild>
        <w:div w:id="1766874326">
          <w:marLeft w:val="0"/>
          <w:marRight w:val="0"/>
          <w:marTop w:val="0"/>
          <w:marBottom w:val="0"/>
          <w:divBdr>
            <w:top w:val="none" w:sz="0" w:space="0" w:color="auto"/>
            <w:left w:val="none" w:sz="0" w:space="0" w:color="auto"/>
            <w:bottom w:val="none" w:sz="0" w:space="0" w:color="auto"/>
            <w:right w:val="none" w:sz="0" w:space="0" w:color="auto"/>
          </w:divBdr>
        </w:div>
      </w:divsChild>
    </w:div>
    <w:div w:id="433330472">
      <w:bodyDiv w:val="1"/>
      <w:marLeft w:val="0"/>
      <w:marRight w:val="0"/>
      <w:marTop w:val="0"/>
      <w:marBottom w:val="0"/>
      <w:divBdr>
        <w:top w:val="none" w:sz="0" w:space="0" w:color="auto"/>
        <w:left w:val="none" w:sz="0" w:space="0" w:color="auto"/>
        <w:bottom w:val="none" w:sz="0" w:space="0" w:color="auto"/>
        <w:right w:val="none" w:sz="0" w:space="0" w:color="auto"/>
      </w:divBdr>
      <w:divsChild>
        <w:div w:id="2074698957">
          <w:marLeft w:val="0"/>
          <w:marRight w:val="0"/>
          <w:marTop w:val="0"/>
          <w:marBottom w:val="0"/>
          <w:divBdr>
            <w:top w:val="none" w:sz="0" w:space="0" w:color="auto"/>
            <w:left w:val="none" w:sz="0" w:space="0" w:color="auto"/>
            <w:bottom w:val="none" w:sz="0" w:space="0" w:color="auto"/>
            <w:right w:val="none" w:sz="0" w:space="0" w:color="auto"/>
          </w:divBdr>
          <w:divsChild>
            <w:div w:id="875318058">
              <w:marLeft w:val="0"/>
              <w:marRight w:val="0"/>
              <w:marTop w:val="0"/>
              <w:marBottom w:val="0"/>
              <w:divBdr>
                <w:top w:val="none" w:sz="0" w:space="0" w:color="auto"/>
                <w:left w:val="none" w:sz="0" w:space="0" w:color="auto"/>
                <w:bottom w:val="none" w:sz="0" w:space="0" w:color="auto"/>
                <w:right w:val="none" w:sz="0" w:space="0" w:color="auto"/>
              </w:divBdr>
            </w:div>
            <w:div w:id="789592795">
              <w:marLeft w:val="0"/>
              <w:marRight w:val="0"/>
              <w:marTop w:val="0"/>
              <w:marBottom w:val="0"/>
              <w:divBdr>
                <w:top w:val="none" w:sz="0" w:space="0" w:color="auto"/>
                <w:left w:val="none" w:sz="0" w:space="0" w:color="auto"/>
                <w:bottom w:val="none" w:sz="0" w:space="0" w:color="auto"/>
                <w:right w:val="none" w:sz="0" w:space="0" w:color="auto"/>
              </w:divBdr>
            </w:div>
          </w:divsChild>
        </w:div>
        <w:div w:id="225340559">
          <w:marLeft w:val="0"/>
          <w:marRight w:val="0"/>
          <w:marTop w:val="0"/>
          <w:marBottom w:val="0"/>
          <w:divBdr>
            <w:top w:val="none" w:sz="0" w:space="0" w:color="auto"/>
            <w:left w:val="none" w:sz="0" w:space="0" w:color="auto"/>
            <w:bottom w:val="none" w:sz="0" w:space="0" w:color="auto"/>
            <w:right w:val="none" w:sz="0" w:space="0" w:color="auto"/>
          </w:divBdr>
          <w:divsChild>
            <w:div w:id="762150167">
              <w:marLeft w:val="0"/>
              <w:marRight w:val="0"/>
              <w:marTop w:val="0"/>
              <w:marBottom w:val="0"/>
              <w:divBdr>
                <w:top w:val="none" w:sz="0" w:space="0" w:color="auto"/>
                <w:left w:val="none" w:sz="0" w:space="0" w:color="auto"/>
                <w:bottom w:val="none" w:sz="0" w:space="0" w:color="auto"/>
                <w:right w:val="none" w:sz="0" w:space="0" w:color="auto"/>
              </w:divBdr>
            </w:div>
            <w:div w:id="205533127">
              <w:marLeft w:val="0"/>
              <w:marRight w:val="0"/>
              <w:marTop w:val="0"/>
              <w:marBottom w:val="0"/>
              <w:divBdr>
                <w:top w:val="none" w:sz="0" w:space="0" w:color="auto"/>
                <w:left w:val="none" w:sz="0" w:space="0" w:color="auto"/>
                <w:bottom w:val="none" w:sz="0" w:space="0" w:color="auto"/>
                <w:right w:val="none" w:sz="0" w:space="0" w:color="auto"/>
              </w:divBdr>
            </w:div>
          </w:divsChild>
        </w:div>
        <w:div w:id="1575359981">
          <w:marLeft w:val="0"/>
          <w:marRight w:val="0"/>
          <w:marTop w:val="0"/>
          <w:marBottom w:val="0"/>
          <w:divBdr>
            <w:top w:val="none" w:sz="0" w:space="0" w:color="auto"/>
            <w:left w:val="none" w:sz="0" w:space="0" w:color="auto"/>
            <w:bottom w:val="none" w:sz="0" w:space="0" w:color="auto"/>
            <w:right w:val="none" w:sz="0" w:space="0" w:color="auto"/>
          </w:divBdr>
          <w:divsChild>
            <w:div w:id="1395228660">
              <w:marLeft w:val="0"/>
              <w:marRight w:val="0"/>
              <w:marTop w:val="0"/>
              <w:marBottom w:val="0"/>
              <w:divBdr>
                <w:top w:val="none" w:sz="0" w:space="0" w:color="auto"/>
                <w:left w:val="none" w:sz="0" w:space="0" w:color="auto"/>
                <w:bottom w:val="none" w:sz="0" w:space="0" w:color="auto"/>
                <w:right w:val="none" w:sz="0" w:space="0" w:color="auto"/>
              </w:divBdr>
            </w:div>
            <w:div w:id="1725375112">
              <w:marLeft w:val="0"/>
              <w:marRight w:val="0"/>
              <w:marTop w:val="0"/>
              <w:marBottom w:val="0"/>
              <w:divBdr>
                <w:top w:val="none" w:sz="0" w:space="0" w:color="auto"/>
                <w:left w:val="none" w:sz="0" w:space="0" w:color="auto"/>
                <w:bottom w:val="none" w:sz="0" w:space="0" w:color="auto"/>
                <w:right w:val="none" w:sz="0" w:space="0" w:color="auto"/>
              </w:divBdr>
            </w:div>
          </w:divsChild>
        </w:div>
        <w:div w:id="1006976968">
          <w:marLeft w:val="0"/>
          <w:marRight w:val="0"/>
          <w:marTop w:val="0"/>
          <w:marBottom w:val="0"/>
          <w:divBdr>
            <w:top w:val="none" w:sz="0" w:space="0" w:color="auto"/>
            <w:left w:val="none" w:sz="0" w:space="0" w:color="auto"/>
            <w:bottom w:val="none" w:sz="0" w:space="0" w:color="auto"/>
            <w:right w:val="none" w:sz="0" w:space="0" w:color="auto"/>
          </w:divBdr>
          <w:divsChild>
            <w:div w:id="1136021221">
              <w:marLeft w:val="0"/>
              <w:marRight w:val="0"/>
              <w:marTop w:val="0"/>
              <w:marBottom w:val="0"/>
              <w:divBdr>
                <w:top w:val="none" w:sz="0" w:space="0" w:color="auto"/>
                <w:left w:val="none" w:sz="0" w:space="0" w:color="auto"/>
                <w:bottom w:val="none" w:sz="0" w:space="0" w:color="auto"/>
                <w:right w:val="none" w:sz="0" w:space="0" w:color="auto"/>
              </w:divBdr>
            </w:div>
            <w:div w:id="1341469020">
              <w:marLeft w:val="0"/>
              <w:marRight w:val="0"/>
              <w:marTop w:val="0"/>
              <w:marBottom w:val="0"/>
              <w:divBdr>
                <w:top w:val="none" w:sz="0" w:space="0" w:color="auto"/>
                <w:left w:val="none" w:sz="0" w:space="0" w:color="auto"/>
                <w:bottom w:val="none" w:sz="0" w:space="0" w:color="auto"/>
                <w:right w:val="none" w:sz="0" w:space="0" w:color="auto"/>
              </w:divBdr>
            </w:div>
          </w:divsChild>
        </w:div>
        <w:div w:id="1462382095">
          <w:marLeft w:val="0"/>
          <w:marRight w:val="0"/>
          <w:marTop w:val="0"/>
          <w:marBottom w:val="0"/>
          <w:divBdr>
            <w:top w:val="none" w:sz="0" w:space="0" w:color="auto"/>
            <w:left w:val="none" w:sz="0" w:space="0" w:color="auto"/>
            <w:bottom w:val="none" w:sz="0" w:space="0" w:color="auto"/>
            <w:right w:val="none" w:sz="0" w:space="0" w:color="auto"/>
          </w:divBdr>
          <w:divsChild>
            <w:div w:id="1785344048">
              <w:marLeft w:val="0"/>
              <w:marRight w:val="0"/>
              <w:marTop w:val="0"/>
              <w:marBottom w:val="0"/>
              <w:divBdr>
                <w:top w:val="none" w:sz="0" w:space="0" w:color="auto"/>
                <w:left w:val="none" w:sz="0" w:space="0" w:color="auto"/>
                <w:bottom w:val="none" w:sz="0" w:space="0" w:color="auto"/>
                <w:right w:val="none" w:sz="0" w:space="0" w:color="auto"/>
              </w:divBdr>
            </w:div>
            <w:div w:id="11803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9859">
      <w:bodyDiv w:val="1"/>
      <w:marLeft w:val="0"/>
      <w:marRight w:val="0"/>
      <w:marTop w:val="0"/>
      <w:marBottom w:val="0"/>
      <w:divBdr>
        <w:top w:val="none" w:sz="0" w:space="0" w:color="auto"/>
        <w:left w:val="none" w:sz="0" w:space="0" w:color="auto"/>
        <w:bottom w:val="none" w:sz="0" w:space="0" w:color="auto"/>
        <w:right w:val="none" w:sz="0" w:space="0" w:color="auto"/>
      </w:divBdr>
    </w:div>
    <w:div w:id="1411005347">
      <w:bodyDiv w:val="1"/>
      <w:marLeft w:val="0"/>
      <w:marRight w:val="0"/>
      <w:marTop w:val="0"/>
      <w:marBottom w:val="0"/>
      <w:divBdr>
        <w:top w:val="none" w:sz="0" w:space="0" w:color="auto"/>
        <w:left w:val="none" w:sz="0" w:space="0" w:color="auto"/>
        <w:bottom w:val="none" w:sz="0" w:space="0" w:color="auto"/>
        <w:right w:val="none" w:sz="0" w:space="0" w:color="auto"/>
      </w:divBdr>
    </w:div>
    <w:div w:id="1553616229">
      <w:bodyDiv w:val="1"/>
      <w:marLeft w:val="0"/>
      <w:marRight w:val="0"/>
      <w:marTop w:val="0"/>
      <w:marBottom w:val="0"/>
      <w:divBdr>
        <w:top w:val="none" w:sz="0" w:space="0" w:color="auto"/>
        <w:left w:val="none" w:sz="0" w:space="0" w:color="auto"/>
        <w:bottom w:val="none" w:sz="0" w:space="0" w:color="auto"/>
        <w:right w:val="none" w:sz="0" w:space="0" w:color="auto"/>
      </w:divBdr>
    </w:div>
    <w:div w:id="1631352284">
      <w:bodyDiv w:val="1"/>
      <w:marLeft w:val="0"/>
      <w:marRight w:val="0"/>
      <w:marTop w:val="0"/>
      <w:marBottom w:val="0"/>
      <w:divBdr>
        <w:top w:val="none" w:sz="0" w:space="0" w:color="auto"/>
        <w:left w:val="none" w:sz="0" w:space="0" w:color="auto"/>
        <w:bottom w:val="none" w:sz="0" w:space="0" w:color="auto"/>
        <w:right w:val="none" w:sz="0" w:space="0" w:color="auto"/>
      </w:divBdr>
    </w:div>
    <w:div w:id="1960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nach@tle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vplaygrounds.co.uk/products/play/sensory-play/musical-instruments" TargetMode="External"/><Relationship Id="rId4" Type="http://schemas.openxmlformats.org/officeDocument/2006/relationships/settings" Target="settings.xml"/><Relationship Id="rId9" Type="http://schemas.openxmlformats.org/officeDocument/2006/relationships/hyperlink" Target="https://www.playgroundcentre.com/products/hand-pipes-musical-instru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3A855-CA1B-49DB-910D-B4A98D71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5311</Words>
  <Characters>31866</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LUCYNA MATERNICKA</cp:lastModifiedBy>
  <cp:revision>20</cp:revision>
  <cp:lastPrinted>2023-07-31T11:43:00Z</cp:lastPrinted>
  <dcterms:created xsi:type="dcterms:W3CDTF">2023-11-02T18:06:00Z</dcterms:created>
  <dcterms:modified xsi:type="dcterms:W3CDTF">2023-11-02T21:53:00Z</dcterms:modified>
</cp:coreProperties>
</file>