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988E" w14:textId="77777777" w:rsidR="00603B54" w:rsidRDefault="00000000">
      <w:pPr>
        <w:pStyle w:val="Nagwek1"/>
        <w:ind w:left="0" w:firstLine="0"/>
        <w:jc w:val="left"/>
        <w:rPr>
          <w:i/>
        </w:rPr>
      </w:pPr>
      <w:bookmarkStart w:id="0" w:name="_heading=h.gjdgxs" w:colFirst="0" w:colLast="0"/>
      <w:bookmarkEnd w:id="0"/>
      <w:r>
        <w:rPr>
          <w:i/>
        </w:rPr>
        <w:t>Załącznik nr 5 Wzór umowy o zachowanie poufności (NDA)</w:t>
      </w:r>
    </w:p>
    <w:p w14:paraId="25193FF4" w14:textId="77777777" w:rsidR="00603B54" w:rsidRDefault="00603B54">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p>
    <w:p w14:paraId="54B7283D" w14:textId="77777777" w:rsidR="00603B54" w:rsidRDefault="00000000">
      <w:pPr>
        <w:pStyle w:val="Nagwek1"/>
        <w:ind w:left="0" w:firstLine="0"/>
        <w:rPr>
          <w:rFonts w:ascii="Fira Sans" w:eastAsia="Fira Sans" w:hAnsi="Fira Sans" w:cs="Fira Sans"/>
          <w:b/>
        </w:rPr>
      </w:pPr>
      <w:r>
        <w:rPr>
          <w:rFonts w:ascii="Fira Sans" w:eastAsia="Fira Sans" w:hAnsi="Fira Sans" w:cs="Fira Sans"/>
          <w:b/>
        </w:rPr>
        <w:t>UMOWA O ZACHOWANIE POUFNOŚCI (NDA)</w:t>
      </w:r>
    </w:p>
    <w:p w14:paraId="118F99A2" w14:textId="77777777" w:rsidR="00603B54" w:rsidRDefault="00603B54">
      <w:pPr>
        <w:jc w:val="both"/>
        <w:rPr>
          <w:rFonts w:ascii="Fira Sans" w:eastAsia="Fira Sans" w:hAnsi="Fira Sans" w:cs="Fira Sans"/>
          <w:sz w:val="24"/>
          <w:szCs w:val="24"/>
        </w:rPr>
      </w:pPr>
    </w:p>
    <w:p w14:paraId="4D059DCA" w14:textId="77777777" w:rsidR="00603B54" w:rsidRDefault="00000000">
      <w:pPr>
        <w:jc w:val="both"/>
        <w:rPr>
          <w:rFonts w:ascii="Fira Sans" w:eastAsia="Fira Sans" w:hAnsi="Fira Sans" w:cs="Fira Sans"/>
          <w:sz w:val="24"/>
          <w:szCs w:val="24"/>
        </w:rPr>
      </w:pPr>
      <w:r>
        <w:rPr>
          <w:rFonts w:ascii="Fira Sans" w:eastAsia="Fira Sans" w:hAnsi="Fira Sans" w:cs="Fira Sans"/>
          <w:sz w:val="24"/>
          <w:szCs w:val="24"/>
        </w:rPr>
        <w:t>zawarta w dniu ………………….. 2023 roku w Lublinie, pomiędzy:</w:t>
      </w:r>
    </w:p>
    <w:p w14:paraId="6B83223A" w14:textId="77777777" w:rsidR="00603B54" w:rsidRDefault="00000000">
      <w:pPr>
        <w:spacing w:line="240" w:lineRule="auto"/>
        <w:jc w:val="both"/>
        <w:rPr>
          <w:rFonts w:ascii="Fira Sans" w:eastAsia="Fira Sans" w:hAnsi="Fira Sans" w:cs="Fira Sans"/>
          <w:sz w:val="24"/>
          <w:szCs w:val="24"/>
        </w:rPr>
      </w:pPr>
      <w:r>
        <w:rPr>
          <w:rFonts w:ascii="Fira Sans" w:eastAsia="Fira Sans" w:hAnsi="Fira Sans" w:cs="Fira Sans"/>
          <w:b/>
          <w:sz w:val="24"/>
          <w:szCs w:val="24"/>
        </w:rPr>
        <w:t>FiBioMed Spółka z ograniczoną odpowiedzialnością</w:t>
      </w:r>
      <w:r>
        <w:rPr>
          <w:rFonts w:ascii="Fira Sans" w:eastAsia="Fira Sans" w:hAnsi="Fira Sans" w:cs="Fira Sans"/>
          <w:sz w:val="24"/>
          <w:szCs w:val="24"/>
        </w:rPr>
        <w:t xml:space="preserve"> z siedzibą w Lublinie, ul. Głęboka 39, posiadającą nr identyfikacyjny (REGON) 386526444 oraz numer identyfikacji podatkowej (NIP) 7123404394, wpisaną do rejestru przedsiębiorców Krajowego Rejestru Sądowego przez Sąd Rejonowy Lublin-Wschód w Lublinie z siedzibą w Świdniku, VI Wydział Gospodarczy pod numerem KRS 0000850276 reprezentowaną przez:</w:t>
      </w:r>
    </w:p>
    <w:p w14:paraId="20C4EEBA" w14:textId="77777777" w:rsidR="00603B54" w:rsidRDefault="00000000">
      <w:pPr>
        <w:spacing w:line="240" w:lineRule="auto"/>
        <w:jc w:val="both"/>
        <w:rPr>
          <w:rFonts w:ascii="Fira Sans" w:eastAsia="Fira Sans" w:hAnsi="Fira Sans" w:cs="Fira Sans"/>
          <w:sz w:val="24"/>
          <w:szCs w:val="24"/>
        </w:rPr>
      </w:pPr>
      <w:r>
        <w:rPr>
          <w:rFonts w:ascii="Fira Sans" w:eastAsia="Fira Sans" w:hAnsi="Fira Sans" w:cs="Fira Sans"/>
          <w:sz w:val="24"/>
          <w:szCs w:val="24"/>
        </w:rPr>
        <w:t>Mateusz Sagan – Prezes Zarządu</w:t>
      </w:r>
    </w:p>
    <w:p w14:paraId="3E071F86" w14:textId="77777777" w:rsidR="00603B54" w:rsidRDefault="00000000">
      <w:pPr>
        <w:jc w:val="both"/>
        <w:rPr>
          <w:rFonts w:ascii="Fira Sans" w:eastAsia="Fira Sans" w:hAnsi="Fira Sans" w:cs="Fira Sans"/>
          <w:sz w:val="24"/>
          <w:szCs w:val="24"/>
        </w:rPr>
      </w:pPr>
      <w:r>
        <w:rPr>
          <w:rFonts w:ascii="Fira Sans" w:eastAsia="Fira Sans" w:hAnsi="Fira Sans" w:cs="Fira Sans"/>
          <w:sz w:val="24"/>
          <w:szCs w:val="24"/>
        </w:rPr>
        <w:t>zwaną dalej „</w:t>
      </w:r>
      <w:r>
        <w:rPr>
          <w:rFonts w:ascii="Fira Sans" w:eastAsia="Fira Sans" w:hAnsi="Fira Sans" w:cs="Fira Sans"/>
          <w:b/>
          <w:sz w:val="24"/>
          <w:szCs w:val="24"/>
        </w:rPr>
        <w:t>Spółką</w:t>
      </w:r>
      <w:r>
        <w:rPr>
          <w:rFonts w:ascii="Fira Sans" w:eastAsia="Fira Sans" w:hAnsi="Fira Sans" w:cs="Fira Sans"/>
          <w:sz w:val="24"/>
          <w:szCs w:val="24"/>
        </w:rPr>
        <w:t>”</w:t>
      </w:r>
    </w:p>
    <w:p w14:paraId="32513C3C" w14:textId="77777777" w:rsidR="00603B54" w:rsidRDefault="00000000">
      <w:pPr>
        <w:jc w:val="both"/>
        <w:rPr>
          <w:rFonts w:ascii="Fira Sans" w:eastAsia="Fira Sans" w:hAnsi="Fira Sans" w:cs="Fira Sans"/>
          <w:sz w:val="24"/>
          <w:szCs w:val="24"/>
        </w:rPr>
      </w:pPr>
      <w:r>
        <w:rPr>
          <w:rFonts w:ascii="Fira Sans" w:eastAsia="Fira Sans" w:hAnsi="Fira Sans" w:cs="Fira Sans"/>
          <w:sz w:val="24"/>
          <w:szCs w:val="24"/>
        </w:rPr>
        <w:t>a</w:t>
      </w:r>
    </w:p>
    <w:p w14:paraId="71809A7E" w14:textId="77777777" w:rsidR="00603B54" w:rsidRDefault="00603B54">
      <w:pPr>
        <w:jc w:val="both"/>
        <w:rPr>
          <w:rFonts w:ascii="Fira Sans" w:eastAsia="Fira Sans" w:hAnsi="Fira Sans" w:cs="Fira Sans"/>
          <w:sz w:val="24"/>
          <w:szCs w:val="24"/>
        </w:rPr>
      </w:pPr>
    </w:p>
    <w:p w14:paraId="6DB3C5A9" w14:textId="77777777" w:rsidR="00603B54" w:rsidRDefault="00000000">
      <w:pPr>
        <w:jc w:val="both"/>
        <w:rPr>
          <w:rFonts w:ascii="Fira Sans" w:eastAsia="Fira Sans" w:hAnsi="Fira Sans" w:cs="Fira Sans"/>
          <w:sz w:val="24"/>
          <w:szCs w:val="24"/>
        </w:rPr>
      </w:pPr>
      <w:r>
        <w:rPr>
          <w:rFonts w:ascii="Fira Sans" w:eastAsia="Fira Sans" w:hAnsi="Fira Sans" w:cs="Fira Sans"/>
          <w:b/>
          <w:sz w:val="24"/>
          <w:szCs w:val="24"/>
        </w:rPr>
        <w:t xml:space="preserve">XXXX, </w:t>
      </w:r>
      <w:r>
        <w:rPr>
          <w:rFonts w:ascii="Fira Sans" w:eastAsia="Fira Sans" w:hAnsi="Fira Sans" w:cs="Fira Sans"/>
          <w:sz w:val="24"/>
          <w:szCs w:val="24"/>
        </w:rPr>
        <w:t xml:space="preserve">ul. xxx XX, XX-XXX xxxx, wpisana do Krajowego Rejestru Sądowego pod numerem KRS XXX, posiadającą NIP: XXXX, REGON: XXX, </w:t>
      </w:r>
    </w:p>
    <w:p w14:paraId="24B2E832" w14:textId="77777777" w:rsidR="00603B54" w:rsidRDefault="00000000">
      <w:pPr>
        <w:widowControl w:val="0"/>
        <w:jc w:val="both"/>
        <w:rPr>
          <w:rFonts w:ascii="Fira Sans" w:eastAsia="Fira Sans" w:hAnsi="Fira Sans" w:cs="Fira Sans"/>
          <w:sz w:val="24"/>
          <w:szCs w:val="24"/>
        </w:rPr>
      </w:pPr>
      <w:r>
        <w:rPr>
          <w:rFonts w:ascii="Fira Sans" w:eastAsia="Fira Sans" w:hAnsi="Fira Sans" w:cs="Fira Sans"/>
          <w:sz w:val="24"/>
          <w:szCs w:val="24"/>
        </w:rPr>
        <w:t xml:space="preserve">reprezentowaną przez: </w:t>
      </w:r>
    </w:p>
    <w:p w14:paraId="7E828D1E" w14:textId="77777777" w:rsidR="00603B54" w:rsidRDefault="00000000">
      <w:pPr>
        <w:jc w:val="both"/>
        <w:rPr>
          <w:rFonts w:ascii="Fira Sans" w:eastAsia="Fira Sans" w:hAnsi="Fira Sans" w:cs="Fira Sans"/>
          <w:sz w:val="24"/>
          <w:szCs w:val="24"/>
        </w:rPr>
      </w:pPr>
      <w:r>
        <w:rPr>
          <w:rFonts w:ascii="Fira Sans" w:eastAsia="Fira Sans" w:hAnsi="Fira Sans" w:cs="Fira Sans"/>
          <w:sz w:val="24"/>
          <w:szCs w:val="24"/>
        </w:rPr>
        <w:t>XX XX – XX XX,</w:t>
      </w:r>
    </w:p>
    <w:p w14:paraId="716CB89F" w14:textId="77777777" w:rsidR="00603B54" w:rsidRDefault="00000000">
      <w:pPr>
        <w:jc w:val="both"/>
        <w:rPr>
          <w:rFonts w:ascii="Fira Sans" w:eastAsia="Fira Sans" w:hAnsi="Fira Sans" w:cs="Fira Sans"/>
          <w:sz w:val="24"/>
          <w:szCs w:val="24"/>
        </w:rPr>
      </w:pPr>
      <w:r>
        <w:rPr>
          <w:rFonts w:ascii="Fira Sans" w:eastAsia="Fira Sans" w:hAnsi="Fira Sans" w:cs="Fira Sans"/>
          <w:sz w:val="24"/>
          <w:szCs w:val="24"/>
        </w:rPr>
        <w:t>zwana dalej „</w:t>
      </w:r>
      <w:r>
        <w:rPr>
          <w:rFonts w:ascii="Fira Sans" w:eastAsia="Fira Sans" w:hAnsi="Fira Sans" w:cs="Fira Sans"/>
          <w:b/>
          <w:sz w:val="24"/>
          <w:szCs w:val="24"/>
        </w:rPr>
        <w:t>Kontrahentem</w:t>
      </w:r>
      <w:r>
        <w:rPr>
          <w:rFonts w:ascii="Fira Sans" w:eastAsia="Fira Sans" w:hAnsi="Fira Sans" w:cs="Fira Sans"/>
          <w:sz w:val="24"/>
          <w:szCs w:val="24"/>
        </w:rPr>
        <w:t>”</w:t>
      </w:r>
    </w:p>
    <w:p w14:paraId="72F3AE5C" w14:textId="77777777" w:rsidR="00603B54" w:rsidRDefault="00603B54">
      <w:pPr>
        <w:jc w:val="both"/>
        <w:rPr>
          <w:rFonts w:ascii="Fira Sans" w:eastAsia="Fira Sans" w:hAnsi="Fira Sans" w:cs="Fira Sans"/>
          <w:sz w:val="24"/>
          <w:szCs w:val="24"/>
        </w:rPr>
      </w:pPr>
    </w:p>
    <w:p w14:paraId="0974F058" w14:textId="77777777" w:rsidR="00603B54" w:rsidRDefault="00000000">
      <w:pPr>
        <w:jc w:val="both"/>
        <w:rPr>
          <w:rFonts w:ascii="Fira Sans" w:eastAsia="Fira Sans" w:hAnsi="Fira Sans" w:cs="Fira Sans"/>
          <w:b/>
          <w:sz w:val="24"/>
          <w:szCs w:val="24"/>
        </w:rPr>
      </w:pPr>
      <w:r>
        <w:rPr>
          <w:rFonts w:ascii="Fira Sans" w:eastAsia="Fira Sans" w:hAnsi="Fira Sans" w:cs="Fira Sans"/>
          <w:sz w:val="24"/>
          <w:szCs w:val="24"/>
        </w:rPr>
        <w:t>Każda ze stron z osobna zwana będzie „</w:t>
      </w:r>
      <w:r>
        <w:rPr>
          <w:rFonts w:ascii="Fira Sans" w:eastAsia="Fira Sans" w:hAnsi="Fira Sans" w:cs="Fira Sans"/>
          <w:b/>
          <w:sz w:val="24"/>
          <w:szCs w:val="24"/>
        </w:rPr>
        <w:t>Stroną</w:t>
      </w:r>
      <w:r>
        <w:rPr>
          <w:rFonts w:ascii="Fira Sans" w:eastAsia="Fira Sans" w:hAnsi="Fira Sans" w:cs="Fira Sans"/>
          <w:sz w:val="24"/>
          <w:szCs w:val="24"/>
        </w:rPr>
        <w:t>”, a łącznie „</w:t>
      </w:r>
      <w:r>
        <w:rPr>
          <w:rFonts w:ascii="Fira Sans" w:eastAsia="Fira Sans" w:hAnsi="Fira Sans" w:cs="Fira Sans"/>
          <w:b/>
          <w:sz w:val="24"/>
          <w:szCs w:val="24"/>
        </w:rPr>
        <w:t>Stronami”</w:t>
      </w:r>
    </w:p>
    <w:p w14:paraId="66350941" w14:textId="77777777" w:rsidR="00603B54" w:rsidRDefault="00603B54">
      <w:pPr>
        <w:jc w:val="both"/>
        <w:rPr>
          <w:rFonts w:ascii="Fira Sans" w:eastAsia="Fira Sans" w:hAnsi="Fira Sans" w:cs="Fira Sans"/>
          <w:b/>
          <w:sz w:val="24"/>
          <w:szCs w:val="24"/>
        </w:rPr>
      </w:pPr>
    </w:p>
    <w:p w14:paraId="1BB0DFAD" w14:textId="77777777" w:rsidR="00603B54" w:rsidRDefault="00000000">
      <w:pPr>
        <w:jc w:val="center"/>
        <w:rPr>
          <w:rFonts w:ascii="Fira Sans" w:eastAsia="Fira Sans" w:hAnsi="Fira Sans" w:cs="Fira Sans"/>
          <w:b/>
          <w:sz w:val="24"/>
          <w:szCs w:val="24"/>
        </w:rPr>
      </w:pPr>
      <w:r>
        <w:rPr>
          <w:rFonts w:ascii="Fira Sans" w:eastAsia="Fira Sans" w:hAnsi="Fira Sans" w:cs="Fira Sans"/>
          <w:b/>
          <w:sz w:val="24"/>
          <w:szCs w:val="24"/>
        </w:rPr>
        <w:t>PREAMBUŁA</w:t>
      </w:r>
    </w:p>
    <w:p w14:paraId="6B81BA40" w14:textId="77777777" w:rsidR="00603B54" w:rsidRDefault="00000000">
      <w:pPr>
        <w:widowControl w:val="0"/>
        <w:numPr>
          <w:ilvl w:val="0"/>
          <w:numId w:val="6"/>
        </w:numPr>
        <w:pBdr>
          <w:top w:val="nil"/>
          <w:left w:val="nil"/>
          <w:bottom w:val="nil"/>
          <w:right w:val="nil"/>
          <w:between w:val="nil"/>
        </w:pBdr>
        <w:spacing w:after="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Przedmiotem niniejszej umowy jest określenie zasad, na jakich Spółka, w związku z intencją podjęcia współpracy z Kontrahentem (zwanej dalej „Współpracą”), ujawniać oraz udostępniać będą strategiczne i technologiczne, handlowe i marketingowe, finansowe i prawne, logistyczne i produkcyjne, kadrowe i osobowe poufne informacje oraz dane.</w:t>
      </w:r>
    </w:p>
    <w:p w14:paraId="6AD31140" w14:textId="77777777" w:rsidR="00603B54" w:rsidRDefault="00000000">
      <w:pPr>
        <w:widowControl w:val="0"/>
        <w:numPr>
          <w:ilvl w:val="0"/>
          <w:numId w:val="6"/>
        </w:numPr>
        <w:pBdr>
          <w:top w:val="nil"/>
          <w:left w:val="nil"/>
          <w:bottom w:val="nil"/>
          <w:right w:val="nil"/>
          <w:between w:val="nil"/>
        </w:pBdr>
        <w:spacing w:after="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 xml:space="preserve">W ramach Umowy Spółka przekaże Kontrahentowi tylko Informacje Poufne, </w:t>
      </w:r>
      <w:r>
        <w:rPr>
          <w:rFonts w:ascii="Fira Sans" w:eastAsia="Fira Sans" w:hAnsi="Fira Sans" w:cs="Fira Sans"/>
          <w:color w:val="000000"/>
          <w:sz w:val="24"/>
          <w:szCs w:val="24"/>
        </w:rPr>
        <w:lastRenderedPageBreak/>
        <w:t>które uzna za niezbędne do realizacji obowiązków wynikających z podjętej Współpracy.</w:t>
      </w:r>
    </w:p>
    <w:p w14:paraId="3E49A296" w14:textId="77777777" w:rsidR="00603B54" w:rsidRDefault="00603B54">
      <w:pPr>
        <w:jc w:val="both"/>
        <w:rPr>
          <w:rFonts w:ascii="Fira Sans" w:eastAsia="Fira Sans" w:hAnsi="Fira Sans" w:cs="Fira Sans"/>
          <w:sz w:val="24"/>
          <w:szCs w:val="24"/>
        </w:rPr>
      </w:pPr>
    </w:p>
    <w:p w14:paraId="29EF2258" w14:textId="77777777" w:rsidR="00603B54" w:rsidRDefault="00000000">
      <w:pPr>
        <w:pBdr>
          <w:top w:val="nil"/>
          <w:left w:val="nil"/>
          <w:bottom w:val="nil"/>
          <w:right w:val="nil"/>
          <w:between w:val="nil"/>
        </w:pBdr>
        <w:spacing w:after="0"/>
        <w:ind w:left="360"/>
        <w:jc w:val="center"/>
        <w:rPr>
          <w:rFonts w:ascii="Fira Sans" w:eastAsia="Fira Sans" w:hAnsi="Fira Sans" w:cs="Fira Sans"/>
          <w:b/>
          <w:color w:val="000000"/>
          <w:sz w:val="24"/>
          <w:szCs w:val="24"/>
        </w:rPr>
      </w:pPr>
      <w:r>
        <w:rPr>
          <w:rFonts w:ascii="Fira Sans" w:eastAsia="Fira Sans" w:hAnsi="Fira Sans" w:cs="Fira Sans"/>
          <w:b/>
          <w:color w:val="000000"/>
          <w:sz w:val="24"/>
          <w:szCs w:val="24"/>
        </w:rPr>
        <w:t>§1. PRZEDMIOT UMOWY</w:t>
      </w:r>
    </w:p>
    <w:p w14:paraId="5605593E" w14:textId="77777777" w:rsidR="00603B54" w:rsidRDefault="00000000">
      <w:pPr>
        <w:numPr>
          <w:ilvl w:val="0"/>
          <w:numId w:val="9"/>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 xml:space="preserve">Spółka ujawnia Kontrahentowi Informacje Poufne, zdefiniowane zgodnie z §2. W celu zapewnienia zachowania w ścisłej tajemnicy Informacji Poufnych, Strony postanowiły zawrzeć niniejszą umowę. </w:t>
      </w:r>
    </w:p>
    <w:p w14:paraId="263D801C" w14:textId="77777777" w:rsidR="00603B54" w:rsidRDefault="00000000">
      <w:pPr>
        <w:numPr>
          <w:ilvl w:val="0"/>
          <w:numId w:val="9"/>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Kontrahent oświadcza, iż zobowiązany jest utrzymać w tajemnicy wszystko, o czym dowiedział się w związku z podjętą Współpracą.</w:t>
      </w:r>
    </w:p>
    <w:p w14:paraId="20686AD2" w14:textId="77777777" w:rsidR="00603B54" w:rsidRDefault="00000000">
      <w:pPr>
        <w:numPr>
          <w:ilvl w:val="0"/>
          <w:numId w:val="9"/>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Niniejsza umowa stanowi całość porozumienia pomiędzy stronami co do jej przedmiotu i zastępuje wcześniejsze oświadczenia, porozumienia i umowy w tym zakresie.</w:t>
      </w:r>
    </w:p>
    <w:p w14:paraId="60D6BA0D" w14:textId="77777777" w:rsidR="00603B54" w:rsidRDefault="00603B54">
      <w:pPr>
        <w:pBdr>
          <w:top w:val="nil"/>
          <w:left w:val="nil"/>
          <w:bottom w:val="nil"/>
          <w:right w:val="nil"/>
          <w:between w:val="nil"/>
        </w:pBdr>
        <w:spacing w:after="0"/>
        <w:ind w:left="644"/>
        <w:jc w:val="both"/>
        <w:rPr>
          <w:rFonts w:ascii="Fira Sans" w:eastAsia="Fira Sans" w:hAnsi="Fira Sans" w:cs="Fira Sans"/>
          <w:color w:val="000000"/>
          <w:sz w:val="24"/>
          <w:szCs w:val="24"/>
        </w:rPr>
      </w:pPr>
    </w:p>
    <w:p w14:paraId="28AC74AB" w14:textId="77777777" w:rsidR="00603B54" w:rsidRDefault="00000000">
      <w:pPr>
        <w:pBdr>
          <w:top w:val="nil"/>
          <w:left w:val="nil"/>
          <w:bottom w:val="nil"/>
          <w:right w:val="nil"/>
          <w:between w:val="nil"/>
        </w:pBdr>
        <w:spacing w:after="0"/>
        <w:ind w:left="360"/>
        <w:jc w:val="center"/>
        <w:rPr>
          <w:rFonts w:ascii="Fira Sans" w:eastAsia="Fira Sans" w:hAnsi="Fira Sans" w:cs="Fira Sans"/>
          <w:b/>
          <w:color w:val="000000"/>
          <w:sz w:val="24"/>
          <w:szCs w:val="24"/>
        </w:rPr>
      </w:pPr>
      <w:r>
        <w:rPr>
          <w:rFonts w:ascii="Fira Sans" w:eastAsia="Fira Sans" w:hAnsi="Fira Sans" w:cs="Fira Sans"/>
          <w:b/>
          <w:color w:val="000000"/>
          <w:sz w:val="24"/>
          <w:szCs w:val="24"/>
        </w:rPr>
        <w:t xml:space="preserve">§2. </w:t>
      </w:r>
      <w:r>
        <w:rPr>
          <w:rFonts w:ascii="Fira Sans" w:eastAsia="Fira Sans" w:hAnsi="Fira Sans" w:cs="Fira Sans"/>
          <w:b/>
          <w:color w:val="000000"/>
          <w:sz w:val="24"/>
          <w:szCs w:val="24"/>
        </w:rPr>
        <w:tab/>
        <w:t>INFORMACJE POUFNE</w:t>
      </w:r>
    </w:p>
    <w:p w14:paraId="7B0485D4" w14:textId="77777777" w:rsidR="00603B54" w:rsidRDefault="00000000">
      <w:pPr>
        <w:numPr>
          <w:ilvl w:val="0"/>
          <w:numId w:val="7"/>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 xml:space="preserve">Z zastrzeżeniem ust. 4, za Informacje Poufne uznaje się wszelkie informacje dotyczące każdej ze Stron lub podmiotów z nimi powiązanych bezpośrednio lub pośrednio, przekazane lub ujawnione przez Spółkę Kontrahentowi, mające charakter gospodarczy, techniczny, finansowy, handlowy, organizacyjny, w tym w szczególności: tajemnice handlowe, procesy, techniki, programy, wzory, rysunki lub rozwiązania, wszelkie informacje i dane dotyczące projektów, prac, rozwiązań, wytwarzania, marketingu, świadczenia usług, finansowania, obecnych lub przyszłych produktów, usług, sprzedaży, dostawców, klientów, pracowników, inwestorów lub działalności któregokolwiek z tych podmiotów, niezależnie od tego czy informacje te zostały przekazane w formie ustnej, pisemnej, graficznej, elektronicznej czy w jakiejkolwiek innej formie. </w:t>
      </w:r>
    </w:p>
    <w:p w14:paraId="778F21AE" w14:textId="77777777" w:rsidR="00603B54" w:rsidRDefault="00000000">
      <w:pPr>
        <w:numPr>
          <w:ilvl w:val="0"/>
          <w:numId w:val="7"/>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Za „Informacje Poufne” uznaje się również inne, nie wymienione w ust. 1 informacje, które Spółka wskazuje jako poufne lub te, co do których, mając na uwadze okoliczności dotyczące ujawnienia, Kontrahent powinien wiedzieć, że są one traktowane jako poufne przez Spółkę.</w:t>
      </w:r>
    </w:p>
    <w:p w14:paraId="490C003A" w14:textId="77777777" w:rsidR="00603B54" w:rsidRDefault="00000000">
      <w:pPr>
        <w:numPr>
          <w:ilvl w:val="0"/>
          <w:numId w:val="7"/>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 xml:space="preserve">Informacje poufne obejmują ponadto wszelkie informacje dotyczące transakcji lub relacji biznesowych pomiędzy Stronami oraz fakt prowadzenia wzajemnej współpracy, o których mowa w § 1, jak również fakt zawarcia i warunki niniejszej umowy. </w:t>
      </w:r>
    </w:p>
    <w:p w14:paraId="6C71A030" w14:textId="77777777" w:rsidR="00603B54" w:rsidRDefault="00000000">
      <w:pPr>
        <w:numPr>
          <w:ilvl w:val="0"/>
          <w:numId w:val="7"/>
        </w:numPr>
        <w:pBdr>
          <w:top w:val="nil"/>
          <w:left w:val="nil"/>
          <w:bottom w:val="nil"/>
          <w:right w:val="nil"/>
          <w:between w:val="nil"/>
        </w:pBdr>
        <w:spacing w:after="120" w:line="240" w:lineRule="auto"/>
        <w:ind w:hanging="360"/>
        <w:jc w:val="both"/>
        <w:rPr>
          <w:rFonts w:ascii="Fira Sans" w:eastAsia="Fira Sans" w:hAnsi="Fira Sans" w:cs="Fira Sans"/>
          <w:color w:val="000000"/>
          <w:sz w:val="24"/>
          <w:szCs w:val="24"/>
        </w:rPr>
      </w:pPr>
      <w:r>
        <w:rPr>
          <w:rFonts w:ascii="Fira Sans" w:eastAsia="Fira Sans" w:hAnsi="Fira Sans" w:cs="Fira Sans"/>
          <w:color w:val="000000"/>
          <w:sz w:val="24"/>
          <w:szCs w:val="24"/>
        </w:rPr>
        <w:t>Informacje poufne nie obejmują informacji, które:</w:t>
      </w:r>
    </w:p>
    <w:p w14:paraId="5E1B3996" w14:textId="77777777" w:rsidR="00603B54" w:rsidRDefault="00000000">
      <w:pPr>
        <w:numPr>
          <w:ilvl w:val="0"/>
          <w:numId w:val="5"/>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są lub następnie staną się publicznie dostępne bez naruszenia przez Kontrahenta jakichkolwiek obowiązków wobec Spółki;</w:t>
      </w:r>
    </w:p>
    <w:p w14:paraId="557D1BEA" w14:textId="77777777" w:rsidR="00603B54" w:rsidRDefault="00000000">
      <w:pPr>
        <w:numPr>
          <w:ilvl w:val="0"/>
          <w:numId w:val="5"/>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stały się znane Kontrahentowi te informacje przed ich ujawnieniem przez Spółkę;</w:t>
      </w:r>
    </w:p>
    <w:p w14:paraId="3BA4B37B" w14:textId="77777777" w:rsidR="00603B54" w:rsidRDefault="00000000">
      <w:pPr>
        <w:numPr>
          <w:ilvl w:val="0"/>
          <w:numId w:val="5"/>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lastRenderedPageBreak/>
        <w:t xml:space="preserve">stały się znane Kontrahentowi ze źródła innego niż Spółka i innego niż poprzez naruszenie obowiązku zachowania poufności wobec Spółki; </w:t>
      </w:r>
    </w:p>
    <w:p w14:paraId="3886367F" w14:textId="77777777" w:rsidR="00603B54" w:rsidRDefault="00000000">
      <w:pPr>
        <w:numPr>
          <w:ilvl w:val="0"/>
          <w:numId w:val="5"/>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zostały wypracowane niezależnie przez Kontrahenta, bez dostępu do informacji Spółki;</w:t>
      </w:r>
    </w:p>
    <w:p w14:paraId="0FE5848D" w14:textId="77777777" w:rsidR="00603B54" w:rsidRDefault="00000000">
      <w:pPr>
        <w:numPr>
          <w:ilvl w:val="0"/>
          <w:numId w:val="5"/>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 xml:space="preserve">na których ujawnienie Spółka wyraziła zgodę w formie pisemnej pod rygorem nieważności; </w:t>
      </w:r>
    </w:p>
    <w:p w14:paraId="731AC39A" w14:textId="77777777" w:rsidR="00603B54" w:rsidRDefault="00603B54">
      <w:pPr>
        <w:jc w:val="both"/>
        <w:rPr>
          <w:rFonts w:ascii="Fira Sans" w:eastAsia="Fira Sans" w:hAnsi="Fira Sans" w:cs="Fira Sans"/>
          <w:b/>
          <w:sz w:val="24"/>
          <w:szCs w:val="24"/>
        </w:rPr>
      </w:pPr>
    </w:p>
    <w:p w14:paraId="64CED57E" w14:textId="77777777" w:rsidR="00603B54" w:rsidRDefault="00000000">
      <w:pPr>
        <w:ind w:left="708" w:hanging="708"/>
        <w:jc w:val="center"/>
        <w:rPr>
          <w:rFonts w:ascii="Fira Sans" w:eastAsia="Fira Sans" w:hAnsi="Fira Sans" w:cs="Fira Sans"/>
          <w:sz w:val="24"/>
          <w:szCs w:val="24"/>
        </w:rPr>
      </w:pPr>
      <w:r>
        <w:rPr>
          <w:rFonts w:ascii="Fira Sans" w:eastAsia="Fira Sans" w:hAnsi="Fira Sans" w:cs="Fira Sans"/>
          <w:b/>
          <w:sz w:val="24"/>
          <w:szCs w:val="24"/>
        </w:rPr>
        <w:t>§3. DOSTĘP DO INFORMACJI POUFNYCH</w:t>
      </w:r>
      <w:r>
        <w:rPr>
          <w:rFonts w:ascii="Fira Sans" w:eastAsia="Fira Sans" w:hAnsi="Fira Sans" w:cs="Fira Sans"/>
          <w:b/>
          <w:sz w:val="24"/>
          <w:szCs w:val="24"/>
        </w:rPr>
        <w:tab/>
      </w:r>
    </w:p>
    <w:p w14:paraId="6DE12800" w14:textId="77777777" w:rsidR="00603B54" w:rsidRDefault="00000000">
      <w:pPr>
        <w:spacing w:after="120"/>
        <w:ind w:left="284"/>
        <w:jc w:val="both"/>
        <w:rPr>
          <w:rFonts w:ascii="Fira Sans" w:eastAsia="Fira Sans" w:hAnsi="Fira Sans" w:cs="Fira Sans"/>
          <w:sz w:val="24"/>
          <w:szCs w:val="24"/>
        </w:rPr>
      </w:pPr>
      <w:r>
        <w:rPr>
          <w:rFonts w:ascii="Fira Sans" w:eastAsia="Fira Sans" w:hAnsi="Fira Sans" w:cs="Fira Sans"/>
          <w:sz w:val="24"/>
          <w:szCs w:val="24"/>
        </w:rPr>
        <w:t>Kontrahent deklaruje i gwarantuje, iż dostęp do Informacji poufnych w ramach organizacji wewnętrznej Kontrahenta uzyskają tylko osoby bezpośrednio związane z wykonywaniem działań w ramach Współpracy i tylko w ramach obowiązków służbowych. Kontrahent gwarantuje, iż członkowie władz przedsiębiorstwa Kontrahenta, kadry kierowniczej, pracownicy, są związani tajemnicą służbową. W przypadku przekazywania danych jakimkolwiek osobom niezwiązanym tajemnicą w ramach stosunku służbowego, w szczególności niezależnym ekspertom lub pracownikom podmiotów związanych kapitałowo lub organizacyjnie z Kontrahentem, osoby takie oraz te podmioty zostaną poinformowane o obowiązkach wynikających z niniejszej umowy i związane jej postanowieniami.  Naruszenie przez wskazane osoby lub podmioty poufności rozumiane jest jako naruszenie warunków umowy przez Kontrahenta, który nie może się od tej odpowiedzialności uwolnić wskazując, iż dołożył należytej staranności przy zapewnieniu zachowania Informacji Poufnych w tajemnicy.</w:t>
      </w:r>
    </w:p>
    <w:p w14:paraId="71C8710C" w14:textId="77777777" w:rsidR="00603B54" w:rsidRDefault="00603B54">
      <w:pPr>
        <w:pBdr>
          <w:top w:val="nil"/>
          <w:left w:val="nil"/>
          <w:bottom w:val="nil"/>
          <w:right w:val="nil"/>
          <w:between w:val="nil"/>
        </w:pBdr>
        <w:spacing w:after="0"/>
        <w:jc w:val="center"/>
        <w:rPr>
          <w:rFonts w:ascii="Fira Sans" w:eastAsia="Fira Sans" w:hAnsi="Fira Sans" w:cs="Fira Sans"/>
          <w:color w:val="000000"/>
          <w:sz w:val="24"/>
          <w:szCs w:val="24"/>
        </w:rPr>
      </w:pPr>
    </w:p>
    <w:p w14:paraId="31A5CCAD" w14:textId="77777777" w:rsidR="00603B54" w:rsidRDefault="00603B54">
      <w:pPr>
        <w:pBdr>
          <w:top w:val="nil"/>
          <w:left w:val="nil"/>
          <w:bottom w:val="nil"/>
          <w:right w:val="nil"/>
          <w:between w:val="nil"/>
        </w:pBdr>
        <w:spacing w:after="120"/>
        <w:jc w:val="center"/>
        <w:rPr>
          <w:rFonts w:ascii="Fira Sans" w:eastAsia="Fira Sans" w:hAnsi="Fira Sans" w:cs="Fira Sans"/>
          <w:color w:val="000000"/>
          <w:sz w:val="24"/>
          <w:szCs w:val="24"/>
        </w:rPr>
      </w:pPr>
    </w:p>
    <w:p w14:paraId="40A9D14E" w14:textId="77777777" w:rsidR="00603B54" w:rsidRDefault="00000000">
      <w:pPr>
        <w:ind w:left="705" w:hanging="705"/>
        <w:jc w:val="center"/>
        <w:rPr>
          <w:rFonts w:ascii="Fira Sans" w:eastAsia="Fira Sans" w:hAnsi="Fira Sans" w:cs="Fira Sans"/>
          <w:b/>
          <w:sz w:val="24"/>
          <w:szCs w:val="24"/>
        </w:rPr>
      </w:pPr>
      <w:r>
        <w:rPr>
          <w:rFonts w:ascii="Fira Sans" w:eastAsia="Fira Sans" w:hAnsi="Fira Sans" w:cs="Fira Sans"/>
          <w:b/>
          <w:sz w:val="24"/>
          <w:szCs w:val="24"/>
        </w:rPr>
        <w:t>§4. ODSZKODOWANIE ZA NARUSZENIE</w:t>
      </w:r>
      <w:r>
        <w:rPr>
          <w:rFonts w:ascii="Fira Sans" w:eastAsia="Fira Sans" w:hAnsi="Fira Sans" w:cs="Fira Sans"/>
          <w:b/>
          <w:sz w:val="24"/>
          <w:szCs w:val="24"/>
        </w:rPr>
        <w:tab/>
      </w:r>
    </w:p>
    <w:p w14:paraId="4DCF699D" w14:textId="77777777" w:rsidR="00603B54" w:rsidRDefault="00000000">
      <w:pPr>
        <w:spacing w:after="120"/>
        <w:ind w:left="284"/>
        <w:jc w:val="both"/>
        <w:rPr>
          <w:rFonts w:ascii="Fira Sans" w:eastAsia="Fira Sans" w:hAnsi="Fira Sans" w:cs="Fira Sans"/>
          <w:sz w:val="24"/>
          <w:szCs w:val="24"/>
        </w:rPr>
      </w:pPr>
      <w:r>
        <w:rPr>
          <w:rFonts w:ascii="Fira Sans" w:eastAsia="Fira Sans" w:hAnsi="Fira Sans" w:cs="Fira Sans"/>
          <w:sz w:val="24"/>
          <w:szCs w:val="24"/>
        </w:rPr>
        <w:t>W przypadku naruszenia przez Kontrahenta Informacji Poufnych obowiązków wynikających z niniejszej umowy, w szczególności w razie ujawnienia Informacji Poufnych, które naraziłoby Spółkę na szkodę majątkową lub niemajątkową, Kontrahent:</w:t>
      </w:r>
    </w:p>
    <w:p w14:paraId="2913826E" w14:textId="77777777" w:rsidR="00603B54" w:rsidRDefault="00000000">
      <w:pPr>
        <w:widowControl w:val="0"/>
        <w:numPr>
          <w:ilvl w:val="0"/>
          <w:numId w:val="8"/>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zapłaci na rzecz Spółki karę umowną w wysokości 100 000 (słownie: sto tysięcy złotych 00/100) za każdy ujawniony przypadek naruszenia Informacji Poufnych, stwierdzony prawomocnym orzeczeniem Sądu.</w:t>
      </w:r>
    </w:p>
    <w:p w14:paraId="6C7F79FE" w14:textId="77777777" w:rsidR="00603B54" w:rsidRDefault="00000000">
      <w:pPr>
        <w:widowControl w:val="0"/>
        <w:numPr>
          <w:ilvl w:val="0"/>
          <w:numId w:val="8"/>
        </w:numPr>
        <w:pBdr>
          <w:top w:val="nil"/>
          <w:left w:val="nil"/>
          <w:bottom w:val="nil"/>
          <w:right w:val="nil"/>
          <w:between w:val="nil"/>
        </w:pBdr>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zobowiązuje się, na zasadach ogólnych, do pokrycia wszelkich szkód Spółki w wyniku tego naruszenia lub ujawnienia.</w:t>
      </w:r>
    </w:p>
    <w:p w14:paraId="717802C7" w14:textId="77777777" w:rsidR="00603B54" w:rsidRDefault="00603B54">
      <w:pPr>
        <w:ind w:left="705" w:hanging="705"/>
        <w:jc w:val="center"/>
        <w:rPr>
          <w:rFonts w:ascii="Fira Sans" w:eastAsia="Fira Sans" w:hAnsi="Fira Sans" w:cs="Fira Sans"/>
          <w:sz w:val="24"/>
          <w:szCs w:val="24"/>
        </w:rPr>
      </w:pPr>
    </w:p>
    <w:p w14:paraId="240F6FBA" w14:textId="77777777" w:rsidR="00603B54" w:rsidRDefault="00000000">
      <w:pPr>
        <w:ind w:left="705" w:hanging="705"/>
        <w:jc w:val="center"/>
        <w:rPr>
          <w:rFonts w:ascii="Fira Sans" w:eastAsia="Fira Sans" w:hAnsi="Fira Sans" w:cs="Fira Sans"/>
          <w:b/>
          <w:sz w:val="24"/>
          <w:szCs w:val="24"/>
        </w:rPr>
      </w:pPr>
      <w:r>
        <w:rPr>
          <w:rFonts w:ascii="Fira Sans" w:eastAsia="Fira Sans" w:hAnsi="Fira Sans" w:cs="Fira Sans"/>
          <w:sz w:val="24"/>
          <w:szCs w:val="24"/>
        </w:rPr>
        <w:t xml:space="preserve"> </w:t>
      </w:r>
      <w:r>
        <w:rPr>
          <w:rFonts w:ascii="Fira Sans" w:eastAsia="Fira Sans" w:hAnsi="Fira Sans" w:cs="Fira Sans"/>
          <w:b/>
          <w:sz w:val="24"/>
          <w:szCs w:val="24"/>
        </w:rPr>
        <w:t xml:space="preserve">§5. ZAKAZ UJAWNIANIA INFORMACJI POUFNYCH </w:t>
      </w:r>
    </w:p>
    <w:p w14:paraId="7F3DE78B" w14:textId="77777777" w:rsidR="00603B54" w:rsidRDefault="00000000">
      <w:pPr>
        <w:numPr>
          <w:ilvl w:val="0"/>
          <w:numId w:val="1"/>
        </w:numPr>
        <w:spacing w:after="120" w:line="240" w:lineRule="auto"/>
        <w:ind w:hanging="360"/>
        <w:jc w:val="both"/>
        <w:rPr>
          <w:rFonts w:ascii="Fira Sans" w:eastAsia="Fira Sans" w:hAnsi="Fira Sans" w:cs="Fira Sans"/>
          <w:sz w:val="24"/>
          <w:szCs w:val="24"/>
        </w:rPr>
      </w:pPr>
      <w:r>
        <w:rPr>
          <w:rFonts w:ascii="Fira Sans" w:eastAsia="Fira Sans" w:hAnsi="Fira Sans" w:cs="Fira Sans"/>
          <w:sz w:val="24"/>
          <w:szCs w:val="24"/>
        </w:rPr>
        <w:t>Informacje Poufne mogą zostać wykorzystane przez Kontrahenta wyłącznie w zakresie Współpracy.</w:t>
      </w:r>
    </w:p>
    <w:p w14:paraId="04E8A973" w14:textId="77777777" w:rsidR="00603B54" w:rsidRDefault="00000000">
      <w:pPr>
        <w:numPr>
          <w:ilvl w:val="0"/>
          <w:numId w:val="1"/>
        </w:numPr>
        <w:spacing w:after="120" w:line="240" w:lineRule="auto"/>
        <w:ind w:hanging="360"/>
        <w:jc w:val="both"/>
        <w:rPr>
          <w:rFonts w:ascii="Fira Sans" w:eastAsia="Fira Sans" w:hAnsi="Fira Sans" w:cs="Fira Sans"/>
          <w:sz w:val="24"/>
          <w:szCs w:val="24"/>
        </w:rPr>
      </w:pPr>
      <w:r>
        <w:rPr>
          <w:rFonts w:ascii="Fira Sans" w:eastAsia="Fira Sans" w:hAnsi="Fira Sans" w:cs="Fira Sans"/>
          <w:sz w:val="24"/>
          <w:szCs w:val="24"/>
        </w:rPr>
        <w:t xml:space="preserve">Kontrahent jest zobowiązany utrzymywać Informacje Poufne w ścisłej tajemnicy. W szczególności nie może wykorzystywać, ujawniać ani przekazywać żadnych Informacji Poufnych osobom trzecim, chyba że obowiązek ujawnienia Informacji Poufnych będzie wynikał z orzeczenia sądu lub organu władzy. Kontrahent obowiązany jest ponadto przechowywać nośniki, na których zapisane są Informacje Poufne w sposób uniemożliwiający dostęp do nich osobom trzecim. </w:t>
      </w:r>
    </w:p>
    <w:p w14:paraId="6CB94E42" w14:textId="77777777" w:rsidR="00603B54" w:rsidRDefault="00000000">
      <w:pPr>
        <w:numPr>
          <w:ilvl w:val="0"/>
          <w:numId w:val="1"/>
        </w:numPr>
        <w:spacing w:after="120" w:line="240" w:lineRule="auto"/>
        <w:ind w:hanging="360"/>
        <w:jc w:val="both"/>
        <w:rPr>
          <w:rFonts w:ascii="Fira Sans" w:eastAsia="Fira Sans" w:hAnsi="Fira Sans" w:cs="Fira Sans"/>
          <w:sz w:val="24"/>
          <w:szCs w:val="24"/>
        </w:rPr>
      </w:pPr>
      <w:r>
        <w:rPr>
          <w:rFonts w:ascii="Fira Sans" w:eastAsia="Fira Sans" w:hAnsi="Fira Sans" w:cs="Fira Sans"/>
          <w:sz w:val="24"/>
          <w:szCs w:val="24"/>
        </w:rPr>
        <w:t>W przypadku otrzymania orzeczenia sądu lub organu władzy zobowiązującego do ujawnienia Informacji Poufnych otrzymanych od Spółki, Kontrahent, jeżeli będzie to prawnie dopuszczalne, zobowiązany jest do:</w:t>
      </w:r>
    </w:p>
    <w:p w14:paraId="1BFC1DA2" w14:textId="77777777" w:rsidR="00603B54" w:rsidRDefault="00000000">
      <w:pPr>
        <w:numPr>
          <w:ilvl w:val="0"/>
          <w:numId w:val="4"/>
        </w:numPr>
        <w:spacing w:after="120" w:line="240" w:lineRule="auto"/>
        <w:jc w:val="both"/>
        <w:rPr>
          <w:rFonts w:ascii="Fira Sans" w:eastAsia="Fira Sans" w:hAnsi="Fira Sans" w:cs="Fira Sans"/>
          <w:sz w:val="24"/>
          <w:szCs w:val="24"/>
        </w:rPr>
      </w:pPr>
      <w:r>
        <w:rPr>
          <w:rFonts w:ascii="Fira Sans" w:eastAsia="Fira Sans" w:hAnsi="Fira Sans" w:cs="Fira Sans"/>
          <w:sz w:val="24"/>
          <w:szCs w:val="24"/>
        </w:rPr>
        <w:t>Natychmiastowego powiadomienia Spółki o wystosowaniu takiego żądania;</w:t>
      </w:r>
    </w:p>
    <w:p w14:paraId="320999CF" w14:textId="77777777" w:rsidR="00603B54" w:rsidRDefault="00000000">
      <w:pPr>
        <w:numPr>
          <w:ilvl w:val="0"/>
          <w:numId w:val="4"/>
        </w:numPr>
        <w:spacing w:after="120" w:line="240" w:lineRule="auto"/>
        <w:jc w:val="both"/>
        <w:rPr>
          <w:rFonts w:ascii="Fira Sans" w:eastAsia="Fira Sans" w:hAnsi="Fira Sans" w:cs="Fira Sans"/>
          <w:sz w:val="24"/>
          <w:szCs w:val="24"/>
        </w:rPr>
      </w:pPr>
      <w:r>
        <w:rPr>
          <w:rFonts w:ascii="Fira Sans" w:eastAsia="Fira Sans" w:hAnsi="Fira Sans" w:cs="Fira Sans"/>
          <w:sz w:val="24"/>
          <w:szCs w:val="24"/>
        </w:rPr>
        <w:t>Skonsultowania się ze Spółką w kwestii zasadności podjęcia prawnie dostępnych kroków w celu odrzucenia bądź zmniejszenia zakresu takiego żądania;</w:t>
      </w:r>
    </w:p>
    <w:p w14:paraId="355E5864" w14:textId="77777777" w:rsidR="00603B54" w:rsidRDefault="00000000">
      <w:pPr>
        <w:numPr>
          <w:ilvl w:val="0"/>
          <w:numId w:val="4"/>
        </w:numPr>
        <w:spacing w:after="120" w:line="240" w:lineRule="auto"/>
        <w:jc w:val="both"/>
        <w:rPr>
          <w:rFonts w:ascii="Fira Sans" w:eastAsia="Fira Sans" w:hAnsi="Fira Sans" w:cs="Fira Sans"/>
          <w:sz w:val="24"/>
          <w:szCs w:val="24"/>
        </w:rPr>
      </w:pPr>
      <w:r>
        <w:rPr>
          <w:rFonts w:ascii="Fira Sans" w:eastAsia="Fira Sans" w:hAnsi="Fira Sans" w:cs="Fira Sans"/>
          <w:sz w:val="24"/>
          <w:szCs w:val="24"/>
        </w:rPr>
        <w:t xml:space="preserve">Jeżeli ujawnienie Informacji Poufnych jest konieczne bądź zostanie uznane za celowe – dołożenia wszelkich starań dla uzyskania wiarygodnego zapewnienia, że Informacje Poufne nie będą dalej ujawniane.   </w:t>
      </w:r>
    </w:p>
    <w:p w14:paraId="7F71C506" w14:textId="77777777" w:rsidR="00603B54" w:rsidRDefault="00603B54">
      <w:pPr>
        <w:pBdr>
          <w:top w:val="nil"/>
          <w:left w:val="nil"/>
          <w:bottom w:val="nil"/>
          <w:right w:val="nil"/>
          <w:between w:val="nil"/>
        </w:pBdr>
        <w:spacing w:after="0"/>
        <w:rPr>
          <w:rFonts w:ascii="Fira Sans" w:eastAsia="Fira Sans" w:hAnsi="Fira Sans" w:cs="Fira Sans"/>
          <w:b/>
          <w:color w:val="000000"/>
          <w:sz w:val="24"/>
          <w:szCs w:val="24"/>
        </w:rPr>
      </w:pPr>
    </w:p>
    <w:p w14:paraId="4AA06912" w14:textId="77777777" w:rsidR="00603B54" w:rsidRDefault="00000000">
      <w:pPr>
        <w:pBdr>
          <w:top w:val="nil"/>
          <w:left w:val="nil"/>
          <w:bottom w:val="nil"/>
          <w:right w:val="nil"/>
          <w:between w:val="nil"/>
        </w:pBdr>
        <w:ind w:left="360"/>
        <w:jc w:val="center"/>
        <w:rPr>
          <w:rFonts w:ascii="Fira Sans" w:eastAsia="Fira Sans" w:hAnsi="Fira Sans" w:cs="Fira Sans"/>
          <w:b/>
          <w:color w:val="000000"/>
          <w:sz w:val="24"/>
          <w:szCs w:val="24"/>
        </w:rPr>
      </w:pPr>
      <w:r>
        <w:rPr>
          <w:rFonts w:ascii="Fira Sans" w:eastAsia="Fira Sans" w:hAnsi="Fira Sans" w:cs="Fira Sans"/>
          <w:b/>
          <w:color w:val="000000"/>
          <w:sz w:val="24"/>
          <w:szCs w:val="24"/>
        </w:rPr>
        <w:t>§6. OKRES OBOWIĄZYWANIA</w:t>
      </w:r>
    </w:p>
    <w:p w14:paraId="06EBB4FA" w14:textId="77777777" w:rsidR="00603B54" w:rsidRDefault="00000000">
      <w:pPr>
        <w:spacing w:after="120"/>
        <w:ind w:left="284"/>
        <w:jc w:val="both"/>
        <w:rPr>
          <w:rFonts w:ascii="Fira Sans" w:eastAsia="Fira Sans" w:hAnsi="Fira Sans" w:cs="Fira Sans"/>
          <w:sz w:val="24"/>
          <w:szCs w:val="24"/>
        </w:rPr>
      </w:pPr>
      <w:r>
        <w:rPr>
          <w:rFonts w:ascii="Fira Sans" w:eastAsia="Fira Sans" w:hAnsi="Fira Sans" w:cs="Fira Sans"/>
          <w:sz w:val="24"/>
          <w:szCs w:val="24"/>
        </w:rPr>
        <w:t xml:space="preserve">Strony zgodnie ustalają, że Informacje Poufne i Dane dotyczące Współpracy zachowują taki charakter przez okres trwania współpracy pomiędzy Stronami oraz przez okres 5 lat od dnia zakończenia Współpracy. </w:t>
      </w:r>
    </w:p>
    <w:p w14:paraId="1B8AA1B4" w14:textId="77777777" w:rsidR="00603B54" w:rsidRDefault="00603B54">
      <w:pPr>
        <w:pBdr>
          <w:top w:val="nil"/>
          <w:left w:val="nil"/>
          <w:bottom w:val="nil"/>
          <w:right w:val="nil"/>
          <w:between w:val="nil"/>
        </w:pBdr>
        <w:spacing w:after="0"/>
        <w:ind w:left="284"/>
        <w:jc w:val="both"/>
        <w:rPr>
          <w:rFonts w:ascii="Fira Sans" w:eastAsia="Fira Sans" w:hAnsi="Fira Sans" w:cs="Fira Sans"/>
          <w:color w:val="000000"/>
          <w:sz w:val="24"/>
          <w:szCs w:val="24"/>
        </w:rPr>
      </w:pPr>
    </w:p>
    <w:p w14:paraId="306A49C9" w14:textId="77777777" w:rsidR="00603B54" w:rsidRDefault="00000000">
      <w:pPr>
        <w:pBdr>
          <w:top w:val="nil"/>
          <w:left w:val="nil"/>
          <w:bottom w:val="nil"/>
          <w:right w:val="nil"/>
          <w:between w:val="nil"/>
        </w:pBdr>
        <w:spacing w:after="120"/>
        <w:ind w:left="360"/>
        <w:jc w:val="center"/>
        <w:rPr>
          <w:rFonts w:ascii="Fira Sans" w:eastAsia="Fira Sans" w:hAnsi="Fira Sans" w:cs="Fira Sans"/>
          <w:b/>
          <w:color w:val="000000"/>
          <w:sz w:val="24"/>
          <w:szCs w:val="24"/>
        </w:rPr>
      </w:pPr>
      <w:r>
        <w:rPr>
          <w:rFonts w:ascii="Fira Sans" w:eastAsia="Fira Sans" w:hAnsi="Fira Sans" w:cs="Fira Sans"/>
          <w:b/>
          <w:color w:val="000000"/>
          <w:sz w:val="24"/>
          <w:szCs w:val="24"/>
        </w:rPr>
        <w:t>§7.</w:t>
      </w:r>
      <w:r>
        <w:rPr>
          <w:rFonts w:ascii="Fira Sans" w:eastAsia="Fira Sans" w:hAnsi="Fira Sans" w:cs="Fira Sans"/>
          <w:b/>
          <w:color w:val="000000"/>
          <w:sz w:val="24"/>
          <w:szCs w:val="24"/>
        </w:rPr>
        <w:tab/>
        <w:t>POWIADOMIENIE O UJAWNIENIENIU</w:t>
      </w:r>
    </w:p>
    <w:p w14:paraId="789D8439" w14:textId="77777777" w:rsidR="00603B54" w:rsidRDefault="00000000">
      <w:pPr>
        <w:spacing w:after="120"/>
        <w:ind w:left="284"/>
        <w:jc w:val="both"/>
        <w:rPr>
          <w:rFonts w:ascii="Fira Sans" w:eastAsia="Fira Sans" w:hAnsi="Fira Sans" w:cs="Fira Sans"/>
          <w:sz w:val="24"/>
          <w:szCs w:val="24"/>
        </w:rPr>
      </w:pPr>
      <w:r>
        <w:rPr>
          <w:rFonts w:ascii="Fira Sans" w:eastAsia="Fira Sans" w:hAnsi="Fira Sans" w:cs="Fira Sans"/>
          <w:sz w:val="24"/>
          <w:szCs w:val="24"/>
        </w:rPr>
        <w:t xml:space="preserve">Każda ze Stron zobowiązana jest powiadomić Stronę, od której otrzymała Informacje Poufne o jakimkolwiek nieupoważnionym korzystaniu, ujawnieniu lub przekazaniu Informacji Poufnych lub jakimkolwiek innym naruszeniu niniejszej Umowy przez Stronę, jej pracowników lub inne osoby, natychmiast po uzyskaniu informacji w tym zakresie oraz współdziałać ze Stroną, od której otrzymała Informacje Poufne w celu powstrzymania dalszego nieupoważnionego wykorzystywania Informacji poufnych.  </w:t>
      </w:r>
    </w:p>
    <w:p w14:paraId="4DE6879A" w14:textId="77777777" w:rsidR="00603B54" w:rsidRDefault="00603B54">
      <w:pPr>
        <w:widowControl w:val="0"/>
        <w:pBdr>
          <w:top w:val="nil"/>
          <w:left w:val="nil"/>
          <w:bottom w:val="nil"/>
          <w:right w:val="nil"/>
          <w:between w:val="nil"/>
        </w:pBdr>
        <w:spacing w:after="120" w:line="240" w:lineRule="auto"/>
        <w:ind w:left="1004"/>
        <w:rPr>
          <w:rFonts w:ascii="Fira Sans" w:eastAsia="Fira Sans" w:hAnsi="Fira Sans" w:cs="Fira Sans"/>
          <w:color w:val="000000"/>
          <w:sz w:val="24"/>
          <w:szCs w:val="24"/>
        </w:rPr>
      </w:pPr>
    </w:p>
    <w:p w14:paraId="1FECF364" w14:textId="77777777" w:rsidR="00603B54" w:rsidRDefault="00603B54">
      <w:pPr>
        <w:widowControl w:val="0"/>
        <w:pBdr>
          <w:top w:val="nil"/>
          <w:left w:val="nil"/>
          <w:bottom w:val="nil"/>
          <w:right w:val="nil"/>
          <w:between w:val="nil"/>
        </w:pBdr>
        <w:spacing w:after="120" w:line="240" w:lineRule="auto"/>
        <w:ind w:left="1004"/>
        <w:rPr>
          <w:rFonts w:ascii="Fira Sans" w:eastAsia="Fira Sans" w:hAnsi="Fira Sans" w:cs="Fira Sans"/>
          <w:color w:val="000000"/>
          <w:sz w:val="24"/>
          <w:szCs w:val="24"/>
        </w:rPr>
      </w:pPr>
    </w:p>
    <w:p w14:paraId="60421200" w14:textId="77777777" w:rsidR="00603B54" w:rsidRDefault="00000000">
      <w:pPr>
        <w:pBdr>
          <w:top w:val="nil"/>
          <w:left w:val="nil"/>
          <w:bottom w:val="nil"/>
          <w:right w:val="nil"/>
          <w:between w:val="nil"/>
        </w:pBdr>
        <w:spacing w:after="120"/>
        <w:ind w:left="360"/>
        <w:jc w:val="center"/>
        <w:rPr>
          <w:rFonts w:ascii="Fira Sans" w:eastAsia="Fira Sans" w:hAnsi="Fira Sans" w:cs="Fira Sans"/>
          <w:b/>
          <w:color w:val="000000"/>
          <w:sz w:val="24"/>
          <w:szCs w:val="24"/>
        </w:rPr>
      </w:pPr>
      <w:r>
        <w:rPr>
          <w:rFonts w:ascii="Fira Sans" w:eastAsia="Fira Sans" w:hAnsi="Fira Sans" w:cs="Fira Sans"/>
          <w:b/>
          <w:color w:val="000000"/>
          <w:sz w:val="24"/>
          <w:szCs w:val="24"/>
        </w:rPr>
        <w:t>§ 8.</w:t>
      </w:r>
      <w:r>
        <w:rPr>
          <w:rFonts w:ascii="Fira Sans" w:eastAsia="Fira Sans" w:hAnsi="Fira Sans" w:cs="Fira Sans"/>
          <w:b/>
          <w:color w:val="000000"/>
          <w:sz w:val="24"/>
          <w:szCs w:val="24"/>
        </w:rPr>
        <w:tab/>
        <w:t xml:space="preserve"> ZWROT NOŚNIKÓW</w:t>
      </w:r>
    </w:p>
    <w:p w14:paraId="61B97F90" w14:textId="77777777" w:rsidR="00603B54" w:rsidRDefault="00000000">
      <w:pPr>
        <w:spacing w:after="120"/>
        <w:ind w:left="284"/>
        <w:jc w:val="both"/>
        <w:rPr>
          <w:rFonts w:ascii="Fira Sans" w:eastAsia="Fira Sans" w:hAnsi="Fira Sans" w:cs="Fira Sans"/>
          <w:sz w:val="24"/>
          <w:szCs w:val="24"/>
        </w:rPr>
      </w:pPr>
      <w:r>
        <w:rPr>
          <w:rFonts w:ascii="Fira Sans" w:eastAsia="Fira Sans" w:hAnsi="Fira Sans" w:cs="Fira Sans"/>
          <w:sz w:val="24"/>
          <w:szCs w:val="24"/>
        </w:rPr>
        <w:t xml:space="preserve">Na żądanie Spółki, Kontrahent ma obowiązek zwrócić wszelkie oryginały, kopie, reprodukcje oraz streszczenia Informacji Poufnych przekazanych Kontrahentowi, utrwalone w postaci dokumentów lub na jakichkolwiek innych nośnikach lub wedle wyboru Spółki, na piśmie poświadczyć zniszczenie powyższego. </w:t>
      </w:r>
    </w:p>
    <w:p w14:paraId="245F90EE" w14:textId="77777777" w:rsidR="00603B54" w:rsidRDefault="00603B54">
      <w:pPr>
        <w:widowControl w:val="0"/>
        <w:pBdr>
          <w:top w:val="nil"/>
          <w:left w:val="nil"/>
          <w:bottom w:val="nil"/>
          <w:right w:val="nil"/>
          <w:between w:val="nil"/>
        </w:pBdr>
        <w:spacing w:after="120" w:line="240" w:lineRule="auto"/>
        <w:ind w:left="720"/>
        <w:rPr>
          <w:rFonts w:ascii="Fira Sans" w:eastAsia="Fira Sans" w:hAnsi="Fira Sans" w:cs="Fira Sans"/>
          <w:color w:val="000000"/>
          <w:sz w:val="24"/>
          <w:szCs w:val="24"/>
        </w:rPr>
      </w:pPr>
    </w:p>
    <w:p w14:paraId="0147B73B" w14:textId="77777777" w:rsidR="00603B54" w:rsidRDefault="00000000">
      <w:pPr>
        <w:pBdr>
          <w:top w:val="nil"/>
          <w:left w:val="nil"/>
          <w:bottom w:val="nil"/>
          <w:right w:val="nil"/>
          <w:between w:val="nil"/>
        </w:pBdr>
        <w:tabs>
          <w:tab w:val="left" w:pos="709"/>
        </w:tabs>
        <w:spacing w:after="120"/>
        <w:ind w:left="360"/>
        <w:jc w:val="center"/>
        <w:rPr>
          <w:rFonts w:ascii="Fira Sans" w:eastAsia="Fira Sans" w:hAnsi="Fira Sans" w:cs="Fira Sans"/>
          <w:b/>
          <w:color w:val="000000"/>
          <w:sz w:val="24"/>
          <w:szCs w:val="24"/>
        </w:rPr>
      </w:pPr>
      <w:r>
        <w:rPr>
          <w:rFonts w:ascii="Fira Sans" w:eastAsia="Fira Sans" w:hAnsi="Fira Sans" w:cs="Fira Sans"/>
          <w:b/>
          <w:color w:val="000000"/>
          <w:sz w:val="24"/>
          <w:szCs w:val="24"/>
        </w:rPr>
        <w:t>§9.</w:t>
      </w:r>
      <w:r>
        <w:rPr>
          <w:rFonts w:ascii="Fira Sans" w:eastAsia="Fira Sans" w:hAnsi="Fira Sans" w:cs="Fira Sans"/>
          <w:b/>
          <w:color w:val="000000"/>
          <w:sz w:val="24"/>
          <w:szCs w:val="24"/>
        </w:rPr>
        <w:tab/>
        <w:t>POSTANOWIENIA KOŃCOWE</w:t>
      </w:r>
    </w:p>
    <w:p w14:paraId="374D11D3" w14:textId="77777777" w:rsidR="00603B54" w:rsidRDefault="00000000">
      <w:pPr>
        <w:numPr>
          <w:ilvl w:val="1"/>
          <w:numId w:val="2"/>
        </w:numPr>
        <w:spacing w:after="120" w:line="240" w:lineRule="auto"/>
        <w:ind w:left="709" w:hanging="425"/>
        <w:jc w:val="both"/>
        <w:rPr>
          <w:rFonts w:ascii="Fira Sans" w:eastAsia="Fira Sans" w:hAnsi="Fira Sans" w:cs="Fira Sans"/>
          <w:sz w:val="24"/>
          <w:szCs w:val="24"/>
        </w:rPr>
      </w:pPr>
      <w:r>
        <w:rPr>
          <w:rFonts w:ascii="Fira Sans" w:eastAsia="Fira Sans" w:hAnsi="Fira Sans" w:cs="Fira Sans"/>
          <w:sz w:val="24"/>
          <w:szCs w:val="24"/>
        </w:rPr>
        <w:t>Korespondencja związana z niniejszą umową będzie uważana za skutecznie doręczoną, jeżeli zostaną spełnione łącznie następujące warunki:</w:t>
      </w:r>
    </w:p>
    <w:p w14:paraId="22B198C2" w14:textId="77777777" w:rsidR="00603B54" w:rsidRDefault="00000000">
      <w:pPr>
        <w:numPr>
          <w:ilvl w:val="0"/>
          <w:numId w:val="3"/>
        </w:numPr>
        <w:spacing w:after="120" w:line="240" w:lineRule="auto"/>
        <w:jc w:val="both"/>
        <w:rPr>
          <w:rFonts w:ascii="Fira Sans" w:eastAsia="Fira Sans" w:hAnsi="Fira Sans" w:cs="Fira Sans"/>
          <w:sz w:val="24"/>
          <w:szCs w:val="24"/>
        </w:rPr>
      </w:pPr>
      <w:r>
        <w:rPr>
          <w:rFonts w:ascii="Fira Sans" w:eastAsia="Fira Sans" w:hAnsi="Fira Sans" w:cs="Fira Sans"/>
          <w:sz w:val="24"/>
          <w:szCs w:val="24"/>
        </w:rPr>
        <w:t>doręczenie nastąpi na adres i do rąk odpowiednio:</w:t>
      </w:r>
    </w:p>
    <w:p w14:paraId="123E05E6" w14:textId="60CF97F9" w:rsidR="00603B54" w:rsidRDefault="00000000">
      <w:pPr>
        <w:spacing w:after="120"/>
        <w:ind w:left="2832" w:hanging="1762"/>
        <w:jc w:val="both"/>
        <w:rPr>
          <w:rFonts w:ascii="Fira Sans" w:eastAsia="Fira Sans" w:hAnsi="Fira Sans" w:cs="Fira Sans"/>
          <w:sz w:val="24"/>
          <w:szCs w:val="24"/>
        </w:rPr>
      </w:pPr>
      <w:r>
        <w:rPr>
          <w:rFonts w:ascii="Fira Sans" w:eastAsia="Fira Sans" w:hAnsi="Fira Sans" w:cs="Fira Sans"/>
          <w:sz w:val="24"/>
          <w:szCs w:val="24"/>
        </w:rPr>
        <w:t>Spółka:</w:t>
      </w:r>
      <w:r>
        <w:rPr>
          <w:rFonts w:ascii="Fira Sans" w:eastAsia="Fira Sans" w:hAnsi="Fira Sans" w:cs="Fira Sans"/>
          <w:sz w:val="24"/>
          <w:szCs w:val="24"/>
        </w:rPr>
        <w:tab/>
        <w:t xml:space="preserve">ul. Głęboka 39, 20-612 Lublin, email: </w:t>
      </w:r>
      <w:hyperlink r:id="rId8" w:history="1">
        <w:r w:rsidR="00B87598" w:rsidRPr="00ED50E3">
          <w:rPr>
            <w:rStyle w:val="Hipercze"/>
            <w:rFonts w:ascii="Fira Sans" w:eastAsia="Fira Sans" w:hAnsi="Fira Sans" w:cs="Fira Sans"/>
            <w:sz w:val="24"/>
            <w:szCs w:val="24"/>
          </w:rPr>
          <w:t>pmo@fibiomed.com</w:t>
        </w:r>
      </w:hyperlink>
      <w:r>
        <w:rPr>
          <w:rFonts w:ascii="Fira Sans" w:eastAsia="Fira Sans" w:hAnsi="Fira Sans" w:cs="Fira Sans"/>
          <w:sz w:val="24"/>
          <w:szCs w:val="24"/>
        </w:rPr>
        <w:t xml:space="preserve"> </w:t>
      </w:r>
    </w:p>
    <w:p w14:paraId="7074FD9A" w14:textId="77777777" w:rsidR="00603B54" w:rsidRDefault="00603B54">
      <w:pPr>
        <w:spacing w:after="120"/>
        <w:ind w:left="710" w:firstLine="360"/>
        <w:jc w:val="both"/>
        <w:rPr>
          <w:rFonts w:ascii="Fira Sans" w:eastAsia="Fira Sans" w:hAnsi="Fira Sans" w:cs="Fira Sans"/>
          <w:sz w:val="24"/>
          <w:szCs w:val="24"/>
        </w:rPr>
      </w:pPr>
    </w:p>
    <w:p w14:paraId="5331EDDD" w14:textId="77777777" w:rsidR="00603B54" w:rsidRDefault="00000000">
      <w:pPr>
        <w:spacing w:after="120"/>
        <w:ind w:left="710" w:firstLine="360"/>
        <w:jc w:val="both"/>
        <w:rPr>
          <w:rFonts w:ascii="Fira Sans" w:eastAsia="Fira Sans" w:hAnsi="Fira Sans" w:cs="Fira Sans"/>
          <w:sz w:val="24"/>
          <w:szCs w:val="24"/>
        </w:rPr>
      </w:pPr>
      <w:r>
        <w:rPr>
          <w:rFonts w:ascii="Fira Sans" w:eastAsia="Fira Sans" w:hAnsi="Fira Sans" w:cs="Fira Sans"/>
          <w:sz w:val="24"/>
          <w:szCs w:val="24"/>
        </w:rPr>
        <w:t xml:space="preserve">Kontrahent: </w:t>
      </w:r>
      <w:r>
        <w:rPr>
          <w:rFonts w:ascii="Fira Sans" w:eastAsia="Fira Sans" w:hAnsi="Fira Sans" w:cs="Fira Sans"/>
          <w:sz w:val="24"/>
          <w:szCs w:val="24"/>
        </w:rPr>
        <w:tab/>
        <w:t>……………………………………………………………………………………………</w:t>
      </w:r>
    </w:p>
    <w:p w14:paraId="3D7F06EF" w14:textId="77777777" w:rsidR="00603B54" w:rsidRDefault="00603B54">
      <w:pPr>
        <w:spacing w:after="120"/>
        <w:ind w:left="710" w:firstLine="360"/>
        <w:jc w:val="both"/>
        <w:rPr>
          <w:rFonts w:ascii="Fira Sans" w:eastAsia="Fira Sans" w:hAnsi="Fira Sans" w:cs="Fira Sans"/>
          <w:sz w:val="24"/>
          <w:szCs w:val="24"/>
        </w:rPr>
      </w:pPr>
    </w:p>
    <w:p w14:paraId="4D39DBE2" w14:textId="77777777" w:rsidR="00603B54" w:rsidRDefault="00000000">
      <w:pPr>
        <w:numPr>
          <w:ilvl w:val="0"/>
          <w:numId w:val="3"/>
        </w:numPr>
        <w:spacing w:after="120" w:line="240" w:lineRule="auto"/>
        <w:jc w:val="both"/>
        <w:rPr>
          <w:rFonts w:ascii="Fira Sans" w:eastAsia="Fira Sans" w:hAnsi="Fira Sans" w:cs="Fira Sans"/>
          <w:sz w:val="24"/>
          <w:szCs w:val="24"/>
        </w:rPr>
      </w:pPr>
      <w:r>
        <w:rPr>
          <w:rFonts w:ascii="Fira Sans" w:eastAsia="Fira Sans" w:hAnsi="Fira Sans" w:cs="Fira Sans"/>
          <w:sz w:val="24"/>
          <w:szCs w:val="24"/>
        </w:rPr>
        <w:t>doręczenie nastąpi w jednej z wymienionych form: osobiście za pokwitowaniem lub listem poleconym lub kurierem lub za pośrednictwem poczty elektronicznej.</w:t>
      </w:r>
    </w:p>
    <w:p w14:paraId="3FB55DDE" w14:textId="77777777" w:rsidR="00603B54" w:rsidRDefault="00000000">
      <w:pPr>
        <w:spacing w:after="120"/>
        <w:ind w:left="710"/>
        <w:jc w:val="both"/>
        <w:rPr>
          <w:rFonts w:ascii="Fira Sans" w:eastAsia="Fira Sans" w:hAnsi="Fira Sans" w:cs="Fira Sans"/>
          <w:sz w:val="24"/>
          <w:szCs w:val="24"/>
        </w:rPr>
      </w:pPr>
      <w:r>
        <w:rPr>
          <w:rFonts w:ascii="Fira Sans" w:eastAsia="Fira Sans" w:hAnsi="Fira Sans" w:cs="Fira Sans"/>
          <w:sz w:val="24"/>
          <w:szCs w:val="24"/>
        </w:rPr>
        <w:t>Wszelkie zmiany adresu do korespondencji wskazane w niniejszym ustępie wymagają zawiadomienia drugiej Strony zgodnie z postanowieniami niniejszego ustępu. Wszelka korespondencja nadana na poprzedni adres uważana jest za skutecznie doręczoną do chwili doręczenia zawiadomienia o zmianie adresu do korespondencji. Zmiana adresu do korespondencji nie wymaga zgody drugiej Strony.</w:t>
      </w:r>
    </w:p>
    <w:p w14:paraId="2BDEF5A7" w14:textId="77777777" w:rsidR="00603B54" w:rsidRDefault="00000000">
      <w:pPr>
        <w:numPr>
          <w:ilvl w:val="1"/>
          <w:numId w:val="2"/>
        </w:numPr>
        <w:spacing w:after="0" w:line="240" w:lineRule="auto"/>
        <w:jc w:val="both"/>
        <w:rPr>
          <w:rFonts w:ascii="Fira Sans" w:eastAsia="Fira Sans" w:hAnsi="Fira Sans" w:cs="Fira Sans"/>
          <w:sz w:val="24"/>
          <w:szCs w:val="24"/>
        </w:rPr>
      </w:pPr>
      <w:r>
        <w:rPr>
          <w:rFonts w:ascii="Fira Sans" w:eastAsia="Fira Sans" w:hAnsi="Fira Sans" w:cs="Fira Sans"/>
          <w:sz w:val="24"/>
          <w:szCs w:val="24"/>
        </w:rPr>
        <w:t>Niniejsza Umowa pozostanie wiążąca dla następców prawnych Stron.</w:t>
      </w:r>
    </w:p>
    <w:p w14:paraId="2382BFA4" w14:textId="77777777" w:rsidR="00603B54" w:rsidRDefault="00000000">
      <w:pPr>
        <w:numPr>
          <w:ilvl w:val="1"/>
          <w:numId w:val="2"/>
        </w:numPr>
        <w:spacing w:after="0" w:line="240" w:lineRule="auto"/>
        <w:jc w:val="both"/>
        <w:rPr>
          <w:rFonts w:ascii="Fira Sans" w:eastAsia="Fira Sans" w:hAnsi="Fira Sans" w:cs="Fira Sans"/>
          <w:sz w:val="24"/>
          <w:szCs w:val="24"/>
        </w:rPr>
      </w:pPr>
      <w:r>
        <w:rPr>
          <w:rFonts w:ascii="Fira Sans" w:eastAsia="Fira Sans" w:hAnsi="Fira Sans" w:cs="Fira Sans"/>
          <w:sz w:val="24"/>
          <w:szCs w:val="24"/>
        </w:rPr>
        <w:t xml:space="preserve">Strony zastrzegają, że umowa niniejsza nie może być interpretowana jako ustanawiająca jakikolwiek inny stosunek prawny lub uprawnienia niż przewidziane niniejszą umową.  </w:t>
      </w:r>
    </w:p>
    <w:p w14:paraId="69FEC45A" w14:textId="77777777" w:rsidR="00603B54" w:rsidRDefault="00000000">
      <w:pPr>
        <w:numPr>
          <w:ilvl w:val="1"/>
          <w:numId w:val="2"/>
        </w:numPr>
        <w:spacing w:after="0" w:line="240" w:lineRule="auto"/>
        <w:jc w:val="both"/>
        <w:rPr>
          <w:rFonts w:ascii="Fira Sans" w:eastAsia="Fira Sans" w:hAnsi="Fira Sans" w:cs="Fira Sans"/>
          <w:sz w:val="24"/>
          <w:szCs w:val="24"/>
        </w:rPr>
      </w:pPr>
      <w:r>
        <w:rPr>
          <w:rFonts w:ascii="Fira Sans" w:eastAsia="Fira Sans" w:hAnsi="Fira Sans" w:cs="Fira Sans"/>
          <w:sz w:val="24"/>
          <w:szCs w:val="24"/>
        </w:rPr>
        <w:t>Umowa zostaje zawarta i będzie wykonywana pod rządem prawa polskiego.</w:t>
      </w:r>
    </w:p>
    <w:p w14:paraId="6DBF9F5D" w14:textId="77777777" w:rsidR="00603B54" w:rsidRDefault="00000000">
      <w:pPr>
        <w:numPr>
          <w:ilvl w:val="1"/>
          <w:numId w:val="2"/>
        </w:numPr>
        <w:spacing w:after="0" w:line="240" w:lineRule="auto"/>
        <w:jc w:val="both"/>
        <w:rPr>
          <w:rFonts w:ascii="Fira Sans" w:eastAsia="Fira Sans" w:hAnsi="Fira Sans" w:cs="Fira Sans"/>
          <w:sz w:val="24"/>
          <w:szCs w:val="24"/>
        </w:rPr>
      </w:pPr>
      <w:r>
        <w:rPr>
          <w:rFonts w:ascii="Fira Sans" w:eastAsia="Fira Sans" w:hAnsi="Fira Sans" w:cs="Fira Sans"/>
          <w:sz w:val="24"/>
          <w:szCs w:val="24"/>
        </w:rPr>
        <w:t xml:space="preserve">Wszelkie spory mogące powstać pomiędzy Stronami w związku z realizacją niniejszej umowy Strony będą rozstrzygać polubownie w drodze dwustronnych rozmów, a w razie nieosiągnięcia porozumienia, spór podany będzie pod </w:t>
      </w:r>
      <w:r>
        <w:rPr>
          <w:rFonts w:ascii="Fira Sans" w:eastAsia="Fira Sans" w:hAnsi="Fira Sans" w:cs="Fira Sans"/>
          <w:sz w:val="24"/>
          <w:szCs w:val="24"/>
        </w:rPr>
        <w:lastRenderedPageBreak/>
        <w:t>rozstrzygnięcia Sądu właściwego dla Strony. Zastosowanie znajdą przepisy prawa powszechnie obowiązującego.</w:t>
      </w:r>
    </w:p>
    <w:p w14:paraId="6B51977D" w14:textId="77777777" w:rsidR="00603B54" w:rsidRDefault="00603B54">
      <w:pPr>
        <w:rPr>
          <w:rFonts w:ascii="Fira Sans" w:eastAsia="Fira Sans" w:hAnsi="Fira Sans" w:cs="Fira Sans"/>
          <w:sz w:val="24"/>
          <w:szCs w:val="24"/>
        </w:rPr>
      </w:pPr>
    </w:p>
    <w:p w14:paraId="342D750C" w14:textId="77777777" w:rsidR="00603B54" w:rsidRDefault="00000000">
      <w:pPr>
        <w:numPr>
          <w:ilvl w:val="0"/>
          <w:numId w:val="2"/>
        </w:numPr>
        <w:spacing w:after="0" w:line="240" w:lineRule="auto"/>
        <w:jc w:val="both"/>
        <w:rPr>
          <w:rFonts w:ascii="Fira Sans" w:eastAsia="Fira Sans" w:hAnsi="Fira Sans" w:cs="Fira Sans"/>
          <w:sz w:val="24"/>
          <w:szCs w:val="24"/>
        </w:rPr>
      </w:pPr>
      <w:r>
        <w:rPr>
          <w:rFonts w:ascii="Fira Sans" w:eastAsia="Fira Sans" w:hAnsi="Fira Sans" w:cs="Fira Sans"/>
          <w:sz w:val="24"/>
          <w:szCs w:val="24"/>
        </w:rPr>
        <w:t>W zakresie nieuregulowanym postanowieniami niniejszej umowy znajdują zastosowanie odpowiednie przepisy prawa powszechnie obowiązującego, w szczególności Kodeksu Cywilnego.</w:t>
      </w:r>
    </w:p>
    <w:p w14:paraId="4EF010B8" w14:textId="77777777" w:rsidR="00603B54" w:rsidRDefault="00000000">
      <w:pPr>
        <w:numPr>
          <w:ilvl w:val="0"/>
          <w:numId w:val="2"/>
        </w:numPr>
        <w:pBdr>
          <w:top w:val="nil"/>
          <w:left w:val="nil"/>
          <w:bottom w:val="nil"/>
          <w:right w:val="nil"/>
          <w:between w:val="nil"/>
        </w:pBdr>
        <w:tabs>
          <w:tab w:val="left" w:pos="709"/>
          <w:tab w:val="left" w:pos="4199"/>
        </w:tabs>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Wszelkie zmiany i uzupełnienia niniejszej umowy wymagają zachowania formy pisemnej pod rygorem nieważności.</w:t>
      </w:r>
    </w:p>
    <w:p w14:paraId="6ABE47FF" w14:textId="77777777" w:rsidR="00603B54" w:rsidRDefault="00000000">
      <w:pPr>
        <w:numPr>
          <w:ilvl w:val="0"/>
          <w:numId w:val="2"/>
        </w:numPr>
        <w:pBdr>
          <w:top w:val="nil"/>
          <w:left w:val="nil"/>
          <w:bottom w:val="nil"/>
          <w:right w:val="nil"/>
          <w:between w:val="nil"/>
        </w:pBdr>
        <w:tabs>
          <w:tab w:val="left" w:pos="709"/>
          <w:tab w:val="left" w:pos="4199"/>
        </w:tabs>
        <w:spacing w:after="120" w:line="240" w:lineRule="auto"/>
        <w:jc w:val="both"/>
        <w:rPr>
          <w:rFonts w:ascii="Fira Sans" w:eastAsia="Fira Sans" w:hAnsi="Fira Sans" w:cs="Fira Sans"/>
          <w:color w:val="000000"/>
          <w:sz w:val="24"/>
          <w:szCs w:val="24"/>
        </w:rPr>
      </w:pPr>
      <w:r>
        <w:rPr>
          <w:rFonts w:ascii="Fira Sans" w:eastAsia="Fira Sans" w:hAnsi="Fira Sans" w:cs="Fira Sans"/>
          <w:color w:val="000000"/>
          <w:sz w:val="24"/>
          <w:szCs w:val="24"/>
        </w:rPr>
        <w:t xml:space="preserve">Niniejszą umowę sporządzono w dwóch jednobrzmiących egzemplarzach, po jednym dla każdej ze Stron. </w:t>
      </w:r>
    </w:p>
    <w:p w14:paraId="20DCE3B8" w14:textId="77777777" w:rsidR="00603B54" w:rsidRDefault="00603B54">
      <w:pPr>
        <w:jc w:val="both"/>
        <w:rPr>
          <w:rFonts w:ascii="Fira Sans" w:eastAsia="Fira Sans" w:hAnsi="Fira Sans" w:cs="Fira Sans"/>
          <w:sz w:val="24"/>
          <w:szCs w:val="24"/>
        </w:rPr>
      </w:pPr>
    </w:p>
    <w:p w14:paraId="5518DAC4" w14:textId="77777777" w:rsidR="00603B54" w:rsidRDefault="00603B54">
      <w:pPr>
        <w:jc w:val="both"/>
        <w:rPr>
          <w:rFonts w:ascii="Fira Sans" w:eastAsia="Fira Sans" w:hAnsi="Fira Sans" w:cs="Fira Sans"/>
          <w:sz w:val="24"/>
          <w:szCs w:val="24"/>
        </w:rPr>
      </w:pPr>
    </w:p>
    <w:p w14:paraId="358D71A3" w14:textId="77777777" w:rsidR="00603B54" w:rsidRDefault="00603B54">
      <w:pPr>
        <w:jc w:val="both"/>
        <w:rPr>
          <w:rFonts w:ascii="Fira Sans" w:eastAsia="Fira Sans" w:hAnsi="Fira Sans" w:cs="Fira Sans"/>
          <w:sz w:val="24"/>
          <w:szCs w:val="24"/>
        </w:rPr>
      </w:pPr>
    </w:p>
    <w:p w14:paraId="0E4D4B4A" w14:textId="77777777" w:rsidR="00603B54" w:rsidRDefault="00603B54">
      <w:pPr>
        <w:jc w:val="both"/>
        <w:rPr>
          <w:rFonts w:ascii="Fira Sans" w:eastAsia="Fira Sans" w:hAnsi="Fira Sans" w:cs="Fira Sans"/>
          <w:sz w:val="24"/>
          <w:szCs w:val="24"/>
        </w:rPr>
      </w:pPr>
    </w:p>
    <w:p w14:paraId="464E1DE4" w14:textId="77777777" w:rsidR="00603B54" w:rsidRDefault="00000000">
      <w:pPr>
        <w:ind w:left="1069" w:firstLine="349"/>
        <w:jc w:val="both"/>
        <w:rPr>
          <w:rFonts w:ascii="Fira Sans" w:eastAsia="Fira Sans" w:hAnsi="Fira Sans" w:cs="Fira Sans"/>
          <w:sz w:val="24"/>
          <w:szCs w:val="24"/>
        </w:rPr>
      </w:pPr>
      <w:r>
        <w:rPr>
          <w:rFonts w:ascii="Fira Sans" w:eastAsia="Fira Sans" w:hAnsi="Fira Sans" w:cs="Fira Sans"/>
          <w:sz w:val="24"/>
          <w:szCs w:val="24"/>
        </w:rPr>
        <w:t>Spółka</w:t>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t xml:space="preserve">          </w:t>
      </w:r>
      <w:r>
        <w:rPr>
          <w:rFonts w:ascii="Fira Sans" w:eastAsia="Fira Sans" w:hAnsi="Fira Sans" w:cs="Fira Sans"/>
          <w:sz w:val="24"/>
          <w:szCs w:val="24"/>
        </w:rPr>
        <w:tab/>
      </w:r>
      <w:r>
        <w:rPr>
          <w:rFonts w:ascii="Fira Sans" w:eastAsia="Fira Sans" w:hAnsi="Fira Sans" w:cs="Fira Sans"/>
          <w:sz w:val="24"/>
          <w:szCs w:val="24"/>
        </w:rPr>
        <w:tab/>
        <w:t xml:space="preserve">Kontrahent </w:t>
      </w:r>
    </w:p>
    <w:p w14:paraId="3DDD7CA9" w14:textId="77777777" w:rsidR="00603B54" w:rsidRDefault="00000000">
      <w:pPr>
        <w:tabs>
          <w:tab w:val="center" w:pos="2268"/>
          <w:tab w:val="center" w:pos="6804"/>
        </w:tabs>
        <w:jc w:val="both"/>
        <w:rPr>
          <w:rFonts w:ascii="Fira Sans" w:eastAsia="Fira Sans" w:hAnsi="Fira Sans" w:cs="Fira Sans"/>
          <w:sz w:val="24"/>
          <w:szCs w:val="24"/>
        </w:rPr>
      </w:pPr>
      <w:r>
        <w:rPr>
          <w:rFonts w:ascii="Fira Sans" w:eastAsia="Fira Sans" w:hAnsi="Fira Sans" w:cs="Fira Sans"/>
          <w:sz w:val="24"/>
          <w:szCs w:val="24"/>
        </w:rPr>
        <w:tab/>
      </w:r>
    </w:p>
    <w:p w14:paraId="75042826" w14:textId="77777777" w:rsidR="00603B54" w:rsidRDefault="00603B54">
      <w:pPr>
        <w:tabs>
          <w:tab w:val="center" w:pos="2268"/>
          <w:tab w:val="center" w:pos="6804"/>
        </w:tabs>
        <w:jc w:val="both"/>
        <w:rPr>
          <w:rFonts w:ascii="Fira Sans" w:eastAsia="Fira Sans" w:hAnsi="Fira Sans" w:cs="Fira Sans"/>
          <w:sz w:val="24"/>
          <w:szCs w:val="24"/>
        </w:rPr>
      </w:pPr>
    </w:p>
    <w:p w14:paraId="3B8521F5" w14:textId="77777777" w:rsidR="00603B54" w:rsidRDefault="00000000">
      <w:pPr>
        <w:tabs>
          <w:tab w:val="center" w:pos="2268"/>
          <w:tab w:val="center" w:pos="6804"/>
        </w:tabs>
        <w:jc w:val="both"/>
        <w:rPr>
          <w:rFonts w:ascii="Fira Sans" w:eastAsia="Fira Sans" w:hAnsi="Fira Sans" w:cs="Fira Sans"/>
          <w:sz w:val="24"/>
          <w:szCs w:val="24"/>
        </w:rPr>
      </w:pPr>
      <w:r>
        <w:rPr>
          <w:rFonts w:ascii="Fira Sans" w:eastAsia="Fira Sans" w:hAnsi="Fira Sans" w:cs="Fira Sans"/>
          <w:sz w:val="24"/>
          <w:szCs w:val="24"/>
        </w:rPr>
        <w:t xml:space="preserve">           .......................................</w:t>
      </w:r>
      <w:r>
        <w:rPr>
          <w:rFonts w:ascii="Fira Sans" w:eastAsia="Fira Sans" w:hAnsi="Fira Sans" w:cs="Fira Sans"/>
          <w:sz w:val="24"/>
          <w:szCs w:val="24"/>
        </w:rPr>
        <w:tab/>
        <w:t xml:space="preserve">  .......................................</w:t>
      </w:r>
      <w:r>
        <w:rPr>
          <w:rFonts w:ascii="Fira Sans" w:eastAsia="Fira Sans" w:hAnsi="Fira Sans" w:cs="Fira Sans"/>
          <w:sz w:val="24"/>
          <w:szCs w:val="24"/>
        </w:rPr>
        <w:tab/>
      </w:r>
    </w:p>
    <w:p w14:paraId="7D747A0F" w14:textId="77777777" w:rsidR="00603B54" w:rsidRDefault="00000000">
      <w:pPr>
        <w:rPr>
          <w:rFonts w:ascii="Fira Sans" w:eastAsia="Fira Sans" w:hAnsi="Fira Sans" w:cs="Fira Sans"/>
          <w:sz w:val="24"/>
          <w:szCs w:val="24"/>
        </w:rPr>
      </w:pPr>
      <w:r>
        <w:rPr>
          <w:rFonts w:ascii="Fira Sans" w:eastAsia="Fira Sans" w:hAnsi="Fira Sans" w:cs="Fira Sans"/>
          <w:sz w:val="24"/>
          <w:szCs w:val="24"/>
        </w:rPr>
        <w:tab/>
        <w:t xml:space="preserve">  Mateusz Sagan</w:t>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t xml:space="preserve"> XXX XXX</w:t>
      </w:r>
    </w:p>
    <w:p w14:paraId="787B8B48" w14:textId="77777777" w:rsidR="00603B54" w:rsidRDefault="00000000">
      <w:pPr>
        <w:rPr>
          <w:rFonts w:ascii="Fira Sans" w:eastAsia="Fira Sans" w:hAnsi="Fira Sans" w:cs="Fira Sans"/>
          <w:sz w:val="24"/>
          <w:szCs w:val="24"/>
        </w:rPr>
      </w:pPr>
      <w:r>
        <w:rPr>
          <w:rFonts w:ascii="Fira Sans" w:eastAsia="Fira Sans" w:hAnsi="Fira Sans" w:cs="Fira Sans"/>
          <w:sz w:val="24"/>
          <w:szCs w:val="24"/>
        </w:rPr>
        <w:tab/>
        <w:t xml:space="preserve">  Prezes Zarządu</w:t>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r>
      <w:r>
        <w:rPr>
          <w:rFonts w:ascii="Fira Sans" w:eastAsia="Fira Sans" w:hAnsi="Fira Sans" w:cs="Fira Sans"/>
          <w:sz w:val="24"/>
          <w:szCs w:val="24"/>
        </w:rPr>
        <w:tab/>
        <w:t xml:space="preserve"> XXX XXX</w:t>
      </w:r>
    </w:p>
    <w:p w14:paraId="369B307C" w14:textId="77777777" w:rsidR="00603B54" w:rsidRDefault="00603B54">
      <w:pPr>
        <w:rPr>
          <w:rFonts w:ascii="Fira Sans" w:eastAsia="Fira Sans" w:hAnsi="Fira Sans" w:cs="Fira Sans"/>
          <w:sz w:val="24"/>
          <w:szCs w:val="24"/>
        </w:rPr>
      </w:pPr>
    </w:p>
    <w:p w14:paraId="7A9FCB1A" w14:textId="77777777" w:rsidR="00603B54" w:rsidRDefault="00603B54">
      <w:pPr>
        <w:tabs>
          <w:tab w:val="left" w:pos="3974"/>
        </w:tabs>
        <w:rPr>
          <w:rFonts w:ascii="Fira Sans" w:eastAsia="Fira Sans" w:hAnsi="Fira Sans" w:cs="Fira Sans"/>
          <w:sz w:val="24"/>
          <w:szCs w:val="24"/>
        </w:rPr>
      </w:pPr>
    </w:p>
    <w:sectPr w:rsidR="00603B54">
      <w:headerReference w:type="default" r:id="rId9"/>
      <w:footerReference w:type="default" r:id="rId10"/>
      <w:pgSz w:w="11906" w:h="16838"/>
      <w:pgMar w:top="1276" w:right="1276" w:bottom="993" w:left="1276" w:header="284" w:footer="25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A652" w14:textId="77777777" w:rsidR="00704244" w:rsidRDefault="00704244">
      <w:pPr>
        <w:spacing w:after="0" w:line="240" w:lineRule="auto"/>
      </w:pPr>
      <w:r>
        <w:separator/>
      </w:r>
    </w:p>
  </w:endnote>
  <w:endnote w:type="continuationSeparator" w:id="0">
    <w:p w14:paraId="773BE52E" w14:textId="77777777" w:rsidR="00704244" w:rsidRDefault="007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Com 47 LtC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55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Helvetica Neue">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3BC2" w14:textId="77777777" w:rsidR="00603B54" w:rsidRDefault="00603B54"/>
  <w:tbl>
    <w:tblPr>
      <w:tblStyle w:val="a"/>
      <w:tblW w:w="7964" w:type="dxa"/>
      <w:jc w:val="center"/>
      <w:tblInd w:w="0" w:type="dxa"/>
      <w:tblBorders>
        <w:top w:val="single" w:sz="4" w:space="0" w:color="FFFFFF"/>
        <w:bottom w:val="single" w:sz="4" w:space="0" w:color="FFFFFF"/>
        <w:right w:val="single" w:sz="4" w:space="0" w:color="FFFFFF"/>
        <w:insideH w:val="single" w:sz="4" w:space="0" w:color="FFFFFF"/>
        <w:insideV w:val="single" w:sz="4" w:space="0" w:color="000000"/>
      </w:tblBorders>
      <w:tblLayout w:type="fixed"/>
      <w:tblLook w:val="0400" w:firstRow="0" w:lastRow="0" w:firstColumn="0" w:lastColumn="0" w:noHBand="0" w:noVBand="1"/>
    </w:tblPr>
    <w:tblGrid>
      <w:gridCol w:w="1592"/>
      <w:gridCol w:w="1593"/>
      <w:gridCol w:w="1593"/>
      <w:gridCol w:w="1034"/>
      <w:gridCol w:w="2152"/>
    </w:tblGrid>
    <w:tr w:rsidR="00603B54" w14:paraId="14F78D99" w14:textId="77777777">
      <w:trPr>
        <w:trHeight w:val="443"/>
        <w:jc w:val="center"/>
      </w:trPr>
      <w:tc>
        <w:tcPr>
          <w:tcW w:w="1592" w:type="dxa"/>
          <w:vAlign w:val="center"/>
        </w:tcPr>
        <w:p w14:paraId="53A46E0C" w14:textId="77777777" w:rsidR="00603B54" w:rsidRDefault="00000000">
          <w:pPr>
            <w:spacing w:after="0"/>
            <w:ind w:left="-108"/>
            <w:jc w:val="center"/>
            <w:rPr>
              <w:rFonts w:ascii="Arial" w:eastAsia="Arial" w:hAnsi="Arial" w:cs="Arial"/>
              <w:color w:val="000000"/>
              <w:sz w:val="9"/>
              <w:szCs w:val="9"/>
            </w:rPr>
          </w:pPr>
          <w:bookmarkStart w:id="1" w:name="_heading=h.30j0zll" w:colFirst="0" w:colLast="0"/>
          <w:bookmarkEnd w:id="1"/>
          <w:r>
            <w:rPr>
              <w:rFonts w:ascii="Arial" w:eastAsia="Arial" w:hAnsi="Arial" w:cs="Arial"/>
              <w:color w:val="000000"/>
              <w:sz w:val="9"/>
              <w:szCs w:val="9"/>
            </w:rPr>
            <w:t>Telefon +48 81 501 94 63</w:t>
          </w:r>
        </w:p>
        <w:p w14:paraId="661EA3C4" w14:textId="77777777" w:rsidR="00603B54" w:rsidRDefault="00000000">
          <w:pPr>
            <w:spacing w:after="0"/>
            <w:ind w:left="-108"/>
            <w:jc w:val="center"/>
            <w:rPr>
              <w:rFonts w:ascii="Arial" w:eastAsia="Arial" w:hAnsi="Arial" w:cs="Arial"/>
              <w:color w:val="000000"/>
              <w:sz w:val="9"/>
              <w:szCs w:val="9"/>
            </w:rPr>
          </w:pPr>
          <w:hyperlink r:id="rId1">
            <w:r>
              <w:rPr>
                <w:rFonts w:ascii="Arial" w:eastAsia="Arial" w:hAnsi="Arial" w:cs="Arial"/>
                <w:color w:val="0000FF"/>
                <w:sz w:val="9"/>
                <w:szCs w:val="9"/>
                <w:u w:val="single"/>
              </w:rPr>
              <w:t>welcome@fibiomed.com</w:t>
            </w:r>
          </w:hyperlink>
        </w:p>
        <w:p w14:paraId="407D7523" w14:textId="77777777" w:rsidR="00603B54" w:rsidRDefault="00603B54">
          <w:pPr>
            <w:tabs>
              <w:tab w:val="right" w:pos="1985"/>
              <w:tab w:val="center" w:pos="4536"/>
              <w:tab w:val="right" w:pos="9072"/>
            </w:tabs>
            <w:spacing w:after="0"/>
            <w:ind w:left="-108"/>
            <w:jc w:val="center"/>
            <w:rPr>
              <w:rFonts w:ascii="Arial" w:eastAsia="Arial" w:hAnsi="Arial" w:cs="Arial"/>
              <w:sz w:val="9"/>
              <w:szCs w:val="9"/>
            </w:rPr>
          </w:pPr>
        </w:p>
      </w:tc>
      <w:tc>
        <w:tcPr>
          <w:tcW w:w="1593" w:type="dxa"/>
          <w:vAlign w:val="center"/>
        </w:tcPr>
        <w:p w14:paraId="28039EE0" w14:textId="77777777" w:rsidR="00603B54" w:rsidRDefault="00000000">
          <w:pPr>
            <w:spacing w:after="0"/>
            <w:ind w:left="-108"/>
            <w:jc w:val="center"/>
            <w:rPr>
              <w:rFonts w:ascii="Arial" w:eastAsia="Arial" w:hAnsi="Arial" w:cs="Arial"/>
              <w:color w:val="000000"/>
              <w:sz w:val="9"/>
              <w:szCs w:val="9"/>
            </w:rPr>
          </w:pPr>
          <w:r>
            <w:rPr>
              <w:rFonts w:ascii="Arial" w:eastAsia="Arial" w:hAnsi="Arial" w:cs="Arial"/>
              <w:color w:val="000000"/>
              <w:sz w:val="9"/>
              <w:szCs w:val="9"/>
            </w:rPr>
            <w:t>Spółka z o.o. zarejestrowana w Sądzie Rejonowym</w:t>
          </w:r>
        </w:p>
        <w:p w14:paraId="2DF2C514" w14:textId="77777777" w:rsidR="00603B54" w:rsidRDefault="00000000">
          <w:pPr>
            <w:spacing w:after="0"/>
            <w:ind w:left="-108"/>
            <w:jc w:val="center"/>
            <w:rPr>
              <w:rFonts w:ascii="Arial" w:eastAsia="Arial" w:hAnsi="Arial" w:cs="Arial"/>
              <w:color w:val="000000"/>
              <w:sz w:val="9"/>
              <w:szCs w:val="9"/>
            </w:rPr>
          </w:pPr>
          <w:r>
            <w:rPr>
              <w:rFonts w:ascii="Arial" w:eastAsia="Arial" w:hAnsi="Arial" w:cs="Arial"/>
              <w:color w:val="000000"/>
              <w:sz w:val="9"/>
              <w:szCs w:val="9"/>
            </w:rPr>
            <w:t>w Lublinie pod KRS 0000850276</w:t>
          </w:r>
        </w:p>
        <w:p w14:paraId="557F519A" w14:textId="77777777" w:rsidR="00603B54" w:rsidRDefault="00000000">
          <w:pPr>
            <w:tabs>
              <w:tab w:val="right" w:pos="1985"/>
              <w:tab w:val="center" w:pos="4536"/>
              <w:tab w:val="right" w:pos="9072"/>
            </w:tabs>
            <w:spacing w:after="0"/>
            <w:ind w:left="-108"/>
            <w:jc w:val="center"/>
            <w:rPr>
              <w:rFonts w:ascii="Helvetica Neue" w:eastAsia="Helvetica Neue" w:hAnsi="Helvetica Neue" w:cs="Helvetica Neue"/>
              <w:color w:val="000000"/>
              <w:sz w:val="9"/>
              <w:szCs w:val="9"/>
            </w:rPr>
          </w:pPr>
          <w:r>
            <w:rPr>
              <w:rFonts w:ascii="Arial" w:eastAsia="Arial" w:hAnsi="Arial" w:cs="Arial"/>
              <w:sz w:val="9"/>
              <w:szCs w:val="9"/>
            </w:rPr>
            <w:t>Kapitał zakładowy: 29.000zł wpłacony w całości</w:t>
          </w:r>
        </w:p>
      </w:tc>
      <w:tc>
        <w:tcPr>
          <w:tcW w:w="1593" w:type="dxa"/>
          <w:vAlign w:val="center"/>
        </w:tcPr>
        <w:p w14:paraId="106A69C6" w14:textId="77777777" w:rsidR="00603B54" w:rsidRDefault="00000000">
          <w:pPr>
            <w:tabs>
              <w:tab w:val="right" w:pos="1985"/>
              <w:tab w:val="center" w:pos="4536"/>
              <w:tab w:val="right" w:pos="9072"/>
            </w:tabs>
            <w:spacing w:after="0"/>
            <w:ind w:left="-108"/>
            <w:jc w:val="center"/>
            <w:rPr>
              <w:rFonts w:ascii="Arial" w:eastAsia="Arial" w:hAnsi="Arial" w:cs="Arial"/>
              <w:sz w:val="9"/>
              <w:szCs w:val="9"/>
            </w:rPr>
          </w:pPr>
          <w:r>
            <w:rPr>
              <w:rFonts w:ascii="Arial" w:eastAsia="Arial" w:hAnsi="Arial" w:cs="Arial"/>
              <w:sz w:val="9"/>
              <w:szCs w:val="9"/>
            </w:rPr>
            <w:t>NIP PL 7123404394</w:t>
          </w:r>
        </w:p>
        <w:p w14:paraId="5D6888D3" w14:textId="77777777" w:rsidR="00603B54" w:rsidRDefault="00000000">
          <w:pPr>
            <w:tabs>
              <w:tab w:val="right" w:pos="1985"/>
              <w:tab w:val="center" w:pos="4536"/>
              <w:tab w:val="right" w:pos="9072"/>
            </w:tabs>
            <w:spacing w:after="0"/>
            <w:ind w:left="-108"/>
            <w:jc w:val="center"/>
            <w:rPr>
              <w:rFonts w:ascii="Helvetica Neue" w:eastAsia="Helvetica Neue" w:hAnsi="Helvetica Neue" w:cs="Helvetica Neue"/>
              <w:color w:val="000000"/>
              <w:sz w:val="9"/>
              <w:szCs w:val="9"/>
            </w:rPr>
          </w:pPr>
          <w:r>
            <w:rPr>
              <w:rFonts w:ascii="Arial" w:eastAsia="Arial" w:hAnsi="Arial" w:cs="Arial"/>
              <w:sz w:val="9"/>
              <w:szCs w:val="9"/>
            </w:rPr>
            <w:t>Regon 386526444</w:t>
          </w:r>
        </w:p>
      </w:tc>
      <w:tc>
        <w:tcPr>
          <w:tcW w:w="1034" w:type="dxa"/>
          <w:vAlign w:val="center"/>
        </w:tcPr>
        <w:p w14:paraId="0E55F3D4" w14:textId="77777777" w:rsidR="00603B54" w:rsidRDefault="00000000">
          <w:pPr>
            <w:spacing w:after="0"/>
            <w:ind w:left="-108"/>
            <w:jc w:val="center"/>
            <w:rPr>
              <w:rFonts w:ascii="Arial" w:eastAsia="Arial" w:hAnsi="Arial" w:cs="Arial"/>
              <w:color w:val="000000"/>
              <w:sz w:val="9"/>
              <w:szCs w:val="9"/>
            </w:rPr>
          </w:pPr>
          <w:r>
            <w:rPr>
              <w:noProof/>
            </w:rPr>
            <w:drawing>
              <wp:anchor distT="0" distB="0" distL="114300" distR="114300" simplePos="0" relativeHeight="251660288" behindDoc="0" locked="0" layoutInCell="1" hidden="0" allowOverlap="1" wp14:anchorId="4E67E310" wp14:editId="027EB874">
                <wp:simplePos x="0" y="0"/>
                <wp:positionH relativeFrom="column">
                  <wp:posOffset>55246</wp:posOffset>
                </wp:positionH>
                <wp:positionV relativeFrom="paragraph">
                  <wp:posOffset>-407034</wp:posOffset>
                </wp:positionV>
                <wp:extent cx="403860" cy="40386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03860" cy="403860"/>
                        </a:xfrm>
                        <a:prstGeom prst="rect">
                          <a:avLst/>
                        </a:prstGeom>
                        <a:ln/>
                      </pic:spPr>
                    </pic:pic>
                  </a:graphicData>
                </a:graphic>
              </wp:anchor>
            </w:drawing>
          </w:r>
        </w:p>
      </w:tc>
      <w:tc>
        <w:tcPr>
          <w:tcW w:w="2152" w:type="dxa"/>
          <w:vAlign w:val="center"/>
        </w:tcPr>
        <w:p w14:paraId="1277B215" w14:textId="77777777" w:rsidR="00603B54" w:rsidRDefault="00000000">
          <w:pPr>
            <w:spacing w:after="0"/>
            <w:jc w:val="right"/>
            <w:rPr>
              <w:rFonts w:ascii="Arial" w:eastAsia="Arial" w:hAnsi="Arial" w:cs="Arial"/>
              <w:color w:val="000000"/>
              <w:sz w:val="9"/>
              <w:szCs w:val="9"/>
            </w:rPr>
          </w:pPr>
          <w:r>
            <w:rPr>
              <w:noProof/>
            </w:rPr>
            <w:drawing>
              <wp:anchor distT="0" distB="0" distL="114300" distR="114300" simplePos="0" relativeHeight="251661312" behindDoc="0" locked="0" layoutInCell="1" hidden="0" allowOverlap="1" wp14:anchorId="5276F33C" wp14:editId="385E2E60">
                <wp:simplePos x="0" y="0"/>
                <wp:positionH relativeFrom="column">
                  <wp:posOffset>114300</wp:posOffset>
                </wp:positionH>
                <wp:positionV relativeFrom="paragraph">
                  <wp:posOffset>-380999</wp:posOffset>
                </wp:positionV>
                <wp:extent cx="753745" cy="376555"/>
                <wp:effectExtent l="0" t="0" r="0" b="0"/>
                <wp:wrapSquare wrapText="bothSides" distT="0" distB="0" distL="114300" distR="11430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3745" cy="376555"/>
                        </a:xfrm>
                        <a:prstGeom prst="rect">
                          <a:avLst/>
                        </a:prstGeom>
                        <a:ln/>
                      </pic:spPr>
                    </pic:pic>
                  </a:graphicData>
                </a:graphic>
              </wp:anchor>
            </w:drawing>
          </w:r>
        </w:p>
      </w:tc>
    </w:tr>
  </w:tbl>
  <w:p w14:paraId="77FFE25F" w14:textId="77777777" w:rsidR="00603B54" w:rsidRDefault="00603B5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5DFD" w14:textId="77777777" w:rsidR="00704244" w:rsidRDefault="00704244">
      <w:pPr>
        <w:spacing w:after="0" w:line="240" w:lineRule="auto"/>
      </w:pPr>
      <w:r>
        <w:separator/>
      </w:r>
    </w:p>
  </w:footnote>
  <w:footnote w:type="continuationSeparator" w:id="0">
    <w:p w14:paraId="3A6FC239" w14:textId="77777777" w:rsidR="00704244" w:rsidRDefault="007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30EB" w14:textId="77777777" w:rsidR="00603B54" w:rsidRDefault="00000000">
    <w:pPr>
      <w:keepNext/>
      <w:widowControl w:val="0"/>
      <w:pBdr>
        <w:top w:val="nil"/>
        <w:left w:val="nil"/>
        <w:bottom w:val="nil"/>
        <w:right w:val="nil"/>
        <w:between w:val="nil"/>
      </w:pBdr>
      <w:spacing w:after="0" w:line="240" w:lineRule="auto"/>
      <w:rPr>
        <w:rFonts w:ascii="Arial" w:eastAsia="Arial" w:hAnsi="Arial" w:cs="Arial"/>
        <w:b/>
        <w:color w:val="000000"/>
        <w:sz w:val="20"/>
        <w:szCs w:val="20"/>
      </w:rPr>
    </w:pPr>
    <w:r>
      <w:rPr>
        <w:noProof/>
      </w:rPr>
      <w:drawing>
        <wp:anchor distT="0" distB="0" distL="114300" distR="114300" simplePos="0" relativeHeight="251658240" behindDoc="0" locked="0" layoutInCell="1" hidden="0" allowOverlap="1" wp14:anchorId="6CFEDC45" wp14:editId="085529CC">
          <wp:simplePos x="0" y="0"/>
          <wp:positionH relativeFrom="column">
            <wp:posOffset>1</wp:posOffset>
          </wp:positionH>
          <wp:positionV relativeFrom="paragraph">
            <wp:posOffset>147955</wp:posOffset>
          </wp:positionV>
          <wp:extent cx="2192020" cy="681990"/>
          <wp:effectExtent l="0" t="0" r="0" b="0"/>
          <wp:wrapSquare wrapText="bothSides" distT="0" distB="0" distL="114300" distR="114300"/>
          <wp:docPr id="2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26782" b="26493"/>
                  <a:stretch>
                    <a:fillRect/>
                  </a:stretch>
                </pic:blipFill>
                <pic:spPr>
                  <a:xfrm>
                    <a:off x="0" y="0"/>
                    <a:ext cx="2192020" cy="681990"/>
                  </a:xfrm>
                  <a:prstGeom prst="rect">
                    <a:avLst/>
                  </a:prstGeom>
                  <a:ln/>
                </pic:spPr>
              </pic:pic>
            </a:graphicData>
          </a:graphic>
        </wp:anchor>
      </w:drawing>
    </w:r>
    <w:r>
      <w:rPr>
        <w:noProof/>
      </w:rPr>
      <mc:AlternateContent>
        <mc:Choice Requires="wpg">
          <w:drawing>
            <wp:anchor distT="45720" distB="45720" distL="114300" distR="114300" simplePos="0" relativeHeight="251659264" behindDoc="0" locked="0" layoutInCell="1" hidden="0" allowOverlap="1" wp14:anchorId="46312BC9" wp14:editId="67698C18">
              <wp:simplePos x="0" y="0"/>
              <wp:positionH relativeFrom="column">
                <wp:posOffset>3708400</wp:posOffset>
              </wp:positionH>
              <wp:positionV relativeFrom="paragraph">
                <wp:posOffset>185420</wp:posOffset>
              </wp:positionV>
              <wp:extent cx="2230755" cy="615315"/>
              <wp:effectExtent l="0" t="0" r="0" b="0"/>
              <wp:wrapSquare wrapText="bothSides" distT="45720" distB="45720" distL="114300" distR="114300"/>
              <wp:docPr id="218" name="Prostokąt 218"/>
              <wp:cNvGraphicFramePr/>
              <a:graphic xmlns:a="http://schemas.openxmlformats.org/drawingml/2006/main">
                <a:graphicData uri="http://schemas.microsoft.com/office/word/2010/wordprocessingShape">
                  <wps:wsp>
                    <wps:cNvSpPr/>
                    <wps:spPr>
                      <a:xfrm>
                        <a:off x="4235385" y="3477105"/>
                        <a:ext cx="2221230" cy="605790"/>
                      </a:xfrm>
                      <a:prstGeom prst="rect">
                        <a:avLst/>
                      </a:prstGeom>
                      <a:solidFill>
                        <a:srgbClr val="FFFFFF"/>
                      </a:solidFill>
                      <a:ln>
                        <a:noFill/>
                      </a:ln>
                    </wps:spPr>
                    <wps:txbx>
                      <w:txbxContent>
                        <w:p w14:paraId="1025E0BC" w14:textId="77777777" w:rsidR="00603B54" w:rsidRDefault="00000000">
                          <w:pPr>
                            <w:spacing w:line="240" w:lineRule="auto"/>
                            <w:jc w:val="right"/>
                            <w:textDirection w:val="btLr"/>
                          </w:pPr>
                          <w:r>
                            <w:rPr>
                              <w:b/>
                              <w:color w:val="000000"/>
                            </w:rPr>
                            <w:t>FiBioMed Sp. z o. o.</w:t>
                          </w:r>
                          <w:r>
                            <w:rPr>
                              <w:b/>
                              <w:color w:val="000000"/>
                            </w:rPr>
                            <w:br/>
                          </w:r>
                          <w:r>
                            <w:rPr>
                              <w:color w:val="000000"/>
                            </w:rPr>
                            <w:t>ul. Głęboka 39</w:t>
                          </w:r>
                          <w:r>
                            <w:rPr>
                              <w:b/>
                              <w:color w:val="000000"/>
                            </w:rPr>
                            <w:br/>
                          </w:r>
                          <w:r>
                            <w:rPr>
                              <w:color w:val="000000"/>
                            </w:rPr>
                            <w:t>20-612 Lublin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3708400</wp:posOffset>
              </wp:positionH>
              <wp:positionV relativeFrom="paragraph">
                <wp:posOffset>185420</wp:posOffset>
              </wp:positionV>
              <wp:extent cx="2230755" cy="615315"/>
              <wp:effectExtent b="0" l="0" r="0" t="0"/>
              <wp:wrapSquare wrapText="bothSides" distB="45720" distT="45720" distL="114300" distR="114300"/>
              <wp:docPr id="21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30755" cy="615315"/>
                      </a:xfrm>
                      <a:prstGeom prst="rect"/>
                      <a:ln/>
                    </pic:spPr>
                  </pic:pic>
                </a:graphicData>
              </a:graphic>
            </wp:anchor>
          </w:drawing>
        </mc:Fallback>
      </mc:AlternateContent>
    </w:r>
  </w:p>
  <w:p w14:paraId="0742705B" w14:textId="77777777" w:rsidR="00603B54"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573058E6" wp14:editId="74CF43C5">
          <wp:extent cx="5762625" cy="342900"/>
          <wp:effectExtent l="0" t="0" r="0" b="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762625" cy="342900"/>
                  </a:xfrm>
                  <a:prstGeom prst="rect">
                    <a:avLst/>
                  </a:prstGeom>
                  <a:ln/>
                </pic:spPr>
              </pic:pic>
            </a:graphicData>
          </a:graphic>
        </wp:inline>
      </w:drawing>
    </w:r>
  </w:p>
  <w:p w14:paraId="1ADD0364" w14:textId="77777777" w:rsidR="00603B54" w:rsidRDefault="00603B54">
    <w:pPr>
      <w:pBdr>
        <w:top w:val="nil"/>
        <w:left w:val="nil"/>
        <w:bottom w:val="nil"/>
        <w:right w:val="nil"/>
        <w:between w:val="nil"/>
      </w:pBdr>
      <w:tabs>
        <w:tab w:val="center" w:pos="4536"/>
        <w:tab w:val="right" w:pos="9072"/>
      </w:tabs>
      <w:spacing w:after="0" w:line="240" w:lineRule="auto"/>
      <w:jc w:val="center"/>
      <w:rPr>
        <w:color w:val="000000"/>
      </w:rPr>
    </w:pPr>
  </w:p>
  <w:p w14:paraId="2BD7CCE0" w14:textId="77777777" w:rsidR="00603B54" w:rsidRDefault="00603B5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42D"/>
    <w:multiLevelType w:val="multilevel"/>
    <w:tmpl w:val="9D6CD4C6"/>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0DE04F0"/>
    <w:multiLevelType w:val="multilevel"/>
    <w:tmpl w:val="3A24CD92"/>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 w15:restartNumberingAfterBreak="0">
    <w:nsid w:val="081B1D87"/>
    <w:multiLevelType w:val="multilevel"/>
    <w:tmpl w:val="F15E23FA"/>
    <w:lvl w:ilvl="0">
      <w:start w:val="1"/>
      <w:numFmt w:val="decimal"/>
      <w:lvlText w:val="%1."/>
      <w:lvlJc w:val="left"/>
      <w:pPr>
        <w:ind w:left="644" w:hanging="359"/>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6FD1EDC"/>
    <w:multiLevelType w:val="multilevel"/>
    <w:tmpl w:val="316C88BE"/>
    <w:lvl w:ilvl="0">
      <w:start w:val="1"/>
      <w:numFmt w:val="decimal"/>
      <w:lvlText w:val="%1."/>
      <w:lvlJc w:val="left"/>
      <w:pPr>
        <w:ind w:left="644" w:hanging="359"/>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6D873DF"/>
    <w:multiLevelType w:val="multilevel"/>
    <w:tmpl w:val="E0360A92"/>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 w15:restartNumberingAfterBreak="0">
    <w:nsid w:val="2D1C4215"/>
    <w:multiLevelType w:val="multilevel"/>
    <w:tmpl w:val="AC0E2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FD7F83"/>
    <w:multiLevelType w:val="multilevel"/>
    <w:tmpl w:val="1460F022"/>
    <w:lvl w:ilvl="0">
      <w:start w:val="5"/>
      <w:numFmt w:val="decimal"/>
      <w:lvlText w:val="%1."/>
      <w:lvlJc w:val="left"/>
      <w:pPr>
        <w:ind w:left="495" w:hanging="495"/>
      </w:pPr>
    </w:lvl>
    <w:lvl w:ilvl="1">
      <w:start w:val="1"/>
      <w:numFmt w:val="decimal"/>
      <w:lvlText w:val="%2."/>
      <w:lvlJc w:val="left"/>
      <w:pPr>
        <w:ind w:left="862" w:hanging="720"/>
      </w:pPr>
      <w:rPr>
        <w:rFonts w:ascii="Calibri" w:eastAsia="Calibri" w:hAnsi="Calibri" w:cs="Calibri"/>
        <w:b w:val="0"/>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4BBB011D"/>
    <w:multiLevelType w:val="multilevel"/>
    <w:tmpl w:val="EC761442"/>
    <w:lvl w:ilvl="0">
      <w:start w:val="1"/>
      <w:numFmt w:val="decimal"/>
      <w:lvlText w:val="%1."/>
      <w:lvlJc w:val="left"/>
      <w:pPr>
        <w:ind w:left="644" w:hanging="359"/>
      </w:pPr>
      <w:rPr>
        <w:rFonts w:ascii="Calibri" w:eastAsia="Calibri" w:hAnsi="Calibri" w:cs="Calibr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D775FF2"/>
    <w:multiLevelType w:val="multilevel"/>
    <w:tmpl w:val="35685C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26775821">
    <w:abstractNumId w:val="7"/>
  </w:num>
  <w:num w:numId="2" w16cid:durableId="1016269722">
    <w:abstractNumId w:val="6"/>
  </w:num>
  <w:num w:numId="3" w16cid:durableId="282617442">
    <w:abstractNumId w:val="0"/>
  </w:num>
  <w:num w:numId="4" w16cid:durableId="818348446">
    <w:abstractNumId w:val="1"/>
  </w:num>
  <w:num w:numId="5" w16cid:durableId="1296907329">
    <w:abstractNumId w:val="4"/>
  </w:num>
  <w:num w:numId="6" w16cid:durableId="112289849">
    <w:abstractNumId w:val="5"/>
  </w:num>
  <w:num w:numId="7" w16cid:durableId="1163935317">
    <w:abstractNumId w:val="2"/>
  </w:num>
  <w:num w:numId="8" w16cid:durableId="242885600">
    <w:abstractNumId w:val="8"/>
  </w:num>
  <w:num w:numId="9" w16cid:durableId="16181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54"/>
    <w:rsid w:val="00603B54"/>
    <w:rsid w:val="00704244"/>
    <w:rsid w:val="00B87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2E8B"/>
  <w15:docId w15:val="{9045A00D-31B5-4979-97B1-3098B8A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739"/>
    <w:rPr>
      <w:lang w:eastAsia="en-US"/>
    </w:rPr>
  </w:style>
  <w:style w:type="paragraph" w:styleId="Nagwek1">
    <w:name w:val="heading 1"/>
    <w:basedOn w:val="Normalny"/>
    <w:next w:val="Tekstpodstawowy"/>
    <w:link w:val="Nagwek1Znak"/>
    <w:uiPriority w:val="9"/>
    <w:qFormat/>
    <w:rsid w:val="00715E3C"/>
    <w:pPr>
      <w:keepNext/>
      <w:tabs>
        <w:tab w:val="num" w:pos="432"/>
      </w:tabs>
      <w:suppressAutoHyphens/>
      <w:spacing w:after="0" w:line="240" w:lineRule="auto"/>
      <w:ind w:left="432" w:hanging="432"/>
      <w:jc w:val="center"/>
      <w:outlineLvl w:val="0"/>
    </w:pPr>
    <w:rPr>
      <w:rFonts w:ascii="Times New Roman" w:eastAsia="Times New Roman" w:hAnsi="Times New Roman"/>
      <w:kern w:val="1"/>
      <w:sz w:val="24"/>
      <w:szCs w:val="20"/>
      <w:u w:val="single"/>
      <w:lang w:eastAsia="ar-SA"/>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556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60B8"/>
  </w:style>
  <w:style w:type="paragraph" w:styleId="Stopka">
    <w:name w:val="footer"/>
    <w:basedOn w:val="Normalny"/>
    <w:link w:val="StopkaZnak"/>
    <w:unhideWhenUsed/>
    <w:rsid w:val="005560B8"/>
    <w:pPr>
      <w:tabs>
        <w:tab w:val="center" w:pos="4536"/>
        <w:tab w:val="right" w:pos="9072"/>
      </w:tabs>
      <w:spacing w:after="0" w:line="240" w:lineRule="auto"/>
    </w:pPr>
  </w:style>
  <w:style w:type="character" w:customStyle="1" w:styleId="StopkaZnak">
    <w:name w:val="Stopka Znak"/>
    <w:basedOn w:val="Domylnaczcionkaakapitu"/>
    <w:link w:val="Stopka"/>
    <w:rsid w:val="005560B8"/>
  </w:style>
  <w:style w:type="paragraph" w:styleId="Tekstdymka">
    <w:name w:val="Balloon Text"/>
    <w:basedOn w:val="Normalny"/>
    <w:link w:val="TekstdymkaZnak"/>
    <w:uiPriority w:val="99"/>
    <w:semiHidden/>
    <w:unhideWhenUsed/>
    <w:rsid w:val="005560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560B8"/>
    <w:rPr>
      <w:rFonts w:ascii="Tahoma" w:hAnsi="Tahoma" w:cs="Tahoma"/>
      <w:sz w:val="16"/>
      <w:szCs w:val="16"/>
    </w:rPr>
  </w:style>
  <w:style w:type="paragraph" w:customStyle="1" w:styleId="NormalParagraphStyle">
    <w:name w:val="NormalParagraphStyle"/>
    <w:basedOn w:val="Normalny"/>
    <w:uiPriority w:val="99"/>
    <w:rsid w:val="005560B8"/>
    <w:pPr>
      <w:autoSpaceDE w:val="0"/>
      <w:autoSpaceDN w:val="0"/>
      <w:adjustRightInd w:val="0"/>
      <w:spacing w:after="0" w:line="288" w:lineRule="auto"/>
      <w:textAlignment w:val="center"/>
    </w:pPr>
    <w:rPr>
      <w:rFonts w:ascii="Times New Roman" w:eastAsia="Times New Roman" w:hAnsi="Times New Roman"/>
      <w:color w:val="000000"/>
      <w:sz w:val="24"/>
      <w:szCs w:val="24"/>
      <w:lang w:eastAsia="pl-PL"/>
    </w:rPr>
  </w:style>
  <w:style w:type="paragraph" w:customStyle="1" w:styleId="HelneueLTcom">
    <w:name w:val="Hel neue LT com"/>
    <w:basedOn w:val="NormalParagraphStyle"/>
    <w:uiPriority w:val="99"/>
    <w:rsid w:val="005560B8"/>
    <w:pPr>
      <w:spacing w:line="200" w:lineRule="atLeast"/>
    </w:pPr>
    <w:rPr>
      <w:rFonts w:ascii="HelveticaNeueLT Com 47 LtCn" w:hAnsi="HelveticaNeueLT Com 47 LtCn" w:cs="HelveticaNeueLT Com 47 LtCn"/>
      <w:sz w:val="16"/>
      <w:szCs w:val="16"/>
    </w:rPr>
  </w:style>
  <w:style w:type="paragraph" w:styleId="Tekstpodstawowy">
    <w:name w:val="Body Text"/>
    <w:basedOn w:val="Normalny"/>
    <w:link w:val="TekstpodstawowyZnak"/>
    <w:rsid w:val="005560B8"/>
    <w:pPr>
      <w:widowControl w:val="0"/>
      <w:suppressAutoHyphens/>
      <w:spacing w:after="120" w:line="240" w:lineRule="auto"/>
    </w:pPr>
    <w:rPr>
      <w:rFonts w:ascii="Times New Roman" w:eastAsia="Arial Unicode MS" w:hAnsi="Times New Roman"/>
      <w:sz w:val="24"/>
      <w:szCs w:val="24"/>
    </w:rPr>
  </w:style>
  <w:style w:type="character" w:customStyle="1" w:styleId="TekstpodstawowyZnak">
    <w:name w:val="Tekst podstawowy Znak"/>
    <w:link w:val="Tekstpodstawowy"/>
    <w:rsid w:val="005560B8"/>
    <w:rPr>
      <w:rFonts w:ascii="Times New Roman" w:eastAsia="Arial Unicode MS" w:hAnsi="Times New Roman" w:cs="Times New Roman"/>
      <w:sz w:val="24"/>
      <w:szCs w:val="24"/>
    </w:rPr>
  </w:style>
  <w:style w:type="paragraph" w:customStyle="1" w:styleId="Nagwek10">
    <w:name w:val="Nagłówek1"/>
    <w:basedOn w:val="Normalny"/>
    <w:next w:val="Tekstpodstawowy"/>
    <w:rsid w:val="005560B8"/>
    <w:pPr>
      <w:keepNext/>
      <w:widowControl w:val="0"/>
      <w:suppressAutoHyphens/>
      <w:spacing w:before="240" w:after="120" w:line="240" w:lineRule="auto"/>
    </w:pPr>
    <w:rPr>
      <w:rFonts w:ascii="Arial" w:eastAsia="Arial Unicode MS" w:hAnsi="Arial" w:cs="Tahoma"/>
      <w:sz w:val="28"/>
      <w:szCs w:val="28"/>
    </w:rPr>
  </w:style>
  <w:style w:type="paragraph" w:styleId="Bezodstpw">
    <w:name w:val="No Spacing"/>
    <w:uiPriority w:val="1"/>
    <w:qFormat/>
    <w:rsid w:val="00550CCA"/>
    <w:rPr>
      <w:lang w:eastAsia="en-US"/>
    </w:rPr>
  </w:style>
  <w:style w:type="character" w:styleId="Hipercze">
    <w:name w:val="Hyperlink"/>
    <w:basedOn w:val="Domylnaczcionkaakapitu"/>
    <w:uiPriority w:val="99"/>
    <w:unhideWhenUsed/>
    <w:rsid w:val="00D220F6"/>
    <w:rPr>
      <w:color w:val="0000FF" w:themeColor="hyperlink"/>
      <w:u w:val="single"/>
    </w:rPr>
  </w:style>
  <w:style w:type="character" w:styleId="Nierozpoznanawzmianka">
    <w:name w:val="Unresolved Mention"/>
    <w:basedOn w:val="Domylnaczcionkaakapitu"/>
    <w:uiPriority w:val="99"/>
    <w:semiHidden/>
    <w:unhideWhenUsed/>
    <w:rsid w:val="005847E6"/>
    <w:rPr>
      <w:color w:val="605E5C"/>
      <w:shd w:val="clear" w:color="auto" w:fill="E1DFDD"/>
    </w:rPr>
  </w:style>
  <w:style w:type="table" w:styleId="Tabela-Siatka">
    <w:name w:val="Table Grid"/>
    <w:basedOn w:val="Standardowy"/>
    <w:uiPriority w:val="59"/>
    <w:rsid w:val="00CA3CA4"/>
    <w:rPr>
      <w:rFonts w:ascii="Frutiger LT Com 55 Roman" w:eastAsia="Frutiger LT Com 55 Roman" w:hAnsi="Frutiger LT Com 55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CA3CA4"/>
    <w:pPr>
      <w:ind w:left="720"/>
      <w:contextualSpacing/>
    </w:pPr>
    <w:rPr>
      <w:rFonts w:asciiTheme="minorHAnsi" w:eastAsiaTheme="minorHAnsi" w:hAnsiTheme="minorHAnsi" w:cstheme="minorBidi"/>
      <w:lang w:val="en-GB"/>
    </w:rPr>
  </w:style>
  <w:style w:type="paragraph" w:customStyle="1" w:styleId="Normalny1">
    <w:name w:val="Normalny1"/>
    <w:rsid w:val="00E94662"/>
    <w:rPr>
      <w:rFonts w:ascii="Arial" w:eastAsia="Arial" w:hAnsi="Arial" w:cs="Arial"/>
      <w:color w:val="000000"/>
    </w:rPr>
  </w:style>
  <w:style w:type="paragraph" w:customStyle="1" w:styleId="normalny10">
    <w:name w:val="normalny1"/>
    <w:basedOn w:val="Normalny"/>
    <w:rsid w:val="00E9466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715E3C"/>
    <w:rPr>
      <w:rFonts w:ascii="Times New Roman" w:eastAsia="Times New Roman" w:hAnsi="Times New Roman"/>
      <w:kern w:val="1"/>
      <w:sz w:val="24"/>
      <w:u w:val="single"/>
      <w:lang w:eastAsia="ar-SA"/>
    </w:rPr>
  </w:style>
  <w:style w:type="character" w:styleId="Odwoaniedokomentarza">
    <w:name w:val="annotation reference"/>
    <w:basedOn w:val="Domylnaczcionkaakapitu"/>
    <w:uiPriority w:val="99"/>
    <w:semiHidden/>
    <w:unhideWhenUsed/>
    <w:rsid w:val="000E028E"/>
    <w:rPr>
      <w:sz w:val="16"/>
      <w:szCs w:val="16"/>
    </w:rPr>
  </w:style>
  <w:style w:type="paragraph" w:styleId="Tekstkomentarza">
    <w:name w:val="annotation text"/>
    <w:basedOn w:val="Normalny"/>
    <w:link w:val="TekstkomentarzaZnak"/>
    <w:uiPriority w:val="99"/>
    <w:semiHidden/>
    <w:unhideWhenUsed/>
    <w:rsid w:val="000E02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028E"/>
    <w:rPr>
      <w:lang w:eastAsia="en-US"/>
    </w:rPr>
  </w:style>
  <w:style w:type="paragraph" w:styleId="Tematkomentarza">
    <w:name w:val="annotation subject"/>
    <w:basedOn w:val="Tekstkomentarza"/>
    <w:next w:val="Tekstkomentarza"/>
    <w:link w:val="TematkomentarzaZnak"/>
    <w:uiPriority w:val="99"/>
    <w:semiHidden/>
    <w:unhideWhenUsed/>
    <w:rsid w:val="000E028E"/>
    <w:rPr>
      <w:b/>
      <w:bCs/>
    </w:rPr>
  </w:style>
  <w:style w:type="character" w:customStyle="1" w:styleId="TematkomentarzaZnak">
    <w:name w:val="Temat komentarza Znak"/>
    <w:basedOn w:val="TekstkomentarzaZnak"/>
    <w:link w:val="Tematkomentarza"/>
    <w:uiPriority w:val="99"/>
    <w:semiHidden/>
    <w:rsid w:val="000E028E"/>
    <w:rPr>
      <w:b/>
      <w:bCs/>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mo@fibiom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hyperlink" Target="mailto:welcome@fibiomed.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481oGOjPJCLbYp2Cz606KgxF7Q==">CgMxLjAyCGguZ2pkZ3hzMgloLjMwajB6bGw4AHIhMXp6UFJ2azhBaEZRZ0lhZFpCOWx2RWEwYzhIVTRoRy1B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8370</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Biotarget.co</dc:creator>
  <cp:lastModifiedBy>Katarzyna Furman</cp:lastModifiedBy>
  <cp:revision>2</cp:revision>
  <dcterms:created xsi:type="dcterms:W3CDTF">2023-10-10T07:39:00Z</dcterms:created>
  <dcterms:modified xsi:type="dcterms:W3CDTF">2023-11-02T13:55:00Z</dcterms:modified>
</cp:coreProperties>
</file>