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0F81" w14:textId="77777777" w:rsidR="00F11130" w:rsidRPr="00BF31C3" w:rsidRDefault="00F11130" w:rsidP="00BF31C3">
      <w:pPr>
        <w:pStyle w:val="ListParagraph1"/>
        <w:spacing w:after="0" w:line="360" w:lineRule="auto"/>
        <w:ind w:left="0"/>
        <w:jc w:val="both"/>
        <w:rPr>
          <w:rFonts w:ascii="Cambria" w:hAnsi="Cambria"/>
          <w:color w:val="000000" w:themeColor="text1"/>
          <w:sz w:val="24"/>
          <w:szCs w:val="24"/>
        </w:rPr>
      </w:pPr>
    </w:p>
    <w:tbl>
      <w:tblPr>
        <w:tblStyle w:val="Tabela-Siatka"/>
        <w:tblW w:w="0" w:type="auto"/>
        <w:tblLook w:val="04A0" w:firstRow="1" w:lastRow="0" w:firstColumn="1" w:lastColumn="0" w:noHBand="0" w:noVBand="1"/>
      </w:tblPr>
      <w:tblGrid>
        <w:gridCol w:w="8747"/>
      </w:tblGrid>
      <w:tr w:rsidR="00F11130" w:rsidRPr="00BF31C3" w14:paraId="1CDEC8C5" w14:textId="77777777" w:rsidTr="00C17EE0">
        <w:tc>
          <w:tcPr>
            <w:tcW w:w="8897" w:type="dxa"/>
          </w:tcPr>
          <w:p w14:paraId="470EC66B" w14:textId="4E298287" w:rsidR="00F11130" w:rsidRPr="00BF31C3" w:rsidRDefault="00F11130" w:rsidP="00BF31C3">
            <w:pPr>
              <w:pStyle w:val="ListParagraph1"/>
              <w:spacing w:after="0" w:line="360" w:lineRule="auto"/>
              <w:ind w:left="0"/>
              <w:jc w:val="right"/>
              <w:rPr>
                <w:rFonts w:ascii="Cambria" w:hAnsi="Cambria"/>
                <w:b/>
                <w:bCs/>
                <w:color w:val="000000" w:themeColor="text1"/>
                <w:sz w:val="24"/>
                <w:szCs w:val="24"/>
              </w:rPr>
            </w:pPr>
            <w:r w:rsidRPr="00BF31C3">
              <w:rPr>
                <w:rFonts w:ascii="Cambria" w:hAnsi="Cambria"/>
                <w:b/>
                <w:bCs/>
                <w:color w:val="000000" w:themeColor="text1"/>
                <w:sz w:val="24"/>
                <w:szCs w:val="24"/>
              </w:rPr>
              <w:t xml:space="preserve">Załącznik nr </w:t>
            </w:r>
            <w:r w:rsidR="008D773A" w:rsidRPr="00BF31C3">
              <w:rPr>
                <w:rFonts w:ascii="Cambria" w:hAnsi="Cambria"/>
                <w:b/>
                <w:bCs/>
                <w:color w:val="000000" w:themeColor="text1"/>
                <w:sz w:val="24"/>
                <w:szCs w:val="24"/>
              </w:rPr>
              <w:t>6</w:t>
            </w:r>
            <w:r w:rsidRPr="00BF31C3">
              <w:rPr>
                <w:rFonts w:ascii="Cambria" w:hAnsi="Cambria"/>
                <w:b/>
                <w:bCs/>
                <w:color w:val="000000" w:themeColor="text1"/>
                <w:sz w:val="24"/>
                <w:szCs w:val="24"/>
              </w:rPr>
              <w:t xml:space="preserve"> </w:t>
            </w:r>
            <w:r w:rsidR="00C16074" w:rsidRPr="00BF31C3">
              <w:rPr>
                <w:rFonts w:ascii="Cambria" w:hAnsi="Cambria"/>
                <w:b/>
                <w:bCs/>
                <w:color w:val="000000" w:themeColor="text1"/>
                <w:sz w:val="24"/>
                <w:szCs w:val="24"/>
              </w:rPr>
              <w:t xml:space="preserve">– </w:t>
            </w:r>
            <w:r w:rsidR="00C16074" w:rsidRPr="00BF31C3">
              <w:rPr>
                <w:rFonts w:ascii="Cambria" w:hAnsi="Cambria" w:cstheme="minorHAnsi"/>
                <w:color w:val="000000" w:themeColor="text1"/>
                <w:sz w:val="24"/>
                <w:szCs w:val="24"/>
              </w:rPr>
              <w:t>Wzór Umowy z Wykonawcą</w:t>
            </w:r>
          </w:p>
        </w:tc>
      </w:tr>
    </w:tbl>
    <w:p w14:paraId="29C8F580"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p>
    <w:p w14:paraId="1D7EF15D"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p>
    <w:p w14:paraId="29FE49AA"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p>
    <w:p w14:paraId="1B5CC02C" w14:textId="6E780939" w:rsidR="00F11130" w:rsidRPr="00BF31C3" w:rsidRDefault="00F11130" w:rsidP="00BF31C3">
      <w:pPr>
        <w:spacing w:line="360" w:lineRule="auto"/>
        <w:jc w:val="center"/>
        <w:rPr>
          <w:rFonts w:ascii="Cambria" w:hAnsi="Cambria" w:cs="Calibri"/>
          <w:b/>
          <w:color w:val="000000" w:themeColor="text1"/>
          <w:lang w:eastAsia="en-US"/>
        </w:rPr>
      </w:pPr>
      <w:r w:rsidRPr="00BF31C3">
        <w:rPr>
          <w:rFonts w:ascii="Cambria" w:hAnsi="Cambria" w:cs="Calibri"/>
          <w:b/>
          <w:color w:val="000000" w:themeColor="text1"/>
        </w:rPr>
        <w:t xml:space="preserve">UMOWA DOSTAWY </w:t>
      </w:r>
      <w:r w:rsidR="00E0060C" w:rsidRPr="00BF31C3">
        <w:rPr>
          <w:rFonts w:ascii="Cambria" w:hAnsi="Cambria" w:cs="Calibri"/>
          <w:b/>
          <w:color w:val="000000" w:themeColor="text1"/>
        </w:rPr>
        <w:t>PRASY KRAWĘDZIOWEJ</w:t>
      </w:r>
    </w:p>
    <w:p w14:paraId="5045216A" w14:textId="77777777" w:rsidR="00F11130" w:rsidRPr="00BF31C3" w:rsidRDefault="00F11130" w:rsidP="00BF31C3">
      <w:pPr>
        <w:spacing w:line="360" w:lineRule="auto"/>
        <w:jc w:val="both"/>
        <w:rPr>
          <w:rFonts w:ascii="Cambria" w:hAnsi="Cambria" w:cs="Calibri"/>
          <w:b/>
          <w:color w:val="000000" w:themeColor="text1"/>
        </w:rPr>
      </w:pPr>
    </w:p>
    <w:p w14:paraId="071FB9A6" w14:textId="006C21AC" w:rsidR="00F11130" w:rsidRPr="00BF31C3" w:rsidRDefault="00F11130" w:rsidP="00BF31C3">
      <w:pPr>
        <w:spacing w:line="360" w:lineRule="auto"/>
        <w:jc w:val="both"/>
        <w:rPr>
          <w:rFonts w:ascii="Cambria" w:hAnsi="Cambria" w:cs="Calibri"/>
          <w:bCs/>
          <w:color w:val="000000" w:themeColor="text1"/>
        </w:rPr>
      </w:pPr>
      <w:r w:rsidRPr="00BF31C3">
        <w:rPr>
          <w:rFonts w:ascii="Cambria" w:hAnsi="Cambria" w:cs="Calibri"/>
          <w:bCs/>
          <w:color w:val="000000" w:themeColor="text1"/>
        </w:rPr>
        <w:t>Niniejsza Umowa (</w:t>
      </w:r>
      <w:r w:rsidRPr="00BF31C3">
        <w:rPr>
          <w:rFonts w:ascii="Cambria" w:hAnsi="Cambria" w:cs="Calibri"/>
          <w:b/>
          <w:color w:val="000000" w:themeColor="text1"/>
        </w:rPr>
        <w:t>„Umowa”</w:t>
      </w:r>
      <w:r w:rsidRPr="00BF31C3">
        <w:rPr>
          <w:rFonts w:ascii="Cambria" w:hAnsi="Cambria" w:cs="Calibri"/>
          <w:bCs/>
          <w:color w:val="000000" w:themeColor="text1"/>
        </w:rPr>
        <w:t>) zawarta została w [-] w dniu [-] 202</w:t>
      </w:r>
      <w:r w:rsidR="00073AB0" w:rsidRPr="00BF31C3">
        <w:rPr>
          <w:rFonts w:ascii="Cambria" w:hAnsi="Cambria" w:cs="Calibri"/>
          <w:bCs/>
          <w:color w:val="000000" w:themeColor="text1"/>
        </w:rPr>
        <w:t xml:space="preserve">3 </w:t>
      </w:r>
      <w:r w:rsidRPr="00BF31C3">
        <w:rPr>
          <w:rFonts w:ascii="Cambria" w:hAnsi="Cambria" w:cs="Calibri"/>
          <w:bCs/>
          <w:color w:val="000000" w:themeColor="text1"/>
        </w:rPr>
        <w:t xml:space="preserve">r. pomiędzy: </w:t>
      </w:r>
    </w:p>
    <w:p w14:paraId="6721DC7C" w14:textId="77777777" w:rsidR="00F11130" w:rsidRPr="00BF31C3" w:rsidRDefault="00F11130" w:rsidP="00BF31C3">
      <w:pPr>
        <w:spacing w:line="360" w:lineRule="auto"/>
        <w:jc w:val="both"/>
        <w:rPr>
          <w:rFonts w:ascii="Cambria" w:hAnsi="Cambria" w:cs="Calibri"/>
          <w:b/>
          <w:color w:val="000000" w:themeColor="text1"/>
          <w:spacing w:val="-3"/>
        </w:rPr>
      </w:pPr>
    </w:p>
    <w:p w14:paraId="7EF0CCD5" w14:textId="1B0CFA9E" w:rsidR="00F11130" w:rsidRPr="00F0615C" w:rsidRDefault="008D773A" w:rsidP="00F0615C">
      <w:pPr>
        <w:pStyle w:val="Tekstpodstawowy"/>
        <w:spacing w:before="200" w:line="360" w:lineRule="auto"/>
        <w:jc w:val="both"/>
        <w:rPr>
          <w:rFonts w:ascii="Cambria" w:hAnsi="Cambria"/>
          <w:bCs/>
          <w:kern w:val="20"/>
        </w:rPr>
      </w:pPr>
      <w:r w:rsidRPr="00BF31C3">
        <w:rPr>
          <w:rFonts w:ascii="Cambria" w:hAnsi="Cambria"/>
          <w:b/>
          <w:color w:val="000000"/>
          <w:spacing w:val="-3"/>
          <w:lang w:eastAsia="pl-PL"/>
        </w:rPr>
        <w:t>PIOTR KOBIAŁKA prowadzący działalność gospodarczą pod firmą MET-PRO PIOTR KOBIAŁKA</w:t>
      </w:r>
      <w:r w:rsidRPr="00BF31C3">
        <w:rPr>
          <w:rFonts w:ascii="Cambria" w:hAnsi="Cambria"/>
          <w:bCs/>
          <w:color w:val="000000"/>
          <w:spacing w:val="-3"/>
          <w:lang w:eastAsia="pl-PL"/>
        </w:rPr>
        <w:t xml:space="preserve"> z siedzibą w Wsola (adres: 26-660 Wsola, ul. Spacerowa 46C), </w:t>
      </w:r>
      <w:r w:rsidRPr="00BF31C3">
        <w:rPr>
          <w:rFonts w:ascii="Cambria" w:hAnsi="Cambria"/>
          <w:bCs/>
          <w:color w:val="000000"/>
          <w:spacing w:val="-3"/>
          <w:lang w:eastAsia="pl-PL"/>
        </w:rPr>
        <w:br/>
        <w:t>NIP: 7962911903, REGON: 147184760.</w:t>
      </w:r>
    </w:p>
    <w:p w14:paraId="76EEF406" w14:textId="1A41BB6D" w:rsidR="00F11130" w:rsidRPr="00BF31C3" w:rsidRDefault="00F11130" w:rsidP="00BF31C3">
      <w:pPr>
        <w:spacing w:line="360" w:lineRule="auto"/>
        <w:jc w:val="both"/>
        <w:rPr>
          <w:rFonts w:ascii="Cambria" w:hAnsi="Cambria" w:cs="Calibri"/>
          <w:b/>
          <w:color w:val="000000" w:themeColor="text1"/>
          <w:spacing w:val="-3"/>
        </w:rPr>
      </w:pPr>
      <w:r w:rsidRPr="00BF31C3">
        <w:rPr>
          <w:rFonts w:ascii="Cambria" w:hAnsi="Cambria" w:cs="Calibri"/>
          <w:bCs/>
          <w:color w:val="000000" w:themeColor="text1"/>
          <w:spacing w:val="-3"/>
        </w:rPr>
        <w:t>zwan</w:t>
      </w:r>
      <w:r w:rsidR="00F0615C">
        <w:rPr>
          <w:rFonts w:ascii="Cambria" w:hAnsi="Cambria" w:cs="Calibri"/>
          <w:bCs/>
          <w:color w:val="000000" w:themeColor="text1"/>
          <w:spacing w:val="-3"/>
        </w:rPr>
        <w:t>y</w:t>
      </w:r>
      <w:r w:rsidRPr="00BF31C3">
        <w:rPr>
          <w:rFonts w:ascii="Cambria" w:hAnsi="Cambria" w:cs="Calibri"/>
          <w:bCs/>
          <w:color w:val="000000" w:themeColor="text1"/>
          <w:spacing w:val="-3"/>
        </w:rPr>
        <w:t xml:space="preserve"> dalej </w:t>
      </w:r>
      <w:r w:rsidRPr="00BF31C3">
        <w:rPr>
          <w:rFonts w:ascii="Cambria" w:hAnsi="Cambria" w:cs="Calibri"/>
          <w:b/>
          <w:color w:val="000000" w:themeColor="text1"/>
          <w:spacing w:val="-3"/>
        </w:rPr>
        <w:t>„Zamawiającym”</w:t>
      </w:r>
    </w:p>
    <w:p w14:paraId="481472B4" w14:textId="77777777" w:rsidR="00F11130" w:rsidRPr="00BF31C3" w:rsidRDefault="00F11130" w:rsidP="00BF31C3">
      <w:pPr>
        <w:spacing w:line="360" w:lineRule="auto"/>
        <w:jc w:val="both"/>
        <w:rPr>
          <w:rFonts w:ascii="Cambria" w:hAnsi="Cambria" w:cs="Calibri"/>
          <w:b/>
          <w:color w:val="000000" w:themeColor="text1"/>
        </w:rPr>
      </w:pPr>
    </w:p>
    <w:p w14:paraId="53814C37" w14:textId="77777777" w:rsidR="00F11130" w:rsidRPr="00BF31C3" w:rsidRDefault="00F11130" w:rsidP="00BF31C3">
      <w:pPr>
        <w:spacing w:line="360" w:lineRule="auto"/>
        <w:jc w:val="both"/>
        <w:rPr>
          <w:rFonts w:ascii="Cambria" w:hAnsi="Cambria" w:cs="Calibri"/>
          <w:b/>
          <w:color w:val="000000" w:themeColor="text1"/>
        </w:rPr>
      </w:pPr>
      <w:r w:rsidRPr="00BF31C3">
        <w:rPr>
          <w:rFonts w:ascii="Cambria" w:hAnsi="Cambria" w:cs="Calibri"/>
          <w:b/>
          <w:color w:val="000000" w:themeColor="text1"/>
        </w:rPr>
        <w:t>a</w:t>
      </w:r>
    </w:p>
    <w:p w14:paraId="2255B83E" w14:textId="77777777" w:rsidR="00F11130" w:rsidRPr="00BF31C3" w:rsidRDefault="00F11130" w:rsidP="00BF31C3">
      <w:pPr>
        <w:spacing w:line="360" w:lineRule="auto"/>
        <w:jc w:val="both"/>
        <w:rPr>
          <w:rFonts w:ascii="Cambria" w:hAnsi="Cambria" w:cs="Calibri"/>
          <w:b/>
          <w:color w:val="000000" w:themeColor="text1"/>
        </w:rPr>
      </w:pPr>
    </w:p>
    <w:p w14:paraId="4D89E955" w14:textId="77777777" w:rsidR="00F11130" w:rsidRPr="00BF31C3" w:rsidRDefault="00F11130" w:rsidP="00BF31C3">
      <w:pPr>
        <w:spacing w:before="120" w:line="360" w:lineRule="auto"/>
        <w:jc w:val="both"/>
        <w:rPr>
          <w:rFonts w:ascii="Cambria" w:hAnsi="Cambria" w:cs="Calibri"/>
          <w:bCs/>
          <w:color w:val="000000" w:themeColor="text1"/>
          <w:spacing w:val="-3"/>
          <w:highlight w:val="lightGray"/>
        </w:rPr>
      </w:pPr>
      <w:r w:rsidRPr="00BF31C3">
        <w:rPr>
          <w:rFonts w:ascii="Cambria" w:hAnsi="Cambria" w:cs="Calibri"/>
          <w:b/>
          <w:color w:val="000000" w:themeColor="text1"/>
          <w:spacing w:val="-3"/>
          <w:highlight w:val="lightGray"/>
        </w:rPr>
        <w:t xml:space="preserve">[-] SPÓŁKA [-] </w:t>
      </w:r>
      <w:r w:rsidRPr="00BF31C3">
        <w:rPr>
          <w:rFonts w:ascii="Cambria" w:hAnsi="Cambria" w:cs="Calibri"/>
          <w:bCs/>
          <w:color w:val="000000" w:themeColor="text1"/>
          <w:spacing w:val="-3"/>
          <w:highlight w:val="lightGray"/>
        </w:rPr>
        <w:t xml:space="preserve">z siedzibą w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adres: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wpisaną do Rejestru Przedsiębiorców Krajowego Rejestru Sądowego przez Sąd Rejonowy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Wydział Gospodarczy Krajowego Rejestru Sądowego pod numerem KRS: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NIP: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REGON: </w:t>
      </w:r>
      <w:r w:rsidRPr="00BF31C3">
        <w:rPr>
          <w:rFonts w:ascii="Cambria" w:hAnsi="Cambria" w:cs="Calibri"/>
          <w:b/>
          <w:color w:val="000000" w:themeColor="text1"/>
          <w:spacing w:val="-3"/>
          <w:highlight w:val="lightGray"/>
        </w:rPr>
        <w:t>[-]</w:t>
      </w:r>
    </w:p>
    <w:p w14:paraId="3EC92E4E" w14:textId="77777777" w:rsidR="00F11130" w:rsidRPr="00BF31C3" w:rsidRDefault="00F11130" w:rsidP="00BF31C3">
      <w:pPr>
        <w:spacing w:before="120" w:line="360" w:lineRule="auto"/>
        <w:jc w:val="both"/>
        <w:rPr>
          <w:rFonts w:ascii="Cambria" w:hAnsi="Cambria" w:cs="Calibri"/>
          <w:b/>
          <w:color w:val="000000" w:themeColor="text1"/>
          <w:spacing w:val="-3"/>
          <w:highlight w:val="lightGray"/>
        </w:rPr>
      </w:pPr>
      <w:r w:rsidRPr="00BF31C3">
        <w:rPr>
          <w:rFonts w:ascii="Cambria" w:hAnsi="Cambria" w:cs="Calibri"/>
          <w:b/>
          <w:color w:val="000000" w:themeColor="text1"/>
          <w:spacing w:val="-3"/>
          <w:highlight w:val="lightGray"/>
        </w:rPr>
        <w:t>reprezentowaną przez: [-]</w:t>
      </w:r>
    </w:p>
    <w:p w14:paraId="47024AAA" w14:textId="77777777" w:rsidR="00F11130" w:rsidRPr="00BF31C3" w:rsidRDefault="00F11130" w:rsidP="00BF31C3">
      <w:pPr>
        <w:spacing w:before="120" w:line="360" w:lineRule="auto"/>
        <w:jc w:val="both"/>
        <w:rPr>
          <w:rFonts w:ascii="Cambria" w:hAnsi="Cambria" w:cs="Calibri"/>
          <w:b/>
          <w:color w:val="000000" w:themeColor="text1"/>
          <w:spacing w:val="-3"/>
          <w:highlight w:val="lightGray"/>
        </w:rPr>
      </w:pPr>
    </w:p>
    <w:p w14:paraId="3DF73DEA" w14:textId="40C851C7" w:rsidR="00F11130" w:rsidRPr="00BF31C3" w:rsidRDefault="00F11130" w:rsidP="00BF31C3">
      <w:pPr>
        <w:spacing w:before="120" w:line="360" w:lineRule="auto"/>
        <w:jc w:val="both"/>
        <w:rPr>
          <w:rFonts w:ascii="Cambria" w:eastAsia="Calibri" w:hAnsi="Cambria" w:cs="Calibri"/>
          <w:color w:val="000000" w:themeColor="text1"/>
          <w:highlight w:val="lightGray"/>
          <w:shd w:val="clear" w:color="auto" w:fill="FFFFFF"/>
          <w:lang w:eastAsia="en-US"/>
        </w:rPr>
      </w:pPr>
      <w:r w:rsidRPr="00BF31C3">
        <w:rPr>
          <w:rFonts w:ascii="Cambria" w:hAnsi="Cambria" w:cs="Calibri"/>
          <w:b/>
          <w:color w:val="000000" w:themeColor="text1"/>
          <w:spacing w:val="-3"/>
          <w:highlight w:val="lightGray"/>
        </w:rPr>
        <w:t xml:space="preserve">[-] </w:t>
      </w:r>
      <w:r w:rsidRPr="00BF31C3">
        <w:rPr>
          <w:rFonts w:ascii="Cambria" w:hAnsi="Cambria" w:cs="Calibri"/>
          <w:bCs/>
          <w:color w:val="000000" w:themeColor="text1"/>
          <w:spacing w:val="-3"/>
          <w:highlight w:val="lightGray"/>
        </w:rPr>
        <w:t xml:space="preserve">prowadzącym działalność gospodarczą pod nazwą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z siedzibą w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adres: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NIP: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REGON: </w:t>
      </w:r>
      <w:r w:rsidRPr="00BF31C3">
        <w:rPr>
          <w:rFonts w:ascii="Cambria" w:hAnsi="Cambria" w:cs="Calibri"/>
          <w:b/>
          <w:color w:val="000000" w:themeColor="text1"/>
          <w:spacing w:val="-3"/>
          <w:highlight w:val="lightGray"/>
        </w:rPr>
        <w:t>[-]</w:t>
      </w:r>
      <w:r w:rsidRPr="00BF31C3">
        <w:rPr>
          <w:rFonts w:ascii="Cambria" w:eastAsia="Calibri" w:hAnsi="Cambria" w:cs="Calibri"/>
          <w:color w:val="000000" w:themeColor="text1"/>
          <w:highlight w:val="lightGray"/>
          <w:shd w:val="clear" w:color="auto" w:fill="FFFFFF"/>
          <w:lang w:eastAsia="en-US"/>
        </w:rPr>
        <w:t>,</w:t>
      </w:r>
    </w:p>
    <w:p w14:paraId="6170927E" w14:textId="77777777" w:rsidR="008C077A" w:rsidRPr="00BF31C3" w:rsidRDefault="008C077A" w:rsidP="00BF31C3">
      <w:pPr>
        <w:spacing w:before="120" w:line="360" w:lineRule="auto"/>
        <w:jc w:val="both"/>
        <w:rPr>
          <w:rFonts w:ascii="Cambria" w:hAnsi="Cambria" w:cs="Calibri"/>
          <w:b/>
          <w:color w:val="000000" w:themeColor="text1"/>
          <w:spacing w:val="-3"/>
          <w:highlight w:val="lightGray"/>
        </w:rPr>
      </w:pPr>
    </w:p>
    <w:p w14:paraId="00409D8C" w14:textId="6E305323" w:rsidR="008C077A" w:rsidRPr="00BF31C3" w:rsidRDefault="008C077A" w:rsidP="00BF31C3">
      <w:pPr>
        <w:spacing w:before="120" w:line="360" w:lineRule="auto"/>
        <w:jc w:val="both"/>
        <w:rPr>
          <w:rFonts w:ascii="Cambria" w:eastAsia="Calibri" w:hAnsi="Cambria" w:cs="Calibri"/>
          <w:color w:val="000000" w:themeColor="text1"/>
          <w:highlight w:val="lightGray"/>
          <w:shd w:val="clear" w:color="auto" w:fill="FFFFFF"/>
          <w:lang w:eastAsia="en-US"/>
        </w:rPr>
      </w:pPr>
      <w:r w:rsidRPr="00BF31C3">
        <w:rPr>
          <w:rFonts w:ascii="Cambria" w:hAnsi="Cambria" w:cs="Calibri"/>
          <w:b/>
          <w:color w:val="000000" w:themeColor="text1"/>
          <w:spacing w:val="-3"/>
          <w:highlight w:val="lightGray"/>
        </w:rPr>
        <w:t xml:space="preserve">[-] </w:t>
      </w:r>
      <w:r w:rsidRPr="00BF31C3">
        <w:rPr>
          <w:rFonts w:ascii="Cambria" w:hAnsi="Cambria" w:cs="Calibri"/>
          <w:bCs/>
          <w:color w:val="000000" w:themeColor="text1"/>
          <w:spacing w:val="-3"/>
          <w:highlight w:val="lightGray"/>
        </w:rPr>
        <w:t xml:space="preserve">zamieszkałym w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adres: </w:t>
      </w:r>
      <w:r w:rsidRPr="00BF31C3">
        <w:rPr>
          <w:rFonts w:ascii="Cambria" w:hAnsi="Cambria" w:cs="Calibri"/>
          <w:b/>
          <w:color w:val="000000" w:themeColor="text1"/>
          <w:spacing w:val="-3"/>
          <w:highlight w:val="lightGray"/>
        </w:rPr>
        <w:t>[-]</w:t>
      </w:r>
      <w:r w:rsidRPr="00BF31C3">
        <w:rPr>
          <w:rFonts w:ascii="Cambria" w:hAnsi="Cambria" w:cs="Calibri"/>
          <w:bCs/>
          <w:color w:val="000000" w:themeColor="text1"/>
          <w:spacing w:val="-3"/>
          <w:highlight w:val="lightGray"/>
        </w:rPr>
        <w:t xml:space="preserve">, legitymujący się dowodem osobistym o serii i numerze </w:t>
      </w:r>
      <w:r w:rsidRPr="00BF31C3">
        <w:rPr>
          <w:rFonts w:ascii="Cambria" w:hAnsi="Cambria" w:cs="Calibri"/>
          <w:b/>
          <w:color w:val="000000" w:themeColor="text1"/>
          <w:spacing w:val="-3"/>
          <w:highlight w:val="lightGray"/>
        </w:rPr>
        <w:t xml:space="preserve">[-] </w:t>
      </w:r>
      <w:r w:rsidRPr="00BF31C3">
        <w:rPr>
          <w:rFonts w:ascii="Cambria" w:hAnsi="Cambria" w:cs="Calibri"/>
          <w:bCs/>
          <w:color w:val="000000" w:themeColor="text1"/>
          <w:spacing w:val="-3"/>
          <w:highlight w:val="lightGray"/>
        </w:rPr>
        <w:t xml:space="preserve">PESEL: </w:t>
      </w:r>
      <w:r w:rsidRPr="00BF31C3">
        <w:rPr>
          <w:rFonts w:ascii="Cambria" w:hAnsi="Cambria" w:cs="Calibri"/>
          <w:b/>
          <w:color w:val="000000" w:themeColor="text1"/>
          <w:spacing w:val="-3"/>
          <w:highlight w:val="lightGray"/>
        </w:rPr>
        <w:t>[-]</w:t>
      </w:r>
      <w:r w:rsidRPr="00BF31C3">
        <w:rPr>
          <w:rFonts w:ascii="Cambria" w:eastAsia="Calibri" w:hAnsi="Cambria" w:cs="Calibri"/>
          <w:color w:val="000000" w:themeColor="text1"/>
          <w:highlight w:val="lightGray"/>
          <w:shd w:val="clear" w:color="auto" w:fill="FFFFFF"/>
          <w:lang w:eastAsia="en-US"/>
        </w:rPr>
        <w:t>,</w:t>
      </w:r>
    </w:p>
    <w:p w14:paraId="14778339" w14:textId="77777777" w:rsidR="00BF31C3" w:rsidRPr="00BF31C3" w:rsidRDefault="00BF31C3" w:rsidP="00BF31C3">
      <w:pPr>
        <w:spacing w:before="120" w:line="360" w:lineRule="auto"/>
        <w:jc w:val="both"/>
        <w:rPr>
          <w:rFonts w:ascii="Cambria" w:eastAsia="Calibri" w:hAnsi="Cambria" w:cs="Calibri"/>
          <w:color w:val="000000" w:themeColor="text1"/>
          <w:highlight w:val="lightGray"/>
          <w:shd w:val="clear" w:color="auto" w:fill="FFFFFF"/>
          <w:lang w:eastAsia="en-US"/>
        </w:rPr>
      </w:pPr>
    </w:p>
    <w:p w14:paraId="5FF608F2" w14:textId="32F24CC2" w:rsidR="008C077A" w:rsidRPr="00BF31C3" w:rsidRDefault="00BF31C3" w:rsidP="00BF31C3">
      <w:pPr>
        <w:spacing w:before="120" w:line="360" w:lineRule="auto"/>
        <w:jc w:val="both"/>
        <w:rPr>
          <w:rFonts w:ascii="Cambria" w:eastAsia="Calibri" w:hAnsi="Cambria" w:cs="Calibri"/>
          <w:color w:val="000000" w:themeColor="text1"/>
          <w:highlight w:val="lightGray"/>
          <w:shd w:val="clear" w:color="auto" w:fill="FFFFFF"/>
          <w:lang w:eastAsia="en-US"/>
        </w:rPr>
      </w:pPr>
      <w:r w:rsidRPr="00BF31C3">
        <w:rPr>
          <w:rFonts w:ascii="Cambria" w:eastAsia="Calibri" w:hAnsi="Cambria" w:cs="Calibri"/>
          <w:color w:val="000000" w:themeColor="text1"/>
          <w:highlight w:val="lightGray"/>
          <w:shd w:val="clear" w:color="auto" w:fill="FFFFFF"/>
          <w:lang w:eastAsia="en-US"/>
        </w:rPr>
        <w:t xml:space="preserve">Inny rejestr </w:t>
      </w:r>
      <w:r w:rsidRPr="00BF31C3">
        <w:rPr>
          <w:rFonts w:ascii="Cambria" w:eastAsia="Calibri" w:hAnsi="Cambria" w:cs="Calibri"/>
          <w:b/>
          <w:bCs/>
          <w:color w:val="000000" w:themeColor="text1"/>
          <w:highlight w:val="lightGray"/>
          <w:shd w:val="clear" w:color="auto" w:fill="FFFFFF"/>
          <w:lang w:eastAsia="en-US"/>
        </w:rPr>
        <w:t>[-]</w:t>
      </w:r>
    </w:p>
    <w:p w14:paraId="510F11E6" w14:textId="19901A05" w:rsidR="00F11130" w:rsidRPr="00BF31C3" w:rsidRDefault="008C077A" w:rsidP="00BF31C3">
      <w:pPr>
        <w:spacing w:before="120" w:line="360" w:lineRule="auto"/>
        <w:jc w:val="both"/>
        <w:rPr>
          <w:rFonts w:ascii="Cambria" w:eastAsia="Calibri" w:hAnsi="Cambria" w:cs="Calibri"/>
          <w:color w:val="000000" w:themeColor="text1"/>
          <w:shd w:val="clear" w:color="auto" w:fill="FFFFFF"/>
          <w:lang w:eastAsia="en-US"/>
        </w:rPr>
      </w:pPr>
      <w:r w:rsidRPr="00BF31C3">
        <w:rPr>
          <w:rFonts w:ascii="Cambria" w:eastAsia="Calibri" w:hAnsi="Cambria" w:cs="Calibri"/>
          <w:color w:val="000000" w:themeColor="text1"/>
          <w:shd w:val="clear" w:color="auto" w:fill="FFFFFF"/>
          <w:lang w:eastAsia="en-US"/>
        </w:rPr>
        <w:t>z</w:t>
      </w:r>
      <w:r w:rsidR="00F11130" w:rsidRPr="00BF31C3">
        <w:rPr>
          <w:rFonts w:ascii="Cambria" w:eastAsia="Calibri" w:hAnsi="Cambria" w:cs="Calibri"/>
          <w:color w:val="000000" w:themeColor="text1"/>
          <w:shd w:val="clear" w:color="auto" w:fill="FFFFFF"/>
          <w:lang w:eastAsia="en-US"/>
        </w:rPr>
        <w:t>waną</w:t>
      </w:r>
      <w:r w:rsidRPr="00BF31C3">
        <w:rPr>
          <w:rFonts w:ascii="Cambria" w:eastAsia="Calibri" w:hAnsi="Cambria" w:cs="Calibri"/>
          <w:color w:val="000000" w:themeColor="text1"/>
          <w:shd w:val="clear" w:color="auto" w:fill="FFFFFF"/>
          <w:lang w:eastAsia="en-US"/>
        </w:rPr>
        <w:t>/</w:t>
      </w:r>
      <w:proofErr w:type="spellStart"/>
      <w:r w:rsidRPr="00BF31C3">
        <w:rPr>
          <w:rFonts w:ascii="Cambria" w:eastAsia="Calibri" w:hAnsi="Cambria" w:cs="Calibri"/>
          <w:color w:val="000000" w:themeColor="text1"/>
          <w:shd w:val="clear" w:color="auto" w:fill="FFFFFF"/>
          <w:lang w:eastAsia="en-US"/>
        </w:rPr>
        <w:t>ym</w:t>
      </w:r>
      <w:proofErr w:type="spellEnd"/>
      <w:r w:rsidR="00F11130" w:rsidRPr="00BF31C3">
        <w:rPr>
          <w:rFonts w:ascii="Cambria" w:eastAsia="Calibri" w:hAnsi="Cambria" w:cs="Calibri"/>
          <w:color w:val="000000" w:themeColor="text1"/>
          <w:shd w:val="clear" w:color="auto" w:fill="FFFFFF"/>
          <w:lang w:eastAsia="en-US"/>
        </w:rPr>
        <w:t xml:space="preserve"> dalej </w:t>
      </w:r>
      <w:r w:rsidR="00F11130" w:rsidRPr="00BF31C3">
        <w:rPr>
          <w:rFonts w:ascii="Cambria" w:eastAsia="Calibri" w:hAnsi="Cambria" w:cs="Calibri"/>
          <w:b/>
          <w:bCs/>
          <w:color w:val="000000" w:themeColor="text1"/>
          <w:shd w:val="clear" w:color="auto" w:fill="FFFFFF"/>
          <w:lang w:eastAsia="en-US"/>
        </w:rPr>
        <w:t>„Wykonawcą”</w:t>
      </w:r>
    </w:p>
    <w:p w14:paraId="4A2E80DE" w14:textId="77777777" w:rsidR="00F11130" w:rsidRPr="00BF31C3" w:rsidRDefault="00F11130" w:rsidP="00BF31C3">
      <w:pPr>
        <w:spacing w:line="360" w:lineRule="auto"/>
        <w:jc w:val="both"/>
        <w:rPr>
          <w:rFonts w:ascii="Cambria" w:hAnsi="Cambria" w:cs="Calibri"/>
          <w:color w:val="000000" w:themeColor="text1"/>
          <w:kern w:val="20"/>
          <w:lang w:eastAsia="en-US"/>
        </w:rPr>
      </w:pPr>
    </w:p>
    <w:p w14:paraId="1622EB45" w14:textId="598B8947" w:rsidR="00BF31C3" w:rsidRPr="00BF31C3" w:rsidRDefault="00F11130" w:rsidP="00BF31C3">
      <w:pPr>
        <w:pStyle w:val="ListParagraph1"/>
        <w:suppressAutoHyphens/>
        <w:spacing w:after="120" w:line="360" w:lineRule="auto"/>
        <w:ind w:left="0"/>
        <w:jc w:val="both"/>
        <w:rPr>
          <w:rFonts w:ascii="Cambria" w:hAnsi="Cambria" w:cstheme="minorHAnsi"/>
          <w:sz w:val="24"/>
          <w:szCs w:val="24"/>
        </w:rPr>
      </w:pPr>
      <w:r w:rsidRPr="00BF31C3">
        <w:rPr>
          <w:rFonts w:ascii="Cambria" w:hAnsi="Cambria"/>
          <w:bCs/>
          <w:color w:val="000000" w:themeColor="text1"/>
          <w:sz w:val="24"/>
          <w:szCs w:val="24"/>
        </w:rPr>
        <w:lastRenderedPageBreak/>
        <w:t xml:space="preserve">w związku z realizacją umowy o dofinansowanie </w:t>
      </w:r>
      <w:r w:rsidR="00073AB0" w:rsidRPr="00BF31C3">
        <w:rPr>
          <w:rFonts w:ascii="Cambria" w:hAnsi="Cambria" w:cstheme="minorHAnsi"/>
          <w:color w:val="000000" w:themeColor="text1"/>
          <w:sz w:val="24"/>
          <w:szCs w:val="24"/>
        </w:rPr>
        <w:t>zawartej z Mazowiecką Jednostką Wdrażania Programów Unijnych,</w:t>
      </w:r>
      <w:r w:rsidR="00BF31C3" w:rsidRPr="00BF31C3">
        <w:rPr>
          <w:rFonts w:ascii="Cambria" w:hAnsi="Cambria" w:cstheme="minorHAnsi"/>
          <w:color w:val="000000" w:themeColor="text1"/>
          <w:sz w:val="24"/>
          <w:szCs w:val="24"/>
        </w:rPr>
        <w:t xml:space="preserve"> na skutek złożonego wniosku o dofinansowanie RPMA.03.03.00-14-j081/23 złożonego </w:t>
      </w:r>
      <w:r w:rsidR="00BF31C3" w:rsidRPr="00BF31C3">
        <w:rPr>
          <w:rFonts w:ascii="Cambria" w:hAnsi="Cambria"/>
          <w:sz w:val="24"/>
          <w:szCs w:val="24"/>
        </w:rPr>
        <w:t xml:space="preserve">w ramach Regionalnego Programu Operacyjnego Województwa Mazowieckiego na lata 2014-2020 (RPO WM 2014-2020), III Rozwój potencjału innowacyjnego i przedsiębiorczości, 3.3 Innowacje w MŚP, w ramach którego Zamawiający będzie realizował projekt pn. </w:t>
      </w:r>
      <w:r w:rsidR="00BF31C3" w:rsidRPr="00BF31C3">
        <w:rPr>
          <w:rFonts w:ascii="Cambria" w:hAnsi="Cambria"/>
          <w:i/>
          <w:iCs/>
          <w:sz w:val="24"/>
          <w:szCs w:val="24"/>
        </w:rPr>
        <w:t xml:space="preserve">„Podniesienie konkurencyjności firmy Met-Pro Piotr Kobiałka poprzez wdrożenie innowacji procesowej, będącej wynikiem własnych prac B+R.” </w:t>
      </w:r>
      <w:r w:rsidR="00BF31C3" w:rsidRPr="00BF31C3">
        <w:rPr>
          <w:rFonts w:ascii="Cambria" w:hAnsi="Cambria"/>
          <w:b/>
          <w:bCs/>
          <w:sz w:val="24"/>
          <w:szCs w:val="24"/>
        </w:rPr>
        <w:t>(„Projekt”)</w:t>
      </w:r>
      <w:r w:rsidR="00BF31C3" w:rsidRPr="00BF31C3">
        <w:rPr>
          <w:rFonts w:ascii="Cambria" w:hAnsi="Cambria" w:cstheme="minorHAnsi"/>
          <w:color w:val="000000" w:themeColor="text1"/>
          <w:sz w:val="24"/>
          <w:szCs w:val="24"/>
        </w:rPr>
        <w:t>.</w:t>
      </w:r>
    </w:p>
    <w:p w14:paraId="65150191" w14:textId="54A8627F" w:rsidR="00F11130" w:rsidRPr="00BF31C3" w:rsidRDefault="00F11130" w:rsidP="00BF31C3">
      <w:pPr>
        <w:pStyle w:val="ListParagraph1"/>
        <w:spacing w:line="360" w:lineRule="auto"/>
        <w:ind w:left="0"/>
        <w:jc w:val="both"/>
        <w:rPr>
          <w:rFonts w:ascii="Cambria" w:hAnsi="Cambria"/>
          <w:color w:val="000000" w:themeColor="text1"/>
          <w:kern w:val="20"/>
          <w:sz w:val="24"/>
          <w:szCs w:val="24"/>
        </w:rPr>
      </w:pPr>
    </w:p>
    <w:p w14:paraId="71E9F269" w14:textId="77777777" w:rsidR="00F11130" w:rsidRPr="00BF31C3" w:rsidRDefault="00F11130" w:rsidP="00BF31C3">
      <w:pPr>
        <w:spacing w:line="360" w:lineRule="auto"/>
        <w:jc w:val="both"/>
        <w:rPr>
          <w:rFonts w:ascii="Cambria" w:hAnsi="Cambria" w:cs="Calibri"/>
          <w:color w:val="000000" w:themeColor="text1"/>
          <w:kern w:val="20"/>
        </w:rPr>
      </w:pPr>
      <w:r w:rsidRPr="00BF31C3">
        <w:rPr>
          <w:rFonts w:ascii="Cambria" w:hAnsi="Cambria" w:cs="Calibri"/>
          <w:color w:val="000000" w:themeColor="text1"/>
          <w:kern w:val="20"/>
        </w:rPr>
        <w:t>Zamawiający oraz Wykonawca zwani dalej są łącznie „</w:t>
      </w:r>
      <w:r w:rsidRPr="00BF31C3">
        <w:rPr>
          <w:rFonts w:ascii="Cambria" w:hAnsi="Cambria" w:cs="Calibri"/>
          <w:b/>
          <w:bCs/>
          <w:color w:val="000000" w:themeColor="text1"/>
          <w:kern w:val="20"/>
        </w:rPr>
        <w:t>Stronami</w:t>
      </w:r>
      <w:r w:rsidRPr="00BF31C3">
        <w:rPr>
          <w:rFonts w:ascii="Cambria" w:hAnsi="Cambria" w:cs="Calibri"/>
          <w:color w:val="000000" w:themeColor="text1"/>
          <w:kern w:val="20"/>
        </w:rPr>
        <w:t>”, a każdy z osobna „</w:t>
      </w:r>
      <w:r w:rsidRPr="00BF31C3">
        <w:rPr>
          <w:rFonts w:ascii="Cambria" w:hAnsi="Cambria" w:cs="Calibri"/>
          <w:b/>
          <w:color w:val="000000" w:themeColor="text1"/>
          <w:kern w:val="20"/>
        </w:rPr>
        <w:t>Stroną</w:t>
      </w:r>
      <w:r w:rsidRPr="00BF31C3">
        <w:rPr>
          <w:rFonts w:ascii="Cambria" w:hAnsi="Cambria" w:cs="Calibri"/>
          <w:color w:val="000000" w:themeColor="text1"/>
          <w:kern w:val="20"/>
        </w:rPr>
        <w:t>”.</w:t>
      </w:r>
    </w:p>
    <w:p w14:paraId="3705A513" w14:textId="77777777" w:rsidR="00F11130" w:rsidRPr="00BF31C3" w:rsidRDefault="00F11130" w:rsidP="00BF31C3">
      <w:pPr>
        <w:spacing w:line="360" w:lineRule="auto"/>
        <w:jc w:val="both"/>
        <w:rPr>
          <w:rFonts w:ascii="Cambria" w:hAnsi="Cambria" w:cs="Calibri"/>
          <w:color w:val="000000" w:themeColor="text1"/>
          <w:kern w:val="20"/>
        </w:rPr>
      </w:pPr>
    </w:p>
    <w:p w14:paraId="6E9A985A" w14:textId="77777777" w:rsidR="00F11130" w:rsidRPr="00BF31C3" w:rsidRDefault="00F11130" w:rsidP="00BF31C3">
      <w:pPr>
        <w:numPr>
          <w:ilvl w:val="12"/>
          <w:numId w:val="0"/>
        </w:numPr>
        <w:overflowPunct w:val="0"/>
        <w:autoSpaceDE w:val="0"/>
        <w:autoSpaceDN w:val="0"/>
        <w:adjustRightInd w:val="0"/>
        <w:spacing w:line="360" w:lineRule="auto"/>
        <w:textAlignment w:val="baseline"/>
        <w:rPr>
          <w:rFonts w:ascii="Cambria" w:hAnsi="Cambria" w:cs="Calibri"/>
          <w:b/>
          <w:bCs/>
          <w:color w:val="000000" w:themeColor="text1"/>
        </w:rPr>
      </w:pPr>
      <w:r w:rsidRPr="00BF31C3">
        <w:rPr>
          <w:rFonts w:ascii="Cambria" w:hAnsi="Cambria" w:cs="Calibri"/>
          <w:b/>
          <w:bCs/>
          <w:color w:val="000000" w:themeColor="text1"/>
        </w:rPr>
        <w:t>Zważywszy, że:</w:t>
      </w:r>
    </w:p>
    <w:p w14:paraId="3BD3955A" w14:textId="1AD60ACB" w:rsidR="00F11130" w:rsidRPr="00BF31C3" w:rsidRDefault="00F11130" w:rsidP="00BF31C3">
      <w:pPr>
        <w:pStyle w:val="2-Poziom"/>
        <w:numPr>
          <w:ilvl w:val="3"/>
          <w:numId w:val="4"/>
        </w:numPr>
        <w:spacing w:after="0" w:line="360" w:lineRule="auto"/>
        <w:ind w:left="360"/>
        <w:rPr>
          <w:color w:val="000000" w:themeColor="text1"/>
        </w:rPr>
      </w:pPr>
      <w:r w:rsidRPr="00BF31C3">
        <w:rPr>
          <w:color w:val="000000" w:themeColor="text1"/>
          <w:lang w:eastAsia="pl-PL"/>
        </w:rPr>
        <w:t>Zamawiający w dniu [-] 202</w:t>
      </w:r>
      <w:r w:rsidR="00073AB0" w:rsidRPr="00BF31C3">
        <w:rPr>
          <w:color w:val="000000" w:themeColor="text1"/>
          <w:lang w:eastAsia="pl-PL"/>
        </w:rPr>
        <w:t>3</w:t>
      </w:r>
      <w:r w:rsidRPr="00BF31C3">
        <w:rPr>
          <w:color w:val="000000" w:themeColor="text1"/>
          <w:lang w:eastAsia="pl-PL"/>
        </w:rPr>
        <w:t xml:space="preserve"> roku opublikował </w:t>
      </w:r>
      <w:r w:rsidR="004642E1" w:rsidRPr="00BF31C3">
        <w:rPr>
          <w:color w:val="000000" w:themeColor="text1"/>
          <w:lang w:eastAsia="pl-PL"/>
        </w:rPr>
        <w:t>Z</w:t>
      </w:r>
      <w:r w:rsidRPr="00BF31C3">
        <w:rPr>
          <w:color w:val="000000" w:themeColor="text1"/>
          <w:lang w:eastAsia="pl-PL"/>
        </w:rPr>
        <w:t>apytanie ofertowe na dostaw</w:t>
      </w:r>
      <w:r w:rsidR="00073AB0" w:rsidRPr="00BF31C3">
        <w:rPr>
          <w:color w:val="000000" w:themeColor="text1"/>
          <w:lang w:eastAsia="pl-PL"/>
        </w:rPr>
        <w:t xml:space="preserve">ę </w:t>
      </w:r>
      <w:r w:rsidR="00E0060C" w:rsidRPr="00BF31C3">
        <w:rPr>
          <w:color w:val="000000" w:themeColor="text1"/>
          <w:lang w:eastAsia="pl-PL"/>
        </w:rPr>
        <w:t>prasy krawędziowej</w:t>
      </w:r>
      <w:r w:rsidRPr="00BF31C3">
        <w:rPr>
          <w:color w:val="000000" w:themeColor="text1"/>
          <w:shd w:val="clear" w:color="auto" w:fill="FFFFFF"/>
        </w:rPr>
        <w:t>.</w:t>
      </w:r>
    </w:p>
    <w:p w14:paraId="3F1583D3" w14:textId="27BAFBBB" w:rsidR="00F11130" w:rsidRPr="00BF31C3" w:rsidRDefault="00F11130" w:rsidP="00BF31C3">
      <w:pPr>
        <w:pStyle w:val="2-Poziom"/>
        <w:numPr>
          <w:ilvl w:val="3"/>
          <w:numId w:val="4"/>
        </w:numPr>
        <w:spacing w:after="0" w:line="360" w:lineRule="auto"/>
        <w:ind w:left="360"/>
        <w:rPr>
          <w:color w:val="000000" w:themeColor="text1"/>
        </w:rPr>
      </w:pPr>
      <w:r w:rsidRPr="00BF31C3">
        <w:rPr>
          <w:color w:val="000000" w:themeColor="text1"/>
          <w:lang w:eastAsia="pl-PL"/>
        </w:rPr>
        <w:t>Wykonawca w dniu [-] 202</w:t>
      </w:r>
      <w:r w:rsidR="00073AB0" w:rsidRPr="00BF31C3">
        <w:rPr>
          <w:color w:val="000000" w:themeColor="text1"/>
          <w:lang w:eastAsia="pl-PL"/>
        </w:rPr>
        <w:t>3</w:t>
      </w:r>
      <w:r w:rsidRPr="00BF31C3">
        <w:rPr>
          <w:color w:val="000000" w:themeColor="text1"/>
          <w:lang w:eastAsia="pl-PL"/>
        </w:rPr>
        <w:t xml:space="preserve"> roku złożył Zamawiającemu ofertę w ramach </w:t>
      </w:r>
      <w:r w:rsidR="004642E1" w:rsidRPr="00BF31C3">
        <w:rPr>
          <w:color w:val="000000" w:themeColor="text1"/>
          <w:lang w:eastAsia="pl-PL"/>
        </w:rPr>
        <w:t>Z</w:t>
      </w:r>
      <w:r w:rsidRPr="00BF31C3">
        <w:rPr>
          <w:color w:val="000000" w:themeColor="text1"/>
          <w:lang w:eastAsia="pl-PL"/>
        </w:rPr>
        <w:t xml:space="preserve">apytania ofertowego, o którym mowa w pkt. 1 powyżej (oferta stanowi </w:t>
      </w:r>
      <w:r w:rsidR="004642E1" w:rsidRPr="00BF31C3">
        <w:rPr>
          <w:color w:val="000000" w:themeColor="text1"/>
          <w:lang w:eastAsia="pl-PL"/>
        </w:rPr>
        <w:t>Z</w:t>
      </w:r>
      <w:r w:rsidRPr="00BF31C3">
        <w:rPr>
          <w:color w:val="000000" w:themeColor="text1"/>
          <w:lang w:eastAsia="pl-PL"/>
        </w:rPr>
        <w:t>ałącznik nr 1 do Umowy i stanowi jej część składową</w:t>
      </w:r>
      <w:r w:rsidR="004642E1" w:rsidRPr="00BF31C3">
        <w:rPr>
          <w:color w:val="000000" w:themeColor="text1"/>
          <w:lang w:eastAsia="pl-PL"/>
        </w:rPr>
        <w:t xml:space="preserve"> </w:t>
      </w:r>
      <w:r w:rsidRPr="00BF31C3">
        <w:rPr>
          <w:b/>
          <w:color w:val="000000" w:themeColor="text1"/>
          <w:lang w:eastAsia="pl-PL"/>
        </w:rPr>
        <w:t>„Oferta”</w:t>
      </w:r>
      <w:r w:rsidRPr="00BF31C3">
        <w:rPr>
          <w:color w:val="000000" w:themeColor="text1"/>
          <w:lang w:eastAsia="pl-PL"/>
        </w:rPr>
        <w:t>);</w:t>
      </w:r>
    </w:p>
    <w:p w14:paraId="376EFF3C" w14:textId="090298B9" w:rsidR="00F11130" w:rsidRPr="00BF31C3" w:rsidRDefault="00F11130" w:rsidP="00BF31C3">
      <w:pPr>
        <w:pStyle w:val="2-Poziom"/>
        <w:numPr>
          <w:ilvl w:val="3"/>
          <w:numId w:val="4"/>
        </w:numPr>
        <w:spacing w:after="0" w:line="360" w:lineRule="auto"/>
        <w:ind w:left="360"/>
        <w:rPr>
          <w:color w:val="000000" w:themeColor="text1"/>
        </w:rPr>
      </w:pPr>
      <w:r w:rsidRPr="00BF31C3">
        <w:rPr>
          <w:color w:val="000000" w:themeColor="text1"/>
          <w:lang w:eastAsia="pl-PL"/>
        </w:rPr>
        <w:t>Zamawiający w dniu [-] 202</w:t>
      </w:r>
      <w:r w:rsidR="00073AB0" w:rsidRPr="00BF31C3">
        <w:rPr>
          <w:color w:val="000000" w:themeColor="text1"/>
          <w:lang w:eastAsia="pl-PL"/>
        </w:rPr>
        <w:t>3</w:t>
      </w:r>
      <w:r w:rsidRPr="00BF31C3">
        <w:rPr>
          <w:color w:val="000000" w:themeColor="text1"/>
          <w:lang w:eastAsia="pl-PL"/>
        </w:rPr>
        <w:t xml:space="preserve"> roku wybrał Ofertę Wykonawcy, jako najkorzystniejszą;</w:t>
      </w:r>
    </w:p>
    <w:p w14:paraId="38426283" w14:textId="77777777" w:rsidR="00F11130" w:rsidRPr="00BF31C3" w:rsidRDefault="00F11130" w:rsidP="00BF31C3">
      <w:pPr>
        <w:spacing w:line="360" w:lineRule="auto"/>
        <w:jc w:val="both"/>
        <w:rPr>
          <w:rFonts w:ascii="Cambria" w:hAnsi="Cambria" w:cs="Calibri"/>
          <w:color w:val="000000" w:themeColor="text1"/>
          <w:kern w:val="20"/>
        </w:rPr>
      </w:pPr>
    </w:p>
    <w:p w14:paraId="65C9FA87" w14:textId="77777777" w:rsidR="00F11130" w:rsidRPr="00BF31C3" w:rsidRDefault="00F11130" w:rsidP="00BF31C3">
      <w:pPr>
        <w:spacing w:line="360" w:lineRule="auto"/>
        <w:jc w:val="both"/>
        <w:rPr>
          <w:rFonts w:ascii="Cambria" w:hAnsi="Cambria" w:cs="Calibri"/>
          <w:color w:val="000000" w:themeColor="text1"/>
          <w:kern w:val="20"/>
        </w:rPr>
      </w:pPr>
      <w:r w:rsidRPr="00BF31C3">
        <w:rPr>
          <w:rFonts w:ascii="Cambria" w:hAnsi="Cambria" w:cs="Calibri"/>
          <w:color w:val="000000" w:themeColor="text1"/>
          <w:kern w:val="20"/>
        </w:rPr>
        <w:t>Strony postanowiły, co następuje:</w:t>
      </w:r>
    </w:p>
    <w:p w14:paraId="109CFD10" w14:textId="77777777" w:rsidR="00F11130" w:rsidRPr="00BF31C3" w:rsidRDefault="00F11130" w:rsidP="00BF31C3">
      <w:pPr>
        <w:spacing w:line="360" w:lineRule="auto"/>
        <w:jc w:val="both"/>
        <w:rPr>
          <w:rFonts w:ascii="Cambria" w:hAnsi="Cambria" w:cs="Calibri"/>
          <w:color w:val="000000" w:themeColor="text1"/>
          <w:kern w:val="20"/>
        </w:rPr>
      </w:pPr>
    </w:p>
    <w:p w14:paraId="71A5177E" w14:textId="77777777" w:rsidR="00F11130" w:rsidRPr="00BF31C3" w:rsidRDefault="00F11130" w:rsidP="00BF31C3">
      <w:pPr>
        <w:pStyle w:val="3-Poziom1"/>
        <w:numPr>
          <w:ilvl w:val="0"/>
          <w:numId w:val="5"/>
        </w:numPr>
        <w:spacing w:before="0" w:after="200" w:line="360" w:lineRule="auto"/>
        <w:ind w:left="426" w:hanging="426"/>
        <w:rPr>
          <w:color w:val="000000" w:themeColor="text1"/>
        </w:rPr>
      </w:pPr>
      <w:bookmarkStart w:id="0" w:name="_Toc417480832"/>
      <w:bookmarkStart w:id="1" w:name="_Toc417480918"/>
      <w:bookmarkStart w:id="2" w:name="_Toc417481502"/>
      <w:bookmarkStart w:id="3" w:name="_Toc417482709"/>
      <w:bookmarkStart w:id="4" w:name="_Toc458679177"/>
      <w:bookmarkStart w:id="5" w:name="_Toc458679232"/>
      <w:r w:rsidRPr="00BF31C3">
        <w:rPr>
          <w:color w:val="000000" w:themeColor="text1"/>
        </w:rPr>
        <w:t>PRZEDMIOT UMOWY</w:t>
      </w:r>
    </w:p>
    <w:p w14:paraId="65831DF4" w14:textId="41B17BA1" w:rsidR="00F11130" w:rsidRPr="00BF31C3" w:rsidRDefault="00F11130" w:rsidP="00BF31C3">
      <w:pPr>
        <w:pStyle w:val="2-Poziom"/>
        <w:numPr>
          <w:ilvl w:val="3"/>
          <w:numId w:val="8"/>
        </w:numPr>
        <w:spacing w:before="0" w:after="200" w:line="360" w:lineRule="auto"/>
        <w:ind w:left="426" w:hanging="426"/>
        <w:rPr>
          <w:color w:val="000000" w:themeColor="text1"/>
        </w:rPr>
      </w:pPr>
      <w:r w:rsidRPr="00BF31C3">
        <w:rPr>
          <w:rFonts w:eastAsia="Calibri"/>
          <w:color w:val="000000" w:themeColor="text1"/>
        </w:rPr>
        <w:t>Przedmiotem Umowy jest dostawa</w:t>
      </w:r>
      <w:r w:rsidR="00073AB0" w:rsidRPr="00BF31C3">
        <w:rPr>
          <w:rFonts w:eastAsia="Calibri"/>
          <w:color w:val="000000" w:themeColor="text1"/>
        </w:rPr>
        <w:t xml:space="preserve"> </w:t>
      </w:r>
      <w:r w:rsidR="00E0060C" w:rsidRPr="00BF31C3">
        <w:rPr>
          <w:rFonts w:eastAsia="Calibri"/>
          <w:color w:val="000000" w:themeColor="text1"/>
        </w:rPr>
        <w:t>prasy krawędziowej</w:t>
      </w:r>
      <w:r w:rsidR="00073AB0" w:rsidRPr="00BF31C3">
        <w:rPr>
          <w:rFonts w:eastAsia="Calibri"/>
          <w:color w:val="000000" w:themeColor="text1"/>
        </w:rPr>
        <w:t xml:space="preserve"> </w:t>
      </w:r>
      <w:r w:rsidR="00F0615C">
        <w:rPr>
          <w:rFonts w:eastAsia="Calibri"/>
          <w:color w:val="000000" w:themeColor="text1"/>
        </w:rPr>
        <w:t xml:space="preserve">CNC </w:t>
      </w:r>
      <w:r w:rsidR="00F0615C" w:rsidRPr="00BE38D7">
        <w:rPr>
          <w:rFonts w:cstheme="minorHAnsi"/>
        </w:rPr>
        <w:t>wraz z oprogramowaniem zewnętrznym</w:t>
      </w:r>
      <w:r w:rsidR="00F0615C" w:rsidRPr="00BF31C3">
        <w:rPr>
          <w:rFonts w:eastAsia="Calibri"/>
          <w:color w:val="000000" w:themeColor="text1"/>
        </w:rPr>
        <w:t xml:space="preserve"> </w:t>
      </w:r>
      <w:r w:rsidR="00073AB0" w:rsidRPr="00BF31C3">
        <w:rPr>
          <w:rFonts w:eastAsia="Calibri"/>
          <w:color w:val="000000" w:themeColor="text1"/>
        </w:rPr>
        <w:t>_____________ (Producent/Model/Nr seryjny)</w:t>
      </w:r>
      <w:r w:rsidRPr="00BF31C3">
        <w:rPr>
          <w:color w:val="000000" w:themeColor="text1"/>
          <w:shd w:val="clear" w:color="auto" w:fill="FFFFFF"/>
        </w:rPr>
        <w:t>.</w:t>
      </w:r>
    </w:p>
    <w:p w14:paraId="72210A1B" w14:textId="0D7A9DDF" w:rsidR="00F11130" w:rsidRPr="00BF31C3" w:rsidRDefault="00F11130" w:rsidP="00BF31C3">
      <w:pPr>
        <w:pStyle w:val="2-Poziom"/>
        <w:numPr>
          <w:ilvl w:val="3"/>
          <w:numId w:val="8"/>
        </w:numPr>
        <w:spacing w:after="0" w:line="360" w:lineRule="auto"/>
        <w:ind w:left="360"/>
        <w:rPr>
          <w:color w:val="000000" w:themeColor="text1"/>
        </w:rPr>
      </w:pPr>
      <w:r w:rsidRPr="00BF31C3">
        <w:rPr>
          <w:color w:val="000000" w:themeColor="text1"/>
        </w:rPr>
        <w:t>Szczegółowy Opis Przedmiotu Umowy stanowi Załącznik nr 1 do niniejszej Umowy</w:t>
      </w:r>
      <w:r w:rsidR="00AC7E94" w:rsidRPr="00BF31C3">
        <w:rPr>
          <w:color w:val="000000" w:themeColor="text1"/>
        </w:rPr>
        <w:t xml:space="preserve"> oraz Oferta Wykonawcy stanowiąca Załącznik nr 2 do niniejszej Umowy</w:t>
      </w:r>
      <w:r w:rsidRPr="00BF31C3">
        <w:rPr>
          <w:color w:val="000000" w:themeColor="text1"/>
        </w:rPr>
        <w:t>.</w:t>
      </w:r>
    </w:p>
    <w:p w14:paraId="788DA04C" w14:textId="77777777" w:rsidR="00F11130" w:rsidRPr="00BF31C3" w:rsidRDefault="00F11130" w:rsidP="00BF31C3">
      <w:pPr>
        <w:keepNext/>
        <w:spacing w:line="360" w:lineRule="auto"/>
        <w:ind w:left="709"/>
        <w:jc w:val="both"/>
        <w:outlineLvl w:val="0"/>
        <w:rPr>
          <w:rFonts w:ascii="Cambria" w:hAnsi="Cambria" w:cs="Calibri"/>
          <w:b/>
          <w:bCs/>
          <w:caps/>
          <w:color w:val="000000" w:themeColor="text1"/>
          <w:kern w:val="20"/>
        </w:rPr>
      </w:pPr>
    </w:p>
    <w:p w14:paraId="6C4B726D" w14:textId="77777777" w:rsidR="00F11130" w:rsidRPr="00BF31C3" w:rsidRDefault="00F11130" w:rsidP="00BF31C3">
      <w:pPr>
        <w:pStyle w:val="3-Poziom1"/>
        <w:spacing w:before="0" w:after="200" w:line="360" w:lineRule="auto"/>
        <w:ind w:left="426" w:hanging="426"/>
        <w:rPr>
          <w:color w:val="000000" w:themeColor="text1"/>
        </w:rPr>
      </w:pPr>
      <w:r w:rsidRPr="00BF31C3">
        <w:rPr>
          <w:color w:val="000000" w:themeColor="text1"/>
        </w:rPr>
        <w:t>Oświadczenia I OBOWIĄZKI wykonawcy</w:t>
      </w:r>
    </w:p>
    <w:p w14:paraId="2571B251" w14:textId="77777777" w:rsidR="00F11130" w:rsidRPr="00BF31C3" w:rsidRDefault="00F11130" w:rsidP="00BF31C3">
      <w:pPr>
        <w:pStyle w:val="2-Poziom"/>
        <w:numPr>
          <w:ilvl w:val="3"/>
          <w:numId w:val="10"/>
        </w:numPr>
        <w:spacing w:before="0" w:after="200" w:line="360" w:lineRule="auto"/>
        <w:ind w:left="360"/>
        <w:rPr>
          <w:color w:val="000000" w:themeColor="text1"/>
        </w:rPr>
      </w:pPr>
      <w:r w:rsidRPr="00BF31C3">
        <w:rPr>
          <w:color w:val="000000" w:themeColor="text1"/>
        </w:rPr>
        <w:t>W ramach Przedmiotu Umowy, Wykonawca zobowiązany jest do:</w:t>
      </w:r>
    </w:p>
    <w:p w14:paraId="7F157A5E" w14:textId="363AAE3B" w:rsidR="00F11130" w:rsidRPr="00BF31C3" w:rsidRDefault="00F11130" w:rsidP="00BF31C3">
      <w:pPr>
        <w:pStyle w:val="Akapitzlist"/>
        <w:numPr>
          <w:ilvl w:val="0"/>
          <w:numId w:val="9"/>
        </w:numPr>
        <w:spacing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 xml:space="preserve">dostawy </w:t>
      </w:r>
      <w:r w:rsidR="00073AB0" w:rsidRPr="00BF31C3">
        <w:rPr>
          <w:rFonts w:ascii="Cambria" w:eastAsia="Calibri" w:hAnsi="Cambria" w:cs="Calibri"/>
          <w:color w:val="000000" w:themeColor="text1"/>
          <w:lang w:eastAsia="en-US"/>
        </w:rPr>
        <w:t>Przedmiotu Umowy</w:t>
      </w:r>
      <w:r w:rsidRPr="00BF31C3">
        <w:rPr>
          <w:rFonts w:ascii="Cambria" w:eastAsia="Calibri" w:hAnsi="Cambria" w:cs="Calibri"/>
          <w:color w:val="000000" w:themeColor="text1"/>
          <w:lang w:eastAsia="en-US"/>
        </w:rPr>
        <w:t xml:space="preserve"> do </w:t>
      </w:r>
      <w:r w:rsidR="00BF31C3" w:rsidRPr="00BF31C3">
        <w:rPr>
          <w:rFonts w:ascii="Cambria" w:eastAsia="Calibri" w:hAnsi="Cambria" w:cs="Calibri"/>
          <w:color w:val="000000" w:themeColor="text1"/>
          <w:lang w:eastAsia="en-US"/>
        </w:rPr>
        <w:t>siedziby Zamawiającego</w:t>
      </w:r>
      <w:r w:rsidR="00A2726D" w:rsidRPr="00BF31C3">
        <w:rPr>
          <w:rFonts w:ascii="Cambria" w:eastAsia="Calibri" w:hAnsi="Cambria"/>
          <w:lang w:eastAsia="en-US"/>
        </w:rPr>
        <w:t>;</w:t>
      </w:r>
    </w:p>
    <w:p w14:paraId="1F6C75BE" w14:textId="7123473F" w:rsidR="00F11130" w:rsidRPr="00BF31C3" w:rsidRDefault="00BF31C3" w:rsidP="00BF31C3">
      <w:pPr>
        <w:pStyle w:val="Akapitzlist"/>
        <w:numPr>
          <w:ilvl w:val="0"/>
          <w:numId w:val="9"/>
        </w:numPr>
        <w:spacing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kalibracj</w:t>
      </w:r>
      <w:r w:rsidR="00F0615C">
        <w:rPr>
          <w:rFonts w:ascii="Cambria" w:eastAsia="Calibri" w:hAnsi="Cambria" w:cs="Calibri"/>
          <w:color w:val="000000" w:themeColor="text1"/>
          <w:lang w:eastAsia="en-US"/>
        </w:rPr>
        <w:t>i</w:t>
      </w:r>
      <w:r w:rsidR="00F11130" w:rsidRPr="00BF31C3">
        <w:rPr>
          <w:rFonts w:ascii="Cambria" w:eastAsia="Calibri" w:hAnsi="Cambria" w:cs="Calibri"/>
          <w:color w:val="000000" w:themeColor="text1"/>
          <w:lang w:eastAsia="en-US"/>
        </w:rPr>
        <w:t xml:space="preserve"> </w:t>
      </w:r>
      <w:r w:rsidR="00073AB0" w:rsidRPr="00BF31C3">
        <w:rPr>
          <w:rFonts w:ascii="Cambria" w:eastAsia="Calibri" w:hAnsi="Cambria" w:cs="Calibri"/>
          <w:color w:val="000000" w:themeColor="text1"/>
          <w:lang w:eastAsia="en-US"/>
        </w:rPr>
        <w:t>Przedmiotu Umowy</w:t>
      </w:r>
      <w:r w:rsidR="00F11130" w:rsidRPr="00BF31C3">
        <w:rPr>
          <w:rFonts w:ascii="Cambria" w:eastAsia="Calibri" w:hAnsi="Cambria" w:cs="Calibri"/>
          <w:color w:val="000000" w:themeColor="text1"/>
          <w:lang w:eastAsia="en-US"/>
        </w:rPr>
        <w:t xml:space="preserve"> </w:t>
      </w:r>
      <w:r w:rsidR="007B57C9" w:rsidRPr="00BF31C3">
        <w:rPr>
          <w:rFonts w:ascii="Cambria" w:eastAsia="Calibri" w:hAnsi="Cambria" w:cs="Calibri"/>
          <w:color w:val="000000" w:themeColor="text1"/>
          <w:lang w:eastAsia="en-US"/>
        </w:rPr>
        <w:t>w</w:t>
      </w:r>
      <w:r w:rsidR="00F11130" w:rsidRPr="00BF31C3">
        <w:rPr>
          <w:rFonts w:ascii="Cambria" w:eastAsia="Calibri" w:hAnsi="Cambria" w:cs="Calibri"/>
          <w:color w:val="000000" w:themeColor="text1"/>
          <w:lang w:eastAsia="en-US"/>
        </w:rPr>
        <w:t xml:space="preserve"> </w:t>
      </w:r>
      <w:r w:rsidRPr="00BF31C3">
        <w:rPr>
          <w:rFonts w:ascii="Cambria" w:eastAsia="Calibri" w:hAnsi="Cambria" w:cs="Calibri"/>
          <w:color w:val="000000" w:themeColor="text1"/>
          <w:lang w:eastAsia="en-US"/>
        </w:rPr>
        <w:t>siedzibie Zamawiającego</w:t>
      </w:r>
      <w:r w:rsidR="00073AB0" w:rsidRPr="00BF31C3">
        <w:rPr>
          <w:rFonts w:ascii="Cambria" w:eastAsia="Calibri" w:hAnsi="Cambria" w:cs="Calibri"/>
          <w:color w:val="000000" w:themeColor="text1"/>
          <w:lang w:eastAsia="en-US"/>
        </w:rPr>
        <w:t>;</w:t>
      </w:r>
    </w:p>
    <w:p w14:paraId="2FCE42A4" w14:textId="60E05C4E" w:rsidR="00BF31C3" w:rsidRPr="00BF31C3" w:rsidRDefault="002B17F2" w:rsidP="00BF31C3">
      <w:pPr>
        <w:pStyle w:val="Akapitzlist"/>
        <w:numPr>
          <w:ilvl w:val="0"/>
          <w:numId w:val="9"/>
        </w:numPr>
        <w:spacing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 xml:space="preserve">uruchomienia Przedmiotu Umowy w </w:t>
      </w:r>
      <w:r w:rsidR="00BF31C3" w:rsidRPr="00BF31C3">
        <w:rPr>
          <w:rFonts w:ascii="Cambria" w:eastAsia="Calibri" w:hAnsi="Cambria" w:cs="Calibri"/>
          <w:color w:val="000000" w:themeColor="text1"/>
          <w:lang w:eastAsia="en-US"/>
        </w:rPr>
        <w:t>siedzibie Zamawiającego</w:t>
      </w:r>
      <w:r w:rsidR="00F0615C">
        <w:rPr>
          <w:rFonts w:ascii="Cambria" w:eastAsia="Calibri" w:hAnsi="Cambria" w:cs="Calibri"/>
          <w:color w:val="000000" w:themeColor="text1"/>
          <w:lang w:eastAsia="en-US"/>
        </w:rPr>
        <w:t>;</w:t>
      </w:r>
    </w:p>
    <w:p w14:paraId="17CE25BF" w14:textId="2155BD54" w:rsidR="00073AB0" w:rsidRPr="00BF31C3" w:rsidRDefault="00073AB0" w:rsidP="00BF31C3">
      <w:pPr>
        <w:pStyle w:val="Akapitzlist"/>
        <w:numPr>
          <w:ilvl w:val="0"/>
          <w:numId w:val="9"/>
        </w:numPr>
        <w:spacing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 xml:space="preserve">przeprowadzenia </w:t>
      </w:r>
      <w:r w:rsidR="00BF31C3" w:rsidRPr="00BF31C3">
        <w:rPr>
          <w:rFonts w:ascii="Cambria" w:eastAsia="Calibri" w:hAnsi="Cambria" w:cs="Calibri"/>
          <w:color w:val="000000" w:themeColor="text1"/>
          <w:lang w:eastAsia="en-US"/>
        </w:rPr>
        <w:t xml:space="preserve">dwóch (2) </w:t>
      </w:r>
      <w:r w:rsidRPr="00BF31C3">
        <w:rPr>
          <w:rFonts w:ascii="Cambria" w:eastAsia="Calibri" w:hAnsi="Cambria" w:cs="Calibri"/>
          <w:color w:val="000000" w:themeColor="text1"/>
          <w:lang w:eastAsia="en-US"/>
        </w:rPr>
        <w:t>szkole</w:t>
      </w:r>
      <w:r w:rsidR="00BF31C3" w:rsidRPr="00BF31C3">
        <w:rPr>
          <w:rFonts w:ascii="Cambria" w:eastAsia="Calibri" w:hAnsi="Cambria" w:cs="Calibri"/>
          <w:color w:val="000000" w:themeColor="text1"/>
          <w:lang w:eastAsia="en-US"/>
        </w:rPr>
        <w:t>ń (</w:t>
      </w:r>
      <w:r w:rsidR="00BF31C3" w:rsidRPr="00BF31C3">
        <w:rPr>
          <w:rFonts w:ascii="Cambria" w:hAnsi="Cambria"/>
        </w:rPr>
        <w:t xml:space="preserve">pierwsze z obsługi </w:t>
      </w:r>
      <w:r w:rsidR="00F0615C">
        <w:rPr>
          <w:rFonts w:ascii="Cambria" w:hAnsi="Cambria"/>
        </w:rPr>
        <w:t>maszyny</w:t>
      </w:r>
      <w:r w:rsidR="00BF31C3" w:rsidRPr="00BF31C3">
        <w:rPr>
          <w:rFonts w:ascii="Cambria" w:hAnsi="Cambria"/>
        </w:rPr>
        <w:t xml:space="preserve">, drugie z obsługi oprogramowania) dla </w:t>
      </w:r>
      <w:r w:rsidRPr="00BF31C3">
        <w:rPr>
          <w:rFonts w:ascii="Cambria" w:eastAsia="Calibri" w:hAnsi="Cambria" w:cs="Calibri"/>
          <w:color w:val="000000" w:themeColor="text1"/>
          <w:lang w:eastAsia="en-US"/>
        </w:rPr>
        <w:t>Zamawiającego lub pracowników Zamawiającego</w:t>
      </w:r>
      <w:r w:rsidR="00F0615C">
        <w:rPr>
          <w:rFonts w:ascii="Cambria" w:eastAsia="Calibri" w:hAnsi="Cambria" w:cs="Calibri"/>
          <w:color w:val="000000" w:themeColor="text1"/>
          <w:lang w:eastAsia="en-US"/>
        </w:rPr>
        <w:t>;</w:t>
      </w:r>
    </w:p>
    <w:p w14:paraId="6E3A8A20" w14:textId="05529282" w:rsidR="00073AB0" w:rsidRPr="00BF31C3" w:rsidRDefault="00073AB0" w:rsidP="00BF31C3">
      <w:pPr>
        <w:pStyle w:val="Akapitzlist"/>
        <w:numPr>
          <w:ilvl w:val="0"/>
          <w:numId w:val="9"/>
        </w:numPr>
        <w:spacing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 xml:space="preserve">udzielenia _________________ </w:t>
      </w:r>
      <w:r w:rsidR="004D4225" w:rsidRPr="00BF31C3">
        <w:rPr>
          <w:rFonts w:ascii="Cambria" w:eastAsia="Calibri" w:hAnsi="Cambria" w:cs="Calibri"/>
          <w:color w:val="000000" w:themeColor="text1"/>
          <w:lang w:eastAsia="en-US"/>
        </w:rPr>
        <w:t xml:space="preserve">miesięcy </w:t>
      </w:r>
      <w:r w:rsidRPr="00BF31C3">
        <w:rPr>
          <w:rFonts w:ascii="Cambria" w:eastAsia="Calibri" w:hAnsi="Cambria" w:cs="Calibri"/>
          <w:color w:val="000000" w:themeColor="text1"/>
          <w:lang w:eastAsia="en-US"/>
        </w:rPr>
        <w:t>(</w:t>
      </w:r>
      <w:r w:rsidRPr="00BF31C3">
        <w:rPr>
          <w:rFonts w:ascii="Cambria" w:eastAsia="Calibri" w:hAnsi="Cambria" w:cs="Calibri"/>
          <w:i/>
          <w:iCs/>
          <w:color w:val="000000" w:themeColor="text1"/>
          <w:lang w:eastAsia="en-US"/>
        </w:rPr>
        <w:t>dane z oferty</w:t>
      </w:r>
      <w:r w:rsidRPr="00BF31C3">
        <w:rPr>
          <w:rFonts w:ascii="Cambria" w:eastAsia="Calibri" w:hAnsi="Cambria" w:cs="Calibri"/>
          <w:color w:val="000000" w:themeColor="text1"/>
          <w:lang w:eastAsia="en-US"/>
        </w:rPr>
        <w:t>) gwarancji na Przedmiot Umowy. Okres gwarancji rozpocznie się od dnia odbioru końcowego bez wad;</w:t>
      </w:r>
    </w:p>
    <w:p w14:paraId="22037B91" w14:textId="77777777" w:rsidR="00A2726D" w:rsidRPr="00BF31C3" w:rsidRDefault="00A2726D" w:rsidP="00BF31C3">
      <w:pPr>
        <w:pStyle w:val="Akapitzlist"/>
        <w:spacing w:line="360" w:lineRule="auto"/>
        <w:ind w:left="360"/>
        <w:contextualSpacing/>
        <w:jc w:val="both"/>
        <w:rPr>
          <w:rFonts w:ascii="Cambria" w:eastAsia="Calibri" w:hAnsi="Cambria" w:cs="Calibri"/>
          <w:color w:val="000000" w:themeColor="text1"/>
          <w:lang w:eastAsia="en-US"/>
        </w:rPr>
      </w:pPr>
    </w:p>
    <w:p w14:paraId="4F9E1ACF" w14:textId="3DA99DA1" w:rsidR="007B57C9" w:rsidRPr="00BF31C3" w:rsidRDefault="007B57C9" w:rsidP="00BF31C3">
      <w:pPr>
        <w:pStyle w:val="Akapitzlist"/>
        <w:numPr>
          <w:ilvl w:val="1"/>
          <w:numId w:val="10"/>
        </w:numPr>
        <w:spacing w:before="200" w:after="200" w:line="360" w:lineRule="auto"/>
        <w:ind w:left="360"/>
        <w:contextualSpacing/>
        <w:jc w:val="both"/>
        <w:rPr>
          <w:rFonts w:ascii="Cambria" w:eastAsia="Calibri" w:hAnsi="Cambria" w:cs="Calibri"/>
          <w:color w:val="000000" w:themeColor="text1"/>
          <w:lang w:eastAsia="en-US"/>
        </w:rPr>
      </w:pPr>
      <w:r w:rsidRPr="00BF31C3">
        <w:rPr>
          <w:rFonts w:ascii="Cambria" w:eastAsia="Calibri" w:hAnsi="Cambria" w:cs="Calibri"/>
          <w:color w:val="000000" w:themeColor="text1"/>
          <w:lang w:eastAsia="en-US"/>
        </w:rPr>
        <w:t>W przypadku wystąpienia wad fizycznych w Przedmiocie Umowy Wykonawca zobowiązany jest do:</w:t>
      </w:r>
    </w:p>
    <w:p w14:paraId="5210FFB8" w14:textId="1665EE7F" w:rsidR="00113B48" w:rsidRPr="00BF31C3" w:rsidRDefault="00113B48" w:rsidP="00BF31C3">
      <w:pPr>
        <w:pStyle w:val="2-Poziom"/>
        <w:numPr>
          <w:ilvl w:val="0"/>
          <w:numId w:val="24"/>
        </w:numPr>
        <w:spacing w:before="0" w:after="0" w:line="360" w:lineRule="auto"/>
        <w:ind w:left="360"/>
        <w:rPr>
          <w:color w:val="000000" w:themeColor="text1"/>
        </w:rPr>
      </w:pPr>
      <w:r w:rsidRPr="00BF31C3">
        <w:rPr>
          <w:color w:val="000000" w:themeColor="text1"/>
        </w:rPr>
        <w:t>niezwłocznego usunięcia na własny koszt wad Przedmiotu Umowy, jeżeli wady te uniemożliwiają Zamawiającemu korzystanie z Przedmiotu Umowy.</w:t>
      </w:r>
    </w:p>
    <w:p w14:paraId="201D0E0D" w14:textId="09666C5D" w:rsidR="00F11130" w:rsidRPr="00BF31C3" w:rsidRDefault="00F11130"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cs="Calibri"/>
          <w:color w:val="000000" w:themeColor="text1"/>
        </w:rPr>
        <w:t xml:space="preserve">zapewnienia czasu fizycznej reakcji serwisowej w lokalizacji Przedmiotu Umowy (fizyczne stawienie </w:t>
      </w:r>
      <w:r w:rsidR="007B57C9" w:rsidRPr="00BF31C3">
        <w:rPr>
          <w:rFonts w:ascii="Cambria" w:hAnsi="Cambria" w:cs="Calibri"/>
          <w:color w:val="000000" w:themeColor="text1"/>
        </w:rPr>
        <w:t>się</w:t>
      </w:r>
      <w:r w:rsidRPr="00BF31C3">
        <w:rPr>
          <w:rFonts w:ascii="Cambria" w:hAnsi="Cambria" w:cs="Calibri"/>
          <w:color w:val="000000" w:themeColor="text1"/>
        </w:rPr>
        <w:t xml:space="preserve">̨ serwisanta w miejscu </w:t>
      </w:r>
      <w:r w:rsidR="007B57C9" w:rsidRPr="00BF31C3">
        <w:rPr>
          <w:rFonts w:ascii="Cambria" w:hAnsi="Cambria" w:cs="Calibri"/>
          <w:color w:val="000000" w:themeColor="text1"/>
        </w:rPr>
        <w:t xml:space="preserve">dostawy </w:t>
      </w:r>
      <w:r w:rsidRPr="00BF31C3">
        <w:rPr>
          <w:rFonts w:ascii="Cambria" w:hAnsi="Cambria" w:cs="Calibri"/>
          <w:color w:val="000000" w:themeColor="text1"/>
        </w:rPr>
        <w:t xml:space="preserve">Przedmiotu Umowy oraz </w:t>
      </w:r>
      <w:r w:rsidR="007B57C9" w:rsidRPr="00BF31C3">
        <w:rPr>
          <w:rFonts w:ascii="Cambria" w:hAnsi="Cambria" w:cs="Calibri"/>
          <w:color w:val="000000" w:themeColor="text1"/>
        </w:rPr>
        <w:t>podjęcie</w:t>
      </w:r>
      <w:r w:rsidRPr="00BF31C3">
        <w:rPr>
          <w:rFonts w:ascii="Cambria" w:hAnsi="Cambria" w:cs="Calibri"/>
          <w:color w:val="000000" w:themeColor="text1"/>
        </w:rPr>
        <w:t xml:space="preserve"> </w:t>
      </w:r>
      <w:r w:rsidR="007B57C9" w:rsidRPr="00BF31C3">
        <w:rPr>
          <w:rFonts w:ascii="Cambria" w:hAnsi="Cambria" w:cs="Calibri"/>
          <w:color w:val="000000" w:themeColor="text1"/>
        </w:rPr>
        <w:t>czynności</w:t>
      </w:r>
      <w:r w:rsidRPr="00BF31C3">
        <w:rPr>
          <w:rFonts w:ascii="Cambria" w:hAnsi="Cambria" w:cs="Calibri"/>
          <w:color w:val="000000" w:themeColor="text1"/>
        </w:rPr>
        <w:t xml:space="preserve"> </w:t>
      </w:r>
      <w:r w:rsidR="007B57C9" w:rsidRPr="00BF31C3">
        <w:rPr>
          <w:rFonts w:ascii="Cambria" w:hAnsi="Cambria" w:cs="Calibri"/>
          <w:color w:val="000000" w:themeColor="text1"/>
        </w:rPr>
        <w:t>zmierzających</w:t>
      </w:r>
      <w:r w:rsidRPr="00BF31C3">
        <w:rPr>
          <w:rFonts w:ascii="Cambria" w:hAnsi="Cambria" w:cs="Calibri"/>
          <w:color w:val="000000" w:themeColor="text1"/>
        </w:rPr>
        <w:t xml:space="preserve"> do naprawy Przedmiotu Umowy), który wynosić będzie maksymalnie </w:t>
      </w:r>
      <w:r w:rsidR="00BF31C3">
        <w:rPr>
          <w:rFonts w:ascii="Cambria" w:hAnsi="Cambria" w:cs="Calibri"/>
          <w:color w:val="000000" w:themeColor="text1"/>
        </w:rPr>
        <w:t>3 dni</w:t>
      </w:r>
      <w:r w:rsidRPr="00BF31C3">
        <w:rPr>
          <w:rFonts w:ascii="Cambria" w:hAnsi="Cambria" w:cs="Calibri"/>
          <w:color w:val="000000" w:themeColor="text1"/>
        </w:rPr>
        <w:t xml:space="preserve"> </w:t>
      </w:r>
      <w:r w:rsidR="00BF31C3">
        <w:rPr>
          <w:rFonts w:ascii="Cambria" w:hAnsi="Cambria" w:cs="Calibri"/>
          <w:color w:val="000000" w:themeColor="text1"/>
        </w:rPr>
        <w:t>robocze</w:t>
      </w:r>
      <w:r w:rsidRPr="00BF31C3">
        <w:rPr>
          <w:rFonts w:ascii="Cambria" w:hAnsi="Cambria" w:cs="Calibri"/>
          <w:color w:val="000000" w:themeColor="text1"/>
        </w:rPr>
        <w:t xml:space="preserve"> od momentu zgłoszenia usterki; </w:t>
      </w:r>
    </w:p>
    <w:p w14:paraId="15B0D8F9" w14:textId="77777777" w:rsidR="00F11130" w:rsidRPr="00BF31C3" w:rsidRDefault="00F11130"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cs="Calibri"/>
          <w:color w:val="000000" w:themeColor="text1"/>
        </w:rPr>
        <w:t xml:space="preserve">wymiany modułu/podzespołu na nowy wolny od wad w przypadku maksymalnie 3 (trzech) napraw gwarancyjnych tego samego modułu/podzespołu; </w:t>
      </w:r>
    </w:p>
    <w:p w14:paraId="305CD96A" w14:textId="77777777" w:rsidR="00BF31C3" w:rsidRPr="00BF31C3" w:rsidRDefault="00F11130"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cs="Calibri"/>
          <w:color w:val="000000" w:themeColor="text1"/>
        </w:rPr>
        <w:t xml:space="preserve">wymiany niesprawnej </w:t>
      </w:r>
      <w:r w:rsidR="00113B48" w:rsidRPr="00BF31C3">
        <w:rPr>
          <w:rFonts w:ascii="Cambria" w:hAnsi="Cambria" w:cs="Calibri"/>
          <w:color w:val="000000" w:themeColor="text1"/>
        </w:rPr>
        <w:t>części</w:t>
      </w:r>
      <w:r w:rsidRPr="00BF31C3">
        <w:rPr>
          <w:rFonts w:ascii="Cambria" w:hAnsi="Cambria" w:cs="Calibri"/>
          <w:color w:val="000000" w:themeColor="text1"/>
        </w:rPr>
        <w:t xml:space="preserve"> na nową, w przypadku, gdy jej naprawa nie gwarantuje prawidłowej pracy Przedmiotu Umowy; </w:t>
      </w:r>
    </w:p>
    <w:p w14:paraId="797931E4" w14:textId="2D39CCFE" w:rsidR="00BF31C3" w:rsidRPr="00BF31C3" w:rsidRDefault="00BF31C3"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rPr>
        <w:t>wsparci</w:t>
      </w:r>
      <w:r>
        <w:rPr>
          <w:rFonts w:ascii="Cambria" w:hAnsi="Cambria"/>
        </w:rPr>
        <w:t>a</w:t>
      </w:r>
      <w:r w:rsidRPr="00BF31C3">
        <w:rPr>
          <w:rFonts w:ascii="Cambria" w:hAnsi="Cambria"/>
        </w:rPr>
        <w:t xml:space="preserve"> inżynieryjneg</w:t>
      </w:r>
      <w:r>
        <w:rPr>
          <w:rFonts w:ascii="Cambria" w:hAnsi="Cambria"/>
        </w:rPr>
        <w:t>o</w:t>
      </w:r>
      <w:r w:rsidRPr="00BF31C3">
        <w:rPr>
          <w:rFonts w:ascii="Cambria" w:hAnsi="Cambria"/>
        </w:rPr>
        <w:t xml:space="preserve"> w zakresie obsługi Przedmiotu Zamówienia w okresie</w:t>
      </w:r>
      <w:r>
        <w:rPr>
          <w:rFonts w:ascii="Cambria" w:hAnsi="Cambria"/>
        </w:rPr>
        <w:t xml:space="preserve"> </w:t>
      </w:r>
      <w:r w:rsidRPr="00BF31C3">
        <w:rPr>
          <w:rFonts w:ascii="Cambria" w:hAnsi="Cambria"/>
        </w:rPr>
        <w:t>trwania gwarancji</w:t>
      </w:r>
      <w:r>
        <w:rPr>
          <w:rFonts w:ascii="Cambria" w:hAnsi="Cambria"/>
        </w:rPr>
        <w:t>;</w:t>
      </w:r>
    </w:p>
    <w:p w14:paraId="333E004B" w14:textId="2BDBBCBD" w:rsidR="00F11130" w:rsidRPr="00BF31C3" w:rsidRDefault="00F11130"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cs="Calibri"/>
          <w:color w:val="000000" w:themeColor="text1"/>
        </w:rPr>
        <w:t xml:space="preserve">zapewnienia serwisu telefonicznego </w:t>
      </w:r>
      <w:r w:rsidR="00BF31C3">
        <w:rPr>
          <w:rFonts w:ascii="Cambria" w:hAnsi="Cambria" w:cs="Calibri"/>
          <w:color w:val="000000" w:themeColor="text1"/>
        </w:rPr>
        <w:t xml:space="preserve">w języku polskim </w:t>
      </w:r>
      <w:r w:rsidR="00113B48" w:rsidRPr="00BF31C3">
        <w:rPr>
          <w:rFonts w:ascii="Cambria" w:hAnsi="Cambria" w:cs="Calibri"/>
          <w:color w:val="000000" w:themeColor="text1"/>
        </w:rPr>
        <w:t>dostępnego</w:t>
      </w:r>
      <w:r w:rsidRPr="00BF31C3">
        <w:rPr>
          <w:rFonts w:ascii="Cambria" w:hAnsi="Cambria" w:cs="Calibri"/>
          <w:color w:val="000000" w:themeColor="text1"/>
        </w:rPr>
        <w:t xml:space="preserve"> co najmniej w dni robocze 5 (pięć) dni w tygodniu; </w:t>
      </w:r>
    </w:p>
    <w:p w14:paraId="6C9E1489" w14:textId="644A08F1" w:rsidR="00F11130" w:rsidRPr="00BF31C3" w:rsidRDefault="00F11130" w:rsidP="00BF31C3">
      <w:pPr>
        <w:pStyle w:val="Akapitzlist"/>
        <w:numPr>
          <w:ilvl w:val="0"/>
          <w:numId w:val="24"/>
        </w:numPr>
        <w:spacing w:line="360" w:lineRule="auto"/>
        <w:ind w:left="360"/>
        <w:contextualSpacing/>
        <w:jc w:val="both"/>
        <w:rPr>
          <w:rFonts w:ascii="Cambria" w:eastAsia="Calibri" w:hAnsi="Cambria" w:cs="Calibri"/>
          <w:color w:val="000000" w:themeColor="text1"/>
          <w:lang w:eastAsia="en-US"/>
        </w:rPr>
      </w:pPr>
      <w:r w:rsidRPr="00BF31C3">
        <w:rPr>
          <w:rFonts w:ascii="Cambria" w:hAnsi="Cambria" w:cs="Calibri"/>
          <w:color w:val="000000" w:themeColor="text1"/>
        </w:rPr>
        <w:t xml:space="preserve">pokrycia kosztów dojazdu serwisu do/z miejsca </w:t>
      </w:r>
      <w:r w:rsidR="00113B48" w:rsidRPr="00BF31C3">
        <w:rPr>
          <w:rFonts w:ascii="Cambria" w:hAnsi="Cambria" w:cs="Calibri"/>
          <w:color w:val="000000" w:themeColor="text1"/>
        </w:rPr>
        <w:t>użytkowania</w:t>
      </w:r>
      <w:r w:rsidRPr="00BF31C3">
        <w:rPr>
          <w:rFonts w:ascii="Cambria" w:hAnsi="Cambria" w:cs="Calibri"/>
          <w:color w:val="000000" w:themeColor="text1"/>
        </w:rPr>
        <w:t xml:space="preserve"> Przedmiotu Umowy lub przewozu uszkodzonego Przedmiotu Umowy do miejsca naprawy/po naprawie w okresie gwarancyjnym w tym do transportu uszkodzonego Przedmiotu Umowy;</w:t>
      </w:r>
    </w:p>
    <w:p w14:paraId="12366DA9" w14:textId="77777777"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lastRenderedPageBreak/>
        <w:t>Wykonawca oświadcza, że posiada wiedzę i odpowiednie doświadczenie niezbędne do wykonania zamówienia i zobowiązuje się do jego starannego wykonania z zachowaniem wymaganego w tym zakresie profesjonalizmu.</w:t>
      </w:r>
    </w:p>
    <w:p w14:paraId="570CC6E8" w14:textId="6ECE21F0"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 xml:space="preserve">Wykonawca oświadcza, że Przedmiot Umowy jest wolny od wszelkich obciążeń na rzecz osób trzecich, które w jakikolwiek sposób mogłyby utrudnić lub uniemożliwić wykonywanie uprawnień </w:t>
      </w:r>
      <w:r w:rsidR="00113B48" w:rsidRPr="00BF31C3">
        <w:rPr>
          <w:color w:val="000000" w:themeColor="text1"/>
        </w:rPr>
        <w:t>Zamawiającego</w:t>
      </w:r>
      <w:r w:rsidRPr="00BF31C3">
        <w:rPr>
          <w:color w:val="000000" w:themeColor="text1"/>
        </w:rPr>
        <w:t>.</w:t>
      </w:r>
    </w:p>
    <w:p w14:paraId="7AD3FE1E" w14:textId="77777777"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Wykonawca oświadcza, że Przedmiot Umowy posiada wymagane przez prawo stosowne zaświadczenia i certyfikaty potwierdzające dopuszczenie Przedmiotu Umowy do eksploatacji.</w:t>
      </w:r>
    </w:p>
    <w:p w14:paraId="7807EE67" w14:textId="77777777"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Wykonawca oświadcza, że nazwa oraz parametry techniczne Przedmiotu Umowy są zgodne z Zapytaniem ofertowym, Opisem Przedmiotu Zamówienia oraz ofertą Wykonawcy.</w:t>
      </w:r>
    </w:p>
    <w:p w14:paraId="203F17A8" w14:textId="7E28FBA4" w:rsidR="001C4882" w:rsidRPr="00BF31C3" w:rsidRDefault="001C4882" w:rsidP="00BF31C3">
      <w:pPr>
        <w:pStyle w:val="2-Poziom"/>
        <w:numPr>
          <w:ilvl w:val="1"/>
          <w:numId w:val="10"/>
        </w:numPr>
        <w:spacing w:after="0" w:line="360" w:lineRule="auto"/>
        <w:ind w:left="360"/>
        <w:rPr>
          <w:color w:val="000000" w:themeColor="text1"/>
        </w:rPr>
      </w:pPr>
      <w:r w:rsidRPr="00BF31C3">
        <w:rPr>
          <w:color w:val="000000" w:themeColor="text1"/>
        </w:rPr>
        <w:t>Wykonawca oświadcza, że posiada ubezpieczenie OC w zakresie prowadzonej działalności na sumę ubezpieczenia nie mniejszą niż 1.000.000,00 zł (słownie: jeden milion złotych 00/100). Wykonawca zobowiązany jest przedłożyć Zamawiającemu na każde jego żądanie dowód ubezpieczenia, o którym mowa w zdaniu poprzedzającym.</w:t>
      </w:r>
    </w:p>
    <w:p w14:paraId="5F014E1A" w14:textId="137C3D0F"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Wykonawca zobowiązuje się do uwzględniania sugestii i zastrzeżeń zgłaszanych przez Zamawiającego (w tym w szczególności zgłaszanych drogą e-mailową i telefonicznie) na każdym etapie realizacji niniejszej Umowy.</w:t>
      </w:r>
    </w:p>
    <w:p w14:paraId="57D5810E" w14:textId="77777777" w:rsidR="00113B48"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Wykonawca zobowiązuje się do zachowania w tajemnicy wszystkich informacji uzyskanych przez niego w związku z zawarciem i wykonywaniem Umowy oraz niewykorzystywania ich do celów innych, niż związane z realizacją niniejszej Umowy.</w:t>
      </w:r>
    </w:p>
    <w:p w14:paraId="06458242" w14:textId="2B07730D" w:rsidR="00F11130" w:rsidRPr="00BF31C3" w:rsidRDefault="00F11130" w:rsidP="00BF31C3">
      <w:pPr>
        <w:pStyle w:val="2-Poziom"/>
        <w:numPr>
          <w:ilvl w:val="1"/>
          <w:numId w:val="10"/>
        </w:numPr>
        <w:spacing w:after="0" w:line="360" w:lineRule="auto"/>
        <w:ind w:left="360"/>
        <w:rPr>
          <w:color w:val="000000" w:themeColor="text1"/>
        </w:rPr>
      </w:pPr>
      <w:r w:rsidRPr="00BF31C3">
        <w:rPr>
          <w:color w:val="000000" w:themeColor="text1"/>
        </w:rPr>
        <w:t>Wykonawca oświadcza, iż:</w:t>
      </w:r>
    </w:p>
    <w:p w14:paraId="33A2D2A7" w14:textId="77777777" w:rsidR="00F11130" w:rsidRPr="00BF31C3" w:rsidRDefault="00F11130" w:rsidP="00BF31C3">
      <w:pPr>
        <w:pStyle w:val="Akapitzlist"/>
        <w:numPr>
          <w:ilvl w:val="0"/>
          <w:numId w:val="12"/>
        </w:numPr>
        <w:spacing w:line="360" w:lineRule="auto"/>
        <w:ind w:left="360"/>
        <w:contextualSpacing/>
        <w:jc w:val="both"/>
        <w:rPr>
          <w:rFonts w:ascii="Cambria" w:hAnsi="Cambria" w:cs="Calibri"/>
          <w:color w:val="000000" w:themeColor="text1"/>
        </w:rPr>
      </w:pPr>
      <w:r w:rsidRPr="00BF31C3">
        <w:rPr>
          <w:rFonts w:ascii="Cambria" w:hAnsi="Cambria" w:cs="Calibri"/>
          <w:color w:val="000000" w:themeColor="text1"/>
        </w:rPr>
        <w:t>dysponuje potencjałem ludzkim oraz finansowym pozwalającym mu na prawidłowe wykonanie Umowy,</w:t>
      </w:r>
    </w:p>
    <w:p w14:paraId="08781EBF" w14:textId="77777777" w:rsidR="00F11130" w:rsidRPr="00BF31C3" w:rsidRDefault="00F11130" w:rsidP="00BF31C3">
      <w:pPr>
        <w:pStyle w:val="Akapitzlist"/>
        <w:numPr>
          <w:ilvl w:val="0"/>
          <w:numId w:val="12"/>
        </w:numPr>
        <w:spacing w:line="360" w:lineRule="auto"/>
        <w:ind w:left="360"/>
        <w:contextualSpacing/>
        <w:jc w:val="both"/>
        <w:rPr>
          <w:rFonts w:ascii="Cambria" w:hAnsi="Cambria" w:cs="Calibri"/>
          <w:color w:val="000000" w:themeColor="text1"/>
        </w:rPr>
      </w:pPr>
      <w:r w:rsidRPr="00BF31C3">
        <w:rPr>
          <w:rFonts w:ascii="Cambria" w:hAnsi="Cambria" w:cs="Calibri"/>
          <w:color w:val="000000" w:themeColor="text1"/>
        </w:rPr>
        <w:t>w stosunku do Wykonawcy nie zachodzą przesłanki do wszczęcia postępowania upadłościowego,</w:t>
      </w:r>
    </w:p>
    <w:p w14:paraId="03404335" w14:textId="77777777" w:rsidR="00F11130" w:rsidRPr="00BF31C3" w:rsidRDefault="00F11130" w:rsidP="00BF31C3">
      <w:pPr>
        <w:pStyle w:val="Akapitzlist"/>
        <w:numPr>
          <w:ilvl w:val="0"/>
          <w:numId w:val="12"/>
        </w:numPr>
        <w:spacing w:line="360" w:lineRule="auto"/>
        <w:ind w:left="360"/>
        <w:contextualSpacing/>
        <w:jc w:val="both"/>
        <w:rPr>
          <w:rFonts w:ascii="Cambria" w:hAnsi="Cambria" w:cs="Calibri"/>
          <w:color w:val="000000" w:themeColor="text1"/>
        </w:rPr>
      </w:pPr>
      <w:r w:rsidRPr="00BF31C3">
        <w:rPr>
          <w:rFonts w:ascii="Cambria" w:hAnsi="Cambria" w:cs="Calibri"/>
          <w:color w:val="000000" w:themeColor="text1"/>
        </w:rPr>
        <w:lastRenderedPageBreak/>
        <w:t>w stosunku do Wykonawcy nie toczy się żadne postępowanie sądowe, administracyjne, egzekucyjne ani jakiekolwiek inne, którego wynik mógłby w istotny sposób zagrozić kondycji finansowej Wykonawcy, bądź jego istnieniu,</w:t>
      </w:r>
    </w:p>
    <w:p w14:paraId="7D14704E" w14:textId="02E91F70" w:rsidR="00F11130" w:rsidRPr="005C4752" w:rsidRDefault="00F11130" w:rsidP="005C4752">
      <w:pPr>
        <w:pStyle w:val="Akapitzlist"/>
        <w:numPr>
          <w:ilvl w:val="0"/>
          <w:numId w:val="12"/>
        </w:numPr>
        <w:spacing w:line="360" w:lineRule="auto"/>
        <w:ind w:left="360"/>
        <w:contextualSpacing/>
        <w:jc w:val="both"/>
        <w:rPr>
          <w:rFonts w:ascii="Cambria" w:hAnsi="Cambria" w:cs="Calibri"/>
          <w:color w:val="000000" w:themeColor="text1"/>
        </w:rPr>
      </w:pPr>
      <w:r w:rsidRPr="00BF31C3">
        <w:rPr>
          <w:rFonts w:ascii="Cambria" w:hAnsi="Cambria" w:cs="Calibri"/>
          <w:color w:val="000000" w:themeColor="text1"/>
        </w:rPr>
        <w:t>nie zachodzi żadna okoliczność, która mogłaby utrudniać lub uniemożliwiać Wykonawcy prawidłowe i terminowe wykonanie Umowy.</w:t>
      </w:r>
    </w:p>
    <w:p w14:paraId="142552E8" w14:textId="77777777" w:rsidR="00F11130" w:rsidRPr="00BF31C3" w:rsidRDefault="00F11130" w:rsidP="00F0615C">
      <w:pPr>
        <w:pStyle w:val="3-Poziom1"/>
        <w:numPr>
          <w:ilvl w:val="0"/>
          <w:numId w:val="5"/>
        </w:numPr>
        <w:spacing w:after="200" w:line="360" w:lineRule="auto"/>
        <w:ind w:left="426" w:hanging="426"/>
        <w:rPr>
          <w:color w:val="000000" w:themeColor="text1"/>
        </w:rPr>
      </w:pPr>
      <w:r w:rsidRPr="00BF31C3">
        <w:rPr>
          <w:color w:val="000000" w:themeColor="text1"/>
        </w:rPr>
        <w:t>termin wykonania umowy</w:t>
      </w:r>
    </w:p>
    <w:p w14:paraId="233961B2" w14:textId="27AB19D3" w:rsidR="00113B48" w:rsidRPr="00BF31C3" w:rsidRDefault="00F11130" w:rsidP="00BF31C3">
      <w:pPr>
        <w:pStyle w:val="2-Poziom"/>
        <w:numPr>
          <w:ilvl w:val="3"/>
          <w:numId w:val="30"/>
        </w:numPr>
        <w:spacing w:after="0" w:line="360" w:lineRule="auto"/>
        <w:ind w:left="360"/>
        <w:rPr>
          <w:color w:val="000000" w:themeColor="text1"/>
        </w:rPr>
      </w:pPr>
      <w:r w:rsidRPr="00BF31C3">
        <w:rPr>
          <w:color w:val="000000" w:themeColor="text1"/>
        </w:rPr>
        <w:t xml:space="preserve">Wykonawca zobowiązuje się do dostawy, </w:t>
      </w:r>
      <w:r w:rsidR="00BF31C3">
        <w:rPr>
          <w:color w:val="000000" w:themeColor="text1"/>
        </w:rPr>
        <w:t>kalibracji</w:t>
      </w:r>
      <w:r w:rsidR="00CE747C" w:rsidRPr="00BF31C3">
        <w:rPr>
          <w:color w:val="000000" w:themeColor="text1"/>
        </w:rPr>
        <w:t xml:space="preserve"> </w:t>
      </w:r>
      <w:r w:rsidRPr="00BF31C3">
        <w:rPr>
          <w:color w:val="000000" w:themeColor="text1"/>
        </w:rPr>
        <w:t>i uruchomienia Przedmiotu Umowy</w:t>
      </w:r>
      <w:r w:rsidR="00113B48" w:rsidRPr="00BF31C3">
        <w:rPr>
          <w:color w:val="000000" w:themeColor="text1"/>
        </w:rPr>
        <w:t>,</w:t>
      </w:r>
      <w:r w:rsidR="00113B48" w:rsidRPr="00BF31C3">
        <w:rPr>
          <w:color w:val="000000" w:themeColor="text1"/>
          <w:shd w:val="clear" w:color="auto" w:fill="FFFFFF"/>
        </w:rPr>
        <w:t xml:space="preserve"> a także przeprowadzenie szkole</w:t>
      </w:r>
      <w:r w:rsidR="00BF31C3">
        <w:rPr>
          <w:color w:val="000000" w:themeColor="text1"/>
          <w:shd w:val="clear" w:color="auto" w:fill="FFFFFF"/>
        </w:rPr>
        <w:t>ń</w:t>
      </w:r>
      <w:r w:rsidR="00113B48" w:rsidRPr="00BF31C3">
        <w:rPr>
          <w:color w:val="000000" w:themeColor="text1"/>
          <w:shd w:val="clear" w:color="auto" w:fill="FFFFFF"/>
        </w:rPr>
        <w:t xml:space="preserve"> z </w:t>
      </w:r>
      <w:r w:rsidR="004D4225" w:rsidRPr="00BF31C3">
        <w:rPr>
          <w:color w:val="000000" w:themeColor="text1"/>
          <w:shd w:val="clear" w:color="auto" w:fill="FFFFFF"/>
        </w:rPr>
        <w:t>jego</w:t>
      </w:r>
      <w:r w:rsidR="00113B48" w:rsidRPr="00BF31C3">
        <w:rPr>
          <w:color w:val="000000" w:themeColor="text1"/>
          <w:shd w:val="clear" w:color="auto" w:fill="FFFFFF"/>
        </w:rPr>
        <w:t xml:space="preserve"> obsługi i prawidłowego użytkowania </w:t>
      </w:r>
      <w:r w:rsidRPr="00BF31C3">
        <w:rPr>
          <w:color w:val="000000" w:themeColor="text1"/>
        </w:rPr>
        <w:t>w terminie</w:t>
      </w:r>
      <w:r w:rsidR="00CE747C" w:rsidRPr="00BF31C3">
        <w:rPr>
          <w:color w:val="000000" w:themeColor="text1"/>
        </w:rPr>
        <w:t xml:space="preserve"> do dnia: </w:t>
      </w:r>
      <w:r w:rsidR="00BF31C3" w:rsidRPr="00BF31C3">
        <w:rPr>
          <w:color w:val="000000" w:themeColor="text1"/>
        </w:rPr>
        <w:t>28</w:t>
      </w:r>
      <w:r w:rsidR="00CE747C" w:rsidRPr="00BF31C3">
        <w:rPr>
          <w:color w:val="000000" w:themeColor="text1"/>
        </w:rPr>
        <w:t xml:space="preserve"> grudnia 2023 roku</w:t>
      </w:r>
      <w:r w:rsidRPr="00BF31C3">
        <w:rPr>
          <w:color w:val="000000" w:themeColor="text1"/>
        </w:rPr>
        <w:t>.</w:t>
      </w:r>
    </w:p>
    <w:p w14:paraId="0E175349" w14:textId="6AFD7863" w:rsidR="00F11130" w:rsidRPr="005C4752" w:rsidRDefault="00F11130" w:rsidP="00BF31C3">
      <w:pPr>
        <w:pStyle w:val="2-Poziom"/>
        <w:numPr>
          <w:ilvl w:val="3"/>
          <w:numId w:val="30"/>
        </w:numPr>
        <w:spacing w:after="0" w:line="360" w:lineRule="auto"/>
        <w:ind w:left="360"/>
        <w:rPr>
          <w:color w:val="000000" w:themeColor="text1"/>
        </w:rPr>
      </w:pPr>
      <w:r w:rsidRPr="00BF31C3">
        <w:rPr>
          <w:color w:val="000000" w:themeColor="text1"/>
        </w:rPr>
        <w:t xml:space="preserve">Niezwłocznie po dostawie, </w:t>
      </w:r>
      <w:r w:rsidR="00BF31C3">
        <w:rPr>
          <w:color w:val="000000" w:themeColor="text1"/>
        </w:rPr>
        <w:t>kalibracji</w:t>
      </w:r>
      <w:r w:rsidRPr="00BF31C3">
        <w:rPr>
          <w:color w:val="000000" w:themeColor="text1"/>
        </w:rPr>
        <w:t xml:space="preserve"> i uruchomieniu Przedmiotu Umowy, Wykonawca zobowiązuje się do przeprowadzenia próby oraz testów prawidłowości jego działania.</w:t>
      </w:r>
    </w:p>
    <w:bookmarkEnd w:id="0"/>
    <w:bookmarkEnd w:id="1"/>
    <w:bookmarkEnd w:id="2"/>
    <w:bookmarkEnd w:id="3"/>
    <w:bookmarkEnd w:id="4"/>
    <w:bookmarkEnd w:id="5"/>
    <w:p w14:paraId="2FE2D869" w14:textId="77777777" w:rsidR="00F11130" w:rsidRPr="00BF31C3" w:rsidRDefault="00F11130" w:rsidP="00BF31C3">
      <w:pPr>
        <w:pStyle w:val="3-Poziom1"/>
        <w:numPr>
          <w:ilvl w:val="0"/>
          <w:numId w:val="5"/>
        </w:numPr>
        <w:spacing w:after="200" w:line="360" w:lineRule="auto"/>
        <w:ind w:left="426" w:hanging="426"/>
        <w:rPr>
          <w:color w:val="000000" w:themeColor="text1"/>
        </w:rPr>
      </w:pPr>
      <w:r w:rsidRPr="00BF31C3">
        <w:rPr>
          <w:color w:val="000000" w:themeColor="text1"/>
        </w:rPr>
        <w:t>szczegółowe obowiązki stron</w:t>
      </w:r>
    </w:p>
    <w:p w14:paraId="2C94F329" w14:textId="77777777" w:rsidR="00F11130" w:rsidRPr="00BF31C3" w:rsidRDefault="00F11130" w:rsidP="00BF31C3">
      <w:pPr>
        <w:pStyle w:val="Akapitzlist"/>
        <w:numPr>
          <w:ilvl w:val="1"/>
          <w:numId w:val="14"/>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Do obowiązków Wykonawcy należy w szczególności:</w:t>
      </w:r>
    </w:p>
    <w:p w14:paraId="4EEDE83C"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wykonanie Przedmiotu Umowy w sposób kompletny, prawidłowy i terminowy, z zachowaniem należytej staranności, z uwzględnieniem zawodowego i profesjonalnego charakteru działalności Wykonawcy,</w:t>
      </w:r>
    </w:p>
    <w:p w14:paraId="3E880BA7"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poinformowanie Zamawiającego o planowanym terminie dostawy Przedmiotu Umowy – najpóźniej na 7 (siedem) dni przed planowaną dostawą, przy czym po przekazaniu w/w informacji Zamawiającemu przez Wykonawcę, Strony zgodnie ustalą konkretny termin (dzień i godzinę) w jakim odbędzie się dostawa,</w:t>
      </w:r>
    </w:p>
    <w:p w14:paraId="2D269CC7" w14:textId="2B7BAE69"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przekazanie Zamawiającemu na piśmie lub e-mailem – najpóźniej na 14 (czternaście) dni przed planowaną dostawą Przedmiotu Umowy – instrukcji zawierającej informacje na temat wymaganej infrastruktury lub innych warunków umożliwiających </w:t>
      </w:r>
      <w:r w:rsidR="00F0615C">
        <w:rPr>
          <w:rFonts w:ascii="Cambria" w:hAnsi="Cambria" w:cs="Calibri"/>
          <w:color w:val="000000" w:themeColor="text1"/>
        </w:rPr>
        <w:t>kalibrację</w:t>
      </w:r>
      <w:r w:rsidRPr="00BF31C3">
        <w:rPr>
          <w:rFonts w:ascii="Cambria" w:hAnsi="Cambria" w:cs="Calibri"/>
          <w:color w:val="000000" w:themeColor="text1"/>
        </w:rPr>
        <w:t xml:space="preserve"> i uruchomienie Przedmiotu Umowy – jeżeli szczególne warunki są wymagane - przy tym informacja ta winna być kompletna i pełna, a zarazem wystarczająca do wykonania w/w infrastruktury przez Zamawiającego i spełnienia w/w warunków przez Zamawiającego,</w:t>
      </w:r>
    </w:p>
    <w:p w14:paraId="0199529B"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lastRenderedPageBreak/>
        <w:t xml:space="preserve">zapewnienie na własny koszt i we własnym zakresie pakowania i zabezpieczenia Przedmiotu Umowy na czas transportu, </w:t>
      </w:r>
    </w:p>
    <w:p w14:paraId="7A4398DD"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dokonanie na własny koszt i we własnym zakresie załadunku, transportu oraz rozładunku Przedmiotu Umowy, w sposób gwarantujący dostawę bez jakichkolwiek uszkodzeń i uszczerbków,</w:t>
      </w:r>
    </w:p>
    <w:p w14:paraId="4B4647A7"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ubezpieczenie Przedmiotu Umowy na czas transportu oraz ponoszenie wszelkich kosztów transportu i opłat z nim związanych,</w:t>
      </w:r>
    </w:p>
    <w:p w14:paraId="31C9FCE6"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ponoszenie wszelkich </w:t>
      </w:r>
      <w:r w:rsidR="00113B48" w:rsidRPr="00BF31C3">
        <w:rPr>
          <w:rFonts w:ascii="Cambria" w:hAnsi="Cambria" w:cs="Calibri"/>
          <w:color w:val="000000" w:themeColor="text1"/>
        </w:rPr>
        <w:t>ryzyk</w:t>
      </w:r>
      <w:r w:rsidRPr="00BF31C3">
        <w:rPr>
          <w:rFonts w:ascii="Cambria" w:hAnsi="Cambria" w:cs="Calibri"/>
          <w:color w:val="000000" w:themeColor="text1"/>
        </w:rPr>
        <w:t xml:space="preserve"> związanych z uszkodzeniem, utratą, zniszczeniem Przedmiotu Umowy, do czasu ich protokolarnego odbioru przez Zamawiającego, z tym zastrzeżeniem, iż Wykonawca będzie ponosił owe ryzyka do momentu protokolarnego odbioru Przedmiotu Umowy i stwierdzenia, iż Przedmiot Umowy został wykonany w sposób zgodny z Umową oraz że działa w sposób prawidłowy,</w:t>
      </w:r>
    </w:p>
    <w:p w14:paraId="205A62A1" w14:textId="77777777" w:rsidR="008A6401"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współpraca z Zamawiającym na etapie przygotowania infrastruktury, o jakiej mowa powyżej pod literą c) oraz spełnienia warunków, o jakich mowa tamże,</w:t>
      </w:r>
    </w:p>
    <w:p w14:paraId="00A7D688" w14:textId="4686718F" w:rsidR="00F11130" w:rsidRPr="00BF31C3" w:rsidRDefault="00F11130" w:rsidP="000123FE">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udzielanie Zamawiającemu informacji i wyjaśnień dotyczących sposobu funkcjonowania i konserwacji Przedmiotu Umowy.</w:t>
      </w:r>
    </w:p>
    <w:p w14:paraId="2EBF6832" w14:textId="554C5234" w:rsidR="008A6401" w:rsidRPr="005C4752" w:rsidRDefault="00300EB6" w:rsidP="005C4752">
      <w:pPr>
        <w:pStyle w:val="Akapitzlist"/>
        <w:numPr>
          <w:ilvl w:val="0"/>
          <w:numId w:val="15"/>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zapewnienie narzędzi niezbędnych do prawidłowej </w:t>
      </w:r>
      <w:r w:rsidR="008218D2">
        <w:rPr>
          <w:rFonts w:ascii="Cambria" w:hAnsi="Cambria" w:cs="Calibri"/>
          <w:color w:val="000000" w:themeColor="text1"/>
        </w:rPr>
        <w:t>kalibracji</w:t>
      </w:r>
      <w:r w:rsidRPr="00BF31C3">
        <w:rPr>
          <w:rFonts w:ascii="Cambria" w:hAnsi="Cambria" w:cs="Calibri"/>
          <w:color w:val="000000" w:themeColor="text1"/>
        </w:rPr>
        <w:t xml:space="preserve"> Przedmiotu Umowy w miejscu wskazanym przez Zamawiającego.</w:t>
      </w:r>
    </w:p>
    <w:p w14:paraId="41DDC2FF" w14:textId="77777777" w:rsidR="00F11130" w:rsidRPr="00BF31C3" w:rsidRDefault="00F11130" w:rsidP="00BF31C3">
      <w:pPr>
        <w:pStyle w:val="Akapitzlist"/>
        <w:numPr>
          <w:ilvl w:val="1"/>
          <w:numId w:val="14"/>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Do obowiązków Zamawiającego należy:</w:t>
      </w:r>
    </w:p>
    <w:p w14:paraId="0BF511C8" w14:textId="02418D13" w:rsidR="008A6401" w:rsidRPr="00BF31C3" w:rsidRDefault="00F11130" w:rsidP="000123FE">
      <w:pPr>
        <w:pStyle w:val="Akapitzlist"/>
        <w:numPr>
          <w:ilvl w:val="0"/>
          <w:numId w:val="16"/>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udostępnienie Wykonawcy – w miejscu wskazanym przez Zamawiającego – miejsca umożliwiającego rozładunek Przedmiotu Umowy oraz jego </w:t>
      </w:r>
      <w:r w:rsidR="00BF31C3">
        <w:rPr>
          <w:rFonts w:ascii="Cambria" w:hAnsi="Cambria" w:cs="Calibri"/>
          <w:color w:val="000000" w:themeColor="text1"/>
        </w:rPr>
        <w:t>kalibrację</w:t>
      </w:r>
      <w:r w:rsidRPr="00BF31C3">
        <w:rPr>
          <w:rFonts w:ascii="Cambria" w:hAnsi="Cambria" w:cs="Calibri"/>
          <w:color w:val="000000" w:themeColor="text1"/>
        </w:rPr>
        <w:t xml:space="preserve"> i uruchomienie,</w:t>
      </w:r>
    </w:p>
    <w:p w14:paraId="2FF151F1" w14:textId="77777777" w:rsidR="008A6401" w:rsidRPr="00BF31C3" w:rsidRDefault="00F11130" w:rsidP="000123FE">
      <w:pPr>
        <w:pStyle w:val="Akapitzlist"/>
        <w:numPr>
          <w:ilvl w:val="0"/>
          <w:numId w:val="16"/>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stosowanie się do pochodzących od Wykonawcy informacji dotyczących sposobu użytkowania i konserwacji Przedmiotu Umowy,</w:t>
      </w:r>
    </w:p>
    <w:p w14:paraId="1B0E4B65" w14:textId="3F8016A3" w:rsidR="00F11130" w:rsidRPr="00BF31C3" w:rsidRDefault="00F11130" w:rsidP="000123FE">
      <w:pPr>
        <w:pStyle w:val="Akapitzlist"/>
        <w:numPr>
          <w:ilvl w:val="0"/>
          <w:numId w:val="16"/>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terminowe regulowanie faktur VAT wystawianych przez Wykonawcę, pod warunkiem, iż faktury te zostaną prawidłowo wystawione i doręczone Zamawiającemu, a ponadto pod warunkiem prawidłowego i terminowego wykonania Umowy przez Wykonawcę.</w:t>
      </w:r>
    </w:p>
    <w:p w14:paraId="3F4FE1EA" w14:textId="6427A6D6" w:rsidR="00082850" w:rsidRPr="00BF31C3" w:rsidRDefault="00F11130" w:rsidP="00BF31C3">
      <w:pPr>
        <w:pStyle w:val="Akapitzlist"/>
        <w:numPr>
          <w:ilvl w:val="1"/>
          <w:numId w:val="14"/>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Strony zobowiązują się do współpracy w zakresie wymaganym do prawidłowej realizacji niniejszej Umowy.</w:t>
      </w:r>
    </w:p>
    <w:p w14:paraId="56AB82DF" w14:textId="77777777" w:rsidR="00F11130" w:rsidRPr="00BF31C3" w:rsidRDefault="00F11130" w:rsidP="00BF31C3">
      <w:pPr>
        <w:pStyle w:val="3-Poziom1"/>
        <w:numPr>
          <w:ilvl w:val="0"/>
          <w:numId w:val="5"/>
        </w:numPr>
        <w:spacing w:after="0" w:line="360" w:lineRule="auto"/>
        <w:ind w:left="426" w:hanging="426"/>
        <w:rPr>
          <w:color w:val="000000" w:themeColor="text1"/>
        </w:rPr>
      </w:pPr>
      <w:r w:rsidRPr="00BF31C3">
        <w:rPr>
          <w:color w:val="000000" w:themeColor="text1"/>
        </w:rPr>
        <w:lastRenderedPageBreak/>
        <w:t>ODBIORY</w:t>
      </w:r>
    </w:p>
    <w:p w14:paraId="0CC87770"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Odbioru Przedmiotu Umowy dokonują upoważnieni przedstawiciele Zamawiającego i Wykonawcy na podstawie protokołu odbioru.</w:t>
      </w:r>
    </w:p>
    <w:p w14:paraId="019AAFAD" w14:textId="49CA62C1"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 xml:space="preserve">Wykonawca zgłosi Zamawiającemu gotowość do przystąpienia do czynności odbiorowych Przedmiotu Umowy po spełnieniu następujących warunków: dostarczeniu Przedmiotu Umowy w całości, </w:t>
      </w:r>
      <w:r w:rsidR="008218D2">
        <w:rPr>
          <w:color w:val="000000" w:themeColor="text1"/>
        </w:rPr>
        <w:t>kalibracji</w:t>
      </w:r>
      <w:r w:rsidRPr="00BF31C3">
        <w:rPr>
          <w:color w:val="000000" w:themeColor="text1"/>
        </w:rPr>
        <w:t xml:space="preserve"> i uruchomieniu</w:t>
      </w:r>
      <w:r w:rsidR="00A24AC3" w:rsidRPr="00BF31C3">
        <w:rPr>
          <w:color w:val="000000" w:themeColor="text1"/>
        </w:rPr>
        <w:t>, a także przeprowadzenia szkole</w:t>
      </w:r>
      <w:r w:rsidR="008218D2">
        <w:rPr>
          <w:color w:val="000000" w:themeColor="text1"/>
        </w:rPr>
        <w:t>ń</w:t>
      </w:r>
      <w:r w:rsidR="00A24AC3" w:rsidRPr="00BF31C3">
        <w:rPr>
          <w:color w:val="000000" w:themeColor="text1"/>
        </w:rPr>
        <w:t xml:space="preserve"> z </w:t>
      </w:r>
      <w:r w:rsidR="00082850" w:rsidRPr="00BF31C3">
        <w:rPr>
          <w:color w:val="000000" w:themeColor="text1"/>
        </w:rPr>
        <w:t xml:space="preserve">jego </w:t>
      </w:r>
      <w:r w:rsidR="00A24AC3" w:rsidRPr="00BF31C3">
        <w:rPr>
          <w:color w:val="000000" w:themeColor="text1"/>
        </w:rPr>
        <w:t>obsługi i prawidłowego użytkowania</w:t>
      </w:r>
      <w:r w:rsidRPr="00BF31C3">
        <w:rPr>
          <w:color w:val="000000" w:themeColor="text1"/>
        </w:rPr>
        <w:t xml:space="preserve"> oraz stwierdzeniu przez Strony prawidłowości działania Przedmiotu Umowy. Odbioru Przedmiotu Umowy, Strony dokonają najpóźniej w ciągu </w:t>
      </w:r>
      <w:r w:rsidR="00F0615C">
        <w:rPr>
          <w:color w:val="000000" w:themeColor="text1"/>
        </w:rPr>
        <w:t>2</w:t>
      </w:r>
      <w:r w:rsidRPr="00BF31C3">
        <w:rPr>
          <w:color w:val="000000" w:themeColor="text1"/>
        </w:rPr>
        <w:t xml:space="preserve"> (</w:t>
      </w:r>
      <w:r w:rsidR="00F0615C">
        <w:rPr>
          <w:color w:val="000000" w:themeColor="text1"/>
        </w:rPr>
        <w:t>dwóch</w:t>
      </w:r>
      <w:r w:rsidRPr="00BF31C3">
        <w:rPr>
          <w:color w:val="000000" w:themeColor="text1"/>
        </w:rPr>
        <w:t>) dni od daty w/w zgłoszenia przez Wykonawcę, o ile w dacie tego zgłoszenia spełnione zostaną powyższe warunki odbioru.</w:t>
      </w:r>
    </w:p>
    <w:p w14:paraId="265224DD"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W przypadku w jakim podczas odbioru dojdzie do ujawnienia jakichkolwiek wad Przedmiotu Umowy bądź jego niekompletności, Zamawiający będzie mógł odmówić odbioru, do czasu usunięcia tych wad przez Wykonawcę. W powyższym przypadku, Wykonawca niezwłocznie po stwierdzeniu wad przez Zamawiającego– nie później niż w ciągu 2 (dwóch) dni od wykrycia wady, przystąpi do ich usunięcia i doprowadzenia Przedmiotu Umowy do stanu zgodnego z Umową.</w:t>
      </w:r>
    </w:p>
    <w:p w14:paraId="385D01C9" w14:textId="11B00B0F"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 xml:space="preserve">Do czasu podpisania protokołu odbioru przez Zamawiającego, Wykonawca ponosi odpowiedzialność tytułem wszelkich </w:t>
      </w:r>
      <w:r w:rsidR="00113B48" w:rsidRPr="00BF31C3">
        <w:rPr>
          <w:color w:val="000000" w:themeColor="text1"/>
        </w:rPr>
        <w:t>ryzyk</w:t>
      </w:r>
      <w:r w:rsidRPr="00BF31C3">
        <w:rPr>
          <w:color w:val="000000" w:themeColor="text1"/>
        </w:rPr>
        <w:t xml:space="preserve"> związanych z uszkodzeniem, utratą, zniszczeniem Przedmiotu Umowy.</w:t>
      </w:r>
    </w:p>
    <w:p w14:paraId="631A56A5" w14:textId="77777777" w:rsidR="00F11130" w:rsidRPr="00BF31C3" w:rsidRDefault="00F11130" w:rsidP="00BF31C3">
      <w:pPr>
        <w:pStyle w:val="3-Poziom1"/>
        <w:numPr>
          <w:ilvl w:val="0"/>
          <w:numId w:val="5"/>
        </w:numPr>
        <w:spacing w:after="0" w:line="360" w:lineRule="auto"/>
        <w:ind w:left="426" w:hanging="426"/>
        <w:rPr>
          <w:color w:val="000000" w:themeColor="text1"/>
        </w:rPr>
      </w:pPr>
      <w:r w:rsidRPr="00BF31C3">
        <w:rPr>
          <w:color w:val="000000" w:themeColor="text1"/>
        </w:rPr>
        <w:t>wynagrodzenie wykonawcy</w:t>
      </w:r>
    </w:p>
    <w:p w14:paraId="047AD934" w14:textId="77777777" w:rsidR="00F11130" w:rsidRPr="00BF31C3" w:rsidRDefault="00F11130" w:rsidP="00BF31C3">
      <w:pPr>
        <w:pStyle w:val="Akapitzlist"/>
        <w:numPr>
          <w:ilvl w:val="1"/>
          <w:numId w:val="18"/>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Wynagrodzenie Wykonawcy za prawidłowe wykonanie Przedmiotu Umowy ustalone zostaje w oparciu o Ofertę złożoną Zamawiającemu (Załącznik nr 2) przez Wykonawcę i wynosi ono łącznie [-] złotych (słownie: [-]) netto, tj. [-] złotych (słownie: [-]) brutto.</w:t>
      </w:r>
    </w:p>
    <w:p w14:paraId="77EB4A86" w14:textId="77777777" w:rsidR="00F11130" w:rsidRPr="00BF31C3" w:rsidRDefault="00F11130" w:rsidP="00BF31C3">
      <w:pPr>
        <w:pStyle w:val="Akapitzlist"/>
        <w:numPr>
          <w:ilvl w:val="1"/>
          <w:numId w:val="18"/>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Kwota wynagrodzenia brutto, o jakiej mowa wyżej, jest kwotą zryczałtowaną, niepodlegającą zmianom i obejmuje wszelkie podatki, a także inne należności, koszty i opłaty wymagane do realizacji całego Przedmiotu Umowy, opisanego w § 1 Umowy. Kwota wynagrodzenia zaspokaja wszelkie roszczenia Wykonawcy względem Zamawiającego z tytułu prawidłowego wykonania Przedmiotu Umowy.</w:t>
      </w:r>
    </w:p>
    <w:p w14:paraId="1896DE15" w14:textId="77777777" w:rsidR="00F11130" w:rsidRPr="00BF31C3" w:rsidRDefault="00F11130" w:rsidP="00BF31C3">
      <w:pPr>
        <w:pStyle w:val="Akapitzlist"/>
        <w:numPr>
          <w:ilvl w:val="1"/>
          <w:numId w:val="18"/>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lastRenderedPageBreak/>
        <w:t>Wynagrodzenie Wykonawcy, o jakim mowa w pkt. 1 powyżej będzie wypłacone przez Zamawiającego na podstawie prawidłowo wystawionej przez Wykonawcę faktury VAT na następujących warunkach:</w:t>
      </w:r>
    </w:p>
    <w:p w14:paraId="6ED29894" w14:textId="743B626C" w:rsidR="00F11130" w:rsidRPr="00BF31C3" w:rsidRDefault="00F11130" w:rsidP="000123FE">
      <w:pPr>
        <w:pStyle w:val="Akapitzlist"/>
        <w:numPr>
          <w:ilvl w:val="0"/>
          <w:numId w:val="17"/>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zaliczka w </w:t>
      </w:r>
      <w:r w:rsidR="00A53D79" w:rsidRPr="00BF31C3">
        <w:rPr>
          <w:rFonts w:ascii="Cambria" w:hAnsi="Cambria" w:cs="Calibri"/>
          <w:color w:val="000000" w:themeColor="text1"/>
        </w:rPr>
        <w:t xml:space="preserve">maksymalnej wysokości </w:t>
      </w:r>
      <w:r w:rsidR="00BF31C3">
        <w:rPr>
          <w:rFonts w:ascii="Cambria" w:hAnsi="Cambria" w:cs="Calibri"/>
          <w:color w:val="000000" w:themeColor="text1"/>
        </w:rPr>
        <w:t>50</w:t>
      </w:r>
      <w:r w:rsidRPr="00BF31C3">
        <w:rPr>
          <w:rFonts w:ascii="Cambria" w:hAnsi="Cambria" w:cs="Calibri"/>
          <w:color w:val="000000" w:themeColor="text1"/>
        </w:rPr>
        <w:t xml:space="preserve"> % wartości wynagrodzenia brutto zostanie zapłacona w terminie </w:t>
      </w:r>
      <w:r w:rsidR="00AC7E94" w:rsidRPr="00BF31C3">
        <w:rPr>
          <w:rFonts w:ascii="Cambria" w:hAnsi="Cambria" w:cs="Calibri"/>
          <w:color w:val="000000" w:themeColor="text1"/>
        </w:rPr>
        <w:t>7</w:t>
      </w:r>
      <w:r w:rsidRPr="00BF31C3">
        <w:rPr>
          <w:rFonts w:ascii="Cambria" w:hAnsi="Cambria" w:cs="Calibri"/>
          <w:color w:val="000000" w:themeColor="text1"/>
        </w:rPr>
        <w:t xml:space="preserve"> (</w:t>
      </w:r>
      <w:r w:rsidR="00AC7E94" w:rsidRPr="00BF31C3">
        <w:rPr>
          <w:rFonts w:ascii="Cambria" w:hAnsi="Cambria" w:cs="Calibri"/>
          <w:color w:val="000000" w:themeColor="text1"/>
        </w:rPr>
        <w:t>siedmiu</w:t>
      </w:r>
      <w:r w:rsidRPr="00BF31C3">
        <w:rPr>
          <w:rFonts w:ascii="Cambria" w:hAnsi="Cambria" w:cs="Calibri"/>
          <w:color w:val="000000" w:themeColor="text1"/>
        </w:rPr>
        <w:t>) dni od dnia zawarcia Umowy</w:t>
      </w:r>
      <w:r w:rsidR="00AC7E94" w:rsidRPr="00BF31C3">
        <w:rPr>
          <w:rFonts w:ascii="Cambria" w:hAnsi="Cambria" w:cs="Calibri"/>
          <w:color w:val="000000" w:themeColor="text1"/>
        </w:rPr>
        <w:t>;</w:t>
      </w:r>
      <w:r w:rsidRPr="00BF31C3">
        <w:rPr>
          <w:rFonts w:ascii="Cambria" w:hAnsi="Cambria" w:cs="Calibri"/>
          <w:color w:val="000000" w:themeColor="text1"/>
        </w:rPr>
        <w:t xml:space="preserve"> </w:t>
      </w:r>
    </w:p>
    <w:p w14:paraId="20345483" w14:textId="4096C91A" w:rsidR="00F11130" w:rsidRPr="00BF31C3" w:rsidRDefault="00F11130" w:rsidP="000123FE">
      <w:pPr>
        <w:pStyle w:val="Akapitzlist"/>
        <w:numPr>
          <w:ilvl w:val="0"/>
          <w:numId w:val="17"/>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 xml:space="preserve">pozostała do zapłaty część wynagrodzenia brutto zostanie zapłacona w terminie </w:t>
      </w:r>
      <w:r w:rsidR="00AC7E94" w:rsidRPr="00BF31C3">
        <w:rPr>
          <w:rFonts w:ascii="Cambria" w:hAnsi="Cambria" w:cs="Calibri"/>
          <w:color w:val="000000" w:themeColor="text1"/>
        </w:rPr>
        <w:t>7</w:t>
      </w:r>
      <w:r w:rsidRPr="00BF31C3">
        <w:rPr>
          <w:rFonts w:ascii="Cambria" w:hAnsi="Cambria" w:cs="Calibri"/>
          <w:color w:val="000000" w:themeColor="text1"/>
        </w:rPr>
        <w:t xml:space="preserve"> (</w:t>
      </w:r>
      <w:r w:rsidR="00AC7E94" w:rsidRPr="00BF31C3">
        <w:rPr>
          <w:rFonts w:ascii="Cambria" w:hAnsi="Cambria" w:cs="Calibri"/>
          <w:color w:val="000000" w:themeColor="text1"/>
        </w:rPr>
        <w:t>siedmiu</w:t>
      </w:r>
      <w:r w:rsidRPr="00BF31C3">
        <w:rPr>
          <w:rFonts w:ascii="Cambria" w:hAnsi="Cambria" w:cs="Calibri"/>
          <w:color w:val="000000" w:themeColor="text1"/>
        </w:rPr>
        <w:t xml:space="preserve">) dni po dostarczeniu, uruchomieniu i </w:t>
      </w:r>
      <w:r w:rsidR="00BF31C3">
        <w:rPr>
          <w:rFonts w:ascii="Cambria" w:hAnsi="Cambria" w:cs="Calibri"/>
          <w:color w:val="000000" w:themeColor="text1"/>
        </w:rPr>
        <w:t xml:space="preserve">kalibracji </w:t>
      </w:r>
      <w:r w:rsidRPr="00BF31C3">
        <w:rPr>
          <w:rFonts w:ascii="Cambria" w:hAnsi="Cambria" w:cs="Calibri"/>
          <w:color w:val="000000" w:themeColor="text1"/>
        </w:rPr>
        <w:t xml:space="preserve">Przedmiotu Umowy oraz </w:t>
      </w:r>
      <w:r w:rsidR="00AC7E94" w:rsidRPr="00BF31C3">
        <w:rPr>
          <w:rFonts w:ascii="Cambria" w:hAnsi="Cambria" w:cs="Calibri"/>
          <w:color w:val="000000" w:themeColor="text1"/>
        </w:rPr>
        <w:t>przeprowadzeniu szkole</w:t>
      </w:r>
      <w:r w:rsidR="00BF31C3">
        <w:rPr>
          <w:rFonts w:ascii="Cambria" w:hAnsi="Cambria" w:cs="Calibri"/>
          <w:color w:val="000000" w:themeColor="text1"/>
        </w:rPr>
        <w:t>ń</w:t>
      </w:r>
      <w:r w:rsidR="00AC7E94" w:rsidRPr="00BF31C3">
        <w:rPr>
          <w:rFonts w:ascii="Cambria" w:hAnsi="Cambria" w:cs="Calibri"/>
          <w:color w:val="000000" w:themeColor="text1"/>
        </w:rPr>
        <w:t xml:space="preserve"> </w:t>
      </w:r>
      <w:r w:rsidR="00AC7E94" w:rsidRPr="00BF31C3">
        <w:rPr>
          <w:rFonts w:ascii="Cambria" w:eastAsia="Calibri" w:hAnsi="Cambria" w:cs="Calibri"/>
          <w:color w:val="000000" w:themeColor="text1"/>
          <w:lang w:eastAsia="en-US"/>
        </w:rPr>
        <w:t>Zamawiającego lub pracowników Zamawiającego z obsługi i prawidłowego użytkowania Przedmiotu Umowy</w:t>
      </w:r>
      <w:r w:rsidR="00AC7E94" w:rsidRPr="00BF31C3">
        <w:rPr>
          <w:rFonts w:ascii="Cambria" w:hAnsi="Cambria" w:cs="Calibri"/>
          <w:color w:val="000000" w:themeColor="text1"/>
        </w:rPr>
        <w:t xml:space="preserve"> a także </w:t>
      </w:r>
      <w:r w:rsidRPr="00BF31C3">
        <w:rPr>
          <w:rFonts w:ascii="Cambria" w:hAnsi="Cambria" w:cs="Calibri"/>
          <w:color w:val="000000" w:themeColor="text1"/>
        </w:rPr>
        <w:t>podpisaniu protokołu odbioru końcowego bez jakichkolwiek zastrzeżeń co do Przedmiotu Umowy i wykonania Umowy przez Wykonawcę.</w:t>
      </w:r>
    </w:p>
    <w:p w14:paraId="129AEB0D" w14:textId="048D10DE" w:rsidR="00F11130" w:rsidRPr="00BF31C3" w:rsidRDefault="00F11130" w:rsidP="00BF31C3">
      <w:pPr>
        <w:pStyle w:val="Akapitzlist"/>
        <w:numPr>
          <w:ilvl w:val="1"/>
          <w:numId w:val="18"/>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 xml:space="preserve">Płatność </w:t>
      </w:r>
      <w:r w:rsidR="00D8503B" w:rsidRPr="00BF31C3">
        <w:rPr>
          <w:rFonts w:ascii="Cambria" w:hAnsi="Cambria" w:cs="Calibri"/>
          <w:color w:val="000000" w:themeColor="text1"/>
        </w:rPr>
        <w:t>nastąpi</w:t>
      </w:r>
      <w:r w:rsidRPr="00BF31C3">
        <w:rPr>
          <w:rFonts w:ascii="Cambria" w:hAnsi="Cambria" w:cs="Calibri"/>
          <w:color w:val="000000" w:themeColor="text1"/>
        </w:rPr>
        <w:t xml:space="preserve"> na rachunek bankowy Wykonawcy wskazany na prawidłowo wystawionej i doręczonej Zamawiającemu fakturze </w:t>
      </w:r>
      <w:r w:rsidR="00D8503B" w:rsidRPr="00BF31C3">
        <w:rPr>
          <w:rFonts w:ascii="Cambria" w:hAnsi="Cambria" w:cs="Calibri"/>
          <w:color w:val="000000" w:themeColor="text1"/>
        </w:rPr>
        <w:t>VAT.</w:t>
      </w:r>
    </w:p>
    <w:p w14:paraId="6E5CCDFA" w14:textId="03405D8C" w:rsidR="00F11130" w:rsidRPr="005C4752" w:rsidRDefault="00F11130" w:rsidP="005C4752">
      <w:pPr>
        <w:pStyle w:val="Akapitzlist"/>
        <w:numPr>
          <w:ilvl w:val="1"/>
          <w:numId w:val="18"/>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 xml:space="preserve">Wykonawca zobowiązany jest do natychmiastowego zwrotu zaliczki, o której mowa w </w:t>
      </w:r>
      <w:r w:rsidRPr="00BF31C3">
        <w:rPr>
          <w:rFonts w:ascii="Cambria" w:hAnsi="Cambria" w:cs="Calibri"/>
          <w:bCs/>
          <w:color w:val="000000" w:themeColor="text1"/>
        </w:rPr>
        <w:t>§ 6 ust. 3 pkt a.</w:t>
      </w:r>
      <w:r w:rsidR="00A1103D" w:rsidRPr="00BF31C3">
        <w:rPr>
          <w:rFonts w:ascii="Cambria" w:hAnsi="Cambria" w:cs="Calibri"/>
          <w:bCs/>
          <w:color w:val="000000" w:themeColor="text1"/>
        </w:rPr>
        <w:t xml:space="preserve"> </w:t>
      </w:r>
      <w:r w:rsidRPr="00BF31C3">
        <w:rPr>
          <w:rFonts w:ascii="Cambria" w:hAnsi="Cambria" w:cs="Calibri"/>
          <w:bCs/>
          <w:color w:val="000000" w:themeColor="text1"/>
        </w:rPr>
        <w:t>w przypadku odstąpienia przez Zamawiającego od niniejszej Umowy na zasadach w niej określonych.</w:t>
      </w:r>
    </w:p>
    <w:p w14:paraId="7956F198" w14:textId="77777777" w:rsidR="00F11130" w:rsidRPr="00BF31C3" w:rsidRDefault="00F11130" w:rsidP="00BF31C3">
      <w:pPr>
        <w:pStyle w:val="3-Poziom1"/>
        <w:numPr>
          <w:ilvl w:val="0"/>
          <w:numId w:val="5"/>
        </w:numPr>
        <w:spacing w:after="0" w:line="360" w:lineRule="auto"/>
        <w:ind w:left="567"/>
        <w:rPr>
          <w:color w:val="000000" w:themeColor="text1"/>
        </w:rPr>
      </w:pPr>
      <w:r w:rsidRPr="00BF31C3">
        <w:rPr>
          <w:color w:val="000000" w:themeColor="text1"/>
        </w:rPr>
        <w:t>gwarancja</w:t>
      </w:r>
    </w:p>
    <w:p w14:paraId="177F4523"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Wykonawca udziela Zamawiającemu gwarancji jakości, nie uzależnionej od spełnienia dodatkowych warunków, na okres [-] miesięcy (</w:t>
      </w:r>
      <w:r w:rsidRPr="00BF31C3">
        <w:rPr>
          <w:i/>
          <w:iCs/>
          <w:color w:val="000000" w:themeColor="text1"/>
        </w:rPr>
        <w:t>zgodnie z ofertą</w:t>
      </w:r>
      <w:r w:rsidRPr="00BF31C3">
        <w:rPr>
          <w:color w:val="000000" w:themeColor="text1"/>
        </w:rPr>
        <w:t>), liczony od dnia podpisania przez Strony protokołu odbioru Przedmiotu Umowy bez jakichkolwiek zastrzeżeń Zamawiającego.</w:t>
      </w:r>
    </w:p>
    <w:p w14:paraId="088C1F5E"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W ramach gwarancji, Wykonawca zobowiązuje się do usuwania na własny koszt wszelkich wad Przedmiotu Umowy, o ile wady te ujawnią się w ciągu okresu gwarancji.</w:t>
      </w:r>
    </w:p>
    <w:p w14:paraId="029C0FDA"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O stwierdzonych wadach Zamawiający będzie zawiadamiał Wykonawcę drogą elektroniczną.</w:t>
      </w:r>
    </w:p>
    <w:p w14:paraId="3818C23D"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Wykonawca zobowiązuje się do przystąpienia do usuwania wady w ciągu 24 godzin od chwili zgłoszenia przez Zamawiającego.</w:t>
      </w:r>
    </w:p>
    <w:p w14:paraId="28E05FCD"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 xml:space="preserve">Jeżeli Wykonawca nie przystąpi do usuwania wady w terminie, o którym mowa w pkt. 4 powyżej lub nie wykona należycie w/w obowiązku, Zamawiający będzie uprawniony do usunięcia tych wad na koszt i ryzyko Wykonawcy. W powyższym </w:t>
      </w:r>
      <w:r w:rsidRPr="00BF31C3">
        <w:rPr>
          <w:color w:val="000000" w:themeColor="text1"/>
        </w:rPr>
        <w:lastRenderedPageBreak/>
        <w:t>przypadku, Wykonawca zobowiązuje się do dobrowolnego pokrywania kosztów usunięcia wad w ciągu 14 dni od daty wezwania do ich uiszczenia.</w:t>
      </w:r>
    </w:p>
    <w:p w14:paraId="42C80A72"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Każdorazowe usunięcie wady zostanie stwierdzone podpisanym przez Strony protokołem z opisem rodzaju i ewentualnych przyczyn wady oraz sposobu jej usunięcia.</w:t>
      </w:r>
    </w:p>
    <w:p w14:paraId="0F45A27D"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Okres gwarancji ulega przedłużeniu o czas usunięcia wad, a w przypadku wymienionych elementów lub wymiany Przedmiotu Umowy, biegnie on od początku od daty ich wymiany.</w:t>
      </w:r>
    </w:p>
    <w:p w14:paraId="7D775E89"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W przypadku trzykrotnego wystąpienia wady tego samego rodzaju w Przedmiocie Umowy, Wykonawca zobowiązany jest na wezwanie Zamawiającego do wymiany wadliwego Przedmiotu Umowy w terminie nie dłuższym niż 60 dni roboczych na nowy, tego samego typu i o tych samych parametrach technicznych, wolny od wad.</w:t>
      </w:r>
    </w:p>
    <w:p w14:paraId="6772B8C2" w14:textId="77777777" w:rsidR="00F11130" w:rsidRPr="00BF31C3" w:rsidRDefault="00F11130" w:rsidP="00BF31C3">
      <w:pPr>
        <w:pStyle w:val="2-Poziom"/>
        <w:numPr>
          <w:ilvl w:val="1"/>
          <w:numId w:val="5"/>
        </w:numPr>
        <w:spacing w:after="0" w:line="360" w:lineRule="auto"/>
        <w:contextualSpacing/>
        <w:rPr>
          <w:color w:val="000000" w:themeColor="text1"/>
        </w:rPr>
      </w:pPr>
      <w:r w:rsidRPr="00BF31C3">
        <w:rPr>
          <w:color w:val="000000" w:themeColor="text1"/>
        </w:rPr>
        <w:t>Strony zgodnie ustalają, iż udzielenie przez Wykonawcę Zamawiającemu gwarancji jakości nie wyłącza przysługujących Zamawiającemu uprawnień z tytułu rękojmi.</w:t>
      </w:r>
    </w:p>
    <w:p w14:paraId="3726E895" w14:textId="77777777" w:rsidR="00F11130" w:rsidRPr="00BF31C3" w:rsidRDefault="00F11130" w:rsidP="00BF31C3">
      <w:pPr>
        <w:pStyle w:val="3-Poziom1"/>
        <w:numPr>
          <w:ilvl w:val="0"/>
          <w:numId w:val="5"/>
        </w:numPr>
        <w:spacing w:after="200" w:line="360" w:lineRule="auto"/>
        <w:ind w:left="426" w:hanging="426"/>
        <w:rPr>
          <w:color w:val="000000" w:themeColor="text1"/>
        </w:rPr>
      </w:pPr>
      <w:r w:rsidRPr="00BF31C3">
        <w:rPr>
          <w:color w:val="000000" w:themeColor="text1"/>
        </w:rPr>
        <w:t>kary umowne</w:t>
      </w:r>
    </w:p>
    <w:p w14:paraId="7135ADA2" w14:textId="77777777" w:rsidR="00CA6D33" w:rsidRPr="00BF31C3" w:rsidRDefault="00F11130" w:rsidP="00BF31C3">
      <w:pPr>
        <w:pStyle w:val="Akapitzlist"/>
        <w:numPr>
          <w:ilvl w:val="1"/>
          <w:numId w:val="19"/>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Wykonawca będzie obciążony przez Zamawiającego karami umownymi, nie wyłączającymi odszkodowania przenoszącego wysokość zastrzeżonych kar umownych, związanymi z nienależytym wykonaniem Umowy.</w:t>
      </w:r>
    </w:p>
    <w:p w14:paraId="55270A96" w14:textId="7CF229AC" w:rsidR="00CA6D33" w:rsidRPr="00BF31C3" w:rsidRDefault="00CA6D33" w:rsidP="00BF31C3">
      <w:pPr>
        <w:pStyle w:val="Akapitzlist"/>
        <w:numPr>
          <w:ilvl w:val="1"/>
          <w:numId w:val="19"/>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Zamawiający przewiduje kary umowne przysługujące mu od Wykonawcy za:</w:t>
      </w:r>
    </w:p>
    <w:p w14:paraId="55CE1055" w14:textId="69F164AF" w:rsidR="00CA6D33" w:rsidRPr="00BF31C3" w:rsidRDefault="00CA6D33" w:rsidP="00BF31C3">
      <w:pPr>
        <w:pStyle w:val="normaltableau"/>
        <w:numPr>
          <w:ilvl w:val="1"/>
          <w:numId w:val="27"/>
        </w:numPr>
        <w:spacing w:after="200" w:line="360" w:lineRule="auto"/>
        <w:ind w:left="927"/>
        <w:rPr>
          <w:rFonts w:ascii="Cambria" w:hAnsi="Cambria" w:cs="Calibri"/>
          <w:color w:val="000000" w:themeColor="text1"/>
          <w:sz w:val="24"/>
          <w:szCs w:val="24"/>
          <w:lang w:val="pl-PL"/>
        </w:rPr>
      </w:pPr>
      <w:r w:rsidRPr="00BF31C3">
        <w:rPr>
          <w:rFonts w:ascii="Cambria" w:hAnsi="Cambria" w:cs="Calibri"/>
          <w:color w:val="000000" w:themeColor="text1"/>
          <w:sz w:val="24"/>
          <w:szCs w:val="24"/>
          <w:lang w:val="pl-PL"/>
        </w:rPr>
        <w:t xml:space="preserve">nieterminową realizację Przedmiotu </w:t>
      </w:r>
      <w:r w:rsidR="00CE747C" w:rsidRPr="00BF31C3">
        <w:rPr>
          <w:rFonts w:ascii="Cambria" w:hAnsi="Cambria" w:cs="Calibri"/>
          <w:color w:val="000000" w:themeColor="text1"/>
          <w:sz w:val="24"/>
          <w:szCs w:val="24"/>
          <w:lang w:val="pl-PL"/>
        </w:rPr>
        <w:t>Umowy</w:t>
      </w:r>
      <w:r w:rsidRPr="00BF31C3">
        <w:rPr>
          <w:rFonts w:ascii="Cambria" w:hAnsi="Cambria" w:cs="Calibri"/>
          <w:color w:val="000000" w:themeColor="text1"/>
          <w:sz w:val="24"/>
          <w:szCs w:val="24"/>
          <w:lang w:val="pl-PL"/>
        </w:rPr>
        <w:t xml:space="preserve"> w wysokości 0,</w:t>
      </w:r>
      <w:r w:rsidR="001C4882" w:rsidRPr="00BF31C3">
        <w:rPr>
          <w:rFonts w:ascii="Cambria" w:hAnsi="Cambria" w:cs="Calibri"/>
          <w:color w:val="000000" w:themeColor="text1"/>
          <w:sz w:val="24"/>
          <w:szCs w:val="24"/>
          <w:lang w:val="pl-PL"/>
        </w:rPr>
        <w:t>2</w:t>
      </w:r>
      <w:r w:rsidRPr="00BF31C3">
        <w:rPr>
          <w:rFonts w:ascii="Cambria" w:hAnsi="Cambria" w:cs="Calibri"/>
          <w:color w:val="000000" w:themeColor="text1"/>
          <w:sz w:val="24"/>
          <w:szCs w:val="24"/>
          <w:lang w:val="pl-PL"/>
        </w:rPr>
        <w:t xml:space="preserve"> % wartości wynagrodzenia netto Wykonawcy, o którym mowa w §6 ust. 1 Umowy za każdy dzień zwłoki;</w:t>
      </w:r>
    </w:p>
    <w:p w14:paraId="5D555FAC" w14:textId="0069ADEC" w:rsidR="00CA6D33" w:rsidRPr="00BF31C3" w:rsidRDefault="00CE747C" w:rsidP="00BF31C3">
      <w:pPr>
        <w:pStyle w:val="normaltableau"/>
        <w:numPr>
          <w:ilvl w:val="1"/>
          <w:numId w:val="27"/>
        </w:numPr>
        <w:spacing w:after="200" w:line="360" w:lineRule="auto"/>
        <w:ind w:left="927"/>
        <w:rPr>
          <w:rFonts w:ascii="Cambria" w:hAnsi="Cambria" w:cs="Calibri"/>
          <w:color w:val="000000" w:themeColor="text1"/>
          <w:sz w:val="24"/>
          <w:szCs w:val="24"/>
          <w:lang w:val="pl-PL"/>
        </w:rPr>
      </w:pPr>
      <w:r w:rsidRPr="00BF31C3">
        <w:rPr>
          <w:rFonts w:ascii="Cambria" w:hAnsi="Cambria" w:cs="Calibri"/>
          <w:color w:val="000000" w:themeColor="text1"/>
          <w:sz w:val="24"/>
          <w:szCs w:val="24"/>
          <w:lang w:val="pl-PL"/>
        </w:rPr>
        <w:t>dostawę</w:t>
      </w:r>
      <w:r w:rsidR="00CA6D33" w:rsidRPr="00BF31C3">
        <w:rPr>
          <w:rFonts w:ascii="Cambria" w:hAnsi="Cambria" w:cs="Calibri"/>
          <w:color w:val="000000" w:themeColor="text1"/>
          <w:sz w:val="24"/>
          <w:szCs w:val="24"/>
          <w:lang w:val="pl-PL"/>
        </w:rPr>
        <w:t xml:space="preserve"> Przedmiotu </w:t>
      </w:r>
      <w:r w:rsidRPr="00BF31C3">
        <w:rPr>
          <w:rFonts w:ascii="Cambria" w:hAnsi="Cambria" w:cs="Calibri"/>
          <w:color w:val="000000" w:themeColor="text1"/>
          <w:sz w:val="24"/>
          <w:szCs w:val="24"/>
          <w:lang w:val="pl-PL"/>
        </w:rPr>
        <w:t>Umowy</w:t>
      </w:r>
      <w:r w:rsidR="00CA6D33" w:rsidRPr="00BF31C3">
        <w:rPr>
          <w:rFonts w:ascii="Cambria" w:hAnsi="Cambria" w:cs="Calibri"/>
          <w:color w:val="000000" w:themeColor="text1"/>
          <w:sz w:val="24"/>
          <w:szCs w:val="24"/>
          <w:lang w:val="pl-PL"/>
        </w:rPr>
        <w:t xml:space="preserve"> niespełniającego warunków wskazanych w </w:t>
      </w:r>
      <w:r w:rsidR="00F0615C">
        <w:rPr>
          <w:rFonts w:ascii="Cambria" w:hAnsi="Cambria" w:cs="Calibri"/>
          <w:color w:val="000000" w:themeColor="text1"/>
          <w:sz w:val="24"/>
          <w:szCs w:val="24"/>
          <w:lang w:val="pl-PL"/>
        </w:rPr>
        <w:t>O</w:t>
      </w:r>
      <w:r w:rsidR="00CA6D33" w:rsidRPr="00BF31C3">
        <w:rPr>
          <w:rFonts w:ascii="Cambria" w:hAnsi="Cambria" w:cs="Calibri"/>
          <w:color w:val="000000" w:themeColor="text1"/>
          <w:sz w:val="24"/>
          <w:szCs w:val="24"/>
          <w:lang w:val="pl-PL"/>
        </w:rPr>
        <w:t xml:space="preserve">pisie Przedmiotu Zamówienia w wysokości </w:t>
      </w:r>
      <w:r w:rsidR="001C4882" w:rsidRPr="00BF31C3">
        <w:rPr>
          <w:rFonts w:ascii="Cambria" w:hAnsi="Cambria" w:cs="Calibri"/>
          <w:color w:val="000000" w:themeColor="text1"/>
          <w:sz w:val="24"/>
          <w:szCs w:val="24"/>
          <w:lang w:val="pl-PL"/>
        </w:rPr>
        <w:t>10</w:t>
      </w:r>
      <w:r w:rsidR="00CA6D33" w:rsidRPr="00BF31C3">
        <w:rPr>
          <w:rFonts w:ascii="Cambria" w:hAnsi="Cambria" w:cs="Calibri"/>
          <w:color w:val="000000" w:themeColor="text1"/>
          <w:sz w:val="24"/>
          <w:szCs w:val="24"/>
          <w:lang w:val="pl-PL"/>
        </w:rPr>
        <w:t>% wartości wynagrodzenia netto Wykonawcy, o którym mowa w §6 ust. 1 Umowy za każdy przypadek naruszenia;</w:t>
      </w:r>
    </w:p>
    <w:p w14:paraId="2F443EAC" w14:textId="77777777" w:rsidR="00CA6D33" w:rsidRPr="00BF31C3" w:rsidRDefault="00CA6D33" w:rsidP="00BF31C3">
      <w:pPr>
        <w:pStyle w:val="normaltableau"/>
        <w:numPr>
          <w:ilvl w:val="1"/>
          <w:numId w:val="27"/>
        </w:numPr>
        <w:spacing w:after="200" w:line="360" w:lineRule="auto"/>
        <w:ind w:left="927"/>
        <w:rPr>
          <w:rFonts w:ascii="Cambria" w:hAnsi="Cambria" w:cs="Calibri"/>
          <w:color w:val="000000" w:themeColor="text1"/>
          <w:sz w:val="24"/>
          <w:szCs w:val="24"/>
          <w:lang w:val="pl-PL"/>
        </w:rPr>
      </w:pPr>
      <w:r w:rsidRPr="00BF31C3">
        <w:rPr>
          <w:rFonts w:ascii="Cambria" w:hAnsi="Cambria" w:cs="Calibri"/>
          <w:color w:val="000000" w:themeColor="text1"/>
          <w:sz w:val="24"/>
          <w:szCs w:val="24"/>
          <w:lang w:val="pl-PL"/>
        </w:rPr>
        <w:t xml:space="preserve">odstąpienie od Umowy z winy Wykonawcy w wysokości 20 % wartości wynagrodzenia netto Wykonawcy, o którym mowa w §6 ust. 1 Umowy; </w:t>
      </w:r>
    </w:p>
    <w:p w14:paraId="6825299E" w14:textId="77777777" w:rsidR="00CA6D33" w:rsidRPr="00BF31C3" w:rsidRDefault="00CA6D33" w:rsidP="00BF31C3">
      <w:pPr>
        <w:pStyle w:val="normaltableau"/>
        <w:spacing w:after="200" w:line="360" w:lineRule="auto"/>
        <w:ind w:left="453"/>
        <w:rPr>
          <w:rFonts w:ascii="Cambria" w:hAnsi="Cambria" w:cs="Calibri"/>
          <w:b/>
          <w:bCs/>
          <w:color w:val="000000" w:themeColor="text1"/>
          <w:sz w:val="24"/>
          <w:szCs w:val="24"/>
          <w:lang w:val="pl-PL"/>
        </w:rPr>
      </w:pPr>
      <w:r w:rsidRPr="00BF31C3">
        <w:rPr>
          <w:rFonts w:ascii="Cambria" w:hAnsi="Cambria" w:cs="Calibri"/>
          <w:color w:val="000000" w:themeColor="text1"/>
          <w:sz w:val="24"/>
          <w:szCs w:val="24"/>
          <w:lang w:val="pl-PL"/>
        </w:rPr>
        <w:t>dalej jako</w:t>
      </w:r>
      <w:r w:rsidRPr="00BF31C3">
        <w:rPr>
          <w:rFonts w:ascii="Cambria" w:hAnsi="Cambria" w:cs="Calibri"/>
          <w:b/>
          <w:bCs/>
          <w:color w:val="000000" w:themeColor="text1"/>
          <w:sz w:val="24"/>
          <w:szCs w:val="24"/>
          <w:lang w:val="pl-PL"/>
        </w:rPr>
        <w:t xml:space="preserve"> „Kary umowne”</w:t>
      </w:r>
    </w:p>
    <w:p w14:paraId="74BA8A22" w14:textId="6D4CEACF" w:rsidR="00CA6D33" w:rsidRPr="00BF31C3" w:rsidRDefault="00CA6D33" w:rsidP="00BF31C3">
      <w:pPr>
        <w:pStyle w:val="normaltableau"/>
        <w:spacing w:after="200" w:line="360" w:lineRule="auto"/>
        <w:ind w:left="453"/>
        <w:rPr>
          <w:rFonts w:ascii="Cambria" w:hAnsi="Cambria" w:cs="Calibri"/>
          <w:b/>
          <w:bCs/>
          <w:color w:val="000000" w:themeColor="text1"/>
          <w:sz w:val="24"/>
          <w:szCs w:val="24"/>
          <w:lang w:val="pl-PL"/>
        </w:rPr>
      </w:pPr>
      <w:r w:rsidRPr="00BF31C3">
        <w:rPr>
          <w:rFonts w:ascii="Cambria" w:hAnsi="Cambria" w:cs="Calibri"/>
          <w:color w:val="000000" w:themeColor="text1"/>
          <w:sz w:val="24"/>
          <w:szCs w:val="24"/>
          <w:lang w:val="pl-PL"/>
        </w:rPr>
        <w:lastRenderedPageBreak/>
        <w:t xml:space="preserve">Nałożenie jednej z kar umownych nie stoi na przeszkodzie nałożeniu innych kar umownych. Kary umowne podlegają̨ sumowaniu. Łączna suma kar umownych nie może przekraczać 100% wartości wynagrodzenia netto Wykonawcy, o którym mowa w §6 ust. 1 Umowy. Zamawiający zastrzega sobie prawo dochodzenia odszkodowania przenoszącego kary umowne, w szczególności w przypadku korekt nałożonych na Zamawiającego w ramach Projektu zaistniałych z przyczyn leżących po stronie Wykonawcy. </w:t>
      </w:r>
    </w:p>
    <w:p w14:paraId="5C0EFA2E" w14:textId="27E8ECB6" w:rsidR="00F11130" w:rsidRPr="00BF31C3" w:rsidRDefault="00CA6D33" w:rsidP="00BF31C3">
      <w:pPr>
        <w:spacing w:after="200" w:line="360" w:lineRule="auto"/>
        <w:ind w:left="453"/>
        <w:contextualSpacing/>
        <w:jc w:val="both"/>
        <w:rPr>
          <w:rFonts w:ascii="Cambria" w:hAnsi="Cambria" w:cs="Calibri"/>
          <w:color w:val="000000" w:themeColor="text1"/>
        </w:rPr>
      </w:pPr>
      <w:r w:rsidRPr="00BF31C3">
        <w:rPr>
          <w:rFonts w:ascii="Cambria" w:hAnsi="Cambria" w:cs="Calibri"/>
          <w:color w:val="000000" w:themeColor="text1"/>
        </w:rPr>
        <w:t>Wykonawca wyraża zgodę na dokonywanie przez Zamawiającego potrąceń wierzytelności z tytułu kar umownych z wynagrodzenia Wykonawcy.</w:t>
      </w:r>
    </w:p>
    <w:p w14:paraId="45A0A35B" w14:textId="77777777" w:rsidR="00F11130" w:rsidRPr="00BF31C3" w:rsidRDefault="00F11130" w:rsidP="000123FE">
      <w:pPr>
        <w:pStyle w:val="3-Poziom1"/>
        <w:numPr>
          <w:ilvl w:val="0"/>
          <w:numId w:val="5"/>
        </w:numPr>
        <w:tabs>
          <w:tab w:val="clear" w:pos="709"/>
          <w:tab w:val="clear" w:pos="851"/>
        </w:tabs>
        <w:spacing w:after="0" w:line="360" w:lineRule="auto"/>
        <w:ind w:left="426" w:hanging="426"/>
        <w:rPr>
          <w:color w:val="000000" w:themeColor="text1"/>
        </w:rPr>
      </w:pPr>
      <w:r w:rsidRPr="00BF31C3">
        <w:rPr>
          <w:color w:val="000000" w:themeColor="text1"/>
        </w:rPr>
        <w:t>ODSTĄPIENIE OD UMOWY</w:t>
      </w:r>
    </w:p>
    <w:p w14:paraId="1FDD6013" w14:textId="77777777" w:rsidR="00CA6D33" w:rsidRPr="00BF31C3" w:rsidRDefault="00CA6D33" w:rsidP="00BF31C3">
      <w:pPr>
        <w:pStyle w:val="NormalnyWeb"/>
        <w:numPr>
          <w:ilvl w:val="0"/>
          <w:numId w:val="21"/>
        </w:numPr>
        <w:spacing w:after="200" w:afterAutospacing="0" w:line="360" w:lineRule="auto"/>
        <w:jc w:val="both"/>
        <w:rPr>
          <w:rFonts w:ascii="Cambria" w:hAnsi="Cambria" w:cs="Calibri"/>
          <w:color w:val="000000" w:themeColor="text1"/>
        </w:rPr>
      </w:pPr>
      <w:r w:rsidRPr="00BF31C3">
        <w:rPr>
          <w:rFonts w:ascii="Cambria" w:hAnsi="Cambria" w:cs="Calibri"/>
          <w:color w:val="000000" w:themeColor="text1"/>
        </w:rPr>
        <w:t xml:space="preserve">Strony oświadczają, że w przypadku, kiedy Wykonawca będzie się̨ opóźniał z realizacją niniejszej Umowy dłużej niż̇ 7 dni od dnia zaoferowanego w Ofercie terminu realizacji Przedmiotu Umowy, przysługuje mu prawo do odstąpienia od Umowy z winy Wykonawcy. Zamawiający ma prawo odstąpić́ od Umowy najpóźniej w terminie 50 dni od dnia zawarcia Umowy. </w:t>
      </w:r>
    </w:p>
    <w:p w14:paraId="216846FC" w14:textId="77777777" w:rsidR="00CA6D33" w:rsidRPr="00BF31C3" w:rsidRDefault="00CA6D33" w:rsidP="00BF31C3">
      <w:pPr>
        <w:pStyle w:val="NormalnyWeb"/>
        <w:numPr>
          <w:ilvl w:val="0"/>
          <w:numId w:val="21"/>
        </w:numPr>
        <w:spacing w:after="200" w:afterAutospacing="0" w:line="360" w:lineRule="auto"/>
        <w:jc w:val="both"/>
        <w:rPr>
          <w:rFonts w:ascii="Cambria" w:hAnsi="Cambria" w:cs="Calibri"/>
          <w:color w:val="000000" w:themeColor="text1"/>
        </w:rPr>
      </w:pPr>
      <w:r w:rsidRPr="00BF31C3">
        <w:rPr>
          <w:rFonts w:ascii="Cambria" w:hAnsi="Cambria" w:cs="Calibri"/>
          <w:color w:val="000000" w:themeColor="text1"/>
        </w:rPr>
        <w:t>Strony oświadczają, że w przypadku, kiedy Wykonawca dostarczy Przedmiot Umowy niespełniający warunków wskazanych w zapytaniu ofertowym o którym mowa w preambule niniejszej Umowy, parametrów określonych w niniejszej Umowie oraz parametrów wskazanych przez Wykonawcę w Ofercie, Zamawiający ma prawo odstąpić od Umowy z winy Wykonawcy. Zamawiający ma prawo odstąpić od Umowy najpóźniej w terminie 50 dni od dnia zawarcia Umowy.</w:t>
      </w:r>
    </w:p>
    <w:p w14:paraId="1F47D940" w14:textId="6DE265CC" w:rsidR="00F11130" w:rsidRPr="00BF31C3" w:rsidRDefault="00F11130" w:rsidP="00BF31C3">
      <w:pPr>
        <w:pStyle w:val="NormalnyWeb"/>
        <w:numPr>
          <w:ilvl w:val="0"/>
          <w:numId w:val="21"/>
        </w:numPr>
        <w:spacing w:after="200" w:afterAutospacing="0" w:line="360" w:lineRule="auto"/>
        <w:jc w:val="both"/>
        <w:rPr>
          <w:rFonts w:ascii="Cambria" w:hAnsi="Cambria" w:cs="Calibri"/>
          <w:color w:val="000000" w:themeColor="text1"/>
        </w:rPr>
      </w:pPr>
      <w:r w:rsidRPr="00BF31C3">
        <w:rPr>
          <w:rFonts w:ascii="Cambria" w:hAnsi="Cambria" w:cs="Calibri"/>
          <w:color w:val="000000" w:themeColor="text1"/>
        </w:rPr>
        <w:t>Zamawiający może odstąpić od Umowy w całości lub w części, w przypadku, gdy:</w:t>
      </w:r>
    </w:p>
    <w:p w14:paraId="2266366E" w14:textId="77777777" w:rsidR="00F11130" w:rsidRPr="00BF31C3" w:rsidRDefault="00F11130" w:rsidP="00BF31C3">
      <w:pPr>
        <w:pStyle w:val="Akapitzlist"/>
        <w:numPr>
          <w:ilvl w:val="0"/>
          <w:numId w:val="20"/>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Wykonawca będzie odmawiał, zaniedbywał lub nie wywiązywał się ze swoich obowiązków wynikających z Umowy, co będzie miało wpływ na właściwe i terminowe wykonanie przez Zamawiającego projektu współfinansowanego w ramach Projektu,</w:t>
      </w:r>
    </w:p>
    <w:p w14:paraId="4642ED0E" w14:textId="77777777" w:rsidR="00F11130" w:rsidRPr="00BF31C3" w:rsidRDefault="00F11130" w:rsidP="00BF31C3">
      <w:pPr>
        <w:pStyle w:val="Akapitzlist"/>
        <w:numPr>
          <w:ilvl w:val="0"/>
          <w:numId w:val="20"/>
        </w:numPr>
        <w:spacing w:line="360" w:lineRule="auto"/>
        <w:ind w:left="927"/>
        <w:contextualSpacing/>
        <w:jc w:val="both"/>
        <w:rPr>
          <w:rFonts w:ascii="Cambria" w:hAnsi="Cambria" w:cs="Calibri"/>
          <w:color w:val="000000" w:themeColor="text1"/>
        </w:rPr>
      </w:pPr>
      <w:r w:rsidRPr="00BF31C3">
        <w:rPr>
          <w:rFonts w:ascii="Cambria" w:hAnsi="Cambria" w:cs="Calibri"/>
          <w:color w:val="000000" w:themeColor="text1"/>
        </w:rPr>
        <w:t>po stronie Wykonawcy wystąpi okoliczność w znacznym stopniu utrudniająca lub uniemożliwiająca prawidłowe wywiązanie się z obowiązków wynikających z Umowy.</w:t>
      </w:r>
    </w:p>
    <w:p w14:paraId="04045BBD" w14:textId="77777777" w:rsidR="00CA6D33" w:rsidRPr="00BF31C3" w:rsidRDefault="00F11130" w:rsidP="00BF31C3">
      <w:pPr>
        <w:pStyle w:val="Akapitzlist"/>
        <w:numPr>
          <w:ilvl w:val="0"/>
          <w:numId w:val="21"/>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lastRenderedPageBreak/>
        <w:t>Odstąpienie od Umowy nie niweczy uprawnienia Zamawiającego do naliczania kar umownych.</w:t>
      </w:r>
    </w:p>
    <w:p w14:paraId="109617AD" w14:textId="64D96BAB" w:rsidR="00F11130" w:rsidRPr="00BF31C3" w:rsidRDefault="00F11130" w:rsidP="00BF31C3">
      <w:pPr>
        <w:pStyle w:val="Akapitzlist"/>
        <w:numPr>
          <w:ilvl w:val="0"/>
          <w:numId w:val="21"/>
        </w:numPr>
        <w:spacing w:line="360" w:lineRule="auto"/>
        <w:contextualSpacing/>
        <w:jc w:val="both"/>
        <w:rPr>
          <w:rFonts w:ascii="Cambria" w:hAnsi="Cambria" w:cs="Calibri"/>
          <w:color w:val="000000" w:themeColor="text1"/>
        </w:rPr>
      </w:pPr>
      <w:r w:rsidRPr="00BF31C3">
        <w:rPr>
          <w:rFonts w:ascii="Cambria" w:hAnsi="Cambria" w:cs="Calibri"/>
          <w:color w:val="000000" w:themeColor="text1"/>
        </w:rPr>
        <w:t>W przypadku odstąpienia od Umowy przez Zamawiającego, Wykonawcy zobowiązuje się do niezwłocznego zwrotu Zamawiającemu, nie później niż w terminie 7 dni, płatności otrzymanych od Zamawiającego w związku z wykonywaniem Umowy w części, co do której Zamawiający odstąpił od Umowy.</w:t>
      </w:r>
    </w:p>
    <w:p w14:paraId="6916F45A" w14:textId="77777777" w:rsidR="00F11130" w:rsidRPr="00BF31C3" w:rsidRDefault="00F11130" w:rsidP="00BF31C3">
      <w:pPr>
        <w:pStyle w:val="3-Poziom1"/>
        <w:numPr>
          <w:ilvl w:val="0"/>
          <w:numId w:val="5"/>
        </w:numPr>
        <w:spacing w:after="0" w:line="360" w:lineRule="auto"/>
        <w:ind w:left="567"/>
        <w:rPr>
          <w:color w:val="000000" w:themeColor="text1"/>
        </w:rPr>
      </w:pPr>
      <w:r w:rsidRPr="00BF31C3">
        <w:rPr>
          <w:color w:val="000000" w:themeColor="text1"/>
        </w:rPr>
        <w:t>ZOBOWIĄZANIE DO ZACHOWANIA POUFNOŚCI</w:t>
      </w:r>
    </w:p>
    <w:p w14:paraId="30A91CDA" w14:textId="77777777" w:rsidR="00F11130" w:rsidRPr="00BF31C3" w:rsidRDefault="00F11130" w:rsidP="00BF31C3">
      <w:pPr>
        <w:pStyle w:val="2-Poziom"/>
        <w:numPr>
          <w:ilvl w:val="1"/>
          <w:numId w:val="11"/>
        </w:numPr>
        <w:spacing w:after="0" w:line="360" w:lineRule="auto"/>
        <w:ind w:left="360"/>
        <w:rPr>
          <w:color w:val="000000" w:themeColor="text1"/>
        </w:rPr>
      </w:pPr>
      <w:r w:rsidRPr="00BF31C3">
        <w:rPr>
          <w:color w:val="000000" w:themeColor="text1"/>
        </w:rPr>
        <w:t xml:space="preserve">W czasie trwania Umowy Wykonawca będzie miał dostęp oraz zostaną mu powierzone szczególnie ważne informacje stanowiące tajemnicę przedsiębiorstwa Zamawiającego i odnoszące się do jego działalności lub spraw, dotyczące w szczególności: </w:t>
      </w:r>
    </w:p>
    <w:p w14:paraId="62C4B035" w14:textId="77777777" w:rsidR="00F11130" w:rsidRPr="00BF31C3" w:rsidRDefault="00F11130" w:rsidP="000123FE">
      <w:pPr>
        <w:pStyle w:val="2-Poziom"/>
        <w:numPr>
          <w:ilvl w:val="0"/>
          <w:numId w:val="6"/>
        </w:numPr>
        <w:tabs>
          <w:tab w:val="num" w:pos="1247"/>
        </w:tabs>
        <w:spacing w:after="0" w:line="360" w:lineRule="auto"/>
        <w:ind w:left="927"/>
        <w:rPr>
          <w:color w:val="000000" w:themeColor="text1"/>
        </w:rPr>
      </w:pPr>
      <w:r w:rsidRPr="00BF31C3">
        <w:rPr>
          <w:color w:val="000000" w:themeColor="text1"/>
        </w:rPr>
        <w:t>strategii marketingowej i korporacyjnej, planów rozwoju działalności, raportów sprzedaży i wyników przeprowadzanych badań;</w:t>
      </w:r>
    </w:p>
    <w:p w14:paraId="2EA8D95E" w14:textId="77777777" w:rsidR="00F11130" w:rsidRPr="00BF31C3" w:rsidRDefault="00F11130" w:rsidP="00BF31C3">
      <w:pPr>
        <w:pStyle w:val="2-Poziom"/>
        <w:numPr>
          <w:ilvl w:val="0"/>
          <w:numId w:val="6"/>
        </w:numPr>
        <w:tabs>
          <w:tab w:val="num" w:pos="1247"/>
        </w:tabs>
        <w:spacing w:after="0" w:line="360" w:lineRule="auto"/>
        <w:ind w:left="927"/>
        <w:rPr>
          <w:color w:val="000000" w:themeColor="text1"/>
        </w:rPr>
      </w:pPr>
      <w:r w:rsidRPr="00BF31C3">
        <w:rPr>
          <w:color w:val="000000" w:themeColor="text1"/>
        </w:rPr>
        <w:t>stosowanych metod i procedur handlowych, informacji technicznych oraz know-how, tajemnic handlowych, strategii biznesowych, planów marketingowych (włączając wynalazki, projekty, programy, techniki, systemy baz danych, receptury, hasła dostępu i koncepcji);</w:t>
      </w:r>
    </w:p>
    <w:p w14:paraId="1EA7A525" w14:textId="77777777" w:rsidR="00F11130" w:rsidRPr="00BF31C3" w:rsidRDefault="00F11130" w:rsidP="00BF31C3">
      <w:pPr>
        <w:pStyle w:val="2-Poziom"/>
        <w:numPr>
          <w:ilvl w:val="0"/>
          <w:numId w:val="6"/>
        </w:numPr>
        <w:tabs>
          <w:tab w:val="num" w:pos="1247"/>
        </w:tabs>
        <w:spacing w:after="0" w:line="360" w:lineRule="auto"/>
        <w:ind w:left="927"/>
        <w:rPr>
          <w:color w:val="000000" w:themeColor="text1"/>
        </w:rPr>
      </w:pPr>
      <w:r w:rsidRPr="00BF31C3">
        <w:rPr>
          <w:color w:val="000000" w:themeColor="text1"/>
        </w:rPr>
        <w:t>kontaktów handlowych, baz danych klientów, spisów klientów i dostawców oraz szczegółów umów z nimi zawartych, a także informacji na temat innych pracowników Zamawiającego i warunków ich zatrudnienia;</w:t>
      </w:r>
    </w:p>
    <w:p w14:paraId="2077468C" w14:textId="77777777" w:rsidR="00F11130" w:rsidRPr="00BF31C3" w:rsidRDefault="00F11130" w:rsidP="00BF31C3">
      <w:pPr>
        <w:pStyle w:val="2-Poziom"/>
        <w:numPr>
          <w:ilvl w:val="0"/>
          <w:numId w:val="6"/>
        </w:numPr>
        <w:tabs>
          <w:tab w:val="num" w:pos="1247"/>
        </w:tabs>
        <w:spacing w:after="0" w:line="360" w:lineRule="auto"/>
        <w:ind w:left="927"/>
        <w:rPr>
          <w:color w:val="000000" w:themeColor="text1"/>
        </w:rPr>
      </w:pPr>
      <w:r w:rsidRPr="00BF31C3">
        <w:rPr>
          <w:color w:val="000000" w:themeColor="text1"/>
        </w:rPr>
        <w:t>budżetu, rachunkowości, sprawozdań handlowych, raportów wymaganych przepisami prawa i innych sprawozdań finansowych, spraw finansowych, polityki cenowej;</w:t>
      </w:r>
    </w:p>
    <w:p w14:paraId="1ADA34FD" w14:textId="77777777" w:rsidR="00F11130" w:rsidRPr="00BF31C3" w:rsidRDefault="00F11130" w:rsidP="000123FE">
      <w:pPr>
        <w:pStyle w:val="2-Poziom"/>
        <w:numPr>
          <w:ilvl w:val="0"/>
          <w:numId w:val="0"/>
        </w:numPr>
        <w:spacing w:after="0" w:line="360" w:lineRule="auto"/>
        <w:ind w:left="993"/>
        <w:rPr>
          <w:color w:val="000000" w:themeColor="text1"/>
        </w:rPr>
      </w:pPr>
      <w:r w:rsidRPr="00BF31C3">
        <w:rPr>
          <w:color w:val="000000" w:themeColor="text1"/>
        </w:rPr>
        <w:t xml:space="preserve">wszelkie takie informacje, czy to otrzymane w formie pisemnej, ustnej czy innej są określane jako </w:t>
      </w:r>
      <w:r w:rsidRPr="00BF31C3">
        <w:rPr>
          <w:b/>
          <w:bCs w:val="0"/>
          <w:color w:val="000000" w:themeColor="text1"/>
        </w:rPr>
        <w:t>„Informacje Poufne”</w:t>
      </w:r>
      <w:r w:rsidRPr="00BF31C3">
        <w:rPr>
          <w:color w:val="000000" w:themeColor="text1"/>
        </w:rPr>
        <w:t>.</w:t>
      </w:r>
    </w:p>
    <w:p w14:paraId="402F965E" w14:textId="77777777" w:rsidR="00F11130" w:rsidRPr="00BF31C3" w:rsidRDefault="00F11130" w:rsidP="00BF31C3">
      <w:pPr>
        <w:pStyle w:val="2-Poziom"/>
        <w:numPr>
          <w:ilvl w:val="1"/>
          <w:numId w:val="11"/>
        </w:numPr>
        <w:spacing w:after="0" w:line="360" w:lineRule="auto"/>
        <w:ind w:left="567" w:hanging="567"/>
        <w:rPr>
          <w:color w:val="000000" w:themeColor="text1"/>
        </w:rPr>
      </w:pPr>
      <w:r w:rsidRPr="00BF31C3">
        <w:rPr>
          <w:color w:val="000000" w:themeColor="text1"/>
        </w:rPr>
        <w:t xml:space="preserve">Wykonawcy nie wolno, ani w czasie trwania niniejszej Umowy, ani w ciągu dziesięciu lat po jej ustaniu używać lub ujawniać osobom trzecim jakichkolwiek Informacji Poufnych, które stały się mu znane w wyniku, w związku lub przy okazji wykonywania niniejszej umowy, jej negocjowania lub zawierania, chyba że następuje to we właściwym wykonaniu obowiązków Wykonawcy wynikających z niniejszej Umowy lub gdy Zamawiający wyraził uprzednio zgodę na takie użycie </w:t>
      </w:r>
      <w:r w:rsidRPr="00BF31C3">
        <w:rPr>
          <w:color w:val="000000" w:themeColor="text1"/>
        </w:rPr>
        <w:lastRenderedPageBreak/>
        <w:t>lub ujawnienie Informacji Poufnych na piśmie pod rygorem nieważności. Dla uniknięcia wątpliwości Strony potwierdzają, że po upływie ww. czasu Informacje Poufne pozostają pod ochroną prawa jako tajemnica przedsiębiorstwa Zamawiającego.</w:t>
      </w:r>
    </w:p>
    <w:p w14:paraId="7CA8606C" w14:textId="77777777" w:rsidR="00F11130" w:rsidRPr="00BF31C3" w:rsidRDefault="00F11130" w:rsidP="00BF31C3">
      <w:pPr>
        <w:pStyle w:val="2-Poziom"/>
        <w:numPr>
          <w:ilvl w:val="1"/>
          <w:numId w:val="11"/>
        </w:numPr>
        <w:spacing w:after="0" w:line="360" w:lineRule="auto"/>
        <w:ind w:left="567" w:hanging="567"/>
        <w:rPr>
          <w:color w:val="000000" w:themeColor="text1"/>
        </w:rPr>
      </w:pPr>
      <w:r w:rsidRPr="00BF31C3">
        <w:rPr>
          <w:color w:val="000000" w:themeColor="text1"/>
        </w:rPr>
        <w:t>Wykonawca dokładać będzie wszelkich starań by nie dopuścić do jakiegokolwiek nieuprawnionego użycia, ujawnienia lub publikacji jakichkolwiek Informacji Poufnych.</w:t>
      </w:r>
    </w:p>
    <w:p w14:paraId="62880BFD" w14:textId="038C8BFB" w:rsidR="00F11130" w:rsidRPr="00BF31C3" w:rsidRDefault="00F11130" w:rsidP="00BF31C3">
      <w:pPr>
        <w:pStyle w:val="2-Poziom"/>
        <w:numPr>
          <w:ilvl w:val="1"/>
          <w:numId w:val="11"/>
        </w:numPr>
        <w:spacing w:after="0" w:line="360" w:lineRule="auto"/>
        <w:ind w:left="567" w:hanging="567"/>
        <w:rPr>
          <w:color w:val="000000" w:themeColor="text1"/>
        </w:rPr>
      </w:pPr>
      <w:r w:rsidRPr="00BF31C3">
        <w:rPr>
          <w:color w:val="000000" w:themeColor="text1"/>
        </w:rPr>
        <w:t xml:space="preserve">Obowiązek Wykonawcy do zachowania Informacji Poufnych w poufności nie dotyczy tych Informacji Poufnych, które stały się powszechnie dostępne w sposób inny niż poprzez naruszenie postanowień niniejszego § </w:t>
      </w:r>
      <w:r w:rsidR="00BF31C3">
        <w:rPr>
          <w:color w:val="000000" w:themeColor="text1"/>
        </w:rPr>
        <w:t>10</w:t>
      </w:r>
      <w:r w:rsidRPr="00BF31C3">
        <w:rPr>
          <w:color w:val="000000" w:themeColor="text1"/>
        </w:rPr>
        <w:t>, a także sytuacji, kiedy ujawnienie Informacji Poufnych jest wymagane przez prawo bądź decyzje organów władzy wykonawczej, ustawodawczej lub sądowniczej.</w:t>
      </w:r>
    </w:p>
    <w:p w14:paraId="1840D363" w14:textId="14919713" w:rsidR="00F11130" w:rsidRPr="00BF31C3" w:rsidRDefault="00F11130" w:rsidP="00BF31C3">
      <w:pPr>
        <w:pStyle w:val="3-Poziom1"/>
        <w:spacing w:after="0" w:line="360" w:lineRule="auto"/>
        <w:ind w:left="567"/>
        <w:rPr>
          <w:color w:val="000000" w:themeColor="text1"/>
        </w:rPr>
      </w:pPr>
      <w:r w:rsidRPr="00BF31C3">
        <w:rPr>
          <w:color w:val="000000" w:themeColor="text1"/>
        </w:rPr>
        <w:t>Zmiany umowy</w:t>
      </w:r>
    </w:p>
    <w:p w14:paraId="47E2B4CD" w14:textId="56CBDB33" w:rsidR="00CA6D33" w:rsidRPr="00BF31C3" w:rsidRDefault="00CA6D33" w:rsidP="00BF31C3">
      <w:pPr>
        <w:pStyle w:val="2-Poziom"/>
        <w:spacing w:line="360" w:lineRule="auto"/>
      </w:pPr>
      <w:r w:rsidRPr="00BF31C3">
        <w:t>Dopuszczalna jest zmiana Umowy polegająca na:</w:t>
      </w:r>
    </w:p>
    <w:p w14:paraId="5F3EEA3F" w14:textId="1F521A0F" w:rsidR="00CA6D33" w:rsidRPr="00BF31C3" w:rsidRDefault="00CA6D33" w:rsidP="00BF31C3">
      <w:pPr>
        <w:pStyle w:val="normaltableau"/>
        <w:numPr>
          <w:ilvl w:val="7"/>
          <w:numId w:val="11"/>
        </w:numPr>
        <w:spacing w:line="360" w:lineRule="auto"/>
        <w:ind w:left="927"/>
        <w:rPr>
          <w:rFonts w:ascii="Cambria" w:hAnsi="Cambria" w:cs="Calibri"/>
          <w:color w:val="000000" w:themeColor="text1"/>
          <w:sz w:val="24"/>
          <w:szCs w:val="24"/>
          <w:lang w:val="pl-PL"/>
        </w:rPr>
      </w:pPr>
      <w:r w:rsidRPr="00BF31C3">
        <w:rPr>
          <w:rFonts w:ascii="Cambria" w:hAnsi="Cambria" w:cs="Calibri"/>
          <w:color w:val="000000" w:themeColor="text1"/>
          <w:sz w:val="24"/>
          <w:szCs w:val="24"/>
          <w:lang w:val="pl-PL"/>
        </w:rPr>
        <w:t>zmianie terminu realizacji zamówienia, w przypadku, gdy:</w:t>
      </w:r>
    </w:p>
    <w:p w14:paraId="0BAD618F" w14:textId="77777777" w:rsidR="00CA6D33" w:rsidRPr="00BF31C3" w:rsidRDefault="00CA6D33" w:rsidP="00BF31C3">
      <w:pPr>
        <w:pStyle w:val="NormalnyWeb"/>
        <w:numPr>
          <w:ilvl w:val="4"/>
          <w:numId w:val="1"/>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nie wynika to z winy Wykonawcy, w szczególności w przypadku przedłużenia/wydłużenia terminu dostaw przez producenta lub problemów związanych z terminowym transportem;</w:t>
      </w:r>
    </w:p>
    <w:p w14:paraId="1584694B" w14:textId="77777777" w:rsidR="00CA6D33" w:rsidRPr="00BF31C3" w:rsidRDefault="00CA6D33" w:rsidP="00BF31C3">
      <w:pPr>
        <w:pStyle w:val="NormalnyWeb"/>
        <w:numPr>
          <w:ilvl w:val="4"/>
          <w:numId w:val="1"/>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 xml:space="preserve">ze względu na prowadzone równolegle projekty przez Zamawiającego wykonanie Umowy w dotychczas ustalonym terminie nie jest możliwe lub nie leży w interesie Zamawiającego; </w:t>
      </w:r>
    </w:p>
    <w:p w14:paraId="13C81A85" w14:textId="77777777" w:rsidR="00CA6D33" w:rsidRPr="00BF31C3" w:rsidRDefault="00CA6D33" w:rsidP="00BF31C3">
      <w:pPr>
        <w:pStyle w:val="NormalnyWeb"/>
        <w:numPr>
          <w:ilvl w:val="4"/>
          <w:numId w:val="1"/>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nastąpi zmiana obowiązujących przepisów prawa mających wpływ na termin realizacji Umowy;</w:t>
      </w:r>
    </w:p>
    <w:p w14:paraId="7EAE2399" w14:textId="77777777" w:rsidR="00CA6D33" w:rsidRPr="00BF31C3" w:rsidRDefault="00CA6D33" w:rsidP="00BF31C3">
      <w:pPr>
        <w:pStyle w:val="NormalnyWeb"/>
        <w:numPr>
          <w:ilvl w:val="4"/>
          <w:numId w:val="1"/>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konieczna będzie zmiana opisu przedmiotu zamówienia</w:t>
      </w:r>
      <w:r w:rsidRPr="00BF31C3">
        <w:rPr>
          <w:rFonts w:ascii="Cambria" w:hAnsi="Cambria" w:cs="Calibri"/>
          <w:color w:val="000000" w:themeColor="text1"/>
        </w:rPr>
        <w:br/>
        <w:t>lub zmiana innych obowiązków Wykonawcy;</w:t>
      </w:r>
    </w:p>
    <w:p w14:paraId="7998A921" w14:textId="77777777" w:rsidR="00CA6D33" w:rsidRPr="00BF31C3" w:rsidRDefault="00CA6D33" w:rsidP="00BF31C3">
      <w:pPr>
        <w:pStyle w:val="NormalnyWeb"/>
        <w:numPr>
          <w:ilvl w:val="4"/>
          <w:numId w:val="1"/>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wystąpią warunki siły wyższej, które uniemożliwiły wykonanie Umowy w dotychczas ustalonym terminie;</w:t>
      </w:r>
    </w:p>
    <w:p w14:paraId="709D3D43" w14:textId="77777777" w:rsidR="00CA6D33" w:rsidRPr="00BF31C3" w:rsidRDefault="00CA6D33" w:rsidP="00BF31C3">
      <w:pPr>
        <w:pStyle w:val="NormalnyWeb"/>
        <w:spacing w:line="360" w:lineRule="auto"/>
        <w:ind w:left="1049"/>
        <w:jc w:val="both"/>
        <w:rPr>
          <w:rFonts w:ascii="Cambria" w:hAnsi="Cambria" w:cs="Calibri"/>
          <w:color w:val="000000" w:themeColor="text1"/>
        </w:rPr>
      </w:pPr>
      <w:r w:rsidRPr="00BF31C3">
        <w:rPr>
          <w:rFonts w:ascii="Cambria" w:hAnsi="Cambria" w:cs="Calibri"/>
          <w:color w:val="000000" w:themeColor="text1"/>
        </w:rPr>
        <w:lastRenderedPageBreak/>
        <w:t xml:space="preserve">– termin wykonania Umowy może ulec zmianie o czas, o jaki wyżej wskazane okoliczności wpłynęły na termin wykonania Umowy przez Wykonawcę̨, to jest uniemożliwiły Wykonawcy terminową realizację przedmiotu Umowy. </w:t>
      </w:r>
    </w:p>
    <w:p w14:paraId="5B44314B" w14:textId="5C86018C" w:rsidR="00CA6D33" w:rsidRPr="00BF31C3" w:rsidRDefault="00CA6D33" w:rsidP="00BF31C3">
      <w:pPr>
        <w:pStyle w:val="normaltableau"/>
        <w:numPr>
          <w:ilvl w:val="7"/>
          <w:numId w:val="11"/>
        </w:numPr>
        <w:spacing w:line="360" w:lineRule="auto"/>
        <w:ind w:left="927"/>
        <w:rPr>
          <w:rFonts w:ascii="Cambria" w:hAnsi="Cambria" w:cs="Calibri"/>
          <w:color w:val="000000" w:themeColor="text1"/>
          <w:sz w:val="24"/>
          <w:szCs w:val="24"/>
          <w:lang w:val="pl-PL"/>
        </w:rPr>
      </w:pPr>
      <w:r w:rsidRPr="00BF31C3">
        <w:rPr>
          <w:rFonts w:ascii="Cambria" w:hAnsi="Cambria" w:cs="Calibri"/>
          <w:color w:val="000000" w:themeColor="text1"/>
          <w:sz w:val="24"/>
          <w:szCs w:val="24"/>
          <w:lang w:val="pl-PL"/>
        </w:rPr>
        <w:t xml:space="preserve">zmianie Przedmiotu Umowy polegającej na zastąpieniu komponentów, z których składa się Przedmiot Umowy innymi komponentami, pod warunkiem zachowania minimalnych parametrów i pierwotnego przeznaczenia zastępowanego komponentu, w przypadku: </w:t>
      </w:r>
    </w:p>
    <w:p w14:paraId="6223F11F" w14:textId="77777777" w:rsidR="00CA6D33" w:rsidRPr="00BF31C3" w:rsidRDefault="00CA6D33" w:rsidP="00BF31C3">
      <w:pPr>
        <w:pStyle w:val="NormalnyWeb"/>
        <w:numPr>
          <w:ilvl w:val="1"/>
          <w:numId w:val="7"/>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 xml:space="preserve">gdy w wyniku rozwoju technicznego lub technologicznego możliwe będzie dostarczenie przedmiotu zamówienia uwzgledniającego najbardziej aktualne i adekwatne rozwiązania techniczne lub technologiczne; </w:t>
      </w:r>
    </w:p>
    <w:p w14:paraId="17E61B2A" w14:textId="77777777" w:rsidR="00CA6D33" w:rsidRPr="00BF31C3" w:rsidRDefault="00CA6D33" w:rsidP="00BF31C3">
      <w:pPr>
        <w:pStyle w:val="NormalnyWeb"/>
        <w:numPr>
          <w:ilvl w:val="1"/>
          <w:numId w:val="7"/>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 xml:space="preserve">gdy z powodu zmiany obowiązujących przepisów prawa konieczne okaże się̨ zastąpienie komponentu wymienionego w Opisie przedmiotu zamówienia innym komponentem; </w:t>
      </w:r>
    </w:p>
    <w:p w14:paraId="71ACD91F" w14:textId="77777777" w:rsidR="00CA6D33" w:rsidRPr="00BF31C3" w:rsidRDefault="00CA6D33" w:rsidP="00BF31C3">
      <w:pPr>
        <w:pStyle w:val="NormalnyWeb"/>
        <w:numPr>
          <w:ilvl w:val="1"/>
          <w:numId w:val="7"/>
        </w:numPr>
        <w:spacing w:after="200" w:afterAutospacing="0" w:line="360" w:lineRule="auto"/>
        <w:ind w:left="1409"/>
        <w:jc w:val="both"/>
        <w:rPr>
          <w:rFonts w:ascii="Cambria" w:hAnsi="Cambria" w:cs="Calibri"/>
          <w:color w:val="000000" w:themeColor="text1"/>
        </w:rPr>
      </w:pPr>
      <w:r w:rsidRPr="00BF31C3">
        <w:rPr>
          <w:rFonts w:ascii="Cambria" w:hAnsi="Cambria" w:cs="Calibri"/>
          <w:color w:val="000000" w:themeColor="text1"/>
        </w:rPr>
        <w:t>zaprzestania produkcji komponentu przez jego producenta;</w:t>
      </w:r>
    </w:p>
    <w:p w14:paraId="0F126351" w14:textId="77777777" w:rsidR="00CA6D33" w:rsidRPr="00BF31C3" w:rsidRDefault="00CA6D33" w:rsidP="00BF31C3">
      <w:pPr>
        <w:pStyle w:val="NormalnyWeb"/>
        <w:numPr>
          <w:ilvl w:val="1"/>
          <w:numId w:val="7"/>
        </w:numPr>
        <w:spacing w:line="360" w:lineRule="auto"/>
        <w:ind w:left="1409"/>
        <w:jc w:val="both"/>
        <w:rPr>
          <w:rFonts w:ascii="Cambria" w:hAnsi="Cambria" w:cs="Calibri"/>
          <w:color w:val="000000" w:themeColor="text1"/>
        </w:rPr>
      </w:pPr>
      <w:r w:rsidRPr="00BF31C3">
        <w:rPr>
          <w:rFonts w:ascii="Cambria" w:hAnsi="Cambria" w:cs="Calibri"/>
          <w:color w:val="000000" w:themeColor="text1"/>
        </w:rPr>
        <w:t>braku dostępności na rynku odpowiedniej liczby komponentów co w istotny sposób wpływa na możliwość wykonania przez Wykonawcę̨ Umowy, przede wszystkim dostawa Przedmiotu Zamówienia może nie zostać wykonana w umówionym terminie.</w:t>
      </w:r>
    </w:p>
    <w:p w14:paraId="3D8235A6" w14:textId="71CC2E38" w:rsidR="00CA6D33" w:rsidRPr="00BF31C3" w:rsidRDefault="00CA6D33" w:rsidP="00BF31C3">
      <w:pPr>
        <w:pStyle w:val="2-Poziom"/>
        <w:tabs>
          <w:tab w:val="num" w:pos="709"/>
        </w:tabs>
        <w:spacing w:after="0" w:line="360" w:lineRule="auto"/>
        <w:ind w:left="709" w:hanging="709"/>
        <w:rPr>
          <w:color w:val="000000" w:themeColor="text1"/>
        </w:rPr>
      </w:pPr>
      <w:r w:rsidRPr="00BF31C3">
        <w:rPr>
          <w:color w:val="000000" w:themeColor="text1"/>
        </w:rPr>
        <w:t>Dopuszczalna jest zmiana Umowy na podstawie przesłanek określonych w rozdziale 6.5.2 pkt 20) Wytycznych zakresie kwalifikowalności wydatków w ramach Europejskiego Funduszu Rozwoju Regionalnego, Europejskiego Funduszu Społecznego oraz Funduszu Spójności na lata 2014–2020.</w:t>
      </w:r>
    </w:p>
    <w:p w14:paraId="14048660" w14:textId="77777777" w:rsidR="00F11130" w:rsidRPr="00BF31C3" w:rsidRDefault="00F11130" w:rsidP="00BF31C3">
      <w:pPr>
        <w:pStyle w:val="3-Poziom1"/>
        <w:spacing w:after="0" w:line="360" w:lineRule="auto"/>
        <w:ind w:left="567"/>
        <w:rPr>
          <w:color w:val="000000" w:themeColor="text1"/>
        </w:rPr>
      </w:pPr>
      <w:r w:rsidRPr="00BF31C3">
        <w:rPr>
          <w:color w:val="000000" w:themeColor="text1"/>
        </w:rPr>
        <w:t>ZAWIADOMIENIA</w:t>
      </w:r>
    </w:p>
    <w:p w14:paraId="0CA3D177" w14:textId="77777777" w:rsidR="00F11130" w:rsidRPr="00BF31C3" w:rsidRDefault="00F11130" w:rsidP="00BF31C3">
      <w:pPr>
        <w:pStyle w:val="2-Poziom"/>
        <w:spacing w:after="0" w:line="360" w:lineRule="auto"/>
        <w:ind w:left="709" w:hanging="709"/>
        <w:rPr>
          <w:color w:val="000000" w:themeColor="text1"/>
        </w:rPr>
      </w:pPr>
      <w:r w:rsidRPr="00BF31C3">
        <w:rPr>
          <w:color w:val="000000" w:themeColor="text1"/>
        </w:rPr>
        <w:t>Wszelkie zawiadomienia wymagane Umową powinny być składane listownie, osobiście, przez posłańca lub kurierem. Zawiadomienia wymagane Umową mogą być składane również za pośrednictwem poczty elektronicznej lub telefaksu, chyba że zgodnie z Umową wymagana jest forma pisemna.</w:t>
      </w:r>
    </w:p>
    <w:p w14:paraId="03A78BBD" w14:textId="77777777" w:rsidR="00F11130" w:rsidRPr="00BF31C3" w:rsidRDefault="00F11130" w:rsidP="00BF31C3">
      <w:pPr>
        <w:pStyle w:val="2-Poziom"/>
        <w:spacing w:after="0" w:line="360" w:lineRule="auto"/>
        <w:ind w:left="709" w:hanging="709"/>
        <w:rPr>
          <w:color w:val="000000" w:themeColor="text1"/>
        </w:rPr>
      </w:pPr>
      <w:r w:rsidRPr="00BF31C3">
        <w:rPr>
          <w:color w:val="000000" w:themeColor="text1"/>
        </w:rPr>
        <w:lastRenderedPageBreak/>
        <w:t>Dla celów Umowy zawiadomienia będą uznane za doręczone w następujących terminach:</w:t>
      </w:r>
    </w:p>
    <w:p w14:paraId="4DA88C67"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dacie doręczenia, jeśli doręczenie odbędzie się osobiście lub przez posłańca;</w:t>
      </w:r>
    </w:p>
    <w:p w14:paraId="561F34D7"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dacie potwierdzenia doręczenia przez kuriera;</w:t>
      </w:r>
    </w:p>
    <w:p w14:paraId="063B0BC1"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dacie potwierdzenia odbioru listu poleconego (przesyłki poleconej);</w:t>
      </w:r>
    </w:p>
    <w:p w14:paraId="223E90F4"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dacie odmowy odbioru w przypadku doręczenia osobistego, przez posłańca lub za pośrednictwem kuriera;</w:t>
      </w:r>
    </w:p>
    <w:p w14:paraId="554BB010"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z upływem 14 (czternastu) dni od dnia nadania listu poleconego (przesyłki poleconej), jeżeli adresat nie podjął go w terminie awizowania;</w:t>
      </w:r>
    </w:p>
    <w:p w14:paraId="53AE4455"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dacie nadania zawiadomienia, jeżeli zostało ono nadane za pomocą poczty elektronicznej lub telefaksu w Dniu Roboczym przed godz. 15.00;</w:t>
      </w:r>
    </w:p>
    <w:p w14:paraId="5F8047A5" w14:textId="77777777" w:rsidR="00F11130" w:rsidRPr="00BF31C3" w:rsidRDefault="00F11130" w:rsidP="00BF31C3">
      <w:pPr>
        <w:pStyle w:val="2-Poziom"/>
        <w:numPr>
          <w:ilvl w:val="0"/>
          <w:numId w:val="2"/>
        </w:numPr>
        <w:spacing w:after="0" w:line="360" w:lineRule="auto"/>
        <w:ind w:left="1134"/>
        <w:rPr>
          <w:color w:val="000000" w:themeColor="text1"/>
        </w:rPr>
      </w:pPr>
      <w:r w:rsidRPr="00BF31C3">
        <w:rPr>
          <w:color w:val="000000" w:themeColor="text1"/>
        </w:rPr>
        <w:t>w pierwszym Dniu Roboczym następującym po dniu nadania zawiadomienia, jeżeli zostało ono nadane za pomocą poczty elektronicznej lub telefaksu w Dniu Roboczym po godz. 15.00 lub dniu niebędącym Dniem Roboczym.</w:t>
      </w:r>
    </w:p>
    <w:p w14:paraId="57496BD1" w14:textId="77777777" w:rsidR="00F11130" w:rsidRPr="00BF31C3" w:rsidRDefault="00F11130" w:rsidP="00BF31C3">
      <w:pPr>
        <w:pStyle w:val="2-Poziom"/>
        <w:spacing w:after="0" w:line="360" w:lineRule="auto"/>
        <w:ind w:left="709" w:hanging="709"/>
        <w:rPr>
          <w:color w:val="000000" w:themeColor="text1"/>
        </w:rPr>
      </w:pPr>
      <w:r w:rsidRPr="00BF31C3">
        <w:rPr>
          <w:color w:val="000000" w:themeColor="text1"/>
        </w:rPr>
        <w:t>Zawiadomienia będą zaadresowane w następujący sposób:</w:t>
      </w:r>
    </w:p>
    <w:p w14:paraId="36BA19D4" w14:textId="77777777" w:rsidR="00F11130" w:rsidRPr="00BF31C3" w:rsidRDefault="00F11130" w:rsidP="00BF31C3">
      <w:pPr>
        <w:pStyle w:val="2-Poziom"/>
        <w:numPr>
          <w:ilvl w:val="0"/>
          <w:numId w:val="3"/>
        </w:numPr>
        <w:spacing w:after="0" w:line="360" w:lineRule="auto"/>
        <w:ind w:left="1137"/>
        <w:rPr>
          <w:color w:val="000000" w:themeColor="text1"/>
        </w:rPr>
      </w:pPr>
      <w:r w:rsidRPr="00BF31C3">
        <w:rPr>
          <w:color w:val="000000" w:themeColor="text1"/>
        </w:rPr>
        <w:t>dla             Zamawiającego</w:t>
      </w:r>
    </w:p>
    <w:p w14:paraId="477A4B76" w14:textId="2074074B" w:rsidR="005D216B" w:rsidRPr="00BF31C3" w:rsidRDefault="00F11130" w:rsidP="00BF31C3">
      <w:pPr>
        <w:pStyle w:val="2-Poziom"/>
        <w:numPr>
          <w:ilvl w:val="0"/>
          <w:numId w:val="0"/>
        </w:numPr>
        <w:spacing w:after="0" w:line="360" w:lineRule="auto"/>
        <w:ind w:left="927"/>
        <w:rPr>
          <w:color w:val="000000" w:themeColor="text1"/>
        </w:rPr>
      </w:pPr>
      <w:r w:rsidRPr="00BF31C3">
        <w:rPr>
          <w:color w:val="000000" w:themeColor="text1"/>
        </w:rPr>
        <w:t>adres:</w:t>
      </w:r>
      <w:r w:rsidRPr="00BF31C3">
        <w:rPr>
          <w:color w:val="000000" w:themeColor="text1"/>
        </w:rPr>
        <w:tab/>
      </w:r>
      <w:r w:rsidR="00BF31C3" w:rsidRPr="00E83C13">
        <w:rPr>
          <w:color w:val="000000"/>
          <w:spacing w:val="-3"/>
          <w:lang w:eastAsia="pl-PL"/>
        </w:rPr>
        <w:t>26-660 Wsola, ul. Spacerowa 46C</w:t>
      </w:r>
    </w:p>
    <w:p w14:paraId="195ED8CA" w14:textId="22EF8CA3" w:rsidR="00F11130" w:rsidRPr="00BF31C3" w:rsidRDefault="00F11130" w:rsidP="00BF31C3">
      <w:pPr>
        <w:pStyle w:val="2-Poziom"/>
        <w:numPr>
          <w:ilvl w:val="0"/>
          <w:numId w:val="0"/>
        </w:numPr>
        <w:spacing w:after="0" w:line="360" w:lineRule="auto"/>
        <w:ind w:left="927"/>
        <w:rPr>
          <w:color w:val="000000" w:themeColor="text1"/>
        </w:rPr>
      </w:pPr>
      <w:r w:rsidRPr="00BF31C3">
        <w:rPr>
          <w:color w:val="000000" w:themeColor="text1"/>
        </w:rPr>
        <w:t>e-mail:</w:t>
      </w:r>
      <w:r w:rsidRPr="00BF31C3">
        <w:rPr>
          <w:color w:val="000000" w:themeColor="text1"/>
        </w:rPr>
        <w:tab/>
      </w:r>
      <w:hyperlink r:id="rId7" w:history="1">
        <w:r w:rsidR="00BF31C3" w:rsidRPr="00943746">
          <w:rPr>
            <w:rStyle w:val="Hipercze"/>
          </w:rPr>
          <w:t>p.kobialka@met-pro.pl</w:t>
        </w:r>
      </w:hyperlink>
      <w:r w:rsidR="00BF31C3">
        <w:t xml:space="preserve"> </w:t>
      </w:r>
    </w:p>
    <w:p w14:paraId="66AF8A2F" w14:textId="77777777" w:rsidR="00F11130" w:rsidRPr="00BF31C3" w:rsidRDefault="00F11130" w:rsidP="00BF31C3">
      <w:pPr>
        <w:pStyle w:val="2-Poziom"/>
        <w:numPr>
          <w:ilvl w:val="0"/>
          <w:numId w:val="3"/>
        </w:numPr>
        <w:spacing w:after="0" w:line="360" w:lineRule="auto"/>
        <w:ind w:left="1137"/>
        <w:rPr>
          <w:color w:val="000000" w:themeColor="text1"/>
        </w:rPr>
      </w:pPr>
      <w:r w:rsidRPr="00BF31C3">
        <w:rPr>
          <w:color w:val="000000" w:themeColor="text1"/>
        </w:rPr>
        <w:t>dla</w:t>
      </w:r>
      <w:r w:rsidRPr="00BF31C3">
        <w:rPr>
          <w:color w:val="000000" w:themeColor="text1"/>
        </w:rPr>
        <w:tab/>
        <w:t>Wykonawcy</w:t>
      </w:r>
    </w:p>
    <w:p w14:paraId="77550DE1" w14:textId="77777777" w:rsidR="00F11130" w:rsidRPr="00BF31C3" w:rsidRDefault="00F11130" w:rsidP="00BF31C3">
      <w:pPr>
        <w:pStyle w:val="2-Poziom"/>
        <w:numPr>
          <w:ilvl w:val="0"/>
          <w:numId w:val="0"/>
        </w:numPr>
        <w:spacing w:after="0" w:line="360" w:lineRule="auto"/>
        <w:ind w:left="927"/>
        <w:rPr>
          <w:color w:val="000000" w:themeColor="text1"/>
        </w:rPr>
      </w:pPr>
      <w:r w:rsidRPr="00BF31C3">
        <w:rPr>
          <w:color w:val="000000" w:themeColor="text1"/>
        </w:rPr>
        <w:t>adres:</w:t>
      </w:r>
      <w:r w:rsidRPr="00BF31C3">
        <w:rPr>
          <w:color w:val="000000" w:themeColor="text1"/>
        </w:rPr>
        <w:tab/>
        <w:t>ul. [-]</w:t>
      </w:r>
    </w:p>
    <w:p w14:paraId="150264A8" w14:textId="77777777" w:rsidR="00F11130" w:rsidRPr="00BF31C3" w:rsidRDefault="00F11130" w:rsidP="00BF31C3">
      <w:pPr>
        <w:pStyle w:val="2-Poziom"/>
        <w:numPr>
          <w:ilvl w:val="0"/>
          <w:numId w:val="0"/>
        </w:numPr>
        <w:spacing w:after="0" w:line="360" w:lineRule="auto"/>
        <w:ind w:left="927"/>
        <w:rPr>
          <w:color w:val="000000" w:themeColor="text1"/>
        </w:rPr>
      </w:pPr>
      <w:r w:rsidRPr="00BF31C3">
        <w:rPr>
          <w:color w:val="000000" w:themeColor="text1"/>
        </w:rPr>
        <w:t>e-mail:</w:t>
      </w:r>
      <w:r w:rsidRPr="00BF31C3">
        <w:rPr>
          <w:color w:val="000000" w:themeColor="text1"/>
        </w:rPr>
        <w:tab/>
        <w:t xml:space="preserve">[-] </w:t>
      </w:r>
    </w:p>
    <w:p w14:paraId="75D730E5" w14:textId="0078683B" w:rsidR="00F11130" w:rsidRPr="00BF31C3" w:rsidRDefault="00CE747C" w:rsidP="00BF31C3">
      <w:pPr>
        <w:pStyle w:val="2-Poziom"/>
        <w:spacing w:after="0" w:line="360" w:lineRule="auto"/>
        <w:ind w:left="709" w:hanging="709"/>
        <w:rPr>
          <w:color w:val="000000" w:themeColor="text1"/>
        </w:rPr>
      </w:pPr>
      <w:r w:rsidRPr="00BF31C3">
        <w:rPr>
          <w:color w:val="000000" w:themeColor="text1"/>
        </w:rPr>
        <w:t>Każda ze</w:t>
      </w:r>
      <w:r w:rsidR="00F11130" w:rsidRPr="00BF31C3">
        <w:rPr>
          <w:color w:val="000000" w:themeColor="text1"/>
        </w:rPr>
        <w:t xml:space="preserve"> Stron może zmienić swój adres dla doręczeń w drodze pisemnego zawiadomienia drugiej strony, co nie stanowi zmiany umowy, przy czym zmiana adresu dla doręczeń wobec drugiej strony będzie skuteczna od pierwszego dnia następującego po dniu doręczenia takiego zawiadomienia o zmianie adresu i pod warunkiem, iż nowy adres dla doręczeń będzie znajdować się na terytorium rzeczpospolitej polskiej. do czasu prawidłowego powiadomienia drugiej strony </w:t>
      </w:r>
      <w:r w:rsidR="00F11130" w:rsidRPr="00BF31C3">
        <w:rPr>
          <w:color w:val="000000" w:themeColor="text1"/>
        </w:rPr>
        <w:lastRenderedPageBreak/>
        <w:t>o zmianie adresu do doręczeń, jakiekolwiek zawiadomienie skierowane na poprzedni adres należy traktować jako doręczone zgodnie z postanowieniami umowy.</w:t>
      </w:r>
    </w:p>
    <w:p w14:paraId="5B7BC0F1" w14:textId="77777777" w:rsidR="00F11130" w:rsidRPr="00BF31C3" w:rsidRDefault="00F11130" w:rsidP="00BF31C3">
      <w:pPr>
        <w:pStyle w:val="3-Poziom1"/>
        <w:spacing w:after="0" w:line="360" w:lineRule="auto"/>
        <w:ind w:hanging="709"/>
        <w:rPr>
          <w:color w:val="000000" w:themeColor="text1"/>
        </w:rPr>
      </w:pPr>
      <w:r w:rsidRPr="00BF31C3">
        <w:rPr>
          <w:color w:val="000000" w:themeColor="text1"/>
        </w:rPr>
        <w:t>ODRĘBNOŚĆ POSTANOWIEŃ I KLAUZULA SALWATORYJNA</w:t>
      </w:r>
    </w:p>
    <w:p w14:paraId="35A5D237" w14:textId="77777777" w:rsidR="00F11130" w:rsidRPr="00BF31C3" w:rsidRDefault="00F11130" w:rsidP="00BF31C3">
      <w:pPr>
        <w:pStyle w:val="2-Poziom"/>
        <w:spacing w:after="0" w:line="360" w:lineRule="auto"/>
        <w:ind w:left="709" w:hanging="709"/>
        <w:rPr>
          <w:color w:val="000000" w:themeColor="text1"/>
        </w:rPr>
      </w:pPr>
      <w:r w:rsidRPr="00BF31C3">
        <w:rPr>
          <w:color w:val="000000" w:themeColor="text1"/>
        </w:rPr>
        <w:t>Jeżeli którekolwiek z postanowień Umowy zostanie uznane przez właściwy sąd za niezgodne z prawem, nieważne lub niewykonalne w jakimkolwiek zakresie zgodnie z prawem, w takim przypadku takie postanowienie (w zakresie, w jakim pozostaje nieważne lub niewykonalne) będzie uważane za nieskuteczne oraz niestanowiące część Umowy, przy czym pozostałe postanowienia Umowy nie przestaną obowiązywać, chyba że Strony według wszelkiego prawdopodobieństwa (biorąc pod uwagę interes ekonomiczny) nie zawarłyby Umowy bez takiego postanowienia. W przypadku, gdy część jakiegoś postanowienia jest nieważna lub niewykonalna, pozostała część takiego postanowienia pozostanie obowiązująca i skuteczna. Strony zobowiązują się do dołożenia wszelkich uzasadnionych starań w celu zastąpienia nieważnego lub niewykonalnego postanowienia innym postanowieniem ważnym oraz wykonalnym.</w:t>
      </w:r>
    </w:p>
    <w:p w14:paraId="357E5AB4" w14:textId="77777777" w:rsidR="00F11130" w:rsidRPr="00BF31C3" w:rsidRDefault="00F11130" w:rsidP="00BF31C3">
      <w:pPr>
        <w:pStyle w:val="3-Poziom1"/>
        <w:spacing w:after="0" w:line="360" w:lineRule="auto"/>
        <w:ind w:hanging="709"/>
        <w:rPr>
          <w:color w:val="000000" w:themeColor="text1"/>
        </w:rPr>
      </w:pPr>
      <w:r w:rsidRPr="00BF31C3">
        <w:rPr>
          <w:color w:val="000000" w:themeColor="text1"/>
        </w:rPr>
        <w:t>KOMPLETNOŚĆ UMOWY</w:t>
      </w:r>
    </w:p>
    <w:p w14:paraId="4DD41925" w14:textId="2843310B" w:rsidR="00F11130" w:rsidRPr="00BF31C3" w:rsidRDefault="001C4882" w:rsidP="00BF31C3">
      <w:pPr>
        <w:pStyle w:val="2-Poziom"/>
        <w:spacing w:line="360" w:lineRule="auto"/>
        <w:ind w:left="709" w:hanging="709"/>
        <w:rPr>
          <w:rFonts w:eastAsia="Calibri"/>
        </w:rPr>
      </w:pPr>
      <w:r w:rsidRPr="00BF31C3">
        <w:rPr>
          <w:rFonts w:eastAsia="Calibri"/>
        </w:rPr>
        <w:t>Niniejsza Umowa stanowi całość porozumienia pomiędzy Stronami w zakresie jej przedmiotu oraz zastępuje wszystkie uprzednie umowy, porozumienia i ustalenia zawarte pomiędzy Stronami zarówno w formie ustnej jak i pisemnej.</w:t>
      </w:r>
    </w:p>
    <w:p w14:paraId="5CD57170" w14:textId="77777777" w:rsidR="00F11130" w:rsidRPr="00BF31C3" w:rsidRDefault="00F11130" w:rsidP="00BF31C3">
      <w:pPr>
        <w:pStyle w:val="3-Poziom1"/>
        <w:spacing w:after="0" w:line="360" w:lineRule="auto"/>
        <w:ind w:hanging="709"/>
        <w:rPr>
          <w:color w:val="000000" w:themeColor="text1"/>
        </w:rPr>
      </w:pPr>
      <w:r w:rsidRPr="00BF31C3">
        <w:rPr>
          <w:color w:val="000000" w:themeColor="text1"/>
        </w:rPr>
        <w:t>EGZEMPLARZE UMOWY</w:t>
      </w:r>
    </w:p>
    <w:p w14:paraId="120BE715" w14:textId="4DBC46F8" w:rsidR="00F11130" w:rsidRPr="00BF31C3" w:rsidRDefault="00F11130" w:rsidP="00BF31C3">
      <w:pPr>
        <w:pStyle w:val="2-Poziom"/>
        <w:spacing w:after="0" w:line="360" w:lineRule="auto"/>
        <w:ind w:left="709" w:hanging="709"/>
        <w:rPr>
          <w:color w:val="000000" w:themeColor="text1"/>
        </w:rPr>
      </w:pPr>
      <w:r w:rsidRPr="00BF31C3">
        <w:rPr>
          <w:color w:val="000000" w:themeColor="text1"/>
        </w:rPr>
        <w:t>Umowa została zawarta w 2 (dwóch) egzemplarzach, po 1 (jednym) egzemplarzu dla każdej Stron.</w:t>
      </w:r>
    </w:p>
    <w:p w14:paraId="6DACD5EF"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8"/>
      </w:tblGrid>
      <w:tr w:rsidR="00F11130" w:rsidRPr="00BF31C3" w14:paraId="3ABD89CF" w14:textId="77777777" w:rsidTr="00575AE1">
        <w:trPr>
          <w:jc w:val="center"/>
        </w:trPr>
        <w:tc>
          <w:tcPr>
            <w:tcW w:w="4448" w:type="dxa"/>
          </w:tcPr>
          <w:p w14:paraId="1A9832B4" w14:textId="77777777" w:rsidR="00F11130" w:rsidRPr="00BF31C3" w:rsidRDefault="00F11130" w:rsidP="00BF31C3">
            <w:pPr>
              <w:pStyle w:val="ListParagraph1"/>
              <w:pBdr>
                <w:bottom w:val="single" w:sz="12" w:space="1" w:color="auto"/>
              </w:pBdr>
              <w:spacing w:after="0" w:line="360" w:lineRule="auto"/>
              <w:ind w:left="0"/>
              <w:jc w:val="both"/>
              <w:rPr>
                <w:rFonts w:ascii="Cambria" w:hAnsi="Cambria"/>
                <w:b/>
                <w:bCs/>
                <w:color w:val="000000" w:themeColor="text1"/>
                <w:sz w:val="24"/>
                <w:szCs w:val="24"/>
              </w:rPr>
            </w:pPr>
          </w:p>
          <w:p w14:paraId="5BDDE70D" w14:textId="77777777" w:rsidR="00F11130" w:rsidRPr="00BF31C3" w:rsidRDefault="00F11130" w:rsidP="00BF31C3">
            <w:pPr>
              <w:pStyle w:val="ListParagraph1"/>
              <w:spacing w:after="0" w:line="360" w:lineRule="auto"/>
              <w:ind w:left="0"/>
              <w:jc w:val="center"/>
              <w:rPr>
                <w:rFonts w:ascii="Cambria" w:hAnsi="Cambria"/>
                <w:b/>
                <w:bCs/>
                <w:color w:val="000000" w:themeColor="text1"/>
                <w:sz w:val="24"/>
                <w:szCs w:val="24"/>
              </w:rPr>
            </w:pPr>
            <w:r w:rsidRPr="00BF31C3">
              <w:rPr>
                <w:rFonts w:ascii="Cambria" w:hAnsi="Cambria"/>
                <w:b/>
                <w:bCs/>
                <w:color w:val="000000" w:themeColor="text1"/>
                <w:sz w:val="24"/>
                <w:szCs w:val="24"/>
              </w:rPr>
              <w:t>Zamawiający</w:t>
            </w:r>
          </w:p>
        </w:tc>
        <w:tc>
          <w:tcPr>
            <w:tcW w:w="4449" w:type="dxa"/>
          </w:tcPr>
          <w:p w14:paraId="6AF5B862" w14:textId="77777777" w:rsidR="00F11130" w:rsidRPr="00BF31C3" w:rsidRDefault="00F11130" w:rsidP="00BF31C3">
            <w:pPr>
              <w:pStyle w:val="ListParagraph1"/>
              <w:pBdr>
                <w:bottom w:val="single" w:sz="12" w:space="1" w:color="auto"/>
              </w:pBdr>
              <w:spacing w:after="0" w:line="360" w:lineRule="auto"/>
              <w:ind w:left="0"/>
              <w:jc w:val="both"/>
              <w:rPr>
                <w:rFonts w:ascii="Cambria" w:hAnsi="Cambria"/>
                <w:b/>
                <w:bCs/>
                <w:color w:val="000000" w:themeColor="text1"/>
                <w:sz w:val="24"/>
                <w:szCs w:val="24"/>
              </w:rPr>
            </w:pPr>
          </w:p>
          <w:p w14:paraId="6FAF7F8F" w14:textId="77777777" w:rsidR="00F11130" w:rsidRPr="00BF31C3" w:rsidRDefault="00F11130" w:rsidP="00BF31C3">
            <w:pPr>
              <w:pStyle w:val="ListParagraph1"/>
              <w:spacing w:after="0" w:line="360" w:lineRule="auto"/>
              <w:ind w:left="0"/>
              <w:jc w:val="center"/>
              <w:rPr>
                <w:rFonts w:ascii="Cambria" w:hAnsi="Cambria"/>
                <w:b/>
                <w:bCs/>
                <w:color w:val="000000" w:themeColor="text1"/>
                <w:sz w:val="24"/>
                <w:szCs w:val="24"/>
              </w:rPr>
            </w:pPr>
            <w:r w:rsidRPr="00BF31C3">
              <w:rPr>
                <w:rFonts w:ascii="Cambria" w:hAnsi="Cambria"/>
                <w:b/>
                <w:bCs/>
                <w:color w:val="000000" w:themeColor="text1"/>
                <w:sz w:val="24"/>
                <w:szCs w:val="24"/>
              </w:rPr>
              <w:t>Wykonawca</w:t>
            </w:r>
          </w:p>
        </w:tc>
      </w:tr>
    </w:tbl>
    <w:p w14:paraId="40FCA615"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p>
    <w:p w14:paraId="377C3F62"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r w:rsidRPr="00BF31C3">
        <w:rPr>
          <w:rFonts w:ascii="Cambria" w:hAnsi="Cambria"/>
          <w:b/>
          <w:bCs/>
          <w:color w:val="000000" w:themeColor="text1"/>
          <w:sz w:val="24"/>
          <w:szCs w:val="24"/>
        </w:rPr>
        <w:t>Załączniki:</w:t>
      </w:r>
    </w:p>
    <w:p w14:paraId="34985E94" w14:textId="77777777" w:rsidR="00F11130" w:rsidRPr="00BF31C3" w:rsidRDefault="00F11130" w:rsidP="00BF31C3">
      <w:pPr>
        <w:pStyle w:val="ListParagraph1"/>
        <w:spacing w:after="0" w:line="360" w:lineRule="auto"/>
        <w:ind w:left="0"/>
        <w:jc w:val="both"/>
        <w:rPr>
          <w:rFonts w:ascii="Cambria" w:hAnsi="Cambria"/>
          <w:b/>
          <w:bCs/>
          <w:color w:val="000000" w:themeColor="text1"/>
          <w:sz w:val="24"/>
          <w:szCs w:val="24"/>
        </w:rPr>
      </w:pPr>
      <w:r w:rsidRPr="00BF31C3">
        <w:rPr>
          <w:rFonts w:ascii="Cambria" w:hAnsi="Cambria"/>
          <w:b/>
          <w:bCs/>
          <w:color w:val="000000" w:themeColor="text1"/>
          <w:sz w:val="24"/>
          <w:szCs w:val="24"/>
        </w:rPr>
        <w:t xml:space="preserve">Załącznik nr 1 </w:t>
      </w:r>
      <w:r w:rsidRPr="00BF31C3">
        <w:rPr>
          <w:rFonts w:ascii="Cambria" w:hAnsi="Cambria"/>
          <w:color w:val="000000" w:themeColor="text1"/>
          <w:sz w:val="24"/>
          <w:szCs w:val="24"/>
        </w:rPr>
        <w:t>– Szczegółowy Opis Przedmiotu Umowy;</w:t>
      </w:r>
    </w:p>
    <w:p w14:paraId="23EEED25" w14:textId="5FC48A7F" w:rsidR="00C538B0" w:rsidRPr="00BF31C3" w:rsidRDefault="00F11130" w:rsidP="00BF31C3">
      <w:pPr>
        <w:pStyle w:val="ListParagraph1"/>
        <w:spacing w:after="0" w:line="360" w:lineRule="auto"/>
        <w:ind w:left="0"/>
        <w:jc w:val="both"/>
        <w:rPr>
          <w:rFonts w:ascii="Cambria" w:hAnsi="Cambria"/>
          <w:b/>
          <w:bCs/>
          <w:color w:val="000000" w:themeColor="text1"/>
          <w:sz w:val="24"/>
          <w:szCs w:val="24"/>
        </w:rPr>
      </w:pPr>
      <w:r w:rsidRPr="00BF31C3">
        <w:rPr>
          <w:rFonts w:ascii="Cambria" w:hAnsi="Cambria"/>
          <w:b/>
          <w:bCs/>
          <w:color w:val="000000" w:themeColor="text1"/>
          <w:sz w:val="24"/>
          <w:szCs w:val="24"/>
        </w:rPr>
        <w:t xml:space="preserve">Załącznik nr 2 </w:t>
      </w:r>
      <w:r w:rsidRPr="00BF31C3">
        <w:rPr>
          <w:rFonts w:ascii="Cambria" w:hAnsi="Cambria"/>
          <w:color w:val="000000" w:themeColor="text1"/>
          <w:sz w:val="24"/>
          <w:szCs w:val="24"/>
        </w:rPr>
        <w:t>– Oferta Wykonawcy</w:t>
      </w:r>
      <w:r w:rsidR="00BF31C3">
        <w:rPr>
          <w:rFonts w:ascii="Cambria" w:hAnsi="Cambria"/>
          <w:color w:val="000000" w:themeColor="text1"/>
          <w:sz w:val="24"/>
          <w:szCs w:val="24"/>
        </w:rPr>
        <w:t>.</w:t>
      </w:r>
    </w:p>
    <w:sectPr w:rsidR="00C538B0" w:rsidRPr="00BF31C3" w:rsidSect="002D66B3">
      <w:headerReference w:type="default" r:id="rId8"/>
      <w:footerReference w:type="default" r:id="rId9"/>
      <w:pgSz w:w="11906" w:h="16838"/>
      <w:pgMar w:top="1417" w:right="1417" w:bottom="1417" w:left="1732" w:header="283"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86E0" w14:textId="77777777" w:rsidR="006100E3" w:rsidRDefault="006100E3">
      <w:r>
        <w:separator/>
      </w:r>
    </w:p>
  </w:endnote>
  <w:endnote w:type="continuationSeparator" w:id="0">
    <w:p w14:paraId="32FB0071" w14:textId="77777777" w:rsidR="006100E3" w:rsidRDefault="0061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panose1 w:val="020B0604020202020204"/>
    <w:charset w:val="EE"/>
    <w:family w:val="auto"/>
    <w:pitch w:val="default"/>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362603"/>
      <w:docPartObj>
        <w:docPartGallery w:val="Page Numbers (Bottom of Page)"/>
        <w:docPartUnique/>
      </w:docPartObj>
    </w:sdtPr>
    <w:sdtContent>
      <w:p w14:paraId="178792C9" w14:textId="77777777" w:rsidR="00A375DD" w:rsidRDefault="00F11130">
        <w:pPr>
          <w:pStyle w:val="Stopka"/>
          <w:jc w:val="right"/>
        </w:pPr>
        <w:r>
          <w:fldChar w:fldCharType="begin"/>
        </w:r>
        <w:r>
          <w:instrText>PAGE   \* MERGEFORMAT</w:instrText>
        </w:r>
        <w:r>
          <w:fldChar w:fldCharType="separate"/>
        </w:r>
        <w:r>
          <w:rPr>
            <w:noProof/>
          </w:rPr>
          <w:t>16</w:t>
        </w:r>
        <w:r>
          <w:fldChar w:fldCharType="end"/>
        </w:r>
      </w:p>
    </w:sdtContent>
  </w:sdt>
  <w:p w14:paraId="4716DAC6" w14:textId="77777777" w:rsidR="00A375DD" w:rsidRDefault="00A375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8206" w14:textId="77777777" w:rsidR="006100E3" w:rsidRDefault="006100E3">
      <w:r>
        <w:separator/>
      </w:r>
    </w:p>
  </w:footnote>
  <w:footnote w:type="continuationSeparator" w:id="0">
    <w:p w14:paraId="0D2589E9" w14:textId="77777777" w:rsidR="006100E3" w:rsidRDefault="0061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AC4C" w14:textId="77777777" w:rsidR="00A375DD" w:rsidRDefault="00A375DD">
    <w:pPr>
      <w:pStyle w:val="Nagwek"/>
    </w:pPr>
  </w:p>
  <w:p w14:paraId="78CAAAAF" w14:textId="04377970" w:rsidR="00A375DD" w:rsidRDefault="00073AB0">
    <w:pPr>
      <w:pStyle w:val="Nagwek"/>
    </w:pPr>
    <w:r>
      <w:rPr>
        <w:noProof/>
      </w:rPr>
      <w:drawing>
        <wp:inline distT="0" distB="0" distL="0" distR="0" wp14:anchorId="5F3A5D75" wp14:editId="5C32460C">
          <wp:extent cx="5560695" cy="535305"/>
          <wp:effectExtent l="0" t="0" r="1905" b="0"/>
          <wp:doc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stretch>
                    <a:fillRect/>
                  </a:stretch>
                </pic:blipFill>
                <pic:spPr>
                  <a:xfrm>
                    <a:off x="0" y="0"/>
                    <a:ext cx="5560695" cy="535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BC0DA8C"/>
    <w:lvl w:ilvl="0">
      <w:start w:val="1"/>
      <w:numFmt w:val="decimal"/>
      <w:pStyle w:val="Nagwek1"/>
      <w:lvlText w:val="%1."/>
      <w:lvlJc w:val="left"/>
      <w:pPr>
        <w:tabs>
          <w:tab w:val="num" w:pos="0"/>
        </w:tabs>
        <w:ind w:left="432" w:hanging="432"/>
      </w:pPr>
      <w:rPr>
        <w:rFonts w:asciiTheme="minorHAnsi" w:hAnsiTheme="minorHAnsi" w:cstheme="minorHAnsi" w:hint="default"/>
      </w:rPr>
    </w:lvl>
    <w:lvl w:ilvl="1">
      <w:start w:val="1"/>
      <w:numFmt w:val="none"/>
      <w:suff w:val="nothing"/>
      <w:lvlText w:val=""/>
      <w:lvlJc w:val="left"/>
      <w:pPr>
        <w:ind w:left="576" w:hanging="576"/>
      </w:pPr>
      <w:rPr>
        <w:rFonts w:ascii="OpenSymbol" w:hAnsi="OpenSymbol" w:cs="Wingding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B"/>
    <w:multiLevelType w:val="singleLevel"/>
    <w:tmpl w:val="636EE866"/>
    <w:name w:val="WW8Num11"/>
    <w:lvl w:ilvl="0">
      <w:start w:val="1"/>
      <w:numFmt w:val="decimal"/>
      <w:lvlText w:val="%1."/>
      <w:lvlJc w:val="left"/>
      <w:pPr>
        <w:tabs>
          <w:tab w:val="num" w:pos="348"/>
        </w:tabs>
        <w:ind w:left="1068" w:hanging="360"/>
      </w:pPr>
      <w:rPr>
        <w:rFonts w:cs="Times New Roman" w:hint="default"/>
        <w:b w:val="0"/>
        <w:bCs w:val="0"/>
      </w:rPr>
    </w:lvl>
  </w:abstractNum>
  <w:abstractNum w:abstractNumId="2" w15:restartNumberingAfterBreak="0">
    <w:nsid w:val="01AE1626"/>
    <w:multiLevelType w:val="hybridMultilevel"/>
    <w:tmpl w:val="3C2E288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506F34"/>
    <w:multiLevelType w:val="multilevel"/>
    <w:tmpl w:val="EC0404A4"/>
    <w:lvl w:ilvl="0">
      <w:start w:val="1"/>
      <w:numFmt w:val="decimal"/>
      <w:pStyle w:val="3-Poziom1"/>
      <w:lvlText w:val="§%1."/>
      <w:lvlJc w:val="left"/>
      <w:pPr>
        <w:tabs>
          <w:tab w:val="num" w:pos="709"/>
        </w:tabs>
        <w:ind w:left="709" w:hanging="567"/>
      </w:pPr>
      <w:rPr>
        <w:rFonts w:ascii="Times New Roman" w:hAnsi="Times New Roman" w:cs="Times New Roman" w:hint="default"/>
        <w:b/>
        <w:bCs/>
        <w:i w:val="0"/>
        <w:iCs w:val="0"/>
        <w:sz w:val="24"/>
        <w:szCs w:val="22"/>
      </w:rPr>
    </w:lvl>
    <w:lvl w:ilvl="1">
      <w:start w:val="1"/>
      <w:numFmt w:val="decimal"/>
      <w:pStyle w:val="2-Poziom"/>
      <w:lvlText w:val="%2."/>
      <w:lvlJc w:val="left"/>
      <w:pPr>
        <w:ind w:left="360" w:hanging="360"/>
      </w:pPr>
    </w:lvl>
    <w:lvl w:ilvl="2">
      <w:start w:val="1"/>
      <w:numFmt w:val="lowerLetter"/>
      <w:pStyle w:val="4-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lvlText w:val="(%4)"/>
      <w:lvlJc w:val="left"/>
      <w:pPr>
        <w:tabs>
          <w:tab w:val="num" w:pos="2722"/>
        </w:tabs>
        <w:ind w:left="2722" w:hanging="681"/>
      </w:pPr>
      <w:rPr>
        <w:rFonts w:ascii="Calibri" w:hAnsi="Calibri" w:cs="Times New Roman" w:hint="default"/>
        <w:sz w:val="22"/>
        <w:szCs w:val="22"/>
      </w:rPr>
    </w:lvl>
    <w:lvl w:ilvl="4">
      <w:start w:val="1"/>
      <w:numFmt w:val="lowerRoman"/>
      <w:lvlText w:val="%5."/>
      <w:lvlJc w:val="right"/>
      <w:pPr>
        <w:ind w:left="3082" w:hanging="360"/>
      </w:pPr>
    </w:lvl>
    <w:lvl w:ilvl="5">
      <w:start w:val="1"/>
      <w:numFmt w:val="upperRoman"/>
      <w:lvlText w:val="(%6)"/>
      <w:lvlJc w:val="left"/>
      <w:pPr>
        <w:tabs>
          <w:tab w:val="num" w:pos="3969"/>
        </w:tabs>
        <w:ind w:left="3969" w:hanging="680"/>
      </w:pPr>
      <w:rPr>
        <w:rFonts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4" w15:restartNumberingAfterBreak="0">
    <w:nsid w:val="02692348"/>
    <w:multiLevelType w:val="multilevel"/>
    <w:tmpl w:val="812CFD8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970DEA"/>
    <w:multiLevelType w:val="multilevel"/>
    <w:tmpl w:val="2318B764"/>
    <w:lvl w:ilvl="0">
      <w:start w:val="1"/>
      <w:numFmt w:val="lowerLetter"/>
      <w:lvlText w:val="%1."/>
      <w:lvlJc w:val="left"/>
      <w:pPr>
        <w:ind w:left="4046" w:hanging="360"/>
      </w:pPr>
      <w:rPr>
        <w:rFonts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6" w15:restartNumberingAfterBreak="0">
    <w:nsid w:val="06E00101"/>
    <w:multiLevelType w:val="multilevel"/>
    <w:tmpl w:val="A84615F8"/>
    <w:lvl w:ilvl="0">
      <w:start w:val="1"/>
      <w:numFmt w:val="lowerLetter"/>
      <w:lvlText w:val="%1)"/>
      <w:lvlJc w:val="left"/>
      <w:pPr>
        <w:ind w:left="4046" w:hanging="360"/>
      </w:pPr>
      <w:rPr>
        <w:rFonts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7" w15:restartNumberingAfterBreak="0">
    <w:nsid w:val="0D180B05"/>
    <w:multiLevelType w:val="multilevel"/>
    <w:tmpl w:val="F948CA78"/>
    <w:lvl w:ilvl="0">
      <w:start w:val="1"/>
      <w:numFmt w:val="lowerLetter"/>
      <w:lvlText w:val="%1)"/>
      <w:lvlJc w:val="left"/>
      <w:pPr>
        <w:ind w:left="928" w:hanging="360"/>
      </w:pPr>
      <w:rPr>
        <w:rFonts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8" w15:restartNumberingAfterBreak="0">
    <w:nsid w:val="12B019C9"/>
    <w:multiLevelType w:val="multilevel"/>
    <w:tmpl w:val="5FC470EA"/>
    <w:lvl w:ilvl="0">
      <w:start w:val="3"/>
      <w:numFmt w:val="decimal"/>
      <w:lvlText w:val="%1."/>
      <w:lvlJc w:val="left"/>
      <w:pPr>
        <w:tabs>
          <w:tab w:val="num" w:pos="0"/>
        </w:tabs>
        <w:ind w:left="4046" w:hanging="360"/>
      </w:pPr>
      <w:rPr>
        <w:rFonts w:cs="Times New Roman" w:hint="default"/>
        <w:color w:val="000000"/>
      </w:rPr>
    </w:lvl>
    <w:lvl w:ilvl="1">
      <w:start w:val="1"/>
      <w:numFmt w:val="lowerLetter"/>
      <w:lvlText w:val="%2."/>
      <w:lvlJc w:val="left"/>
      <w:pPr>
        <w:ind w:left="1440" w:hanging="360"/>
      </w:p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i w:val="0"/>
        <w:iCs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195575C4"/>
    <w:multiLevelType w:val="hybridMultilevel"/>
    <w:tmpl w:val="409E685C"/>
    <w:lvl w:ilvl="0" w:tplc="F66E73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43A06"/>
    <w:multiLevelType w:val="multilevel"/>
    <w:tmpl w:val="B762CE90"/>
    <w:lvl w:ilvl="0">
      <w:start w:val="3"/>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11" w15:restartNumberingAfterBreak="0">
    <w:nsid w:val="2AC4614A"/>
    <w:multiLevelType w:val="hybridMultilevel"/>
    <w:tmpl w:val="3500C3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5F000B"/>
    <w:multiLevelType w:val="multilevel"/>
    <w:tmpl w:val="5F326EA8"/>
    <w:lvl w:ilvl="0">
      <w:start w:val="1"/>
      <w:numFmt w:val="lowerLetter"/>
      <w:lvlText w:val="%1)"/>
      <w:lvlJc w:val="left"/>
      <w:pPr>
        <w:ind w:left="12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E10361"/>
    <w:multiLevelType w:val="multilevel"/>
    <w:tmpl w:val="9C889ECE"/>
    <w:lvl w:ilvl="0">
      <w:start w:val="1"/>
      <w:numFmt w:val="lowerLetter"/>
      <w:lvlText w:val="%1."/>
      <w:lvlJc w:val="left"/>
      <w:pPr>
        <w:ind w:left="4046" w:hanging="360"/>
      </w:pPr>
      <w:rPr>
        <w:rFonts w:hint="default"/>
        <w:color w:val="000000"/>
      </w:rPr>
    </w:lvl>
    <w:lvl w:ilvl="1">
      <w:start w:val="1"/>
      <w:numFmt w:val="decimal"/>
      <w:lvlText w:val="%2."/>
      <w:lvlJc w:val="left"/>
      <w:pPr>
        <w:ind w:left="720" w:hanging="360"/>
      </w:p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14" w15:restartNumberingAfterBreak="0">
    <w:nsid w:val="37FD32AC"/>
    <w:multiLevelType w:val="hybridMultilevel"/>
    <w:tmpl w:val="5BB46958"/>
    <w:lvl w:ilvl="0" w:tplc="04150017">
      <w:start w:val="1"/>
      <w:numFmt w:val="lowerLetter"/>
      <w:lvlText w:val="%1)"/>
      <w:lvlJc w:val="left"/>
      <w:pPr>
        <w:ind w:left="12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B6658"/>
    <w:multiLevelType w:val="multilevel"/>
    <w:tmpl w:val="932EC322"/>
    <w:lvl w:ilvl="0">
      <w:start w:val="3"/>
      <w:numFmt w:val="decimal"/>
      <w:lvlText w:val="%1."/>
      <w:lvlJc w:val="left"/>
      <w:pPr>
        <w:tabs>
          <w:tab w:val="num" w:pos="0"/>
        </w:tabs>
        <w:ind w:left="4046" w:hanging="360"/>
      </w:pPr>
      <w:rPr>
        <w:rFonts w:cs="Times New Roman" w:hint="default"/>
        <w:color w:val="000000"/>
      </w:rPr>
    </w:lvl>
    <w:lvl w:ilvl="1">
      <w:start w:val="1"/>
      <w:numFmt w:val="lowerLetter"/>
      <w:lvlText w:val="%2)"/>
      <w:lvlJc w:val="left"/>
      <w:pPr>
        <w:ind w:left="720" w:hanging="360"/>
      </w:p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i w:val="0"/>
        <w:iCs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40E140C1"/>
    <w:multiLevelType w:val="multilevel"/>
    <w:tmpl w:val="AFE44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8D157C"/>
    <w:multiLevelType w:val="multilevel"/>
    <w:tmpl w:val="AFE44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23733E"/>
    <w:multiLevelType w:val="hybridMultilevel"/>
    <w:tmpl w:val="D1901200"/>
    <w:lvl w:ilvl="0" w:tplc="7464BCAE">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9" w15:restartNumberingAfterBreak="0">
    <w:nsid w:val="4D601F30"/>
    <w:multiLevelType w:val="multilevel"/>
    <w:tmpl w:val="2318B764"/>
    <w:lvl w:ilvl="0">
      <w:start w:val="1"/>
      <w:numFmt w:val="lowerLetter"/>
      <w:lvlText w:val="%1."/>
      <w:lvlJc w:val="left"/>
      <w:pPr>
        <w:ind w:left="4046" w:hanging="360"/>
      </w:pPr>
      <w:rPr>
        <w:rFonts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abstractNum w:abstractNumId="20" w15:restartNumberingAfterBreak="0">
    <w:nsid w:val="4F0113F7"/>
    <w:multiLevelType w:val="hybridMultilevel"/>
    <w:tmpl w:val="581A6BE8"/>
    <w:lvl w:ilvl="0" w:tplc="0C1CF862">
      <w:start w:val="1"/>
      <w:numFmt w:val="lowerRoman"/>
      <w:lvlText w:val="(%1)"/>
      <w:lvlJc w:val="left"/>
      <w:pPr>
        <w:ind w:left="306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60627"/>
    <w:multiLevelType w:val="multilevel"/>
    <w:tmpl w:val="AFE44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D7446"/>
    <w:multiLevelType w:val="multilevel"/>
    <w:tmpl w:val="CF349108"/>
    <w:lvl w:ilvl="0">
      <w:start w:val="1"/>
      <w:numFmt w:val="lowerLetter"/>
      <w:lvlText w:val="%1)"/>
      <w:lvlJc w:val="left"/>
      <w:pPr>
        <w:ind w:left="12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6655C5"/>
    <w:multiLevelType w:val="hybridMultilevel"/>
    <w:tmpl w:val="1412558E"/>
    <w:lvl w:ilvl="0" w:tplc="04150017">
      <w:start w:val="1"/>
      <w:numFmt w:val="lowerLetter"/>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0C6228"/>
    <w:multiLevelType w:val="multilevel"/>
    <w:tmpl w:val="BC26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ED4BF9"/>
    <w:multiLevelType w:val="multilevel"/>
    <w:tmpl w:val="AE265F8C"/>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ind w:left="10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A843879"/>
    <w:multiLevelType w:val="hybridMultilevel"/>
    <w:tmpl w:val="B15465CA"/>
    <w:lvl w:ilvl="0" w:tplc="73248578">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7" w15:restartNumberingAfterBreak="0">
    <w:nsid w:val="62A46F38"/>
    <w:multiLevelType w:val="multilevel"/>
    <w:tmpl w:val="AFE44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mbria" w:eastAsia="Times New Roman" w:hAnsi="Cambria"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B9491F"/>
    <w:multiLevelType w:val="multilevel"/>
    <w:tmpl w:val="7E0890E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08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C480E"/>
    <w:multiLevelType w:val="multilevel"/>
    <w:tmpl w:val="03B4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01AB9"/>
    <w:multiLevelType w:val="multilevel"/>
    <w:tmpl w:val="9C889ECE"/>
    <w:lvl w:ilvl="0">
      <w:start w:val="1"/>
      <w:numFmt w:val="lowerLetter"/>
      <w:lvlText w:val="%1."/>
      <w:lvlJc w:val="left"/>
      <w:pPr>
        <w:ind w:left="4046" w:hanging="360"/>
      </w:pPr>
      <w:rPr>
        <w:rFonts w:hint="default"/>
        <w:color w:val="000000"/>
      </w:rPr>
    </w:lvl>
    <w:lvl w:ilvl="1">
      <w:start w:val="1"/>
      <w:numFmt w:val="decimal"/>
      <w:lvlText w:val="%2."/>
      <w:lvlJc w:val="left"/>
      <w:pPr>
        <w:ind w:left="720" w:hanging="360"/>
      </w:p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ind w:left="5760" w:hanging="360"/>
      </w:pPr>
    </w:lvl>
    <w:lvl w:ilvl="8">
      <w:start w:val="1"/>
      <w:numFmt w:val="lowerRoman"/>
      <w:lvlText w:val="%9."/>
      <w:lvlJc w:val="right"/>
      <w:pPr>
        <w:tabs>
          <w:tab w:val="num" w:pos="0"/>
        </w:tabs>
        <w:ind w:left="6480" w:hanging="180"/>
      </w:pPr>
      <w:rPr>
        <w:rFonts w:hint="default"/>
      </w:rPr>
    </w:lvl>
  </w:abstractNum>
  <w:num w:numId="1" w16cid:durableId="2074153877">
    <w:abstractNumId w:val="3"/>
  </w:num>
  <w:num w:numId="2" w16cid:durableId="1297033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0220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997673">
    <w:abstractNumId w:val="10"/>
  </w:num>
  <w:num w:numId="5" w16cid:durableId="794103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385946">
    <w:abstractNumId w:val="2"/>
  </w:num>
  <w:num w:numId="7" w16cid:durableId="983974694">
    <w:abstractNumId w:val="28"/>
  </w:num>
  <w:num w:numId="8" w16cid:durableId="973411710">
    <w:abstractNumId w:val="19"/>
  </w:num>
  <w:num w:numId="9" w16cid:durableId="975064339">
    <w:abstractNumId w:val="6"/>
  </w:num>
  <w:num w:numId="10" w16cid:durableId="155654122">
    <w:abstractNumId w:val="30"/>
  </w:num>
  <w:num w:numId="11" w16cid:durableId="290788045">
    <w:abstractNumId w:val="13"/>
  </w:num>
  <w:num w:numId="12" w16cid:durableId="143013422">
    <w:abstractNumId w:val="23"/>
  </w:num>
  <w:num w:numId="13" w16cid:durableId="973218646">
    <w:abstractNumId w:val="16"/>
  </w:num>
  <w:num w:numId="14" w16cid:durableId="1583223224">
    <w:abstractNumId w:val="4"/>
  </w:num>
  <w:num w:numId="15" w16cid:durableId="2097165974">
    <w:abstractNumId w:val="12"/>
  </w:num>
  <w:num w:numId="16" w16cid:durableId="1620261993">
    <w:abstractNumId w:val="22"/>
  </w:num>
  <w:num w:numId="17" w16cid:durableId="1061060003">
    <w:abstractNumId w:val="14"/>
  </w:num>
  <w:num w:numId="18" w16cid:durableId="608124318">
    <w:abstractNumId w:val="27"/>
  </w:num>
  <w:num w:numId="19" w16cid:durableId="279000484">
    <w:abstractNumId w:val="21"/>
  </w:num>
  <w:num w:numId="20" w16cid:durableId="14312788">
    <w:abstractNumId w:val="11"/>
  </w:num>
  <w:num w:numId="21" w16cid:durableId="584800474">
    <w:abstractNumId w:val="17"/>
  </w:num>
  <w:num w:numId="22" w16cid:durableId="2029484007">
    <w:abstractNumId w:val="25"/>
  </w:num>
  <w:num w:numId="23" w16cid:durableId="938030331">
    <w:abstractNumId w:val="20"/>
  </w:num>
  <w:num w:numId="24" w16cid:durableId="1795757512">
    <w:abstractNumId w:val="7"/>
  </w:num>
  <w:num w:numId="25" w16cid:durableId="2118405259">
    <w:abstractNumId w:val="9"/>
  </w:num>
  <w:num w:numId="26" w16cid:durableId="1774283982">
    <w:abstractNumId w:val="8"/>
  </w:num>
  <w:num w:numId="27" w16cid:durableId="1716857472">
    <w:abstractNumId w:val="15"/>
  </w:num>
  <w:num w:numId="28" w16cid:durableId="1007250558">
    <w:abstractNumId w:val="0"/>
  </w:num>
  <w:num w:numId="29" w16cid:durableId="2103716028">
    <w:abstractNumId w:val="1"/>
  </w:num>
  <w:num w:numId="30" w16cid:durableId="166017559">
    <w:abstractNumId w:val="5"/>
  </w:num>
  <w:num w:numId="31" w16cid:durableId="855577234">
    <w:abstractNumId w:val="29"/>
  </w:num>
  <w:num w:numId="32" w16cid:durableId="10970950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30"/>
    <w:rsid w:val="000123FE"/>
    <w:rsid w:val="00073AB0"/>
    <w:rsid w:val="00082850"/>
    <w:rsid w:val="0009343C"/>
    <w:rsid w:val="000D76AA"/>
    <w:rsid w:val="001100E1"/>
    <w:rsid w:val="00113B48"/>
    <w:rsid w:val="001C431E"/>
    <w:rsid w:val="001C4882"/>
    <w:rsid w:val="00204569"/>
    <w:rsid w:val="00273678"/>
    <w:rsid w:val="002B17F2"/>
    <w:rsid w:val="00300EB6"/>
    <w:rsid w:val="004642E1"/>
    <w:rsid w:val="00474B5E"/>
    <w:rsid w:val="00484AC8"/>
    <w:rsid w:val="004D4225"/>
    <w:rsid w:val="00544257"/>
    <w:rsid w:val="00575AE1"/>
    <w:rsid w:val="005C4752"/>
    <w:rsid w:val="005D216B"/>
    <w:rsid w:val="006100E3"/>
    <w:rsid w:val="00731FC4"/>
    <w:rsid w:val="007972FD"/>
    <w:rsid w:val="007B57C9"/>
    <w:rsid w:val="008218D2"/>
    <w:rsid w:val="008911AD"/>
    <w:rsid w:val="008A6401"/>
    <w:rsid w:val="008C077A"/>
    <w:rsid w:val="008D773A"/>
    <w:rsid w:val="00916E4C"/>
    <w:rsid w:val="00993E1A"/>
    <w:rsid w:val="00A1103D"/>
    <w:rsid w:val="00A24AC3"/>
    <w:rsid w:val="00A2726D"/>
    <w:rsid w:val="00A375DD"/>
    <w:rsid w:val="00A53D79"/>
    <w:rsid w:val="00AC7E94"/>
    <w:rsid w:val="00B2247B"/>
    <w:rsid w:val="00B23A33"/>
    <w:rsid w:val="00BF31C3"/>
    <w:rsid w:val="00C16074"/>
    <w:rsid w:val="00C538B0"/>
    <w:rsid w:val="00C7560F"/>
    <w:rsid w:val="00C83601"/>
    <w:rsid w:val="00CA6D33"/>
    <w:rsid w:val="00CE747C"/>
    <w:rsid w:val="00D45E72"/>
    <w:rsid w:val="00D8503B"/>
    <w:rsid w:val="00E0060C"/>
    <w:rsid w:val="00E30543"/>
    <w:rsid w:val="00ED27E4"/>
    <w:rsid w:val="00F0615C"/>
    <w:rsid w:val="00F11130"/>
    <w:rsid w:val="00F90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F4F9"/>
  <w15:chartTrackingRefBased/>
  <w15:docId w15:val="{9440D881-D2FB-854E-B880-AAFA5A83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130"/>
    <w:rPr>
      <w:rFonts w:ascii="Times New Roman" w:eastAsia="Times New Roman" w:hAnsi="Times New Roman" w:cs="Times New Roman"/>
      <w:lang w:eastAsia="pl-PL"/>
    </w:rPr>
  </w:style>
  <w:style w:type="paragraph" w:styleId="Nagwek1">
    <w:name w:val="heading 1"/>
    <w:basedOn w:val="Normalny"/>
    <w:next w:val="Normalny"/>
    <w:link w:val="Nagwek1Znak"/>
    <w:qFormat/>
    <w:rsid w:val="00CA6D33"/>
    <w:pPr>
      <w:keepNext/>
      <w:numPr>
        <w:numId w:val="28"/>
      </w:numPr>
      <w:jc w:val="right"/>
      <w:outlineLvl w:val="0"/>
    </w:pPr>
    <w:rPr>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11130"/>
    <w:pPr>
      <w:tabs>
        <w:tab w:val="center" w:pos="4703"/>
        <w:tab w:val="right" w:pos="9406"/>
      </w:tabs>
    </w:pPr>
    <w:rPr>
      <w:lang w:val="x-none"/>
    </w:rPr>
  </w:style>
  <w:style w:type="character" w:customStyle="1" w:styleId="NagwekZnak">
    <w:name w:val="Nagłówek Znak"/>
    <w:basedOn w:val="Domylnaczcionkaakapitu"/>
    <w:link w:val="Nagwek"/>
    <w:rsid w:val="00F11130"/>
    <w:rPr>
      <w:rFonts w:ascii="Times New Roman" w:eastAsia="Times New Roman" w:hAnsi="Times New Roman" w:cs="Times New Roman"/>
      <w:lang w:val="x-none" w:eastAsia="pl-PL"/>
    </w:rPr>
  </w:style>
  <w:style w:type="paragraph" w:styleId="Stopka">
    <w:name w:val="footer"/>
    <w:basedOn w:val="Normalny"/>
    <w:link w:val="StopkaZnak"/>
    <w:uiPriority w:val="99"/>
    <w:rsid w:val="00F11130"/>
    <w:pPr>
      <w:tabs>
        <w:tab w:val="center" w:pos="4703"/>
        <w:tab w:val="right" w:pos="9406"/>
      </w:tabs>
    </w:pPr>
  </w:style>
  <w:style w:type="character" w:customStyle="1" w:styleId="StopkaZnak">
    <w:name w:val="Stopka Znak"/>
    <w:basedOn w:val="Domylnaczcionkaakapitu"/>
    <w:link w:val="Stopka"/>
    <w:uiPriority w:val="99"/>
    <w:rsid w:val="00F11130"/>
    <w:rPr>
      <w:rFonts w:ascii="Times New Roman" w:eastAsia="Times New Roman" w:hAnsi="Times New Roman" w:cs="Times New Roman"/>
      <w:lang w:eastAsia="pl-PL"/>
    </w:rPr>
  </w:style>
  <w:style w:type="paragraph" w:customStyle="1" w:styleId="normaltableau">
    <w:name w:val="normal_tableau"/>
    <w:basedOn w:val="Normalny"/>
    <w:rsid w:val="00F11130"/>
    <w:pPr>
      <w:spacing w:before="120" w:after="120"/>
      <w:jc w:val="both"/>
    </w:pPr>
    <w:rPr>
      <w:rFonts w:ascii="Optima" w:hAnsi="Optima" w:cs="Optima"/>
      <w:sz w:val="22"/>
      <w:szCs w:val="20"/>
      <w:lang w:val="en-GB"/>
    </w:rPr>
  </w:style>
  <w:style w:type="paragraph" w:styleId="Akapitzlist">
    <w:name w:val="List Paragraph"/>
    <w:aliases w:val="Wypunktowanie"/>
    <w:basedOn w:val="Normalny"/>
    <w:link w:val="AkapitzlistZnak"/>
    <w:uiPriority w:val="34"/>
    <w:qFormat/>
    <w:rsid w:val="00F11130"/>
    <w:pPr>
      <w:ind w:left="708"/>
    </w:pPr>
  </w:style>
  <w:style w:type="paragraph" w:customStyle="1" w:styleId="ListParagraph1">
    <w:name w:val="List Paragraph1"/>
    <w:basedOn w:val="Normalny"/>
    <w:rsid w:val="00F11130"/>
    <w:pPr>
      <w:spacing w:after="200" w:line="276" w:lineRule="auto"/>
      <w:ind w:left="720"/>
    </w:pPr>
    <w:rPr>
      <w:rFonts w:ascii="Calibri" w:eastAsia="MS Mincho" w:hAnsi="Calibri" w:cs="Calibri"/>
      <w:sz w:val="22"/>
      <w:szCs w:val="22"/>
    </w:rPr>
  </w:style>
  <w:style w:type="character" w:styleId="Hipercze">
    <w:name w:val="Hyperlink"/>
    <w:basedOn w:val="Domylnaczcionkaakapitu"/>
    <w:uiPriority w:val="99"/>
    <w:unhideWhenUsed/>
    <w:rsid w:val="00F11130"/>
    <w:rPr>
      <w:color w:val="0563C1" w:themeColor="hyperlink"/>
      <w:u w:val="single"/>
    </w:rPr>
  </w:style>
  <w:style w:type="character" w:customStyle="1" w:styleId="AkapitzlistZnak">
    <w:name w:val="Akapit z listą Znak"/>
    <w:aliases w:val="Wypunktowanie Znak"/>
    <w:link w:val="Akapitzlist"/>
    <w:uiPriority w:val="34"/>
    <w:locked/>
    <w:rsid w:val="00F11130"/>
    <w:rPr>
      <w:rFonts w:ascii="Times New Roman" w:eastAsia="Times New Roman" w:hAnsi="Times New Roman" w:cs="Times New Roman"/>
      <w:lang w:eastAsia="pl-PL"/>
    </w:rPr>
  </w:style>
  <w:style w:type="paragraph" w:styleId="NormalnyWeb">
    <w:name w:val="Normal (Web)"/>
    <w:basedOn w:val="Normalny"/>
    <w:uiPriority w:val="99"/>
    <w:unhideWhenUsed/>
    <w:rsid w:val="00F11130"/>
    <w:pPr>
      <w:spacing w:before="100" w:beforeAutospacing="1" w:after="100" w:afterAutospacing="1"/>
    </w:pPr>
  </w:style>
  <w:style w:type="table" w:styleId="Tabela-Siatka">
    <w:name w:val="Table Grid"/>
    <w:basedOn w:val="Standardowy"/>
    <w:uiPriority w:val="59"/>
    <w:rsid w:val="00F111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ziom1">
    <w:name w:val="3-Poziom 1"/>
    <w:basedOn w:val="Normalny"/>
    <w:uiPriority w:val="99"/>
    <w:rsid w:val="00F11130"/>
    <w:pPr>
      <w:keepNext/>
      <w:numPr>
        <w:numId w:val="1"/>
      </w:numPr>
      <w:tabs>
        <w:tab w:val="num" w:pos="851"/>
      </w:tabs>
      <w:spacing w:before="120" w:after="120"/>
      <w:jc w:val="both"/>
      <w:outlineLvl w:val="0"/>
    </w:pPr>
    <w:rPr>
      <w:rFonts w:ascii="Cambria" w:hAnsi="Cambria" w:cs="Calibri"/>
      <w:b/>
      <w:bCs/>
      <w:caps/>
      <w:kern w:val="20"/>
      <w:lang w:eastAsia="en-US"/>
    </w:rPr>
  </w:style>
  <w:style w:type="paragraph" w:customStyle="1" w:styleId="2-Poziom">
    <w:name w:val="2-Poziom"/>
    <w:basedOn w:val="3-Poziom1"/>
    <w:qFormat/>
    <w:rsid w:val="00F11130"/>
    <w:pPr>
      <w:keepNext w:val="0"/>
      <w:numPr>
        <w:ilvl w:val="1"/>
      </w:numPr>
      <w:tabs>
        <w:tab w:val="num" w:pos="851"/>
      </w:tabs>
      <w:outlineLvl w:val="1"/>
    </w:pPr>
    <w:rPr>
      <w:b w:val="0"/>
      <w:caps w:val="0"/>
    </w:rPr>
  </w:style>
  <w:style w:type="paragraph" w:customStyle="1" w:styleId="4-Poziom3">
    <w:name w:val="4-Poziom 3"/>
    <w:basedOn w:val="2-Poziom"/>
    <w:uiPriority w:val="99"/>
    <w:rsid w:val="00F11130"/>
    <w:pPr>
      <w:numPr>
        <w:ilvl w:val="2"/>
      </w:numPr>
    </w:pPr>
    <w:rPr>
      <w:rFonts w:eastAsia="Calibri"/>
    </w:rPr>
  </w:style>
  <w:style w:type="character" w:customStyle="1" w:styleId="TekstkomentarzaZnak">
    <w:name w:val="Tekst komentarza Znak"/>
    <w:basedOn w:val="Domylnaczcionkaakapitu"/>
    <w:qFormat/>
    <w:rsid w:val="00CA6D33"/>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1"/>
    <w:unhideWhenUsed/>
    <w:qFormat/>
    <w:rsid w:val="00CA6D33"/>
    <w:rPr>
      <w:sz w:val="20"/>
      <w:szCs w:val="20"/>
    </w:rPr>
  </w:style>
  <w:style w:type="character" w:customStyle="1" w:styleId="TekstkomentarzaZnak1">
    <w:name w:val="Tekst komentarza Znak1"/>
    <w:basedOn w:val="Domylnaczcionkaakapitu"/>
    <w:link w:val="Tekstkomentarza"/>
    <w:uiPriority w:val="99"/>
    <w:rsid w:val="00CA6D33"/>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A6D33"/>
    <w:rPr>
      <w:rFonts w:ascii="Times New Roman" w:eastAsia="Times New Roman" w:hAnsi="Times New Roman" w:cs="Times New Roman"/>
      <w:b/>
      <w:lang w:val="x-none" w:eastAsia="pl-PL"/>
    </w:rPr>
  </w:style>
  <w:style w:type="character" w:styleId="Odwoaniedokomentarza">
    <w:name w:val="annotation reference"/>
    <w:basedOn w:val="Domylnaczcionkaakapitu"/>
    <w:uiPriority w:val="99"/>
    <w:semiHidden/>
    <w:unhideWhenUsed/>
    <w:rsid w:val="00300EB6"/>
    <w:rPr>
      <w:sz w:val="16"/>
      <w:szCs w:val="16"/>
    </w:rPr>
  </w:style>
  <w:style w:type="paragraph" w:styleId="Tematkomentarza">
    <w:name w:val="annotation subject"/>
    <w:basedOn w:val="Tekstkomentarza"/>
    <w:next w:val="Tekstkomentarza"/>
    <w:link w:val="TematkomentarzaZnak"/>
    <w:uiPriority w:val="99"/>
    <w:semiHidden/>
    <w:unhideWhenUsed/>
    <w:rsid w:val="00300EB6"/>
    <w:rPr>
      <w:b/>
      <w:bCs/>
    </w:rPr>
  </w:style>
  <w:style w:type="character" w:customStyle="1" w:styleId="TematkomentarzaZnak">
    <w:name w:val="Temat komentarza Znak"/>
    <w:basedOn w:val="TekstkomentarzaZnak1"/>
    <w:link w:val="Tematkomentarza"/>
    <w:uiPriority w:val="99"/>
    <w:semiHidden/>
    <w:rsid w:val="00300EB6"/>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unhideWhenUsed/>
    <w:rsid w:val="00E0060C"/>
    <w:pPr>
      <w:suppressAutoHyphens/>
      <w:spacing w:after="120"/>
    </w:pPr>
    <w:rPr>
      <w:lang w:eastAsia="ar-SA"/>
    </w:rPr>
  </w:style>
  <w:style w:type="character" w:customStyle="1" w:styleId="TekstpodstawowyZnak">
    <w:name w:val="Tekst podstawowy Znak"/>
    <w:basedOn w:val="Domylnaczcionkaakapitu"/>
    <w:link w:val="Tekstpodstawowy"/>
    <w:uiPriority w:val="99"/>
    <w:rsid w:val="00E0060C"/>
    <w:rPr>
      <w:rFonts w:ascii="Times New Roman" w:eastAsia="Times New Roman" w:hAnsi="Times New Roman" w:cs="Times New Roman"/>
      <w:lang w:eastAsia="ar-SA"/>
    </w:rPr>
  </w:style>
  <w:style w:type="character" w:styleId="Nierozpoznanawzmianka">
    <w:name w:val="Unresolved Mention"/>
    <w:basedOn w:val="Domylnaczcionkaakapitu"/>
    <w:uiPriority w:val="99"/>
    <w:semiHidden/>
    <w:unhideWhenUsed/>
    <w:rsid w:val="00BF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8352">
      <w:bodyDiv w:val="1"/>
      <w:marLeft w:val="0"/>
      <w:marRight w:val="0"/>
      <w:marTop w:val="0"/>
      <w:marBottom w:val="0"/>
      <w:divBdr>
        <w:top w:val="none" w:sz="0" w:space="0" w:color="auto"/>
        <w:left w:val="none" w:sz="0" w:space="0" w:color="auto"/>
        <w:bottom w:val="none" w:sz="0" w:space="0" w:color="auto"/>
        <w:right w:val="none" w:sz="0" w:space="0" w:color="auto"/>
      </w:divBdr>
      <w:divsChild>
        <w:div w:id="880751640">
          <w:marLeft w:val="0"/>
          <w:marRight w:val="0"/>
          <w:marTop w:val="0"/>
          <w:marBottom w:val="0"/>
          <w:divBdr>
            <w:top w:val="none" w:sz="0" w:space="0" w:color="auto"/>
            <w:left w:val="none" w:sz="0" w:space="0" w:color="auto"/>
            <w:bottom w:val="none" w:sz="0" w:space="0" w:color="auto"/>
            <w:right w:val="none" w:sz="0" w:space="0" w:color="auto"/>
          </w:divBdr>
          <w:divsChild>
            <w:div w:id="1826437939">
              <w:marLeft w:val="0"/>
              <w:marRight w:val="0"/>
              <w:marTop w:val="0"/>
              <w:marBottom w:val="0"/>
              <w:divBdr>
                <w:top w:val="none" w:sz="0" w:space="0" w:color="auto"/>
                <w:left w:val="none" w:sz="0" w:space="0" w:color="auto"/>
                <w:bottom w:val="none" w:sz="0" w:space="0" w:color="auto"/>
                <w:right w:val="none" w:sz="0" w:space="0" w:color="auto"/>
              </w:divBdr>
              <w:divsChild>
                <w:div w:id="7606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5494">
      <w:bodyDiv w:val="1"/>
      <w:marLeft w:val="0"/>
      <w:marRight w:val="0"/>
      <w:marTop w:val="0"/>
      <w:marBottom w:val="0"/>
      <w:divBdr>
        <w:top w:val="none" w:sz="0" w:space="0" w:color="auto"/>
        <w:left w:val="none" w:sz="0" w:space="0" w:color="auto"/>
        <w:bottom w:val="none" w:sz="0" w:space="0" w:color="auto"/>
        <w:right w:val="none" w:sz="0" w:space="0" w:color="auto"/>
      </w:divBdr>
      <w:divsChild>
        <w:div w:id="339700753">
          <w:marLeft w:val="0"/>
          <w:marRight w:val="0"/>
          <w:marTop w:val="0"/>
          <w:marBottom w:val="0"/>
          <w:divBdr>
            <w:top w:val="none" w:sz="0" w:space="0" w:color="auto"/>
            <w:left w:val="none" w:sz="0" w:space="0" w:color="auto"/>
            <w:bottom w:val="none" w:sz="0" w:space="0" w:color="auto"/>
            <w:right w:val="none" w:sz="0" w:space="0" w:color="auto"/>
          </w:divBdr>
          <w:divsChild>
            <w:div w:id="64232874">
              <w:marLeft w:val="0"/>
              <w:marRight w:val="0"/>
              <w:marTop w:val="0"/>
              <w:marBottom w:val="0"/>
              <w:divBdr>
                <w:top w:val="none" w:sz="0" w:space="0" w:color="auto"/>
                <w:left w:val="none" w:sz="0" w:space="0" w:color="auto"/>
                <w:bottom w:val="none" w:sz="0" w:space="0" w:color="auto"/>
                <w:right w:val="none" w:sz="0" w:space="0" w:color="auto"/>
              </w:divBdr>
              <w:divsChild>
                <w:div w:id="7912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kobialka@met-pr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3560</Words>
  <Characters>21363</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Szynkowski</dc:creator>
  <cp:keywords/>
  <dc:description/>
  <cp:lastModifiedBy>Konrad Szynkowski</cp:lastModifiedBy>
  <cp:revision>10</cp:revision>
  <cp:lastPrinted>2023-09-26T21:48:00Z</cp:lastPrinted>
  <dcterms:created xsi:type="dcterms:W3CDTF">2023-09-26T21:48:00Z</dcterms:created>
  <dcterms:modified xsi:type="dcterms:W3CDTF">2023-10-27T21:48:00Z</dcterms:modified>
</cp:coreProperties>
</file>