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A898" w14:textId="5A2D0421" w:rsidR="006A672A" w:rsidRPr="00267BCD" w:rsidRDefault="00DB303E" w:rsidP="00E54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7BCD">
        <w:rPr>
          <w:rFonts w:ascii="Times New Roman" w:hAnsi="Times New Roman" w:cs="Times New Roman"/>
          <w:b/>
        </w:rPr>
        <w:t xml:space="preserve">SPECYFIKACJA </w:t>
      </w:r>
      <w:r w:rsidR="006A672A" w:rsidRPr="00267BCD">
        <w:rPr>
          <w:rFonts w:ascii="Times New Roman" w:hAnsi="Times New Roman" w:cs="Times New Roman"/>
          <w:b/>
        </w:rPr>
        <w:t>PRZEDMIOTU ZAMÓWIENIA</w:t>
      </w:r>
    </w:p>
    <w:p w14:paraId="5053CA2E" w14:textId="77777777" w:rsidR="00E151AF" w:rsidRPr="00267BCD" w:rsidRDefault="00E151AF" w:rsidP="00E54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26BD37" w14:textId="1D5E93AB" w:rsidR="006A672A" w:rsidRPr="00267BCD" w:rsidRDefault="006A672A" w:rsidP="00E54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7BCD">
        <w:rPr>
          <w:rFonts w:ascii="Times New Roman" w:hAnsi="Times New Roman" w:cs="Times New Roman"/>
          <w:b/>
        </w:rPr>
        <w:t>ZAŁĄCZNIK</w:t>
      </w:r>
      <w:r w:rsidR="001B2EA0" w:rsidRPr="00267BCD">
        <w:rPr>
          <w:rFonts w:ascii="Times New Roman" w:hAnsi="Times New Roman" w:cs="Times New Roman"/>
          <w:b/>
        </w:rPr>
        <w:t xml:space="preserve"> NR </w:t>
      </w:r>
      <w:r w:rsidRPr="00267BCD">
        <w:rPr>
          <w:rFonts w:ascii="Times New Roman" w:hAnsi="Times New Roman" w:cs="Times New Roman"/>
          <w:b/>
        </w:rPr>
        <w:t xml:space="preserve">1 DO ZAPYTANIA OFERTOWEGO </w:t>
      </w:r>
    </w:p>
    <w:p w14:paraId="06B20D44" w14:textId="77777777" w:rsidR="00E151AF" w:rsidRPr="00267BCD" w:rsidRDefault="00E151AF" w:rsidP="00E541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FE32E" w14:textId="4C17CF51" w:rsidR="00F3736F" w:rsidRPr="00267BCD" w:rsidRDefault="00F3736F" w:rsidP="00F373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267BCD">
        <w:rPr>
          <w:rFonts w:ascii="Times New Roman" w:hAnsi="Times New Roman" w:cs="Times New Roman"/>
          <w:b/>
        </w:rPr>
        <w:t xml:space="preserve">NR </w:t>
      </w:r>
      <w:r w:rsidR="00D85B3C">
        <w:rPr>
          <w:rFonts w:ascii="Times New Roman" w:hAnsi="Times New Roman" w:cs="Times New Roman"/>
          <w:b/>
        </w:rPr>
        <w:t>2</w:t>
      </w:r>
      <w:r w:rsidRPr="00267BCD">
        <w:rPr>
          <w:rFonts w:ascii="Times New Roman" w:hAnsi="Times New Roman" w:cs="Times New Roman"/>
          <w:b/>
        </w:rPr>
        <w:t xml:space="preserve">/2023/FENG/Ścieżka SMART z dnia </w:t>
      </w:r>
      <w:r w:rsidR="000A2AF8" w:rsidRPr="00267BCD">
        <w:rPr>
          <w:rFonts w:ascii="Times New Roman" w:hAnsi="Times New Roman" w:cs="Times New Roman"/>
          <w:b/>
        </w:rPr>
        <w:t>1</w:t>
      </w:r>
      <w:r w:rsidR="00372431">
        <w:rPr>
          <w:rFonts w:ascii="Times New Roman" w:hAnsi="Times New Roman" w:cs="Times New Roman"/>
          <w:b/>
        </w:rPr>
        <w:t>9</w:t>
      </w:r>
      <w:r w:rsidR="000A2AF8" w:rsidRPr="00267BCD">
        <w:rPr>
          <w:rFonts w:ascii="Times New Roman" w:hAnsi="Times New Roman" w:cs="Times New Roman"/>
          <w:b/>
        </w:rPr>
        <w:t xml:space="preserve"> </w:t>
      </w:r>
      <w:r w:rsidR="00372431">
        <w:rPr>
          <w:rFonts w:ascii="Times New Roman" w:hAnsi="Times New Roman" w:cs="Times New Roman"/>
          <w:b/>
        </w:rPr>
        <w:t>październik</w:t>
      </w:r>
      <w:r w:rsidR="000A2AF8" w:rsidRPr="00267BCD">
        <w:rPr>
          <w:rFonts w:ascii="Times New Roman" w:hAnsi="Times New Roman" w:cs="Times New Roman"/>
          <w:b/>
        </w:rPr>
        <w:t>a 2023 r.</w:t>
      </w:r>
    </w:p>
    <w:p w14:paraId="3BF00C5B" w14:textId="318228C7" w:rsidR="006A672A" w:rsidRPr="00267BCD" w:rsidRDefault="006A672A" w:rsidP="009B7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C34325" w14:textId="187055F8" w:rsidR="00CB7935" w:rsidRPr="00267BCD" w:rsidRDefault="000D51B9" w:rsidP="00CB79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BCD">
        <w:rPr>
          <w:rFonts w:ascii="Times New Roman" w:hAnsi="Times New Roman" w:cs="Times New Roman"/>
        </w:rPr>
        <w:t xml:space="preserve">W ramach projektu pt. </w:t>
      </w:r>
      <w:r w:rsidR="003435D7" w:rsidRPr="00267BCD">
        <w:rPr>
          <w:rFonts w:ascii="Times New Roman" w:hAnsi="Times New Roman" w:cs="Times New Roman"/>
          <w:b/>
          <w:bCs/>
        </w:rPr>
        <w:t>„</w:t>
      </w:r>
      <w:r w:rsidR="00D85B3C" w:rsidRPr="00D85B3C">
        <w:rPr>
          <w:rFonts w:ascii="Times New Roman" w:hAnsi="Times New Roman" w:cs="Times New Roman"/>
          <w:b/>
          <w:bCs/>
        </w:rPr>
        <w:t>Opracowanie w toku prac B+R innowacyjnego systemu budownictwa prefabrykowanych drogowych ekranów akustycznych redukujących zanieczyszczenie powietrza</w:t>
      </w:r>
      <w:r w:rsidR="00E82D05">
        <w:rPr>
          <w:rFonts w:ascii="Times New Roman" w:hAnsi="Times New Roman" w:cs="Times New Roman"/>
          <w:b/>
          <w:bCs/>
        </w:rPr>
        <w:t>,</w:t>
      </w:r>
      <w:r w:rsidR="00D85B3C" w:rsidRPr="00D85B3C">
        <w:rPr>
          <w:rFonts w:ascii="Times New Roman" w:hAnsi="Times New Roman" w:cs="Times New Roman"/>
          <w:b/>
          <w:bCs/>
        </w:rPr>
        <w:t xml:space="preserve"> wraz z technologią ich produkcji</w:t>
      </w:r>
      <w:r w:rsidR="007109BF" w:rsidRPr="00267BCD">
        <w:rPr>
          <w:rFonts w:ascii="Times New Roman" w:hAnsi="Times New Roman" w:cs="Times New Roman"/>
          <w:b/>
          <w:bCs/>
        </w:rPr>
        <w:t xml:space="preserve">”, </w:t>
      </w:r>
      <w:r w:rsidRPr="00267BCD">
        <w:rPr>
          <w:rFonts w:ascii="Times New Roman" w:hAnsi="Times New Roman" w:cs="Times New Roman"/>
        </w:rPr>
        <w:t xml:space="preserve">planowane jest zlecenie Podwykonawcy </w:t>
      </w:r>
      <w:r w:rsidR="00B86DF7" w:rsidRPr="00267BCD">
        <w:rPr>
          <w:rFonts w:ascii="Times New Roman" w:hAnsi="Times New Roman" w:cs="Times New Roman"/>
        </w:rPr>
        <w:t>przeprowadzeni</w:t>
      </w:r>
      <w:r w:rsidR="008A1F3A" w:rsidRPr="00267BCD">
        <w:rPr>
          <w:rFonts w:ascii="Times New Roman" w:hAnsi="Times New Roman" w:cs="Times New Roman"/>
        </w:rPr>
        <w:t>a</w:t>
      </w:r>
      <w:r w:rsidR="00B86DF7" w:rsidRPr="00267BCD">
        <w:rPr>
          <w:rFonts w:ascii="Times New Roman" w:hAnsi="Times New Roman" w:cs="Times New Roman"/>
        </w:rPr>
        <w:t xml:space="preserve"> </w:t>
      </w:r>
      <w:r w:rsidR="005B4437" w:rsidRPr="00267BCD">
        <w:rPr>
          <w:rFonts w:ascii="Times New Roman" w:hAnsi="Times New Roman" w:cs="Times New Roman"/>
        </w:rPr>
        <w:t xml:space="preserve">części badań przemysłowych oraz </w:t>
      </w:r>
      <w:r w:rsidR="006C654B" w:rsidRPr="00267BCD">
        <w:rPr>
          <w:rFonts w:ascii="Times New Roman" w:hAnsi="Times New Roman" w:cs="Times New Roman"/>
        </w:rPr>
        <w:t xml:space="preserve">części </w:t>
      </w:r>
      <w:r w:rsidR="0098783A" w:rsidRPr="00267BCD">
        <w:rPr>
          <w:rFonts w:ascii="Times New Roman" w:hAnsi="Times New Roman" w:cs="Times New Roman"/>
        </w:rPr>
        <w:t>prac rozwojowych</w:t>
      </w:r>
      <w:r w:rsidR="00B86DF7" w:rsidRPr="00267BCD">
        <w:rPr>
          <w:rFonts w:ascii="Times New Roman" w:hAnsi="Times New Roman" w:cs="Times New Roman"/>
        </w:rPr>
        <w:t xml:space="preserve"> w zakresie</w:t>
      </w:r>
      <w:r w:rsidR="00CB7935" w:rsidRPr="00267BCD">
        <w:rPr>
          <w:rFonts w:ascii="Times New Roman" w:hAnsi="Times New Roman" w:cs="Times New Roman"/>
        </w:rPr>
        <w:t>:</w:t>
      </w:r>
    </w:p>
    <w:p w14:paraId="656AA705" w14:textId="0793FD7C" w:rsidR="00234A36" w:rsidRPr="00267BCD" w:rsidRDefault="00234A36" w:rsidP="00ED3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F2B8A" w14:textId="6A1B5AEE" w:rsidR="00ED3AA2" w:rsidRPr="00267BCD" w:rsidRDefault="00ED3AA2" w:rsidP="00ED3AA2">
      <w:pPr>
        <w:spacing w:after="0" w:line="240" w:lineRule="auto"/>
        <w:jc w:val="both"/>
        <w:rPr>
          <w:rFonts w:ascii="Times New Roman" w:hAnsi="Times New Roman" w:cs="Times New Roman"/>
          <w:b/>
          <w:lang w:val="pl"/>
        </w:rPr>
      </w:pPr>
      <w:r w:rsidRPr="00267BCD">
        <w:rPr>
          <w:rFonts w:ascii="Times New Roman" w:hAnsi="Times New Roman" w:cs="Times New Roman"/>
          <w:b/>
          <w:lang w:val="pl"/>
        </w:rPr>
        <w:t>Zadanie 1 (badania przemysłowe)</w:t>
      </w:r>
    </w:p>
    <w:p w14:paraId="1646A71D" w14:textId="25040B6A" w:rsidR="00CD0C70" w:rsidRPr="00267BCD" w:rsidRDefault="007109BF" w:rsidP="00ED3AA2">
      <w:p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Opracowanie składu czterech rodzajów niskoemisyjnych mieszanek betonowych</w:t>
      </w:r>
      <w:r w:rsidRPr="00267BCD">
        <w:rPr>
          <w:rFonts w:ascii="Times New Roman" w:hAnsi="Times New Roman" w:cs="Times New Roman"/>
          <w:bCs/>
        </w:rPr>
        <w:t xml:space="preserve"> </w:t>
      </w:r>
      <w:r w:rsidRPr="00267BCD">
        <w:rPr>
          <w:rFonts w:ascii="Times New Roman" w:hAnsi="Times New Roman" w:cs="Times New Roman"/>
          <w:bCs/>
          <w:lang w:val="pl"/>
        </w:rPr>
        <w:t xml:space="preserve">o różnej gęstości. Dwie z użyciem TiO2 i dwie standardowe mieszanki, </w:t>
      </w:r>
      <w:bookmarkStart w:id="0" w:name="_Hlk129058196"/>
      <w:r w:rsidRPr="00267BCD">
        <w:rPr>
          <w:rFonts w:ascii="Times New Roman" w:hAnsi="Times New Roman" w:cs="Times New Roman"/>
          <w:bCs/>
          <w:lang w:val="pl"/>
        </w:rPr>
        <w:t>zapewniających</w:t>
      </w:r>
      <w:r w:rsidR="00CD0C70" w:rsidRPr="00267BCD">
        <w:rPr>
          <w:rFonts w:ascii="Times New Roman" w:hAnsi="Times New Roman" w:cs="Times New Roman"/>
          <w:bCs/>
          <w:lang w:val="pl"/>
        </w:rPr>
        <w:t xml:space="preserve"> odpowiednią gęstość, dużą wytrzymałość, wysoką samozagęszczalność</w:t>
      </w:r>
      <w:bookmarkEnd w:id="0"/>
      <w:r w:rsidR="00CD0C70" w:rsidRPr="00267BCD">
        <w:rPr>
          <w:rFonts w:ascii="Times New Roman" w:hAnsi="Times New Roman" w:cs="Times New Roman"/>
          <w:bCs/>
          <w:lang w:val="pl"/>
        </w:rPr>
        <w:t>, stosowanych do płyt konstrukcyjnych, płyt licowych oraz sprężonych słupów żelbetowych</w:t>
      </w:r>
      <w:r w:rsidR="00F83B61" w:rsidRPr="00267BCD">
        <w:rPr>
          <w:rFonts w:ascii="Times New Roman" w:hAnsi="Times New Roman" w:cs="Times New Roman"/>
          <w:bCs/>
          <w:lang w:val="pl"/>
        </w:rPr>
        <w:t xml:space="preserve"> stanowiących nowy system budownictwa ekranów akustycznych</w:t>
      </w:r>
      <w:r w:rsidR="00267BCD">
        <w:rPr>
          <w:rFonts w:ascii="Times New Roman" w:hAnsi="Times New Roman" w:cs="Times New Roman"/>
          <w:bCs/>
          <w:lang w:val="pl"/>
        </w:rPr>
        <w:t>.</w:t>
      </w:r>
    </w:p>
    <w:p w14:paraId="2A3039EF" w14:textId="5E274F63" w:rsidR="00616140" w:rsidRPr="00267BCD" w:rsidRDefault="00616140" w:rsidP="006161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Badanie uzyskanych laboratoryjnie 4 składów mieszanek betonowych pod kątem:</w:t>
      </w:r>
    </w:p>
    <w:p w14:paraId="35933B11" w14:textId="77777777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wytrzymałości na ściskanie zgodnie z normą PN-EN 12390-3 i określona zostanie klasa betonu zgodnie z normą PN-EN 206+A2:2021,</w:t>
      </w:r>
    </w:p>
    <w:p w14:paraId="6C4DCA13" w14:textId="7120CFDD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oznaczenia wytrzymałości na rozciąganie przy rozłupywaniu </w:t>
      </w:r>
      <w:r w:rsidR="00267BCD">
        <w:rPr>
          <w:rFonts w:ascii="Times New Roman" w:hAnsi="Times New Roman" w:cs="Times New Roman"/>
          <w:bCs/>
          <w:lang w:val="pl"/>
        </w:rPr>
        <w:t>wg</w:t>
      </w:r>
      <w:r w:rsidRPr="00267BCD">
        <w:rPr>
          <w:rFonts w:ascii="Times New Roman" w:hAnsi="Times New Roman" w:cs="Times New Roman"/>
          <w:bCs/>
          <w:lang w:val="pl"/>
        </w:rPr>
        <w:t xml:space="preserve"> normy PN-EN 12390-6,</w:t>
      </w:r>
    </w:p>
    <w:p w14:paraId="7F4E1F01" w14:textId="10EE5BBC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wytrzymałości na rozciąganie przy zginaniu wg normy PN-EN12390-5,</w:t>
      </w:r>
    </w:p>
    <w:p w14:paraId="1A46EE2A" w14:textId="3F10C29C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gęstości betonu w stanie suchym zgodnie z PN-EN 12390-7,</w:t>
      </w:r>
    </w:p>
    <w:p w14:paraId="072385BA" w14:textId="5A9494B5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głębokości penetracji wody pod ciśnieniem według PN-EN12390-8,</w:t>
      </w:r>
    </w:p>
    <w:p w14:paraId="78CDD6DB" w14:textId="26A49E33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odporności na działanie mrozu zgodnie z metodyką zawartą w załączniku N krajowego uzupełnienia PN-B-06265 do normy PN-EN 206+A2:2021,</w:t>
      </w:r>
    </w:p>
    <w:p w14:paraId="0BB888CC" w14:textId="12D342A8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odporności na cykliczne zamrażanie-odmrażanie w obecności soli odladzających</w:t>
      </w:r>
      <w:r w:rsidR="00267BCD">
        <w:rPr>
          <w:rFonts w:ascii="Times New Roman" w:hAnsi="Times New Roman" w:cs="Times New Roman"/>
          <w:bCs/>
          <w:lang w:val="pl"/>
        </w:rPr>
        <w:t>,</w:t>
      </w:r>
      <w:r w:rsidRPr="00267BCD">
        <w:rPr>
          <w:rFonts w:ascii="Times New Roman" w:hAnsi="Times New Roman" w:cs="Times New Roman"/>
          <w:bCs/>
          <w:lang w:val="pl"/>
        </w:rPr>
        <w:t xml:space="preserve">  zgodnie z metodyką zawartą w załączniku „O” krajowego uzupełnienia PN-B-06265 do normy PN-EN 206+A2:2021,</w:t>
      </w:r>
    </w:p>
    <w:p w14:paraId="4164A9B0" w14:textId="48026DA0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ścieralności betonu na tarczy Boehmego.,</w:t>
      </w:r>
    </w:p>
    <w:p w14:paraId="4DCEABE3" w14:textId="09643CA7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oznaczenia skurczu betonu według PN-EN 12390-16,</w:t>
      </w:r>
    </w:p>
    <w:p w14:paraId="0106A35B" w14:textId="5BAF53B3" w:rsidR="00616140" w:rsidRPr="00267BCD" w:rsidRDefault="00616140" w:rsidP="006161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znaczenia współczynnika migracji chlorków według PN EN 12390-18</w:t>
      </w:r>
    </w:p>
    <w:p w14:paraId="2CC1D365" w14:textId="078F29E5" w:rsidR="00616140" w:rsidRPr="00267BCD" w:rsidRDefault="00616140" w:rsidP="0061614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w warunkach laboratoryjnych.</w:t>
      </w:r>
    </w:p>
    <w:p w14:paraId="6BA916FD" w14:textId="495F8A56" w:rsidR="00ED3AA2" w:rsidRPr="00267BCD" w:rsidRDefault="00477BB0" w:rsidP="006161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"/>
        </w:rPr>
      </w:pPr>
      <w:r w:rsidRPr="00267BCD">
        <w:rPr>
          <w:rFonts w:ascii="Times New Roman" w:hAnsi="Times New Roman" w:cs="Times New Roman"/>
          <w:lang w:val="pl"/>
        </w:rPr>
        <w:t xml:space="preserve">Analiza otrzymanych wyników wraz ze wskazaniem najkorzystniejszej mieszanki betonowej dla potrzeb realizacji projektu. </w:t>
      </w:r>
      <w:r w:rsidR="00ED3AA2" w:rsidRPr="00267BCD">
        <w:rPr>
          <w:rFonts w:ascii="Times New Roman" w:hAnsi="Times New Roman" w:cs="Times New Roman"/>
          <w:lang w:val="pl"/>
        </w:rPr>
        <w:t>w szczególności</w:t>
      </w:r>
      <w:r w:rsidR="007109BF" w:rsidRPr="00267BCD">
        <w:rPr>
          <w:rFonts w:ascii="Times New Roman" w:hAnsi="Times New Roman" w:cs="Times New Roman"/>
          <w:lang w:val="pl"/>
        </w:rPr>
        <w:t xml:space="preserve"> </w:t>
      </w:r>
      <w:r w:rsidR="00F97AE9" w:rsidRPr="00267BCD">
        <w:rPr>
          <w:rFonts w:ascii="Times New Roman" w:hAnsi="Times New Roman" w:cs="Times New Roman"/>
          <w:lang w:val="pl"/>
        </w:rPr>
        <w:t xml:space="preserve">zapewniających odpowiednią gęstość, wytrzymałość, wysoką </w:t>
      </w:r>
      <w:r w:rsidRPr="00267BCD">
        <w:rPr>
          <w:rFonts w:ascii="Times New Roman" w:hAnsi="Times New Roman" w:cs="Times New Roman"/>
          <w:lang w:val="pl"/>
        </w:rPr>
        <w:t>urabialność</w:t>
      </w:r>
      <w:r w:rsidR="00ED3AA2" w:rsidRPr="00267BCD">
        <w:rPr>
          <w:rFonts w:ascii="Times New Roman" w:hAnsi="Times New Roman" w:cs="Times New Roman"/>
          <w:lang w:val="pl"/>
        </w:rPr>
        <w:t>.</w:t>
      </w:r>
    </w:p>
    <w:p w14:paraId="371D1D81" w14:textId="1954F78A" w:rsidR="00ED3AA2" w:rsidRPr="00267BCD" w:rsidRDefault="00ED3AA2" w:rsidP="006161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pl"/>
        </w:rPr>
      </w:pPr>
      <w:r w:rsidRPr="00267BCD">
        <w:rPr>
          <w:rFonts w:ascii="Times New Roman" w:hAnsi="Times New Roman" w:cs="Times New Roman"/>
          <w:lang w:val="pl"/>
        </w:rPr>
        <w:t>Opracowanie wyników badań i sporządzenie raportu z wykonanych badań.</w:t>
      </w:r>
    </w:p>
    <w:p w14:paraId="676E17D2" w14:textId="77777777" w:rsidR="00ED3AA2" w:rsidRPr="00267BCD" w:rsidRDefault="00ED3AA2" w:rsidP="00ED3AA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pl"/>
        </w:rPr>
      </w:pPr>
    </w:p>
    <w:p w14:paraId="7301B633" w14:textId="62A8358D" w:rsidR="00ED3AA2" w:rsidRPr="00267BCD" w:rsidRDefault="00ED3AA2" w:rsidP="00ED3AA2">
      <w:pPr>
        <w:spacing w:after="0" w:line="240" w:lineRule="auto"/>
        <w:jc w:val="both"/>
        <w:rPr>
          <w:rFonts w:ascii="Times New Roman" w:hAnsi="Times New Roman" w:cs="Times New Roman"/>
          <w:b/>
          <w:lang w:val="pl"/>
        </w:rPr>
      </w:pPr>
      <w:r w:rsidRPr="00267BCD">
        <w:rPr>
          <w:rFonts w:ascii="Times New Roman" w:hAnsi="Times New Roman" w:cs="Times New Roman"/>
          <w:b/>
          <w:lang w:val="pl"/>
        </w:rPr>
        <w:t>Zadanie 2 (badania przemysłowe)</w:t>
      </w:r>
    </w:p>
    <w:p w14:paraId="55183742" w14:textId="45AA418C" w:rsidR="00E97825" w:rsidRPr="00267BCD" w:rsidRDefault="00E97825" w:rsidP="00E9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  <w:bCs/>
        </w:rPr>
        <w:t>Badania parametrów akustycznych, prowadzone dla czterech propozycji kształtu powierzchni zewnętrznej dla wybranej mieszanki betonowej.</w:t>
      </w:r>
    </w:p>
    <w:p w14:paraId="1B981298" w14:textId="17D5DE15" w:rsidR="00E97825" w:rsidRPr="00267BCD" w:rsidRDefault="00E97825" w:rsidP="00E978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  <w:bCs/>
        </w:rPr>
        <w:t>Badania pochłanialności dźwięku:</w:t>
      </w:r>
    </w:p>
    <w:p w14:paraId="1679E27C" w14:textId="77777777" w:rsidR="00E97825" w:rsidRPr="00267BCD" w:rsidRDefault="00E97825" w:rsidP="00E978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t xml:space="preserve">charakterystyka pochłaniania dźwięku w funkcji częstotliwości </w:t>
      </w:r>
      <w:r w:rsidRPr="00267BCD">
        <w:rPr>
          <w:rFonts w:ascii="Times New Roman" w:hAnsi="Times New Roman" w:cs="Times New Roman"/>
          <w:i/>
          <w:iCs/>
        </w:rPr>
        <w:t>α</w:t>
      </w:r>
      <w:r w:rsidRPr="00267BCD">
        <w:rPr>
          <w:rFonts w:ascii="Times New Roman" w:hAnsi="Times New Roman" w:cs="Times New Roman"/>
          <w:i/>
          <w:iCs/>
          <w:vertAlign w:val="subscript"/>
        </w:rPr>
        <w:t>s</w:t>
      </w:r>
      <w:r w:rsidRPr="00267BCD">
        <w:rPr>
          <w:rFonts w:ascii="Times New Roman" w:hAnsi="Times New Roman" w:cs="Times New Roman"/>
        </w:rPr>
        <w:t>, wg PN-EN ISO 354:2005 - pomiary współczynnika pochłaniania dźwięku wykonane w pasmach 1/3 oktawy, w zakresie częstotliwości 100÷5000 Hz;</w:t>
      </w:r>
    </w:p>
    <w:p w14:paraId="7C534B9C" w14:textId="77777777" w:rsidR="00E97825" w:rsidRPr="00267BCD" w:rsidRDefault="00E97825" w:rsidP="00E978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t xml:space="preserve">charakterystyka pochłaniania dźwięku w funkcji częstotliwości </w:t>
      </w:r>
      <w:r w:rsidRPr="00267BCD">
        <w:rPr>
          <w:rFonts w:ascii="Times New Roman" w:hAnsi="Times New Roman" w:cs="Times New Roman"/>
          <w:i/>
          <w:iCs/>
        </w:rPr>
        <w:t>α</w:t>
      </w:r>
      <w:r w:rsidRPr="00267BCD">
        <w:rPr>
          <w:rFonts w:ascii="Times New Roman" w:hAnsi="Times New Roman" w:cs="Times New Roman"/>
          <w:i/>
          <w:iCs/>
          <w:vertAlign w:val="subscript"/>
        </w:rPr>
        <w:t>p</w:t>
      </w:r>
      <w:r w:rsidRPr="00267BCD">
        <w:rPr>
          <w:rFonts w:ascii="Times New Roman" w:hAnsi="Times New Roman" w:cs="Times New Roman"/>
        </w:rPr>
        <w:t>, wg PN-EN ISO 11654:1999, - wyniki w postaci praktycznego współczynnika pochłaniania dźwięku w pasmach oktawowych, w zakresie częstotliwości 125 Hz ÷ 4000 Hz;</w:t>
      </w:r>
    </w:p>
    <w:p w14:paraId="25388E66" w14:textId="77777777" w:rsidR="00E97825" w:rsidRPr="00267BCD" w:rsidRDefault="00E97825" w:rsidP="00E978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t xml:space="preserve">ważony wskaźniki pochłaniania dźwięku </w:t>
      </w:r>
      <w:r w:rsidRPr="00267BCD">
        <w:rPr>
          <w:rFonts w:ascii="Times New Roman" w:hAnsi="Times New Roman" w:cs="Times New Roman"/>
          <w:i/>
          <w:iCs/>
        </w:rPr>
        <w:t>α</w:t>
      </w:r>
      <w:r w:rsidRPr="00267BCD">
        <w:rPr>
          <w:rFonts w:ascii="Times New Roman" w:hAnsi="Times New Roman" w:cs="Times New Roman"/>
          <w:i/>
          <w:iCs/>
          <w:vertAlign w:val="subscript"/>
        </w:rPr>
        <w:t>w</w:t>
      </w:r>
      <w:r w:rsidRPr="00267BCD">
        <w:rPr>
          <w:rFonts w:ascii="Times New Roman" w:hAnsi="Times New Roman" w:cs="Times New Roman"/>
        </w:rPr>
        <w:t>,</w:t>
      </w:r>
      <w:r w:rsidRPr="00267BCD">
        <w:rPr>
          <w:rFonts w:ascii="Times New Roman" w:hAnsi="Times New Roman" w:cs="Times New Roman"/>
          <w:vertAlign w:val="subscript"/>
        </w:rPr>
        <w:t xml:space="preserve"> </w:t>
      </w:r>
      <w:r w:rsidRPr="00267BCD">
        <w:rPr>
          <w:rFonts w:ascii="Times New Roman" w:hAnsi="Times New Roman" w:cs="Times New Roman"/>
        </w:rPr>
        <w:t>wg PN-EN ISO 11654:1999 - dla zakresu częstotliwości 125 Hz ÷ 4000 Hz;</w:t>
      </w:r>
    </w:p>
    <w:p w14:paraId="4D9E7AFA" w14:textId="64DC4077" w:rsidR="00E97825" w:rsidRPr="00267BCD" w:rsidRDefault="00E97825" w:rsidP="00E978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t xml:space="preserve">jednoliczbowy wskaźnik oceny pochłaniania dźwięku </w:t>
      </w:r>
      <w:r w:rsidRPr="00267BCD">
        <w:rPr>
          <w:rFonts w:ascii="Times New Roman" w:hAnsi="Times New Roman" w:cs="Times New Roman"/>
          <w:i/>
          <w:iCs/>
        </w:rPr>
        <w:t>DL</w:t>
      </w:r>
      <w:r w:rsidRPr="00267BCD">
        <w:rPr>
          <w:rFonts w:ascii="Times New Roman" w:hAnsi="Times New Roman" w:cs="Times New Roman"/>
          <w:i/>
          <w:iCs/>
          <w:vertAlign w:val="subscript"/>
        </w:rPr>
        <w:t>α</w:t>
      </w:r>
      <w:r w:rsidRPr="00267BCD">
        <w:rPr>
          <w:rFonts w:ascii="Times New Roman" w:hAnsi="Times New Roman" w:cs="Times New Roman"/>
        </w:rPr>
        <w:t xml:space="preserve"> wyrażony jako różnica poziomów dźwięku A, w decybelach, wg PN-EN 1793-1:</w:t>
      </w:r>
      <w:r w:rsidR="00477BB0" w:rsidRPr="00267BCD">
        <w:rPr>
          <w:rFonts w:ascii="Times New Roman" w:hAnsi="Times New Roman" w:cs="Times New Roman"/>
        </w:rPr>
        <w:t xml:space="preserve">2018 </w:t>
      </w:r>
      <w:r w:rsidRPr="00267BCD">
        <w:rPr>
          <w:rFonts w:ascii="Times New Roman" w:hAnsi="Times New Roman" w:cs="Times New Roman"/>
        </w:rPr>
        <w:t>i PN-EN 1793-3:2001;</w:t>
      </w:r>
    </w:p>
    <w:p w14:paraId="013CEC61" w14:textId="77777777" w:rsidR="00E97825" w:rsidRPr="00267BCD" w:rsidRDefault="00E97825" w:rsidP="00E978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  <w:bCs/>
        </w:rPr>
        <w:t>Badania izolacyjności akustycznej:</w:t>
      </w:r>
    </w:p>
    <w:p w14:paraId="49DCD905" w14:textId="3122F0C1" w:rsidR="00E97825" w:rsidRPr="00267BCD" w:rsidRDefault="00E97825" w:rsidP="00E978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t xml:space="preserve">charakterystyka izolacyjności akustycznej właściwej w funkcji częstotliwości </w:t>
      </w:r>
      <w:r w:rsidRPr="00267BCD">
        <w:rPr>
          <w:rFonts w:ascii="Times New Roman" w:hAnsi="Times New Roman" w:cs="Times New Roman"/>
          <w:i/>
          <w:iCs/>
        </w:rPr>
        <w:t>R</w:t>
      </w:r>
      <w:r w:rsidRPr="00267BCD">
        <w:rPr>
          <w:rFonts w:ascii="Times New Roman" w:hAnsi="Times New Roman" w:cs="Times New Roman"/>
        </w:rPr>
        <w:t>, wg PN-EN ISO 10140-1:2011 i PN-EN ISO 10140-2:2011 - pomiary wykonane w pasmach 1/3 oktawy w poszerzonym zakresie częstotliwości 50÷5000 Hz,</w:t>
      </w:r>
    </w:p>
    <w:p w14:paraId="340EA9AD" w14:textId="77A704A7" w:rsidR="00E97825" w:rsidRPr="00267BCD" w:rsidRDefault="00E97825" w:rsidP="00E978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67BCD">
        <w:rPr>
          <w:rFonts w:ascii="Times New Roman" w:hAnsi="Times New Roman" w:cs="Times New Roman"/>
        </w:rPr>
        <w:lastRenderedPageBreak/>
        <w:t xml:space="preserve">jednoliczbowy wskaźnik oceny izolacyjności od dźwięków powietrznych </w:t>
      </w:r>
      <w:r w:rsidRPr="00267BCD">
        <w:rPr>
          <w:rFonts w:ascii="Times New Roman" w:hAnsi="Times New Roman" w:cs="Times New Roman"/>
          <w:i/>
          <w:iCs/>
        </w:rPr>
        <w:t>DL</w:t>
      </w:r>
      <w:r w:rsidRPr="00267BCD">
        <w:rPr>
          <w:rFonts w:ascii="Times New Roman" w:hAnsi="Times New Roman" w:cs="Times New Roman"/>
          <w:i/>
          <w:iCs/>
          <w:vertAlign w:val="subscript"/>
        </w:rPr>
        <w:t>R</w:t>
      </w:r>
      <w:r w:rsidRPr="00267BCD">
        <w:rPr>
          <w:rFonts w:ascii="Times New Roman" w:hAnsi="Times New Roman" w:cs="Times New Roman"/>
        </w:rPr>
        <w:t xml:space="preserve"> wyrażony jako różnica poziomów dźwięku A, w decybelach, wg PN-EN 1793-2:201</w:t>
      </w:r>
      <w:r w:rsidR="00477BB0" w:rsidRPr="00267BCD">
        <w:rPr>
          <w:rFonts w:ascii="Times New Roman" w:hAnsi="Times New Roman" w:cs="Times New Roman"/>
        </w:rPr>
        <w:t>8</w:t>
      </w:r>
      <w:r w:rsidRPr="00267BCD">
        <w:rPr>
          <w:rFonts w:ascii="Times New Roman" w:hAnsi="Times New Roman" w:cs="Times New Roman"/>
        </w:rPr>
        <w:t>.</w:t>
      </w:r>
    </w:p>
    <w:p w14:paraId="3190264B" w14:textId="57496CC0" w:rsidR="00E97825" w:rsidRPr="00267BCD" w:rsidRDefault="00E97825" w:rsidP="00E97825">
      <w:pPr>
        <w:pStyle w:val="Akapitzlist"/>
        <w:numPr>
          <w:ilvl w:val="0"/>
          <w:numId w:val="16"/>
        </w:numPr>
        <w:tabs>
          <w:tab w:val="num" w:pos="709"/>
          <w:tab w:val="num" w:pos="993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67BCD">
        <w:rPr>
          <w:rFonts w:ascii="Times New Roman" w:hAnsi="Times New Roman" w:cs="Times New Roman"/>
        </w:rPr>
        <w:t>Badania efektywności akustyczn</w:t>
      </w:r>
      <w:r w:rsidR="0042156D" w:rsidRPr="00267BCD">
        <w:rPr>
          <w:rFonts w:ascii="Times New Roman" w:hAnsi="Times New Roman" w:cs="Times New Roman"/>
        </w:rPr>
        <w:t>ej</w:t>
      </w:r>
      <w:r w:rsidRPr="00267BCD">
        <w:rPr>
          <w:rFonts w:ascii="Times New Roman" w:hAnsi="Times New Roman" w:cs="Times New Roman"/>
        </w:rPr>
        <w:t xml:space="preserve"> ekranów </w:t>
      </w:r>
      <w:r w:rsidR="0042156D" w:rsidRPr="00267BCD">
        <w:rPr>
          <w:rFonts w:ascii="Times New Roman" w:hAnsi="Times New Roman" w:cs="Times New Roman"/>
        </w:rPr>
        <w:t xml:space="preserve">akustycznych w </w:t>
      </w:r>
      <w:r w:rsidRPr="00267BCD">
        <w:rPr>
          <w:rFonts w:ascii="Times New Roman" w:hAnsi="Times New Roman" w:cs="Times New Roman"/>
        </w:rPr>
        <w:t>komorze akustycznej</w:t>
      </w:r>
      <w:r w:rsidR="0042156D" w:rsidRPr="00267BCD">
        <w:rPr>
          <w:rFonts w:ascii="Times New Roman" w:hAnsi="Times New Roman" w:cs="Times New Roman"/>
        </w:rPr>
        <w:t>.</w:t>
      </w:r>
    </w:p>
    <w:p w14:paraId="0219D9ED" w14:textId="62A97FE1" w:rsidR="00E97825" w:rsidRPr="00267BCD" w:rsidRDefault="00B71316" w:rsidP="0042156D">
      <w:pPr>
        <w:pStyle w:val="Akapitzlist"/>
        <w:numPr>
          <w:ilvl w:val="0"/>
          <w:numId w:val="16"/>
        </w:numPr>
        <w:tabs>
          <w:tab w:val="num" w:pos="709"/>
          <w:tab w:val="num" w:pos="993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67BCD">
        <w:rPr>
          <w:rFonts w:ascii="Times New Roman" w:hAnsi="Times New Roman" w:cs="Times New Roman"/>
        </w:rPr>
        <w:t xml:space="preserve">Na podstawie przeprowadzonych badań laboratoryjnych analiza otrzymanych wyników badań wraz z wytypowaniem do dalszych prac 2 badanych powierzchni ekranów. </w:t>
      </w:r>
      <w:r w:rsidR="0042156D" w:rsidRPr="00267BCD">
        <w:rPr>
          <w:rFonts w:ascii="Times New Roman" w:hAnsi="Times New Roman" w:cs="Times New Roman"/>
        </w:rPr>
        <w:t xml:space="preserve">Określenie parametrów akustycznych i wykonanie symulacji rozkładu hałasu w środowisku. </w:t>
      </w:r>
      <w:r w:rsidR="00E97825" w:rsidRPr="00267BCD">
        <w:rPr>
          <w:rFonts w:ascii="Times New Roman" w:hAnsi="Times New Roman" w:cs="Times New Roman"/>
        </w:rPr>
        <w:t>Dla</w:t>
      </w:r>
      <w:r w:rsidR="0042156D" w:rsidRPr="00267BCD">
        <w:rPr>
          <w:rFonts w:ascii="Times New Roman" w:hAnsi="Times New Roman" w:cs="Times New Roman"/>
        </w:rPr>
        <w:t xml:space="preserve"> </w:t>
      </w:r>
      <w:r w:rsidR="00E97825" w:rsidRPr="00267BCD">
        <w:rPr>
          <w:rFonts w:ascii="Times New Roman" w:hAnsi="Times New Roman" w:cs="Times New Roman"/>
        </w:rPr>
        <w:t>20 sytuacji symul</w:t>
      </w:r>
      <w:r w:rsidR="0042156D" w:rsidRPr="00267BCD">
        <w:rPr>
          <w:rFonts w:ascii="Times New Roman" w:hAnsi="Times New Roman" w:cs="Times New Roman"/>
        </w:rPr>
        <w:t>acja</w:t>
      </w:r>
      <w:r w:rsidR="00E97825" w:rsidRPr="00267BCD">
        <w:rPr>
          <w:rFonts w:ascii="Times New Roman" w:hAnsi="Times New Roman" w:cs="Times New Roman"/>
        </w:rPr>
        <w:t xml:space="preserve"> rozkład hałasu w środowisku dla zastosowanego typu ekranu. Dane wejściowe do modelu </w:t>
      </w:r>
      <w:r w:rsidR="0042156D" w:rsidRPr="00267BCD">
        <w:rPr>
          <w:rFonts w:ascii="Times New Roman" w:hAnsi="Times New Roman" w:cs="Times New Roman"/>
        </w:rPr>
        <w:t>będą</w:t>
      </w:r>
      <w:r w:rsidR="00E97825" w:rsidRPr="00267BCD">
        <w:rPr>
          <w:rFonts w:ascii="Times New Roman" w:hAnsi="Times New Roman" w:cs="Times New Roman"/>
        </w:rPr>
        <w:t xml:space="preserve"> rzeczywistymi danymi występującymi w środowisku pobranymi na etapie pomiarów.</w:t>
      </w:r>
    </w:p>
    <w:p w14:paraId="245B57E2" w14:textId="06388879" w:rsidR="00ED3AA2" w:rsidRPr="00267BCD" w:rsidRDefault="0042156D" w:rsidP="0042156D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267BCD">
        <w:rPr>
          <w:rFonts w:ascii="Times New Roman" w:hAnsi="Times New Roman" w:cs="Times New Roman"/>
        </w:rPr>
        <w:t>Opracowanie wyników badań i sporządzenie raportu z wykonanych badań.</w:t>
      </w:r>
    </w:p>
    <w:p w14:paraId="378B5734" w14:textId="2E2B9BDC" w:rsidR="00ED3AA2" w:rsidRPr="00267BCD" w:rsidRDefault="00ED3AA2" w:rsidP="00ED3AA2">
      <w:pPr>
        <w:spacing w:after="0" w:line="240" w:lineRule="auto"/>
        <w:jc w:val="both"/>
        <w:rPr>
          <w:rFonts w:ascii="Times New Roman" w:hAnsi="Times New Roman" w:cs="Times New Roman"/>
          <w:b/>
          <w:lang w:val="pl"/>
        </w:rPr>
      </w:pPr>
      <w:r w:rsidRPr="00267BCD">
        <w:rPr>
          <w:rFonts w:ascii="Times New Roman" w:hAnsi="Times New Roman" w:cs="Times New Roman"/>
          <w:b/>
          <w:lang w:val="pl"/>
        </w:rPr>
        <w:t>Zadanie 3 (</w:t>
      </w:r>
      <w:r w:rsidR="0042156D" w:rsidRPr="00267BCD">
        <w:rPr>
          <w:rFonts w:ascii="Times New Roman" w:hAnsi="Times New Roman" w:cs="Times New Roman"/>
          <w:b/>
          <w:lang w:val="pl"/>
        </w:rPr>
        <w:t>badania przemysłowe</w:t>
      </w:r>
      <w:r w:rsidRPr="00267BCD">
        <w:rPr>
          <w:rFonts w:ascii="Times New Roman" w:hAnsi="Times New Roman" w:cs="Times New Roman"/>
          <w:b/>
          <w:lang w:val="pl"/>
        </w:rPr>
        <w:t>)</w:t>
      </w:r>
    </w:p>
    <w:p w14:paraId="07822C68" w14:textId="77777777" w:rsidR="00353DB1" w:rsidRPr="00267BCD" w:rsidRDefault="00353DB1" w:rsidP="0042156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Określenie właściwości fizyko-chemicznych i fizyko-mechanicznych modeli eksperymentalnych nowych płyt konstrukcyjnych, płyt licowych oraz słupów betonowych z określeniem zachowania tych cech w czasie. </w:t>
      </w:r>
    </w:p>
    <w:p w14:paraId="53CC9F19" w14:textId="39A15D15" w:rsidR="0042156D" w:rsidRPr="00267BCD" w:rsidRDefault="0042156D" w:rsidP="00043D3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Badania starzeniowe. Badanie wpływ warunków atmosferycznych na starzenie materiału, a w efekcie wpływ tego starzenia na zmianę parametrów akustycznych ekranu</w:t>
      </w:r>
      <w:r w:rsidR="00C64B99" w:rsidRPr="00267BCD">
        <w:rPr>
          <w:rFonts w:ascii="Times New Roman" w:hAnsi="Times New Roman" w:cs="Times New Roman"/>
          <w:bCs/>
          <w:lang w:val="pl"/>
        </w:rPr>
        <w:t xml:space="preserve"> dla dwóch typów ekranów.</w:t>
      </w:r>
    </w:p>
    <w:p w14:paraId="55ED0D6F" w14:textId="777ABFF8" w:rsidR="006D4F4E" w:rsidRPr="00267BCD" w:rsidRDefault="00353DB1" w:rsidP="00043D3B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a) </w:t>
      </w:r>
      <w:r w:rsidR="006D4F4E" w:rsidRPr="00267BCD">
        <w:rPr>
          <w:rFonts w:ascii="Times New Roman" w:hAnsi="Times New Roman" w:cs="Times New Roman"/>
          <w:bCs/>
          <w:lang w:val="pl"/>
        </w:rPr>
        <w:t xml:space="preserve">Badania paneli przy zastosowaniu metodyki przyśpieszonych testów starzeniowych z udziałem symulacji klimatycznej z zastosowaniem symulacyjnej komory rotacyjnej dla 300 cykli. </w:t>
      </w:r>
    </w:p>
    <w:p w14:paraId="49050EFA" w14:textId="3C13CBAF" w:rsidR="00BA3B91" w:rsidRPr="00267BCD" w:rsidRDefault="00353DB1" w:rsidP="00043D3B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b) </w:t>
      </w:r>
      <w:r w:rsidR="006D4F4E" w:rsidRPr="00267BCD">
        <w:rPr>
          <w:rFonts w:ascii="Times New Roman" w:hAnsi="Times New Roman" w:cs="Times New Roman"/>
          <w:bCs/>
          <w:lang w:val="pl"/>
        </w:rPr>
        <w:t>Badania właściwości akustycznych paneli</w:t>
      </w:r>
      <w:r w:rsidR="009215B2" w:rsidRPr="00267BCD">
        <w:rPr>
          <w:rFonts w:ascii="Times New Roman" w:hAnsi="Times New Roman" w:cs="Times New Roman"/>
          <w:bCs/>
          <w:lang w:val="pl"/>
        </w:rPr>
        <w:t xml:space="preserve"> po zakończeniu badań starzeniowych</w:t>
      </w:r>
      <w:r w:rsidR="006D4F4E" w:rsidRPr="00267BCD">
        <w:rPr>
          <w:rFonts w:ascii="Times New Roman" w:hAnsi="Times New Roman" w:cs="Times New Roman"/>
          <w:bCs/>
          <w:lang w:val="pl"/>
        </w:rPr>
        <w:t>, tj.</w:t>
      </w:r>
      <w:r w:rsidR="00BA3B91" w:rsidRPr="00267BCD">
        <w:rPr>
          <w:rFonts w:ascii="Times New Roman" w:hAnsi="Times New Roman" w:cs="Times New Roman"/>
          <w:bCs/>
          <w:lang w:val="pl"/>
        </w:rPr>
        <w:t>:</w:t>
      </w:r>
    </w:p>
    <w:p w14:paraId="7C1F1DF2" w14:textId="4DB0D3C3" w:rsidR="00BA3B91" w:rsidRPr="00267BCD" w:rsidRDefault="006D4F4E" w:rsidP="00BA3B9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</w:rPr>
        <w:t>współczynnik pochłaniania dźwięku wg PN-EN ISO 354:2005</w:t>
      </w:r>
      <w:r w:rsidR="00BA3B91" w:rsidRPr="00267BCD">
        <w:rPr>
          <w:rFonts w:ascii="Times New Roman" w:hAnsi="Times New Roman" w:cs="Times New Roman"/>
        </w:rPr>
        <w:t xml:space="preserve">, </w:t>
      </w:r>
    </w:p>
    <w:p w14:paraId="767EE781" w14:textId="52D01578" w:rsidR="00BA3B91" w:rsidRPr="00267BCD" w:rsidRDefault="006D4F4E" w:rsidP="00BA3B9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</w:rPr>
        <w:t xml:space="preserve">jednoliczbowy wskaźnik oceny pochłaniania dźwięku </w:t>
      </w:r>
      <w:r w:rsidR="00BA3B91" w:rsidRPr="00267BCD">
        <w:rPr>
          <w:rFonts w:ascii="Times New Roman" w:hAnsi="Times New Roman" w:cs="Times New Roman"/>
        </w:rPr>
        <w:t>wg PN-EN 1793-1:</w:t>
      </w:r>
      <w:r w:rsidR="0020581A" w:rsidRPr="00267BCD">
        <w:rPr>
          <w:rFonts w:ascii="Times New Roman" w:hAnsi="Times New Roman" w:cs="Times New Roman"/>
        </w:rPr>
        <w:t xml:space="preserve">2018 </w:t>
      </w:r>
      <w:r w:rsidR="00BA3B91" w:rsidRPr="00267BCD">
        <w:rPr>
          <w:rFonts w:ascii="Times New Roman" w:hAnsi="Times New Roman" w:cs="Times New Roman"/>
        </w:rPr>
        <w:t>i PN-EN 1793-3:2001,</w:t>
      </w:r>
    </w:p>
    <w:p w14:paraId="56021944" w14:textId="63983E3A" w:rsidR="00BA3B91" w:rsidRPr="00267BCD" w:rsidRDefault="00BA3B91" w:rsidP="00BA3B9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</w:rPr>
        <w:t xml:space="preserve">określenie </w:t>
      </w:r>
      <w:r w:rsidR="006D4F4E" w:rsidRPr="00267BCD">
        <w:rPr>
          <w:rFonts w:ascii="Times New Roman" w:hAnsi="Times New Roman" w:cs="Times New Roman"/>
        </w:rPr>
        <w:t>klasyfikacj</w:t>
      </w:r>
      <w:r w:rsidRPr="00267BCD">
        <w:rPr>
          <w:rFonts w:ascii="Times New Roman" w:hAnsi="Times New Roman" w:cs="Times New Roman"/>
        </w:rPr>
        <w:t>i</w:t>
      </w:r>
      <w:r w:rsidR="006D4F4E" w:rsidRPr="00267BCD">
        <w:rPr>
          <w:rFonts w:ascii="Times New Roman" w:hAnsi="Times New Roman" w:cs="Times New Roman"/>
        </w:rPr>
        <w:t xml:space="preserve"> właściwości pochłaniających według normy PN-EN 1793-1:2001</w:t>
      </w:r>
    </w:p>
    <w:p w14:paraId="623260EF" w14:textId="75CCC726" w:rsidR="0042156D" w:rsidRPr="00267BCD" w:rsidRDefault="0042156D" w:rsidP="00D217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lang w:val="pl"/>
        </w:rPr>
        <w:t>Opracowanie wyników badań i sporządzenie raportu z wykonanych badań.</w:t>
      </w:r>
    </w:p>
    <w:p w14:paraId="05F6A55C" w14:textId="77777777" w:rsidR="0042156D" w:rsidRPr="00267BCD" w:rsidRDefault="0042156D" w:rsidP="004215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pl"/>
        </w:rPr>
      </w:pPr>
    </w:p>
    <w:p w14:paraId="01B3FE63" w14:textId="39D1176D" w:rsidR="0042156D" w:rsidRPr="00267BCD" w:rsidRDefault="0042156D" w:rsidP="00ED3AA2">
      <w:pPr>
        <w:spacing w:after="0" w:line="240" w:lineRule="auto"/>
        <w:jc w:val="both"/>
        <w:rPr>
          <w:rFonts w:ascii="Times New Roman" w:hAnsi="Times New Roman" w:cs="Times New Roman"/>
          <w:b/>
          <w:lang w:val="pl"/>
        </w:rPr>
      </w:pPr>
      <w:r w:rsidRPr="00267BCD">
        <w:rPr>
          <w:rFonts w:ascii="Times New Roman" w:hAnsi="Times New Roman" w:cs="Times New Roman"/>
          <w:b/>
          <w:lang w:val="pl"/>
        </w:rPr>
        <w:t>Zadanie 4 (prace rozwojowe)</w:t>
      </w:r>
    </w:p>
    <w:p w14:paraId="75AB3DF9" w14:textId="75273DD1" w:rsidR="0049357E" w:rsidRPr="00267BCD" w:rsidRDefault="0049357E" w:rsidP="0049357E">
      <w:p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Wykonanie pomiarów </w:t>
      </w:r>
      <w:r w:rsidR="00267BCD">
        <w:rPr>
          <w:rFonts w:ascii="Times New Roman" w:hAnsi="Times New Roman" w:cs="Times New Roman"/>
          <w:bCs/>
          <w:lang w:val="pl"/>
        </w:rPr>
        <w:t>modelu eksperymentalnego</w:t>
      </w:r>
      <w:r w:rsidRPr="00267BCD">
        <w:rPr>
          <w:rFonts w:ascii="Times New Roman" w:hAnsi="Times New Roman" w:cs="Times New Roman"/>
          <w:bCs/>
          <w:lang w:val="pl"/>
        </w:rPr>
        <w:t xml:space="preserve"> dla 2 wytypowanych powierzchni ekranu w warunkach in situ, dla 2 lokalizacji obiektów pomiarowych.</w:t>
      </w:r>
    </w:p>
    <w:p w14:paraId="65FE0D91" w14:textId="706EA18B" w:rsidR="0049357E" w:rsidRPr="00267BCD" w:rsidRDefault="0049357E" w:rsidP="004935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Badanie skuteczności ekranów akustycznych w warunkach in situ wg PN-ISO 10847:2002.</w:t>
      </w:r>
    </w:p>
    <w:p w14:paraId="166CED9E" w14:textId="16BB224A" w:rsidR="00617A72" w:rsidRPr="00267BCD" w:rsidRDefault="00617A72" w:rsidP="00617A7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Na podstawie badań prototypu wykonanie symulacji rozkładu hałasu w środowisku w </w:t>
      </w:r>
      <w:r w:rsidR="009215B2" w:rsidRPr="00267BCD">
        <w:rPr>
          <w:rFonts w:ascii="Times New Roman" w:hAnsi="Times New Roman" w:cs="Times New Roman"/>
          <w:bCs/>
          <w:lang w:val="pl"/>
        </w:rPr>
        <w:t xml:space="preserve">liczbie </w:t>
      </w:r>
      <w:r w:rsidRPr="00267BCD">
        <w:rPr>
          <w:rFonts w:ascii="Times New Roman" w:hAnsi="Times New Roman" w:cs="Times New Roman"/>
          <w:bCs/>
          <w:lang w:val="pl"/>
        </w:rPr>
        <w:t xml:space="preserve">20 szt. Dane wejściowe do modelu muszą uwzględniać rzeczywiste dane występujące w środowisku na etapie pomiarów. </w:t>
      </w:r>
    </w:p>
    <w:p w14:paraId="53382131" w14:textId="769067D7" w:rsidR="00617A72" w:rsidRPr="00267BCD" w:rsidRDefault="00617A72" w:rsidP="00617A7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 xml:space="preserve">Wykonanie badań porównawczych skuteczności ekranów badawczych jako </w:t>
      </w:r>
      <w:r w:rsidR="009215B2" w:rsidRPr="00267BCD">
        <w:rPr>
          <w:rFonts w:ascii="Times New Roman" w:hAnsi="Times New Roman" w:cs="Times New Roman"/>
          <w:bCs/>
          <w:lang w:val="pl"/>
        </w:rPr>
        <w:t xml:space="preserve">zamiennych </w:t>
      </w:r>
      <w:r w:rsidRPr="00267BCD">
        <w:rPr>
          <w:rFonts w:ascii="Times New Roman" w:hAnsi="Times New Roman" w:cs="Times New Roman"/>
          <w:bCs/>
          <w:lang w:val="pl"/>
        </w:rPr>
        <w:t>(również (również w zakresie geometrii elementu prefabrykowanego) w stosunku do stosowanych obecnie rozwiązań o niższej trwałości.</w:t>
      </w:r>
    </w:p>
    <w:p w14:paraId="5E59E5C8" w14:textId="27FDEB49" w:rsidR="00BA3B91" w:rsidRPr="00267BCD" w:rsidRDefault="00BA3B91" w:rsidP="00617A7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lang w:val="pl"/>
        </w:rPr>
      </w:pPr>
      <w:r w:rsidRPr="00267BCD">
        <w:rPr>
          <w:rFonts w:ascii="Times New Roman" w:hAnsi="Times New Roman" w:cs="Times New Roman"/>
          <w:bCs/>
          <w:lang w:val="pl"/>
        </w:rPr>
        <w:t>Opracowanie wyników badań i sporządzenie raportu z wykonanych badań.</w:t>
      </w:r>
    </w:p>
    <w:p w14:paraId="6D2277C6" w14:textId="77777777" w:rsidR="00BA3B91" w:rsidRPr="00267BCD" w:rsidRDefault="00BA3B91" w:rsidP="00ED3A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pl"/>
        </w:rPr>
      </w:pPr>
    </w:p>
    <w:p w14:paraId="53702383" w14:textId="5EE18230" w:rsidR="00ED3AA2" w:rsidRPr="00267BCD" w:rsidRDefault="00ED3AA2" w:rsidP="00617A7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pl"/>
        </w:rPr>
      </w:pPr>
    </w:p>
    <w:sectPr w:rsidR="00ED3AA2" w:rsidRPr="00267BCD" w:rsidSect="00E15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8403" w14:textId="77777777" w:rsidR="00353C90" w:rsidRDefault="00353C90" w:rsidP="009557B5">
      <w:pPr>
        <w:spacing w:after="0" w:line="240" w:lineRule="auto"/>
      </w:pPr>
      <w:r>
        <w:separator/>
      </w:r>
    </w:p>
  </w:endnote>
  <w:endnote w:type="continuationSeparator" w:id="0">
    <w:p w14:paraId="32C7D1EB" w14:textId="77777777" w:rsidR="00353C90" w:rsidRDefault="00353C90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852B" w14:textId="77777777" w:rsidR="009C6EFD" w:rsidRDefault="009C6E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7450" w14:textId="20356D0F" w:rsidR="004D0B49" w:rsidRPr="002C33BB" w:rsidRDefault="009014D7">
    <w:pPr>
      <w:tabs>
        <w:tab w:val="center" w:pos="4550"/>
        <w:tab w:val="left" w:pos="5818"/>
      </w:tabs>
      <w:ind w:right="260"/>
      <w:jc w:val="right"/>
      <w:rPr>
        <w:rFonts w:ascii="Calibri" w:hAnsi="Calibri" w:cs="Lato Light"/>
        <w:noProof/>
        <w:sz w:val="16"/>
        <w:szCs w:val="16"/>
        <w:lang w:eastAsia="pl-PL"/>
      </w:rPr>
    </w:pP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instrText>PAGE   \* MERGEFORMAT</w:instrTex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F3736F">
      <w:rPr>
        <w:rFonts w:ascii="Calibri" w:hAnsi="Calibri" w:cs="Lato Light"/>
        <w:noProof/>
        <w:sz w:val="16"/>
        <w:szCs w:val="16"/>
        <w:lang w:eastAsia="pl-PL"/>
      </w:rPr>
      <w:t>1</w: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end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t>|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9432DA">
      <w:rPr>
        <w:rFonts w:ascii="Calibri" w:hAnsi="Calibri" w:cs="Lato Light"/>
        <w:noProof/>
        <w:sz w:val="16"/>
        <w:szCs w:val="16"/>
        <w:lang w:eastAsia="pl-PL"/>
      </w:rPr>
      <w:instrText>NUMPAGES  \* Arabic  \* MERGEFORMAT</w:instrTex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F3736F">
      <w:rPr>
        <w:rFonts w:ascii="Calibri" w:hAnsi="Calibri" w:cs="Lato Light"/>
        <w:noProof/>
        <w:sz w:val="16"/>
        <w:szCs w:val="16"/>
        <w:lang w:eastAsia="pl-PL"/>
      </w:rPr>
      <w:t>2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end"/>
    </w:r>
  </w:p>
  <w:p w14:paraId="554FDB20" w14:textId="77777777" w:rsidR="004D0B49" w:rsidRPr="004D0B49" w:rsidRDefault="004D0B49">
    <w:pPr>
      <w:tabs>
        <w:tab w:val="center" w:pos="4550"/>
        <w:tab w:val="left" w:pos="5818"/>
      </w:tabs>
      <w:ind w:right="2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B9E3" w14:textId="77777777" w:rsidR="009C6EFD" w:rsidRDefault="009C6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3A2D" w14:textId="77777777" w:rsidR="00353C90" w:rsidRDefault="00353C90" w:rsidP="009557B5">
      <w:pPr>
        <w:spacing w:after="0" w:line="240" w:lineRule="auto"/>
      </w:pPr>
      <w:r>
        <w:separator/>
      </w:r>
    </w:p>
  </w:footnote>
  <w:footnote w:type="continuationSeparator" w:id="0">
    <w:p w14:paraId="2B25619E" w14:textId="77777777" w:rsidR="00353C90" w:rsidRDefault="00353C90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7E8E" w14:textId="77777777" w:rsidR="009C6EFD" w:rsidRDefault="009C6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62A" w14:textId="7E5C1028" w:rsidR="00CD235D" w:rsidRDefault="009C6EFD" w:rsidP="00E151AF">
    <w:pPr>
      <w:pStyle w:val="Nagwek"/>
      <w:tabs>
        <w:tab w:val="left" w:pos="2410"/>
      </w:tabs>
      <w:jc w:val="center"/>
    </w:pPr>
    <w:r w:rsidRPr="00171B03">
      <w:rPr>
        <w:rFonts w:cstheme="minorHAnsi"/>
        <w:noProof/>
        <w:lang w:eastAsia="pl-PL"/>
      </w:rPr>
      <w:drawing>
        <wp:inline distT="0" distB="0" distL="0" distR="0" wp14:anchorId="2CE4D09C" wp14:editId="730909E7">
          <wp:extent cx="5759450" cy="519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16C1" w14:textId="77777777" w:rsidR="009C6EFD" w:rsidRDefault="009C6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F43"/>
    <w:multiLevelType w:val="multilevel"/>
    <w:tmpl w:val="2A74F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CB5219"/>
    <w:multiLevelType w:val="hybridMultilevel"/>
    <w:tmpl w:val="7EB6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DAD"/>
    <w:multiLevelType w:val="hybridMultilevel"/>
    <w:tmpl w:val="74EA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0153A"/>
    <w:multiLevelType w:val="hybridMultilevel"/>
    <w:tmpl w:val="1426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549"/>
    <w:multiLevelType w:val="hybridMultilevel"/>
    <w:tmpl w:val="7B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4A07"/>
    <w:multiLevelType w:val="hybridMultilevel"/>
    <w:tmpl w:val="7EB6A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54E0"/>
    <w:multiLevelType w:val="multilevel"/>
    <w:tmpl w:val="A2EA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9D7814"/>
    <w:multiLevelType w:val="hybridMultilevel"/>
    <w:tmpl w:val="BC6A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0DB"/>
    <w:multiLevelType w:val="hybridMultilevel"/>
    <w:tmpl w:val="3EB0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E443F"/>
    <w:multiLevelType w:val="hybridMultilevel"/>
    <w:tmpl w:val="0F2E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1693"/>
    <w:multiLevelType w:val="hybridMultilevel"/>
    <w:tmpl w:val="9AB6C1B2"/>
    <w:lvl w:ilvl="0" w:tplc="016E5446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FE30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801D1B"/>
    <w:multiLevelType w:val="hybridMultilevel"/>
    <w:tmpl w:val="942AA234"/>
    <w:lvl w:ilvl="0" w:tplc="016E5446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37F6D"/>
    <w:multiLevelType w:val="multilevel"/>
    <w:tmpl w:val="83EED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DA203AB"/>
    <w:multiLevelType w:val="hybridMultilevel"/>
    <w:tmpl w:val="A9FE1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64F15"/>
    <w:multiLevelType w:val="hybridMultilevel"/>
    <w:tmpl w:val="54C0E3A4"/>
    <w:lvl w:ilvl="0" w:tplc="0415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24"/>
        </w:tabs>
        <w:ind w:left="3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</w:abstractNum>
  <w:abstractNum w:abstractNumId="16" w15:restartNumberingAfterBreak="0">
    <w:nsid w:val="5E4C5F48"/>
    <w:multiLevelType w:val="hybridMultilevel"/>
    <w:tmpl w:val="E9946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1436"/>
    <w:multiLevelType w:val="hybridMultilevel"/>
    <w:tmpl w:val="12186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C7B0E"/>
    <w:multiLevelType w:val="hybridMultilevel"/>
    <w:tmpl w:val="1F20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C539D"/>
    <w:multiLevelType w:val="hybridMultilevel"/>
    <w:tmpl w:val="EA88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34806"/>
    <w:multiLevelType w:val="hybridMultilevel"/>
    <w:tmpl w:val="780029C8"/>
    <w:lvl w:ilvl="0" w:tplc="016E544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F22C4B"/>
    <w:multiLevelType w:val="hybridMultilevel"/>
    <w:tmpl w:val="F5D0ED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9F5073B"/>
    <w:multiLevelType w:val="hybridMultilevel"/>
    <w:tmpl w:val="45041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A5D1A"/>
    <w:multiLevelType w:val="hybridMultilevel"/>
    <w:tmpl w:val="11B2544E"/>
    <w:lvl w:ilvl="0" w:tplc="016E5446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488986">
    <w:abstractNumId w:val="4"/>
  </w:num>
  <w:num w:numId="2" w16cid:durableId="319968790">
    <w:abstractNumId w:val="19"/>
  </w:num>
  <w:num w:numId="3" w16cid:durableId="1933200899">
    <w:abstractNumId w:val="3"/>
  </w:num>
  <w:num w:numId="4" w16cid:durableId="1010257327">
    <w:abstractNumId w:val="17"/>
  </w:num>
  <w:num w:numId="5" w16cid:durableId="657001336">
    <w:abstractNumId w:val="18"/>
  </w:num>
  <w:num w:numId="6" w16cid:durableId="2091197968">
    <w:abstractNumId w:val="21"/>
  </w:num>
  <w:num w:numId="7" w16cid:durableId="1780947700">
    <w:abstractNumId w:val="0"/>
  </w:num>
  <w:num w:numId="8" w16cid:durableId="165558039">
    <w:abstractNumId w:val="13"/>
  </w:num>
  <w:num w:numId="9" w16cid:durableId="1005933597">
    <w:abstractNumId w:val="6"/>
  </w:num>
  <w:num w:numId="10" w16cid:durableId="87384050">
    <w:abstractNumId w:val="22"/>
  </w:num>
  <w:num w:numId="11" w16cid:durableId="1234663523">
    <w:abstractNumId w:val="1"/>
  </w:num>
  <w:num w:numId="12" w16cid:durableId="88893760">
    <w:abstractNumId w:val="11"/>
  </w:num>
  <w:num w:numId="13" w16cid:durableId="21176128">
    <w:abstractNumId w:val="20"/>
  </w:num>
  <w:num w:numId="14" w16cid:durableId="784038684">
    <w:abstractNumId w:val="9"/>
  </w:num>
  <w:num w:numId="15" w16cid:durableId="677273244">
    <w:abstractNumId w:val="15"/>
  </w:num>
  <w:num w:numId="16" w16cid:durableId="1368094452">
    <w:abstractNumId w:val="2"/>
  </w:num>
  <w:num w:numId="17" w16cid:durableId="2019379283">
    <w:abstractNumId w:val="10"/>
  </w:num>
  <w:num w:numId="18" w16cid:durableId="416437524">
    <w:abstractNumId w:val="12"/>
  </w:num>
  <w:num w:numId="19" w16cid:durableId="1138301368">
    <w:abstractNumId w:val="23"/>
  </w:num>
  <w:num w:numId="20" w16cid:durableId="704719757">
    <w:abstractNumId w:val="7"/>
  </w:num>
  <w:num w:numId="21" w16cid:durableId="1159930109">
    <w:abstractNumId w:val="8"/>
  </w:num>
  <w:num w:numId="22" w16cid:durableId="813761855">
    <w:abstractNumId w:val="16"/>
  </w:num>
  <w:num w:numId="23" w16cid:durableId="524442031">
    <w:abstractNumId w:val="14"/>
  </w:num>
  <w:num w:numId="24" w16cid:durableId="85414869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1272A"/>
    <w:rsid w:val="0001440B"/>
    <w:rsid w:val="0001518C"/>
    <w:rsid w:val="00016383"/>
    <w:rsid w:val="00020087"/>
    <w:rsid w:val="00022D76"/>
    <w:rsid w:val="00032E31"/>
    <w:rsid w:val="00033BF5"/>
    <w:rsid w:val="0003744E"/>
    <w:rsid w:val="0004176A"/>
    <w:rsid w:val="0004276F"/>
    <w:rsid w:val="00043D3B"/>
    <w:rsid w:val="00052CA6"/>
    <w:rsid w:val="00064EDA"/>
    <w:rsid w:val="00071013"/>
    <w:rsid w:val="000904DA"/>
    <w:rsid w:val="000A2AF8"/>
    <w:rsid w:val="000D1306"/>
    <w:rsid w:val="000D2A0D"/>
    <w:rsid w:val="000D51B9"/>
    <w:rsid w:val="000E3936"/>
    <w:rsid w:val="000F1DA0"/>
    <w:rsid w:val="000F312B"/>
    <w:rsid w:val="00102500"/>
    <w:rsid w:val="00104E5B"/>
    <w:rsid w:val="00110E8A"/>
    <w:rsid w:val="001113C7"/>
    <w:rsid w:val="00111CF1"/>
    <w:rsid w:val="00112C9C"/>
    <w:rsid w:val="001275C7"/>
    <w:rsid w:val="0013146B"/>
    <w:rsid w:val="00132DFF"/>
    <w:rsid w:val="00135DB4"/>
    <w:rsid w:val="00144129"/>
    <w:rsid w:val="00151A37"/>
    <w:rsid w:val="00152282"/>
    <w:rsid w:val="001544A0"/>
    <w:rsid w:val="001552E0"/>
    <w:rsid w:val="001627D3"/>
    <w:rsid w:val="00171CE8"/>
    <w:rsid w:val="00175FF8"/>
    <w:rsid w:val="00195B59"/>
    <w:rsid w:val="00196488"/>
    <w:rsid w:val="001A1348"/>
    <w:rsid w:val="001A754C"/>
    <w:rsid w:val="001B2EA0"/>
    <w:rsid w:val="001B4DB6"/>
    <w:rsid w:val="001B6D2C"/>
    <w:rsid w:val="001D48EB"/>
    <w:rsid w:val="001D65B3"/>
    <w:rsid w:val="001E29F3"/>
    <w:rsid w:val="001F0311"/>
    <w:rsid w:val="001F7F22"/>
    <w:rsid w:val="00204799"/>
    <w:rsid w:val="0020581A"/>
    <w:rsid w:val="00220EB3"/>
    <w:rsid w:val="00221763"/>
    <w:rsid w:val="00222FCB"/>
    <w:rsid w:val="00234A36"/>
    <w:rsid w:val="00236F59"/>
    <w:rsid w:val="00251B49"/>
    <w:rsid w:val="00254B2B"/>
    <w:rsid w:val="002614EB"/>
    <w:rsid w:val="00261E9C"/>
    <w:rsid w:val="00265E72"/>
    <w:rsid w:val="00266EA4"/>
    <w:rsid w:val="00267BCD"/>
    <w:rsid w:val="00273F3E"/>
    <w:rsid w:val="002751BC"/>
    <w:rsid w:val="00275511"/>
    <w:rsid w:val="0029360B"/>
    <w:rsid w:val="00297CA2"/>
    <w:rsid w:val="002C2318"/>
    <w:rsid w:val="002C33BB"/>
    <w:rsid w:val="002C38E1"/>
    <w:rsid w:val="002D39F7"/>
    <w:rsid w:val="002E22AF"/>
    <w:rsid w:val="002E6D1C"/>
    <w:rsid w:val="002F48FD"/>
    <w:rsid w:val="002F671C"/>
    <w:rsid w:val="003124F3"/>
    <w:rsid w:val="00316442"/>
    <w:rsid w:val="00333784"/>
    <w:rsid w:val="003435D7"/>
    <w:rsid w:val="00352B31"/>
    <w:rsid w:val="00353C90"/>
    <w:rsid w:val="00353DB1"/>
    <w:rsid w:val="003568D3"/>
    <w:rsid w:val="003608B8"/>
    <w:rsid w:val="00360E84"/>
    <w:rsid w:val="00372431"/>
    <w:rsid w:val="00375BBE"/>
    <w:rsid w:val="00384C03"/>
    <w:rsid w:val="00391E7A"/>
    <w:rsid w:val="003A2155"/>
    <w:rsid w:val="003A2314"/>
    <w:rsid w:val="003A3998"/>
    <w:rsid w:val="003A3ECE"/>
    <w:rsid w:val="003B426A"/>
    <w:rsid w:val="003B596F"/>
    <w:rsid w:val="003B7145"/>
    <w:rsid w:val="003B7D9B"/>
    <w:rsid w:val="003C03CF"/>
    <w:rsid w:val="003D1E65"/>
    <w:rsid w:val="003D21DD"/>
    <w:rsid w:val="003E0349"/>
    <w:rsid w:val="003E2487"/>
    <w:rsid w:val="003E30C1"/>
    <w:rsid w:val="003E55E6"/>
    <w:rsid w:val="003E6721"/>
    <w:rsid w:val="00407742"/>
    <w:rsid w:val="0041686E"/>
    <w:rsid w:val="0041737B"/>
    <w:rsid w:val="00420CC6"/>
    <w:rsid w:val="0042156D"/>
    <w:rsid w:val="00421C11"/>
    <w:rsid w:val="0043406E"/>
    <w:rsid w:val="0043677E"/>
    <w:rsid w:val="00445D1B"/>
    <w:rsid w:val="004512E0"/>
    <w:rsid w:val="00454F8C"/>
    <w:rsid w:val="00456990"/>
    <w:rsid w:val="004603DD"/>
    <w:rsid w:val="00460C82"/>
    <w:rsid w:val="00470421"/>
    <w:rsid w:val="00471E49"/>
    <w:rsid w:val="00477BB0"/>
    <w:rsid w:val="00480E96"/>
    <w:rsid w:val="004840AD"/>
    <w:rsid w:val="0049357E"/>
    <w:rsid w:val="00493F85"/>
    <w:rsid w:val="004951CC"/>
    <w:rsid w:val="00497F30"/>
    <w:rsid w:val="004A08AC"/>
    <w:rsid w:val="004A1454"/>
    <w:rsid w:val="004A4F94"/>
    <w:rsid w:val="004B39BF"/>
    <w:rsid w:val="004B547B"/>
    <w:rsid w:val="004C0652"/>
    <w:rsid w:val="004C2F6C"/>
    <w:rsid w:val="004C50D1"/>
    <w:rsid w:val="004D0B49"/>
    <w:rsid w:val="004D5CBC"/>
    <w:rsid w:val="004E06B1"/>
    <w:rsid w:val="004F4FDD"/>
    <w:rsid w:val="00503650"/>
    <w:rsid w:val="0051028E"/>
    <w:rsid w:val="00512951"/>
    <w:rsid w:val="0052780B"/>
    <w:rsid w:val="00527D85"/>
    <w:rsid w:val="00534D3A"/>
    <w:rsid w:val="00546DEC"/>
    <w:rsid w:val="005531A6"/>
    <w:rsid w:val="00553425"/>
    <w:rsid w:val="0055593E"/>
    <w:rsid w:val="00571DB2"/>
    <w:rsid w:val="00573055"/>
    <w:rsid w:val="00580E96"/>
    <w:rsid w:val="00581F25"/>
    <w:rsid w:val="005833EE"/>
    <w:rsid w:val="00583940"/>
    <w:rsid w:val="00584E53"/>
    <w:rsid w:val="005951C3"/>
    <w:rsid w:val="005A241D"/>
    <w:rsid w:val="005A25ED"/>
    <w:rsid w:val="005B4437"/>
    <w:rsid w:val="005B7E8D"/>
    <w:rsid w:val="005C6DDD"/>
    <w:rsid w:val="005C7DB2"/>
    <w:rsid w:val="005E7354"/>
    <w:rsid w:val="00602027"/>
    <w:rsid w:val="00610552"/>
    <w:rsid w:val="00613094"/>
    <w:rsid w:val="00615806"/>
    <w:rsid w:val="00616140"/>
    <w:rsid w:val="00617A72"/>
    <w:rsid w:val="00631F0F"/>
    <w:rsid w:val="006400F6"/>
    <w:rsid w:val="00640328"/>
    <w:rsid w:val="006452A7"/>
    <w:rsid w:val="00645AC1"/>
    <w:rsid w:val="006622FB"/>
    <w:rsid w:val="0066537D"/>
    <w:rsid w:val="0069236B"/>
    <w:rsid w:val="006946A4"/>
    <w:rsid w:val="00696920"/>
    <w:rsid w:val="006A672A"/>
    <w:rsid w:val="006B4C68"/>
    <w:rsid w:val="006C022A"/>
    <w:rsid w:val="006C654B"/>
    <w:rsid w:val="006D4F4E"/>
    <w:rsid w:val="006D6336"/>
    <w:rsid w:val="006D74AA"/>
    <w:rsid w:val="006E1B63"/>
    <w:rsid w:val="006E255F"/>
    <w:rsid w:val="006E7BE7"/>
    <w:rsid w:val="006F3F7C"/>
    <w:rsid w:val="00700FA8"/>
    <w:rsid w:val="00701C78"/>
    <w:rsid w:val="007109BF"/>
    <w:rsid w:val="00711054"/>
    <w:rsid w:val="00721827"/>
    <w:rsid w:val="007407FF"/>
    <w:rsid w:val="00744C5E"/>
    <w:rsid w:val="0074544C"/>
    <w:rsid w:val="00746C1A"/>
    <w:rsid w:val="007516D0"/>
    <w:rsid w:val="00753C59"/>
    <w:rsid w:val="00761245"/>
    <w:rsid w:val="00763D49"/>
    <w:rsid w:val="00767137"/>
    <w:rsid w:val="00783E67"/>
    <w:rsid w:val="00784461"/>
    <w:rsid w:val="0078556B"/>
    <w:rsid w:val="007A1C76"/>
    <w:rsid w:val="007A3746"/>
    <w:rsid w:val="007A5304"/>
    <w:rsid w:val="007B4994"/>
    <w:rsid w:val="007B4D03"/>
    <w:rsid w:val="007B7962"/>
    <w:rsid w:val="007C12E7"/>
    <w:rsid w:val="007C14A9"/>
    <w:rsid w:val="007C410B"/>
    <w:rsid w:val="008058E5"/>
    <w:rsid w:val="00810926"/>
    <w:rsid w:val="00817FED"/>
    <w:rsid w:val="00824479"/>
    <w:rsid w:val="00826F05"/>
    <w:rsid w:val="0083659E"/>
    <w:rsid w:val="00845A8E"/>
    <w:rsid w:val="00872080"/>
    <w:rsid w:val="00873AE6"/>
    <w:rsid w:val="00874936"/>
    <w:rsid w:val="00884443"/>
    <w:rsid w:val="00895563"/>
    <w:rsid w:val="00897E22"/>
    <w:rsid w:val="008A1219"/>
    <w:rsid w:val="008A1F3A"/>
    <w:rsid w:val="008A2523"/>
    <w:rsid w:val="008B01B2"/>
    <w:rsid w:val="008B2B41"/>
    <w:rsid w:val="008E5D8F"/>
    <w:rsid w:val="008F35E1"/>
    <w:rsid w:val="008F4BB7"/>
    <w:rsid w:val="009004CB"/>
    <w:rsid w:val="009010B4"/>
    <w:rsid w:val="009014D7"/>
    <w:rsid w:val="0090449E"/>
    <w:rsid w:val="00906CB7"/>
    <w:rsid w:val="00907B84"/>
    <w:rsid w:val="00917E78"/>
    <w:rsid w:val="009215B2"/>
    <w:rsid w:val="00922D02"/>
    <w:rsid w:val="009260D5"/>
    <w:rsid w:val="00933CF8"/>
    <w:rsid w:val="009432DA"/>
    <w:rsid w:val="00946291"/>
    <w:rsid w:val="00946418"/>
    <w:rsid w:val="009557B5"/>
    <w:rsid w:val="00963394"/>
    <w:rsid w:val="00972032"/>
    <w:rsid w:val="00977B6A"/>
    <w:rsid w:val="0098477C"/>
    <w:rsid w:val="0098783A"/>
    <w:rsid w:val="00993DEE"/>
    <w:rsid w:val="00997B89"/>
    <w:rsid w:val="009B74E5"/>
    <w:rsid w:val="009B7A9E"/>
    <w:rsid w:val="009C6EFD"/>
    <w:rsid w:val="009D06DE"/>
    <w:rsid w:val="009D2C56"/>
    <w:rsid w:val="009D6B78"/>
    <w:rsid w:val="009E009D"/>
    <w:rsid w:val="009F5FA6"/>
    <w:rsid w:val="00A0436B"/>
    <w:rsid w:val="00A1115D"/>
    <w:rsid w:val="00A14FC6"/>
    <w:rsid w:val="00A1608C"/>
    <w:rsid w:val="00A30E21"/>
    <w:rsid w:val="00A33A08"/>
    <w:rsid w:val="00A33A0A"/>
    <w:rsid w:val="00A35B22"/>
    <w:rsid w:val="00A36724"/>
    <w:rsid w:val="00A64DA6"/>
    <w:rsid w:val="00A771A8"/>
    <w:rsid w:val="00A86C32"/>
    <w:rsid w:val="00A9021F"/>
    <w:rsid w:val="00AB26F7"/>
    <w:rsid w:val="00AC188B"/>
    <w:rsid w:val="00AE1A66"/>
    <w:rsid w:val="00AE79B2"/>
    <w:rsid w:val="00AF19C1"/>
    <w:rsid w:val="00AF614B"/>
    <w:rsid w:val="00AF637B"/>
    <w:rsid w:val="00B02282"/>
    <w:rsid w:val="00B25659"/>
    <w:rsid w:val="00B30001"/>
    <w:rsid w:val="00B34C11"/>
    <w:rsid w:val="00B37DAC"/>
    <w:rsid w:val="00B421AB"/>
    <w:rsid w:val="00B422D5"/>
    <w:rsid w:val="00B44FB7"/>
    <w:rsid w:val="00B4565D"/>
    <w:rsid w:val="00B46EF4"/>
    <w:rsid w:val="00B535B6"/>
    <w:rsid w:val="00B71316"/>
    <w:rsid w:val="00B73D00"/>
    <w:rsid w:val="00B73F37"/>
    <w:rsid w:val="00B8115D"/>
    <w:rsid w:val="00B8282F"/>
    <w:rsid w:val="00B858E7"/>
    <w:rsid w:val="00B86DF7"/>
    <w:rsid w:val="00B96129"/>
    <w:rsid w:val="00BA3B91"/>
    <w:rsid w:val="00BB1474"/>
    <w:rsid w:val="00BC730C"/>
    <w:rsid w:val="00BD67D5"/>
    <w:rsid w:val="00BD7A07"/>
    <w:rsid w:val="00BE5A9C"/>
    <w:rsid w:val="00BE6652"/>
    <w:rsid w:val="00BF2235"/>
    <w:rsid w:val="00BF5F0E"/>
    <w:rsid w:val="00C007DF"/>
    <w:rsid w:val="00C16814"/>
    <w:rsid w:val="00C246D9"/>
    <w:rsid w:val="00C26EC8"/>
    <w:rsid w:val="00C31DB4"/>
    <w:rsid w:val="00C36137"/>
    <w:rsid w:val="00C40A88"/>
    <w:rsid w:val="00C414A7"/>
    <w:rsid w:val="00C45E69"/>
    <w:rsid w:val="00C52D42"/>
    <w:rsid w:val="00C539BB"/>
    <w:rsid w:val="00C57DFC"/>
    <w:rsid w:val="00C61284"/>
    <w:rsid w:val="00C64B99"/>
    <w:rsid w:val="00C65935"/>
    <w:rsid w:val="00C81BDE"/>
    <w:rsid w:val="00C937E7"/>
    <w:rsid w:val="00C9792D"/>
    <w:rsid w:val="00CA2973"/>
    <w:rsid w:val="00CA4EC2"/>
    <w:rsid w:val="00CB36E7"/>
    <w:rsid w:val="00CB7935"/>
    <w:rsid w:val="00CC4A72"/>
    <w:rsid w:val="00CC56BC"/>
    <w:rsid w:val="00CC5E89"/>
    <w:rsid w:val="00CD04C5"/>
    <w:rsid w:val="00CD0C70"/>
    <w:rsid w:val="00CD22E9"/>
    <w:rsid w:val="00CD235D"/>
    <w:rsid w:val="00CD27BB"/>
    <w:rsid w:val="00CD5496"/>
    <w:rsid w:val="00CD66CA"/>
    <w:rsid w:val="00CE1652"/>
    <w:rsid w:val="00CF2E8F"/>
    <w:rsid w:val="00D05AAD"/>
    <w:rsid w:val="00D13CBF"/>
    <w:rsid w:val="00D144C2"/>
    <w:rsid w:val="00D148A2"/>
    <w:rsid w:val="00D15FE9"/>
    <w:rsid w:val="00D1794A"/>
    <w:rsid w:val="00D2143A"/>
    <w:rsid w:val="00D217DB"/>
    <w:rsid w:val="00D30FD0"/>
    <w:rsid w:val="00D34DDB"/>
    <w:rsid w:val="00D35C4C"/>
    <w:rsid w:val="00D42D00"/>
    <w:rsid w:val="00D4466F"/>
    <w:rsid w:val="00D46929"/>
    <w:rsid w:val="00D536F9"/>
    <w:rsid w:val="00D64A09"/>
    <w:rsid w:val="00D85B3C"/>
    <w:rsid w:val="00D97721"/>
    <w:rsid w:val="00DA17E4"/>
    <w:rsid w:val="00DB303E"/>
    <w:rsid w:val="00DC0B8D"/>
    <w:rsid w:val="00DC33AB"/>
    <w:rsid w:val="00DC489E"/>
    <w:rsid w:val="00DD2FA5"/>
    <w:rsid w:val="00DF1738"/>
    <w:rsid w:val="00DF3972"/>
    <w:rsid w:val="00E151AF"/>
    <w:rsid w:val="00E2212A"/>
    <w:rsid w:val="00E264BB"/>
    <w:rsid w:val="00E273B3"/>
    <w:rsid w:val="00E321BD"/>
    <w:rsid w:val="00E506AC"/>
    <w:rsid w:val="00E541BC"/>
    <w:rsid w:val="00E54AF0"/>
    <w:rsid w:val="00E5789A"/>
    <w:rsid w:val="00E6067A"/>
    <w:rsid w:val="00E65E85"/>
    <w:rsid w:val="00E76D39"/>
    <w:rsid w:val="00E82C12"/>
    <w:rsid w:val="00E82D05"/>
    <w:rsid w:val="00E971FD"/>
    <w:rsid w:val="00E97825"/>
    <w:rsid w:val="00EA0603"/>
    <w:rsid w:val="00EA1F41"/>
    <w:rsid w:val="00EA6AEE"/>
    <w:rsid w:val="00EB09DB"/>
    <w:rsid w:val="00EC5597"/>
    <w:rsid w:val="00EC569F"/>
    <w:rsid w:val="00ED2749"/>
    <w:rsid w:val="00ED2D6C"/>
    <w:rsid w:val="00ED3AA2"/>
    <w:rsid w:val="00EE3D57"/>
    <w:rsid w:val="00EE4E4D"/>
    <w:rsid w:val="00EE79CF"/>
    <w:rsid w:val="00EE7F51"/>
    <w:rsid w:val="00EF3766"/>
    <w:rsid w:val="00EF41D8"/>
    <w:rsid w:val="00F15486"/>
    <w:rsid w:val="00F206BB"/>
    <w:rsid w:val="00F21FFA"/>
    <w:rsid w:val="00F234B2"/>
    <w:rsid w:val="00F24476"/>
    <w:rsid w:val="00F24BDA"/>
    <w:rsid w:val="00F2628D"/>
    <w:rsid w:val="00F30D7E"/>
    <w:rsid w:val="00F32AE6"/>
    <w:rsid w:val="00F3736F"/>
    <w:rsid w:val="00F54365"/>
    <w:rsid w:val="00F60F62"/>
    <w:rsid w:val="00F8241A"/>
    <w:rsid w:val="00F83B61"/>
    <w:rsid w:val="00F97AE9"/>
    <w:rsid w:val="00FA1EF2"/>
    <w:rsid w:val="00FA57A0"/>
    <w:rsid w:val="00FB1B85"/>
    <w:rsid w:val="00FB5E03"/>
    <w:rsid w:val="00FC4971"/>
    <w:rsid w:val="00FC4E39"/>
    <w:rsid w:val="00FC5B79"/>
    <w:rsid w:val="00FC5C49"/>
    <w:rsid w:val="00FD4311"/>
    <w:rsid w:val="00FE5271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031F0"/>
  <w15:docId w15:val="{CFD83053-849D-9A40-9B73-9BE2D5F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qFormat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tlid-translation">
    <w:name w:val="tlid-translation"/>
    <w:basedOn w:val="Domylnaczcionkaakapitu"/>
    <w:rsid w:val="00640328"/>
  </w:style>
  <w:style w:type="character" w:customStyle="1" w:styleId="st">
    <w:name w:val="st"/>
    <w:basedOn w:val="Domylnaczcionkaakapitu"/>
    <w:rsid w:val="00B8115D"/>
  </w:style>
  <w:style w:type="paragraph" w:styleId="Poprawka">
    <w:name w:val="Revision"/>
    <w:hidden/>
    <w:uiPriority w:val="99"/>
    <w:semiHidden/>
    <w:rsid w:val="003E3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C23E-B4DC-40A2-A482-DA12115A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Martyna Florek</cp:lastModifiedBy>
  <cp:revision>5</cp:revision>
  <cp:lastPrinted>2018-11-05T09:36:00Z</cp:lastPrinted>
  <dcterms:created xsi:type="dcterms:W3CDTF">2023-10-19T07:21:00Z</dcterms:created>
  <dcterms:modified xsi:type="dcterms:W3CDTF">2023-10-19T11:05:00Z</dcterms:modified>
</cp:coreProperties>
</file>