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A78DD" w14:textId="7AC4C146" w:rsidR="00F105B7" w:rsidRPr="004E1528" w:rsidRDefault="001F5349">
      <w:pPr>
        <w:spacing w:after="0" w:line="100" w:lineRule="atLeast"/>
        <w:jc w:val="right"/>
        <w:rPr>
          <w:rFonts w:asciiTheme="minorHAnsi" w:hAnsiTheme="minorHAnsi" w:cstheme="minorHAnsi"/>
        </w:rPr>
      </w:pPr>
      <w:r w:rsidRPr="004E1528">
        <w:rPr>
          <w:rFonts w:asciiTheme="minorHAnsi" w:hAnsiTheme="minorHAnsi" w:cstheme="minorHAnsi"/>
        </w:rPr>
        <w:t>Wrocław</w:t>
      </w:r>
      <w:r w:rsidR="00562314" w:rsidRPr="004E1528">
        <w:rPr>
          <w:rFonts w:asciiTheme="minorHAnsi" w:hAnsiTheme="minorHAnsi" w:cstheme="minorHAnsi"/>
        </w:rPr>
        <w:t>,</w:t>
      </w:r>
      <w:r w:rsidRPr="004E1528">
        <w:rPr>
          <w:rFonts w:asciiTheme="minorHAnsi" w:hAnsiTheme="minorHAnsi" w:cstheme="minorHAnsi"/>
        </w:rPr>
        <w:t xml:space="preserve"> </w:t>
      </w:r>
      <w:r w:rsidR="00D93265">
        <w:rPr>
          <w:rFonts w:asciiTheme="minorHAnsi" w:hAnsiTheme="minorHAnsi" w:cstheme="minorHAnsi"/>
        </w:rPr>
        <w:t>18</w:t>
      </w:r>
      <w:r w:rsidR="00743446" w:rsidRPr="004C589D">
        <w:rPr>
          <w:rFonts w:asciiTheme="minorHAnsi" w:hAnsiTheme="minorHAnsi" w:cstheme="minorHAnsi"/>
        </w:rPr>
        <w:t>.</w:t>
      </w:r>
      <w:r w:rsidR="00D93265">
        <w:rPr>
          <w:rFonts w:asciiTheme="minorHAnsi" w:hAnsiTheme="minorHAnsi" w:cstheme="minorHAnsi"/>
        </w:rPr>
        <w:t>10</w:t>
      </w:r>
      <w:r w:rsidRPr="004C589D">
        <w:rPr>
          <w:rFonts w:asciiTheme="minorHAnsi" w:hAnsiTheme="minorHAnsi" w:cstheme="minorHAnsi"/>
        </w:rPr>
        <w:t>.20</w:t>
      </w:r>
      <w:r w:rsidR="00FD5E29" w:rsidRPr="004C589D">
        <w:rPr>
          <w:rFonts w:asciiTheme="minorHAnsi" w:hAnsiTheme="minorHAnsi" w:cstheme="minorHAnsi"/>
        </w:rPr>
        <w:t>2</w:t>
      </w:r>
      <w:r w:rsidR="008A1732">
        <w:rPr>
          <w:rFonts w:asciiTheme="minorHAnsi" w:hAnsiTheme="minorHAnsi" w:cstheme="minorHAnsi"/>
        </w:rPr>
        <w:t>3</w:t>
      </w:r>
      <w:r w:rsidRPr="004E1528">
        <w:rPr>
          <w:rFonts w:asciiTheme="minorHAnsi" w:hAnsiTheme="minorHAnsi" w:cstheme="minorHAnsi"/>
        </w:rPr>
        <w:t xml:space="preserve"> r.</w:t>
      </w:r>
    </w:p>
    <w:p w14:paraId="494B9C43" w14:textId="77777777" w:rsidR="00F105B7" w:rsidRPr="004E1528" w:rsidRDefault="00F105B7">
      <w:pPr>
        <w:spacing w:after="0" w:line="100" w:lineRule="atLeast"/>
        <w:rPr>
          <w:rFonts w:asciiTheme="minorHAnsi" w:hAnsiTheme="minorHAnsi" w:cstheme="minorHAnsi"/>
          <w:b/>
        </w:rPr>
      </w:pPr>
    </w:p>
    <w:p w14:paraId="74B6A3CF" w14:textId="77777777" w:rsidR="00F105B7" w:rsidRPr="004E1528" w:rsidRDefault="00F105B7">
      <w:pPr>
        <w:spacing w:after="0" w:line="100" w:lineRule="atLeast"/>
        <w:rPr>
          <w:rFonts w:asciiTheme="minorHAnsi" w:hAnsiTheme="minorHAnsi" w:cstheme="minorHAnsi"/>
          <w:b/>
        </w:rPr>
      </w:pPr>
    </w:p>
    <w:p w14:paraId="16001659" w14:textId="063B6718" w:rsidR="00F105B7" w:rsidRPr="00312ED5" w:rsidRDefault="001E0EB1" w:rsidP="00312ED5">
      <w:pPr>
        <w:spacing w:after="0" w:line="100" w:lineRule="atLeast"/>
        <w:jc w:val="center"/>
        <w:rPr>
          <w:rFonts w:asciiTheme="minorHAnsi" w:hAnsiTheme="minorHAnsi" w:cstheme="minorHAnsi"/>
        </w:rPr>
      </w:pPr>
      <w:r>
        <w:rPr>
          <w:rFonts w:asciiTheme="minorHAnsi" w:hAnsiTheme="minorHAnsi" w:cstheme="minorHAnsi"/>
          <w:b/>
        </w:rPr>
        <w:t>Zapytanie ofertowe nr</w:t>
      </w:r>
      <w:r w:rsidR="00626B98">
        <w:rPr>
          <w:rFonts w:cstheme="minorHAnsi"/>
          <w:b/>
        </w:rPr>
        <w:t xml:space="preserve"> </w:t>
      </w:r>
      <w:r w:rsidR="00F135B5">
        <w:rPr>
          <w:rFonts w:cstheme="minorHAnsi"/>
          <w:b/>
        </w:rPr>
        <w:t>Z</w:t>
      </w:r>
      <w:r w:rsidR="00D90A21">
        <w:rPr>
          <w:rFonts w:cstheme="minorHAnsi"/>
          <w:b/>
        </w:rPr>
        <w:t>032</w:t>
      </w:r>
      <w:r w:rsidR="00626B98">
        <w:rPr>
          <w:rFonts w:cstheme="minorHAnsi"/>
          <w:b/>
        </w:rPr>
        <w:t>/</w:t>
      </w:r>
      <w:r w:rsidR="006D7928">
        <w:rPr>
          <w:rFonts w:cstheme="minorHAnsi"/>
          <w:b/>
        </w:rPr>
        <w:t>0</w:t>
      </w:r>
      <w:r w:rsidR="004311C1">
        <w:rPr>
          <w:rFonts w:cstheme="minorHAnsi"/>
          <w:b/>
        </w:rPr>
        <w:t>3</w:t>
      </w:r>
      <w:r>
        <w:rPr>
          <w:rFonts w:cstheme="minorHAnsi"/>
          <w:b/>
        </w:rPr>
        <w:t>/</w:t>
      </w:r>
      <w:r w:rsidR="004311C1">
        <w:rPr>
          <w:rFonts w:cstheme="minorHAnsi"/>
          <w:b/>
        </w:rPr>
        <w:t>10</w:t>
      </w:r>
      <w:r w:rsidR="007B0EE7">
        <w:rPr>
          <w:rFonts w:cstheme="minorHAnsi"/>
          <w:b/>
        </w:rPr>
        <w:t>/202</w:t>
      </w:r>
      <w:r w:rsidR="008A1732">
        <w:rPr>
          <w:rFonts w:cstheme="minorHAnsi"/>
          <w:b/>
        </w:rPr>
        <w:t>3</w:t>
      </w:r>
      <w:r w:rsidR="00626B98">
        <w:rPr>
          <w:rFonts w:cstheme="minorHAnsi"/>
          <w:b/>
        </w:rPr>
        <w:t>/</w:t>
      </w:r>
      <w:r w:rsidR="004311C1">
        <w:rPr>
          <w:rFonts w:cstheme="minorHAnsi"/>
          <w:b/>
        </w:rPr>
        <w:t>IJ</w:t>
      </w:r>
      <w:r w:rsidR="00D90A21">
        <w:rPr>
          <w:rFonts w:cstheme="minorHAnsi"/>
          <w:b/>
        </w:rPr>
        <w:t>/Z</w:t>
      </w:r>
    </w:p>
    <w:p w14:paraId="1C6611A0" w14:textId="77777777" w:rsidR="00F105B7" w:rsidRPr="004E1528" w:rsidRDefault="00F105B7">
      <w:pPr>
        <w:spacing w:after="0" w:line="100" w:lineRule="atLeast"/>
        <w:rPr>
          <w:rFonts w:asciiTheme="minorHAnsi" w:hAnsiTheme="minorHAnsi" w:cstheme="minorHAnsi"/>
          <w:b/>
        </w:rPr>
      </w:pPr>
    </w:p>
    <w:p w14:paraId="12BEF0EF" w14:textId="77777777" w:rsidR="00F105B7" w:rsidRPr="004E1528" w:rsidRDefault="001F5349">
      <w:pPr>
        <w:numPr>
          <w:ilvl w:val="0"/>
          <w:numId w:val="2"/>
        </w:numPr>
        <w:spacing w:after="0" w:line="100" w:lineRule="atLeast"/>
        <w:ind w:left="567" w:hanging="567"/>
        <w:rPr>
          <w:rFonts w:asciiTheme="minorHAnsi" w:eastAsia="Arial" w:hAnsiTheme="minorHAnsi" w:cstheme="minorHAnsi"/>
          <w:color w:val="000000"/>
        </w:rPr>
      </w:pPr>
      <w:r w:rsidRPr="004E1528">
        <w:rPr>
          <w:rFonts w:asciiTheme="minorHAnsi" w:hAnsiTheme="minorHAnsi" w:cstheme="minorHAnsi"/>
          <w:b/>
        </w:rPr>
        <w:t>Zamawiający</w:t>
      </w:r>
    </w:p>
    <w:p w14:paraId="6DEF2534" w14:textId="11A1C502" w:rsidR="00F105B7" w:rsidRPr="004E1528" w:rsidRDefault="001B69CC">
      <w:pPr>
        <w:spacing w:after="240" w:line="100" w:lineRule="atLeast"/>
        <w:ind w:left="567"/>
        <w:jc w:val="both"/>
        <w:rPr>
          <w:rFonts w:asciiTheme="minorHAnsi" w:hAnsiTheme="minorHAnsi" w:cstheme="minorHAnsi"/>
        </w:rPr>
      </w:pPr>
      <w:r>
        <w:rPr>
          <w:rFonts w:asciiTheme="minorHAnsi" w:hAnsiTheme="minorHAnsi" w:cstheme="minorHAnsi"/>
          <w:b/>
        </w:rPr>
        <w:t xml:space="preserve">Uniwersytet WSB </w:t>
      </w:r>
      <w:proofErr w:type="spellStart"/>
      <w:r>
        <w:rPr>
          <w:rFonts w:asciiTheme="minorHAnsi" w:hAnsiTheme="minorHAnsi" w:cstheme="minorHAnsi"/>
          <w:b/>
        </w:rPr>
        <w:t>Merito</w:t>
      </w:r>
      <w:proofErr w:type="spellEnd"/>
      <w:r w:rsidR="001F5349" w:rsidRPr="004E1528">
        <w:rPr>
          <w:rFonts w:asciiTheme="minorHAnsi" w:hAnsiTheme="minorHAnsi" w:cstheme="minorHAnsi"/>
          <w:b/>
        </w:rPr>
        <w:t xml:space="preserve"> we Wrocławiu, </w:t>
      </w:r>
      <w:r w:rsidR="001F5349" w:rsidRPr="004E1528">
        <w:rPr>
          <w:rFonts w:asciiTheme="minorHAnsi" w:hAnsiTheme="minorHAnsi" w:cstheme="minorHAnsi"/>
        </w:rPr>
        <w:t xml:space="preserve">ul. Fabryczna 29-31; 53-609 Wrocław, wpisana do Ewidencji Uczelni Niepublicznych pod numerem 146. </w:t>
      </w:r>
    </w:p>
    <w:p w14:paraId="0A732D09" w14:textId="77777777" w:rsidR="00F105B7" w:rsidRPr="004E1528" w:rsidRDefault="001F5349">
      <w:pPr>
        <w:pStyle w:val="Akapitzlist1"/>
        <w:numPr>
          <w:ilvl w:val="0"/>
          <w:numId w:val="2"/>
        </w:numPr>
        <w:spacing w:after="0" w:line="100" w:lineRule="atLeast"/>
        <w:ind w:left="567" w:hanging="567"/>
        <w:rPr>
          <w:rFonts w:asciiTheme="minorHAnsi" w:hAnsiTheme="minorHAnsi" w:cstheme="minorHAnsi"/>
          <w:b/>
        </w:rPr>
      </w:pPr>
      <w:r w:rsidRPr="004E1528">
        <w:rPr>
          <w:rFonts w:asciiTheme="minorHAnsi" w:hAnsiTheme="minorHAnsi" w:cstheme="minorHAnsi"/>
          <w:b/>
        </w:rPr>
        <w:t>Tryb udzielenia zamówienia</w:t>
      </w:r>
    </w:p>
    <w:p w14:paraId="7ECA033E" w14:textId="3DB3D870" w:rsidR="00F105B7" w:rsidRPr="004E1528" w:rsidRDefault="005E3658" w:rsidP="009F435F">
      <w:pPr>
        <w:pStyle w:val="Akapitzlist1"/>
        <w:numPr>
          <w:ilvl w:val="1"/>
          <w:numId w:val="2"/>
        </w:numPr>
        <w:spacing w:after="0" w:line="100" w:lineRule="atLeast"/>
        <w:ind w:left="567" w:hanging="567"/>
        <w:jc w:val="both"/>
        <w:rPr>
          <w:rFonts w:asciiTheme="minorHAnsi" w:hAnsiTheme="minorHAnsi" w:cstheme="minorHAnsi"/>
          <w:b/>
        </w:rPr>
      </w:pPr>
      <w:r>
        <w:rPr>
          <w:rFonts w:asciiTheme="minorHAnsi" w:hAnsiTheme="minorHAnsi" w:cstheme="minorHAnsi"/>
          <w:bCs/>
        </w:rPr>
        <w:t xml:space="preserve">Postępowanie o udzielenie zamówienia jest </w:t>
      </w:r>
      <w:r w:rsidRPr="00867834">
        <w:rPr>
          <w:rFonts w:asciiTheme="minorHAnsi" w:hAnsiTheme="minorHAnsi"/>
        </w:rPr>
        <w:t>prowadzone w oparciu o zasadę konkurencyjności  określoną w „Wytycznych w zakresie kwalifikowalności wydatków w ramach Europejskiego Funduszu Rozwoju Regionalnego, Europejskiego Funduszu Społecznego oraz Funduszu Spójności na lata 2014 – 2020”.</w:t>
      </w:r>
    </w:p>
    <w:p w14:paraId="26EB4D46" w14:textId="72EE92C9" w:rsidR="00F105B7" w:rsidRPr="004E1528" w:rsidRDefault="001F5349">
      <w:pPr>
        <w:pStyle w:val="Akapitzlist1"/>
        <w:numPr>
          <w:ilvl w:val="1"/>
          <w:numId w:val="2"/>
        </w:numPr>
        <w:spacing w:after="0" w:line="100" w:lineRule="atLeast"/>
        <w:ind w:left="567" w:hanging="567"/>
        <w:jc w:val="both"/>
        <w:rPr>
          <w:rFonts w:asciiTheme="minorHAnsi" w:hAnsiTheme="minorHAnsi" w:cstheme="minorHAnsi"/>
          <w:b/>
        </w:rPr>
      </w:pPr>
      <w:r w:rsidRPr="004E1528">
        <w:rPr>
          <w:rFonts w:asciiTheme="minorHAnsi" w:hAnsiTheme="minorHAnsi" w:cstheme="minorHAnsi"/>
        </w:rPr>
        <w:t xml:space="preserve">Postępowanie nie jest prowadzone w oparciu o przepisy ustawy z dnia </w:t>
      </w:r>
      <w:r w:rsidR="007F7DF3">
        <w:rPr>
          <w:rFonts w:asciiTheme="minorHAnsi" w:hAnsiTheme="minorHAnsi" w:cstheme="minorHAnsi"/>
        </w:rPr>
        <w:t>11</w:t>
      </w:r>
      <w:r w:rsidRPr="004E1528">
        <w:rPr>
          <w:rFonts w:asciiTheme="minorHAnsi" w:hAnsiTheme="minorHAnsi" w:cstheme="minorHAnsi"/>
        </w:rPr>
        <w:t xml:space="preserve"> </w:t>
      </w:r>
      <w:r w:rsidR="007F7DF3">
        <w:rPr>
          <w:rFonts w:asciiTheme="minorHAnsi" w:hAnsiTheme="minorHAnsi" w:cstheme="minorHAnsi"/>
        </w:rPr>
        <w:t>września</w:t>
      </w:r>
      <w:r w:rsidRPr="004E1528">
        <w:rPr>
          <w:rFonts w:asciiTheme="minorHAnsi" w:hAnsiTheme="minorHAnsi" w:cstheme="minorHAnsi"/>
        </w:rPr>
        <w:t xml:space="preserve"> 201</w:t>
      </w:r>
      <w:r w:rsidR="007F7DF3">
        <w:rPr>
          <w:rFonts w:asciiTheme="minorHAnsi" w:hAnsiTheme="minorHAnsi" w:cstheme="minorHAnsi"/>
        </w:rPr>
        <w:t>9</w:t>
      </w:r>
      <w:r w:rsidRPr="004E1528">
        <w:rPr>
          <w:rFonts w:asciiTheme="minorHAnsi" w:hAnsiTheme="minorHAnsi" w:cstheme="minorHAnsi"/>
        </w:rPr>
        <w:t xml:space="preserve"> r. Prawo Zamówień Publicznych.</w:t>
      </w:r>
    </w:p>
    <w:p w14:paraId="2C0031B3" w14:textId="77777777" w:rsidR="00F105B7" w:rsidRPr="004E1528" w:rsidRDefault="00F105B7">
      <w:pPr>
        <w:spacing w:after="0" w:line="100" w:lineRule="atLeast"/>
        <w:rPr>
          <w:rFonts w:asciiTheme="minorHAnsi" w:hAnsiTheme="minorHAnsi" w:cstheme="minorHAnsi"/>
          <w:b/>
        </w:rPr>
      </w:pPr>
    </w:p>
    <w:p w14:paraId="1E7F6D81" w14:textId="77777777" w:rsidR="00F105B7" w:rsidRPr="004E1528" w:rsidRDefault="001F5349">
      <w:pPr>
        <w:pStyle w:val="Akapitzlist1"/>
        <w:numPr>
          <w:ilvl w:val="0"/>
          <w:numId w:val="2"/>
        </w:numPr>
        <w:spacing w:after="0" w:line="100" w:lineRule="atLeast"/>
        <w:ind w:left="567" w:hanging="567"/>
        <w:rPr>
          <w:rFonts w:asciiTheme="minorHAnsi" w:hAnsiTheme="minorHAnsi" w:cstheme="minorHAnsi"/>
          <w:b/>
        </w:rPr>
      </w:pPr>
      <w:r w:rsidRPr="004E1528">
        <w:rPr>
          <w:rFonts w:asciiTheme="minorHAnsi" w:hAnsiTheme="minorHAnsi" w:cstheme="minorHAnsi"/>
          <w:b/>
        </w:rPr>
        <w:t>Opis przedmiotu zamówienia</w:t>
      </w:r>
    </w:p>
    <w:p w14:paraId="29D20221" w14:textId="40C94247" w:rsidR="005D6EC9" w:rsidRPr="005D6EC9" w:rsidRDefault="001F5349" w:rsidP="005D6EC9">
      <w:pPr>
        <w:numPr>
          <w:ilvl w:val="1"/>
          <w:numId w:val="2"/>
        </w:numPr>
        <w:spacing w:after="0" w:line="100" w:lineRule="atLeast"/>
        <w:ind w:left="567" w:hanging="567"/>
        <w:rPr>
          <w:rFonts w:asciiTheme="minorHAnsi" w:hAnsiTheme="minorHAnsi" w:cstheme="minorHAnsi"/>
        </w:rPr>
      </w:pPr>
      <w:r w:rsidRPr="004E1528">
        <w:rPr>
          <w:rFonts w:asciiTheme="minorHAnsi" w:hAnsiTheme="minorHAnsi" w:cstheme="minorHAnsi"/>
          <w:b/>
        </w:rPr>
        <w:t xml:space="preserve"> Cel zamówienia </w:t>
      </w:r>
      <w:r w:rsidR="00DA7326">
        <w:rPr>
          <w:rFonts w:asciiTheme="minorHAnsi" w:hAnsiTheme="minorHAnsi" w:cstheme="minorHAnsi"/>
          <w:b/>
        </w:rPr>
        <w:t xml:space="preserve"> </w:t>
      </w:r>
    </w:p>
    <w:p w14:paraId="2DDBC846" w14:textId="32F9DE53" w:rsidR="00FB25F2" w:rsidRDefault="00FB25F2" w:rsidP="00FB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pPr>
      <w:r>
        <w:t xml:space="preserve">Celem </w:t>
      </w:r>
      <w:r w:rsidR="004431A9">
        <w:rPr>
          <w:bCs/>
        </w:rPr>
        <w:t>zamówienia</w:t>
      </w:r>
      <w:r w:rsidR="00E6668E">
        <w:rPr>
          <w:bCs/>
        </w:rPr>
        <w:t xml:space="preserve"> jest</w:t>
      </w:r>
      <w:r w:rsidR="004431A9">
        <w:rPr>
          <w:bCs/>
        </w:rPr>
        <w:t xml:space="preserve"> aktualizacja</w:t>
      </w:r>
      <w:r w:rsidR="00A53C4E" w:rsidRPr="00C468A7">
        <w:rPr>
          <w:bCs/>
        </w:rPr>
        <w:t xml:space="preserve"> posiadanego przez Zamawiającego oprogramowania </w:t>
      </w:r>
      <w:r w:rsidR="00A53C4E">
        <w:rPr>
          <w:bCs/>
        </w:rPr>
        <w:t>i przedłużenie su</w:t>
      </w:r>
      <w:r w:rsidR="001B69CC">
        <w:rPr>
          <w:bCs/>
        </w:rPr>
        <w:t xml:space="preserve">bskrypcji (licencji) na okres </w:t>
      </w:r>
      <w:r w:rsidR="00D90A21">
        <w:rPr>
          <w:bCs/>
        </w:rPr>
        <w:t>12</w:t>
      </w:r>
      <w:r w:rsidR="00A53C4E">
        <w:rPr>
          <w:bCs/>
        </w:rPr>
        <w:t xml:space="preserve"> miesięcy </w:t>
      </w:r>
      <w:r w:rsidR="00231E76">
        <w:rPr>
          <w:bCs/>
        </w:rPr>
        <w:t>licząc od daty wygaśnięcia aktualnie posiadanej licencji</w:t>
      </w:r>
      <w:r w:rsidR="007F72EF">
        <w:rPr>
          <w:bCs/>
        </w:rPr>
        <w:t xml:space="preserve"> </w:t>
      </w:r>
      <w:r w:rsidR="007F72EF" w:rsidRPr="292BEE30">
        <w:rPr>
          <w:b/>
          <w:bCs/>
        </w:rPr>
        <w:t xml:space="preserve">VM License </w:t>
      </w:r>
      <w:proofErr w:type="spellStart"/>
      <w:r w:rsidR="007F72EF" w:rsidRPr="292BEE30">
        <w:rPr>
          <w:b/>
          <w:bCs/>
        </w:rPr>
        <w:t>Valid</w:t>
      </w:r>
      <w:proofErr w:type="spellEnd"/>
      <w:r w:rsidR="007F72EF" w:rsidRPr="292BEE30">
        <w:rPr>
          <w:b/>
          <w:bCs/>
        </w:rPr>
        <w:t xml:space="preserve"> 10K-UG</w:t>
      </w:r>
      <w:r w:rsidR="00231E76">
        <w:rPr>
          <w:bCs/>
        </w:rPr>
        <w:t xml:space="preserve"> (tj. </w:t>
      </w:r>
      <w:r w:rsidR="001F04B5">
        <w:rPr>
          <w:bCs/>
        </w:rPr>
        <w:t>31</w:t>
      </w:r>
      <w:r w:rsidR="00231E76">
        <w:rPr>
          <w:bCs/>
        </w:rPr>
        <w:t xml:space="preserve">.10.2023) </w:t>
      </w:r>
      <w:r w:rsidR="0040192B" w:rsidRPr="0040192B">
        <w:t xml:space="preserve">dla posiadanego przez Zamawiającego </w:t>
      </w:r>
      <w:r w:rsidR="0040192B">
        <w:t xml:space="preserve">oprogramowania </w:t>
      </w:r>
      <w:r w:rsidR="0040192B" w:rsidRPr="0040192B">
        <w:t>FortiAnalyzer-VM64 lub dostawę oprogramowania równoważnego wraz z niezbędnymi licencjami działającego na posiadanych przez Zamawiającego urządzeniach.</w:t>
      </w:r>
    </w:p>
    <w:p w14:paraId="5B32C1D7" w14:textId="77777777" w:rsidR="00346038" w:rsidRDefault="00346038" w:rsidP="00346038">
      <w:pPr>
        <w:pStyle w:val="Akapitzlist1"/>
        <w:spacing w:after="0" w:line="100" w:lineRule="atLeast"/>
        <w:ind w:left="567"/>
        <w:jc w:val="both"/>
        <w:rPr>
          <w:rFonts w:cs="Calibri"/>
        </w:rPr>
      </w:pPr>
    </w:p>
    <w:p w14:paraId="4118C14C" w14:textId="4F84149D" w:rsidR="00346038" w:rsidRPr="00FC515F" w:rsidRDefault="001E0EB1" w:rsidP="00FC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Style w:val="Mocnowyrniony"/>
          <w:bCs w:val="0"/>
          <w:color w:val="000000"/>
        </w:rPr>
      </w:pPr>
      <w:r>
        <w:rPr>
          <w:rFonts w:eastAsia="Times New Roman" w:cstheme="minorHAnsi"/>
          <w:lang w:eastAsia="pl-PL"/>
        </w:rPr>
        <w:t xml:space="preserve">Zamówienie </w:t>
      </w:r>
      <w:r w:rsidR="00FC515F">
        <w:t>będzie realizowane w ramach</w:t>
      </w:r>
      <w:r w:rsidR="00FC515F">
        <w:rPr>
          <w:color w:val="000000"/>
        </w:rPr>
        <w:t xml:space="preserve"> projektu współfinansowanego z Unii Europejskiej </w:t>
      </w:r>
      <w:r w:rsidR="00FC515F">
        <w:rPr>
          <w:color w:val="000000"/>
        </w:rPr>
        <w:br/>
        <w:t xml:space="preserve">z Europejskiego Funduszu Społecznego pt. </w:t>
      </w:r>
      <w:sdt>
        <w:sdtPr>
          <w:tag w:val="goog_rdk_6"/>
          <w:id w:val="-707176992"/>
        </w:sdtPr>
        <w:sdtEndPr/>
        <w:sdtContent/>
      </w:sdt>
      <w:r w:rsidR="001B69CC" w:rsidRPr="005E3658">
        <w:rPr>
          <w:rFonts w:eastAsia="Times New Roman" w:cstheme="minorHAnsi"/>
          <w:b/>
          <w:bCs/>
          <w:color w:val="000000"/>
          <w:lang w:eastAsia="pl-PL"/>
        </w:rPr>
        <w:t>„</w:t>
      </w:r>
      <w:r w:rsidR="00121099" w:rsidRPr="00121099">
        <w:rPr>
          <w:rFonts w:eastAsia="Times New Roman" w:cstheme="minorHAnsi"/>
          <w:b/>
          <w:bCs/>
          <w:color w:val="000000"/>
          <w:lang w:eastAsia="pl-PL"/>
        </w:rPr>
        <w:t>Zintegrowany Program Rozwoju WSF”, nr</w:t>
      </w:r>
      <w:r w:rsidR="00121099">
        <w:rPr>
          <w:rFonts w:eastAsia="Times New Roman" w:cstheme="minorHAnsi"/>
          <w:b/>
          <w:bCs/>
          <w:color w:val="000000"/>
          <w:lang w:eastAsia="pl-PL"/>
        </w:rPr>
        <w:t xml:space="preserve">  </w:t>
      </w:r>
      <w:r w:rsidR="00121099" w:rsidRPr="00121099">
        <w:rPr>
          <w:rFonts w:eastAsia="Times New Roman" w:cstheme="minorHAnsi"/>
          <w:b/>
          <w:bCs/>
          <w:color w:val="000000"/>
          <w:lang w:eastAsia="pl-PL"/>
        </w:rPr>
        <w:t>POWR.03.05.00-00-Z032/17</w:t>
      </w:r>
      <w:r w:rsidR="00FC515F">
        <w:rPr>
          <w:b/>
          <w:color w:val="000000"/>
        </w:rPr>
        <w:t>,</w:t>
      </w:r>
      <w:r w:rsidR="00FC515F" w:rsidRPr="00470FDC">
        <w:rPr>
          <w:color w:val="000000"/>
        </w:rPr>
        <w:t xml:space="preserve"> projekt realizo</w:t>
      </w:r>
      <w:r w:rsidR="001B69CC">
        <w:rPr>
          <w:color w:val="000000"/>
        </w:rPr>
        <w:t xml:space="preserve">wany przez Uniwersytet WSB </w:t>
      </w:r>
      <w:proofErr w:type="spellStart"/>
      <w:r w:rsidR="001B69CC">
        <w:rPr>
          <w:color w:val="000000"/>
        </w:rPr>
        <w:t>Merito</w:t>
      </w:r>
      <w:proofErr w:type="spellEnd"/>
      <w:r w:rsidR="00FC515F" w:rsidRPr="00470FDC">
        <w:rPr>
          <w:color w:val="000000"/>
        </w:rPr>
        <w:t xml:space="preserve"> we Wrocławiu.</w:t>
      </w:r>
    </w:p>
    <w:p w14:paraId="3C4FD01E" w14:textId="640309D5" w:rsidR="005E3658" w:rsidRPr="00FB25F2" w:rsidRDefault="00FB367B" w:rsidP="00FB25F2">
      <w:pPr>
        <w:pStyle w:val="Akapitzlist1"/>
        <w:spacing w:after="0" w:line="240" w:lineRule="auto"/>
        <w:ind w:left="0"/>
        <w:jc w:val="both"/>
        <w:rPr>
          <w:rStyle w:val="Hyperlink1"/>
          <w:rFonts w:cstheme="minorHAnsi"/>
          <w:b w:val="0"/>
          <w:bCs w:val="0"/>
        </w:rPr>
      </w:pPr>
      <w:r>
        <w:rPr>
          <w:rFonts w:eastAsia="Verdana" w:cs="Verdana"/>
        </w:rPr>
        <w:t xml:space="preserve">  </w:t>
      </w:r>
    </w:p>
    <w:p w14:paraId="37579C67" w14:textId="77777777" w:rsidR="00F105B7" w:rsidRPr="004E1528" w:rsidRDefault="001F5349" w:rsidP="00F54D98">
      <w:pPr>
        <w:numPr>
          <w:ilvl w:val="1"/>
          <w:numId w:val="2"/>
        </w:numPr>
        <w:spacing w:after="0" w:line="100" w:lineRule="atLeast"/>
        <w:ind w:left="567" w:hanging="567"/>
        <w:rPr>
          <w:rFonts w:asciiTheme="minorHAnsi" w:hAnsiTheme="minorHAnsi" w:cstheme="minorHAnsi"/>
          <w:b/>
        </w:rPr>
      </w:pPr>
      <w:r w:rsidRPr="004E1528">
        <w:rPr>
          <w:rFonts w:asciiTheme="minorHAnsi" w:hAnsiTheme="minorHAnsi" w:cstheme="minorHAnsi"/>
          <w:b/>
        </w:rPr>
        <w:t xml:space="preserve">Przedmiot zamówienia  </w:t>
      </w:r>
    </w:p>
    <w:p w14:paraId="554D88FF" w14:textId="68B26A6D" w:rsidR="00DA2B74" w:rsidRPr="001829B3" w:rsidRDefault="00DA2B74" w:rsidP="00121099">
      <w:pPr>
        <w:spacing w:after="0" w:line="240" w:lineRule="auto"/>
        <w:ind w:left="709"/>
        <w:jc w:val="both"/>
        <w:rPr>
          <w:rFonts w:cstheme="minorHAnsi"/>
          <w:b/>
          <w:bCs/>
        </w:rPr>
      </w:pPr>
      <w:r w:rsidRPr="00DA2B74">
        <w:rPr>
          <w:rFonts w:cstheme="minorHAnsi"/>
        </w:rPr>
        <w:t xml:space="preserve">W związku z posiadaniem przez Zamawiającego oprogramowania </w:t>
      </w:r>
      <w:r w:rsidRPr="001829B3">
        <w:rPr>
          <w:rFonts w:cstheme="minorHAnsi"/>
          <w:b/>
          <w:bCs/>
        </w:rPr>
        <w:t>FortiAnalyzer-VM64</w:t>
      </w:r>
      <w:r w:rsidRPr="00DA2B74">
        <w:rPr>
          <w:rFonts w:cstheme="minorHAnsi"/>
        </w:rPr>
        <w:t xml:space="preserve">, Zamawiający oczekuje od Wykonawcy aktualizacji posiadanego oprogramowania do najnowszych wersji stabilnych oferowanych przez producenta wersji wraz z niezbędnymi licencjami na okres 12 miesięcy od dnia wygaśnięcia aktualnie posiadanych licencji, tj.: 31-10-2023 r. lub dostawę oprogramowania równoważnego wraz z wymaganymi licencjami w pełni zgodnego i działającego na posiadanych obecnie przez Zamawiającego urządzeniach. </w:t>
      </w:r>
      <w:r w:rsidR="001829B3">
        <w:rPr>
          <w:rFonts w:cstheme="minorHAnsi"/>
        </w:rPr>
        <w:br/>
      </w:r>
      <w:r w:rsidRPr="001829B3">
        <w:rPr>
          <w:rFonts w:cstheme="minorHAnsi"/>
          <w:b/>
          <w:bCs/>
        </w:rPr>
        <w:t>W przypadku dostawy oprogramowania równoważnego Wykonawca w ramach dostawy musi przeprowadzić pełny proces wdrożenia, tj. instalacji i konfiguracji oprogramowania zgodnie z podaną szczegółową specyfikacją dotyczącą wymagań funkcjonalnych. Ponadto Wykonawca musi zapewnić min. 16 godzinne szkolenie dla administratorów (2 osoby) dostarczonego oprogramowania. Szkolenie musi być przeprowadzone w formie stacjonarnej w miejscu dostawy oprogramowania.</w:t>
      </w:r>
    </w:p>
    <w:p w14:paraId="59586911" w14:textId="13444A8E" w:rsidR="00705B0F" w:rsidRDefault="00705B0F">
      <w:pPr>
        <w:suppressAutoHyphens w:val="0"/>
        <w:spacing w:after="0" w:line="240" w:lineRule="auto"/>
        <w:rPr>
          <w:rFonts w:cstheme="minorHAnsi"/>
        </w:rPr>
      </w:pPr>
      <w:r>
        <w:rPr>
          <w:rFonts w:cstheme="minorHAnsi"/>
        </w:rPr>
        <w:br w:type="page"/>
      </w:r>
    </w:p>
    <w:p w14:paraId="3A47A867" w14:textId="39D4E5C3" w:rsidR="00170288" w:rsidRDefault="00170288" w:rsidP="00DB2AAC">
      <w:pPr>
        <w:spacing w:after="0" w:line="240" w:lineRule="auto"/>
        <w:ind w:left="426"/>
        <w:jc w:val="both"/>
        <w:rPr>
          <w:rFonts w:eastAsiaTheme="majorEastAsia" w:cstheme="minorHAnsi"/>
          <w:b/>
          <w:bCs/>
          <w:u w:val="single"/>
        </w:rPr>
      </w:pPr>
      <w:r w:rsidRPr="00124882">
        <w:rPr>
          <w:rFonts w:eastAsiaTheme="majorEastAsia" w:cstheme="minorHAnsi"/>
          <w:b/>
          <w:bCs/>
          <w:u w:val="single"/>
          <w:lang w:eastAsia="en-US"/>
        </w:rPr>
        <w:lastRenderedPageBreak/>
        <w:t>Warunki</w:t>
      </w:r>
      <w:r w:rsidR="00B62CDF" w:rsidRPr="00124882">
        <w:rPr>
          <w:rFonts w:eastAsiaTheme="majorEastAsia" w:cstheme="minorHAnsi"/>
          <w:b/>
          <w:bCs/>
          <w:u w:val="single"/>
          <w:lang w:eastAsia="en-US"/>
        </w:rPr>
        <w:t xml:space="preserve"> </w:t>
      </w:r>
      <w:r w:rsidR="00B62CDF" w:rsidRPr="00124882">
        <w:rPr>
          <w:rFonts w:eastAsiaTheme="majorEastAsia" w:cstheme="minorHAnsi"/>
          <w:b/>
          <w:bCs/>
          <w:u w:val="single"/>
        </w:rPr>
        <w:t>równoważności dla zamawianego oprogramowania</w:t>
      </w:r>
    </w:p>
    <w:p w14:paraId="405FD9D3" w14:textId="77777777" w:rsidR="00DB2AAC" w:rsidRPr="00124882" w:rsidRDefault="00DB2AAC" w:rsidP="00DB2AAC">
      <w:pPr>
        <w:spacing w:after="0" w:line="240" w:lineRule="auto"/>
        <w:ind w:left="426"/>
        <w:jc w:val="both"/>
        <w:rPr>
          <w:rFonts w:eastAsiaTheme="majorEastAsia" w:cstheme="minorHAnsi"/>
          <w:b/>
          <w:bCs/>
          <w:u w:val="single"/>
        </w:rPr>
      </w:pPr>
    </w:p>
    <w:p w14:paraId="3DEC1A53" w14:textId="77777777" w:rsidR="005C531F" w:rsidRPr="00B12606" w:rsidRDefault="005C531F" w:rsidP="00DB2AAC">
      <w:pPr>
        <w:pStyle w:val="Akapitzlist"/>
        <w:numPr>
          <w:ilvl w:val="1"/>
          <w:numId w:val="11"/>
        </w:numPr>
        <w:suppressAutoHyphens w:val="0"/>
        <w:spacing w:after="0" w:line="240" w:lineRule="auto"/>
        <w:ind w:left="851" w:firstLine="0"/>
        <w:contextualSpacing/>
        <w:rPr>
          <w:rFonts w:asciiTheme="minorHAnsi" w:hAnsiTheme="minorHAnsi" w:cstheme="minorHAnsi"/>
          <w:b/>
        </w:rPr>
      </w:pPr>
      <w:r w:rsidRPr="00B12606">
        <w:rPr>
          <w:rFonts w:asciiTheme="minorHAnsi" w:hAnsiTheme="minorHAnsi" w:cstheme="minorHAnsi"/>
          <w:b/>
        </w:rPr>
        <w:t>Wymagania Ogólne</w:t>
      </w:r>
    </w:p>
    <w:p w14:paraId="25BAB374" w14:textId="77777777" w:rsidR="005C531F" w:rsidRPr="00B12606" w:rsidRDefault="005C531F" w:rsidP="00DB2AAC">
      <w:pPr>
        <w:spacing w:after="0" w:line="240" w:lineRule="auto"/>
        <w:ind w:left="851"/>
        <w:jc w:val="both"/>
        <w:rPr>
          <w:rFonts w:asciiTheme="minorHAnsi" w:hAnsiTheme="minorHAnsi" w:cstheme="minorHAnsi"/>
        </w:rPr>
      </w:pPr>
      <w:r w:rsidRPr="00B12606">
        <w:rPr>
          <w:rFonts w:asciiTheme="minorHAnsi" w:hAnsiTheme="minorHAnsi" w:cstheme="minorHAnsi"/>
        </w:rPr>
        <w:t>W ramach postępowania wymaganym jest dostarczenie centralnego systemu logowania, raportowania i korelacji, umożliwiającego centralizację procesu logowania zdarzeń sieciowych, systemowych oraz bezpieczeństwa w ramach całej infrastruktury zabezpieczeń.</w:t>
      </w:r>
    </w:p>
    <w:p w14:paraId="06831FB1" w14:textId="77777777" w:rsidR="005C531F" w:rsidRPr="00B12606" w:rsidRDefault="005C531F" w:rsidP="00DB2AAC">
      <w:pPr>
        <w:spacing w:after="0" w:line="240" w:lineRule="auto"/>
        <w:ind w:left="851"/>
        <w:jc w:val="both"/>
        <w:rPr>
          <w:rFonts w:asciiTheme="minorHAnsi" w:hAnsiTheme="minorHAnsi" w:cstheme="minorHAnsi"/>
        </w:rPr>
      </w:pPr>
      <w:r w:rsidRPr="00B12606">
        <w:rPr>
          <w:rFonts w:asciiTheme="minorHAnsi" w:hAnsiTheme="minorHAnsi" w:cstheme="minorHAnsi"/>
        </w:rPr>
        <w:t xml:space="preserve">Rozwiązanie musi zostać dostarczone w postaci komercyjnej platformy działającej w środowisku wirtualnym lub w postaci komercyjnej platformy działającej na bazie </w:t>
      </w:r>
      <w:proofErr w:type="spellStart"/>
      <w:r w:rsidRPr="00B12606">
        <w:rPr>
          <w:rFonts w:asciiTheme="minorHAnsi" w:hAnsiTheme="minorHAnsi" w:cstheme="minorHAnsi"/>
        </w:rPr>
        <w:t>linux</w:t>
      </w:r>
      <w:proofErr w:type="spellEnd"/>
      <w:r w:rsidRPr="00B12606">
        <w:rPr>
          <w:rFonts w:asciiTheme="minorHAnsi" w:hAnsiTheme="minorHAnsi" w:cstheme="minorHAnsi"/>
        </w:rPr>
        <w:t xml:space="preserve"> w środowisku wirtualnym, z możliwością uruchomienia na co najmniej następujących </w:t>
      </w:r>
      <w:proofErr w:type="spellStart"/>
      <w:r w:rsidRPr="00B12606">
        <w:rPr>
          <w:rFonts w:asciiTheme="minorHAnsi" w:hAnsiTheme="minorHAnsi" w:cstheme="minorHAnsi"/>
        </w:rPr>
        <w:t>hypervisorach</w:t>
      </w:r>
      <w:proofErr w:type="spellEnd"/>
      <w:r w:rsidRPr="00B12606">
        <w:rPr>
          <w:rFonts w:asciiTheme="minorHAnsi" w:hAnsiTheme="minorHAnsi" w:cstheme="minorHAnsi"/>
        </w:rPr>
        <w:t xml:space="preserve">: </w:t>
      </w:r>
      <w:proofErr w:type="spellStart"/>
      <w:r w:rsidRPr="00B12606">
        <w:rPr>
          <w:rFonts w:asciiTheme="minorHAnsi" w:hAnsiTheme="minorHAnsi" w:cstheme="minorHAnsi"/>
        </w:rPr>
        <w:t>VMware</w:t>
      </w:r>
      <w:proofErr w:type="spellEnd"/>
      <w:r w:rsidRPr="00B12606">
        <w:rPr>
          <w:rFonts w:asciiTheme="minorHAnsi" w:hAnsiTheme="minorHAnsi" w:cstheme="minorHAnsi"/>
        </w:rPr>
        <w:t xml:space="preserve"> ESX/</w:t>
      </w:r>
      <w:proofErr w:type="spellStart"/>
      <w:r w:rsidRPr="00B12606">
        <w:rPr>
          <w:rFonts w:asciiTheme="minorHAnsi" w:hAnsiTheme="minorHAnsi" w:cstheme="minorHAnsi"/>
        </w:rPr>
        <w:t>ESXi</w:t>
      </w:r>
      <w:proofErr w:type="spellEnd"/>
      <w:r w:rsidRPr="00B12606">
        <w:rPr>
          <w:rFonts w:asciiTheme="minorHAnsi" w:hAnsiTheme="minorHAnsi" w:cstheme="minorHAnsi"/>
        </w:rPr>
        <w:t xml:space="preserve"> </w:t>
      </w:r>
      <w:proofErr w:type="spellStart"/>
      <w:r w:rsidRPr="00B12606">
        <w:rPr>
          <w:rFonts w:asciiTheme="minorHAnsi" w:hAnsiTheme="minorHAnsi" w:cstheme="minorHAnsi"/>
        </w:rPr>
        <w:t>werje</w:t>
      </w:r>
      <w:proofErr w:type="spellEnd"/>
      <w:r w:rsidRPr="00B12606">
        <w:rPr>
          <w:rFonts w:asciiTheme="minorHAnsi" w:hAnsiTheme="minorHAnsi" w:cstheme="minorHAnsi"/>
        </w:rPr>
        <w:t xml:space="preserve">: 5.0, 5.1, 5.5, 6.0, 6.5, 6.7; Microsoft Hyper-V wersje: 2008 R2, 2012, 2012 R2, 2016;  </w:t>
      </w:r>
      <w:proofErr w:type="spellStart"/>
      <w:r w:rsidRPr="00B12606">
        <w:rPr>
          <w:rFonts w:asciiTheme="minorHAnsi" w:hAnsiTheme="minorHAnsi" w:cstheme="minorHAnsi"/>
        </w:rPr>
        <w:t>Citrix</w:t>
      </w:r>
      <w:proofErr w:type="spellEnd"/>
      <w:r w:rsidRPr="00B12606">
        <w:rPr>
          <w:rFonts w:asciiTheme="minorHAnsi" w:hAnsiTheme="minorHAnsi" w:cstheme="minorHAnsi"/>
        </w:rPr>
        <w:t xml:space="preserve"> </w:t>
      </w:r>
      <w:proofErr w:type="spellStart"/>
      <w:r w:rsidRPr="00B12606">
        <w:rPr>
          <w:rFonts w:asciiTheme="minorHAnsi" w:hAnsiTheme="minorHAnsi" w:cstheme="minorHAnsi"/>
        </w:rPr>
        <w:t>XenServer</w:t>
      </w:r>
      <w:proofErr w:type="spellEnd"/>
      <w:r w:rsidRPr="00B12606">
        <w:rPr>
          <w:rFonts w:asciiTheme="minorHAnsi" w:hAnsiTheme="minorHAnsi" w:cstheme="minorHAnsi"/>
        </w:rPr>
        <w:t xml:space="preserve"> 6.0+, Open Source </w:t>
      </w:r>
      <w:proofErr w:type="spellStart"/>
      <w:r w:rsidRPr="00B12606">
        <w:rPr>
          <w:rFonts w:asciiTheme="minorHAnsi" w:hAnsiTheme="minorHAnsi" w:cstheme="minorHAnsi"/>
        </w:rPr>
        <w:t>Xen</w:t>
      </w:r>
      <w:proofErr w:type="spellEnd"/>
      <w:r w:rsidRPr="00B12606">
        <w:rPr>
          <w:rFonts w:asciiTheme="minorHAnsi" w:hAnsiTheme="minorHAnsi" w:cstheme="minorHAnsi"/>
        </w:rPr>
        <w:t xml:space="preserve"> 4.1+, KVM, Amazon Web Services (AWS), Microsoft </w:t>
      </w:r>
      <w:proofErr w:type="spellStart"/>
      <w:r w:rsidRPr="00B12606">
        <w:rPr>
          <w:rFonts w:asciiTheme="minorHAnsi" w:hAnsiTheme="minorHAnsi" w:cstheme="minorHAnsi"/>
        </w:rPr>
        <w:t>Azure</w:t>
      </w:r>
      <w:proofErr w:type="spellEnd"/>
      <w:r w:rsidRPr="00B12606">
        <w:rPr>
          <w:rFonts w:asciiTheme="minorHAnsi" w:hAnsiTheme="minorHAnsi" w:cstheme="minorHAnsi"/>
        </w:rPr>
        <w:t xml:space="preserve">, Google </w:t>
      </w:r>
      <w:proofErr w:type="spellStart"/>
      <w:r w:rsidRPr="00B12606">
        <w:rPr>
          <w:rFonts w:asciiTheme="minorHAnsi" w:hAnsiTheme="minorHAnsi" w:cstheme="minorHAnsi"/>
        </w:rPr>
        <w:t>Cloud</w:t>
      </w:r>
      <w:proofErr w:type="spellEnd"/>
      <w:r w:rsidRPr="00B12606">
        <w:rPr>
          <w:rFonts w:asciiTheme="minorHAnsi" w:hAnsiTheme="minorHAnsi" w:cstheme="minorHAnsi"/>
        </w:rPr>
        <w:t xml:space="preserve"> (GCP).</w:t>
      </w:r>
    </w:p>
    <w:p w14:paraId="6F6385C4" w14:textId="77777777" w:rsidR="005C531F" w:rsidRPr="00B12606" w:rsidRDefault="005C531F" w:rsidP="00DB2AAC">
      <w:pPr>
        <w:pStyle w:val="Akapitzlist"/>
        <w:numPr>
          <w:ilvl w:val="1"/>
          <w:numId w:val="11"/>
        </w:numPr>
        <w:suppressAutoHyphens w:val="0"/>
        <w:spacing w:after="0" w:line="240" w:lineRule="auto"/>
        <w:ind w:left="851" w:firstLine="0"/>
        <w:contextualSpacing/>
        <w:rPr>
          <w:rFonts w:asciiTheme="minorHAnsi" w:hAnsiTheme="minorHAnsi" w:cstheme="minorHAnsi"/>
          <w:b/>
        </w:rPr>
      </w:pPr>
      <w:r w:rsidRPr="00B12606">
        <w:rPr>
          <w:rFonts w:asciiTheme="minorHAnsi" w:hAnsiTheme="minorHAnsi" w:cstheme="minorHAnsi"/>
          <w:b/>
        </w:rPr>
        <w:t>Interfejsy, Dysk:</w:t>
      </w:r>
    </w:p>
    <w:p w14:paraId="580FA072" w14:textId="77777777" w:rsidR="005C531F" w:rsidRPr="00B12606" w:rsidRDefault="005C531F" w:rsidP="00DB2AAC">
      <w:pPr>
        <w:spacing w:after="0" w:line="240" w:lineRule="auto"/>
        <w:ind w:left="851"/>
        <w:jc w:val="both"/>
        <w:rPr>
          <w:rFonts w:asciiTheme="minorHAnsi" w:hAnsiTheme="minorHAnsi" w:cstheme="minorHAnsi"/>
        </w:rPr>
      </w:pPr>
      <w:r w:rsidRPr="00B12606">
        <w:rPr>
          <w:rFonts w:asciiTheme="minorHAnsi" w:hAnsiTheme="minorHAnsi" w:cstheme="minorHAnsi"/>
        </w:rPr>
        <w:t>System musi obsługiwać co najmniej 4 interfejsy sieciowe oraz wspierać powierzchnię dyskową o pojemności 3 TB.</w:t>
      </w:r>
    </w:p>
    <w:p w14:paraId="6A8B1326" w14:textId="77777777" w:rsidR="005C531F" w:rsidRPr="00B12606" w:rsidRDefault="005C531F" w:rsidP="00DB2AAC">
      <w:pPr>
        <w:pStyle w:val="Akapitzlist"/>
        <w:numPr>
          <w:ilvl w:val="1"/>
          <w:numId w:val="11"/>
        </w:numPr>
        <w:suppressAutoHyphens w:val="0"/>
        <w:spacing w:after="0" w:line="240" w:lineRule="auto"/>
        <w:ind w:left="851" w:firstLine="0"/>
        <w:contextualSpacing/>
        <w:rPr>
          <w:rFonts w:asciiTheme="minorHAnsi" w:hAnsiTheme="minorHAnsi" w:cstheme="minorHAnsi"/>
          <w:b/>
        </w:rPr>
      </w:pPr>
      <w:r w:rsidRPr="00B12606">
        <w:rPr>
          <w:rFonts w:asciiTheme="minorHAnsi" w:hAnsiTheme="minorHAnsi" w:cstheme="minorHAnsi"/>
          <w:b/>
        </w:rPr>
        <w:t>Parametry wydajnościowe:</w:t>
      </w:r>
    </w:p>
    <w:p w14:paraId="746A7B8F" w14:textId="77777777" w:rsidR="005C531F" w:rsidRPr="00B12606" w:rsidRDefault="005C531F" w:rsidP="00DB2AAC">
      <w:pPr>
        <w:pStyle w:val="Akapitzlist"/>
        <w:numPr>
          <w:ilvl w:val="0"/>
          <w:numId w:val="12"/>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 musi być w stanie przyjmować minimum 5 GB logów na dzień.</w:t>
      </w:r>
    </w:p>
    <w:p w14:paraId="34130639" w14:textId="77777777" w:rsidR="005C531F" w:rsidRPr="00B12606" w:rsidRDefault="005C531F" w:rsidP="00DB2AAC">
      <w:pPr>
        <w:pStyle w:val="Akapitzlist"/>
        <w:numPr>
          <w:ilvl w:val="0"/>
          <w:numId w:val="12"/>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Rozwiązanie musi umożliwiać kolekcjonowanie logów z co najmniej 1000 systemów.</w:t>
      </w:r>
    </w:p>
    <w:p w14:paraId="58E29A7D" w14:textId="77777777" w:rsidR="005C531F" w:rsidRPr="00B12606" w:rsidRDefault="005C531F" w:rsidP="00DB2AAC">
      <w:pPr>
        <w:pStyle w:val="Akapitzlist"/>
        <w:spacing w:after="0" w:line="240" w:lineRule="auto"/>
        <w:ind w:left="851"/>
        <w:jc w:val="both"/>
        <w:rPr>
          <w:rFonts w:asciiTheme="minorHAnsi" w:hAnsiTheme="minorHAnsi" w:cstheme="minorHAnsi"/>
        </w:rPr>
      </w:pPr>
    </w:p>
    <w:p w14:paraId="084D88D4"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b/>
        </w:rPr>
      </w:pPr>
      <w:r w:rsidRPr="00B12606">
        <w:rPr>
          <w:rFonts w:asciiTheme="minorHAnsi" w:hAnsiTheme="minorHAnsi" w:cstheme="minorHAnsi"/>
          <w:b/>
        </w:rPr>
        <w:t>W ramach centralnego systemu logowania, raportowania i korelacji muszą być realizowane co najmniej poniższe funkcje:</w:t>
      </w:r>
    </w:p>
    <w:p w14:paraId="2186D135"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Logowanie</w:t>
      </w:r>
    </w:p>
    <w:p w14:paraId="4C14ADD4"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Podgląd logowanych zdarzeń w czasie rzeczywistym.</w:t>
      </w:r>
    </w:p>
    <w:p w14:paraId="505D741C"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Możliwość przeglądania logów historycznych z funkcją filtrowania. </w:t>
      </w:r>
    </w:p>
    <w:p w14:paraId="2C3C24B3"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14:paraId="1A58A84B"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najczęściej wykrywanych ataków.</w:t>
      </w:r>
    </w:p>
    <w:p w14:paraId="563D00BD"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najbardziej aktywnych użytkowników.</w:t>
      </w:r>
    </w:p>
    <w:p w14:paraId="7D52350A"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najczęściej wykorzystywanych aplikacji.</w:t>
      </w:r>
    </w:p>
    <w:p w14:paraId="55C9AD6D"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najczęściej odwiedzanych stron www.</w:t>
      </w:r>
    </w:p>
    <w:p w14:paraId="350F24E9"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krajów , do których nawiązywane są połączenia.</w:t>
      </w:r>
    </w:p>
    <w:p w14:paraId="2107D138"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Listę najczęściej wykorzystywanych polityk Firewall.</w:t>
      </w:r>
    </w:p>
    <w:p w14:paraId="43F20B43" w14:textId="77777777" w:rsidR="005C531F" w:rsidRPr="00B12606" w:rsidRDefault="005C531F" w:rsidP="00DB2AAC">
      <w:pPr>
        <w:pStyle w:val="Akapitzlist"/>
        <w:numPr>
          <w:ilvl w:val="3"/>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Informacje o realizowanych połączeniach </w:t>
      </w:r>
      <w:proofErr w:type="spellStart"/>
      <w:r w:rsidRPr="00B12606">
        <w:rPr>
          <w:rFonts w:asciiTheme="minorHAnsi" w:hAnsiTheme="minorHAnsi" w:cstheme="minorHAnsi"/>
        </w:rPr>
        <w:t>IPSec</w:t>
      </w:r>
      <w:proofErr w:type="spellEnd"/>
      <w:r w:rsidRPr="00B12606">
        <w:rPr>
          <w:rFonts w:asciiTheme="minorHAnsi" w:hAnsiTheme="minorHAnsi" w:cstheme="minorHAnsi"/>
        </w:rPr>
        <w:t>.</w:t>
      </w:r>
    </w:p>
    <w:p w14:paraId="37A6F2D7"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Rozwiązanie musi posiadać możliwość przesyłania kopii logów  do innych systemów logowania i przetwarzania danych. Musi w tym zakresie zapewniać mechanizmy filtrowania dla  wysyłanych logów.</w:t>
      </w:r>
    </w:p>
    <w:p w14:paraId="1ABEF25B"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Komunikacja systemów bezpieczeństwa (z których przesyłane są logi) z oferowanym systemem   centralnego logowania musi być możliwa co najmniej z wykorzystaniem UDP/514 oraz TCP/514.</w:t>
      </w:r>
    </w:p>
    <w:p w14:paraId="2A645524" w14:textId="77777777" w:rsidR="005C531F" w:rsidRPr="00B12606" w:rsidRDefault="005C531F" w:rsidP="00DB2AAC">
      <w:pPr>
        <w:pStyle w:val="Akapitzlist"/>
        <w:numPr>
          <w:ilvl w:val="2"/>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 musi realizować cykliczny eksport logów do zewnętrznego systemu w celu ich długo czasowego składowania. Eksport logów musi być możliwy za pomocą protokołu SFTP lub na zewnętrzny zasób sieciowy.</w:t>
      </w:r>
    </w:p>
    <w:p w14:paraId="662315E0"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b/>
        </w:rPr>
        <w:t>Raportowanie</w:t>
      </w:r>
    </w:p>
    <w:p w14:paraId="6B0B1D5F" w14:textId="77777777" w:rsidR="005C531F" w:rsidRPr="00B12606" w:rsidRDefault="005C531F" w:rsidP="00DB2AAC">
      <w:pPr>
        <w:spacing w:after="0" w:line="240" w:lineRule="auto"/>
        <w:ind w:left="851"/>
        <w:jc w:val="both"/>
        <w:rPr>
          <w:rFonts w:asciiTheme="minorHAnsi" w:hAnsiTheme="minorHAnsi" w:cstheme="minorHAnsi"/>
        </w:rPr>
      </w:pPr>
      <w:r w:rsidRPr="00B12606">
        <w:rPr>
          <w:rFonts w:asciiTheme="minorHAnsi" w:hAnsiTheme="minorHAnsi" w:cstheme="minorHAnsi"/>
        </w:rPr>
        <w:t>W zakresie raportowania system musi zapewniać:</w:t>
      </w:r>
    </w:p>
    <w:p w14:paraId="2472AE0A" w14:textId="77777777" w:rsidR="005C531F" w:rsidRPr="00B12606" w:rsidRDefault="005C531F" w:rsidP="00DB2AAC">
      <w:pPr>
        <w:pStyle w:val="Akapitzlist"/>
        <w:numPr>
          <w:ilvl w:val="0"/>
          <w:numId w:val="13"/>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Generowanie raportów co najmniej w formatach: PDF, CSV.</w:t>
      </w:r>
    </w:p>
    <w:p w14:paraId="5E8B7818" w14:textId="77777777" w:rsidR="005C531F" w:rsidRPr="00B12606" w:rsidRDefault="005C531F" w:rsidP="00DB2AAC">
      <w:pPr>
        <w:pStyle w:val="Akapitzlist"/>
        <w:numPr>
          <w:ilvl w:val="0"/>
          <w:numId w:val="13"/>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lastRenderedPageBreak/>
        <w:t>Predefiniowane zestawy raportów, dla których administrator systemu może modyfikować parametry prezentowania wyników.</w:t>
      </w:r>
    </w:p>
    <w:p w14:paraId="278B0EFB" w14:textId="77777777" w:rsidR="005C531F" w:rsidRPr="00B12606" w:rsidRDefault="005C531F" w:rsidP="00DB2AAC">
      <w:pPr>
        <w:pStyle w:val="Akapitzlist"/>
        <w:numPr>
          <w:ilvl w:val="0"/>
          <w:numId w:val="13"/>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Funkcję definiowania własnych raportów. </w:t>
      </w:r>
    </w:p>
    <w:p w14:paraId="1CCA79FE" w14:textId="77777777" w:rsidR="005C531F" w:rsidRPr="00B12606" w:rsidRDefault="005C531F" w:rsidP="00DB2AAC">
      <w:pPr>
        <w:pStyle w:val="Akapitzlist"/>
        <w:numPr>
          <w:ilvl w:val="0"/>
          <w:numId w:val="13"/>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Możliwość spolszczenia raportów.</w:t>
      </w:r>
    </w:p>
    <w:p w14:paraId="1EB6D1B4" w14:textId="77777777" w:rsidR="005C531F" w:rsidRPr="00B12606" w:rsidRDefault="005C531F" w:rsidP="00DB2AAC">
      <w:pPr>
        <w:pStyle w:val="Akapitzlist"/>
        <w:numPr>
          <w:ilvl w:val="0"/>
          <w:numId w:val="13"/>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Generowanie raportów w sposób cykliczny lub na żądanie, z możliwością automatycznego przesłania wyników na  określony adres lub adresy email.</w:t>
      </w:r>
    </w:p>
    <w:p w14:paraId="6697A45B"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b/>
        </w:rPr>
      </w:pPr>
      <w:r w:rsidRPr="00B12606">
        <w:rPr>
          <w:rFonts w:asciiTheme="minorHAnsi" w:hAnsiTheme="minorHAnsi" w:cstheme="minorHAnsi"/>
          <w:b/>
        </w:rPr>
        <w:t>Korelacja logów</w:t>
      </w:r>
    </w:p>
    <w:p w14:paraId="62891936" w14:textId="77777777" w:rsidR="005C531F" w:rsidRPr="00B12606" w:rsidRDefault="005C531F" w:rsidP="00DB2AAC">
      <w:pPr>
        <w:spacing w:after="0" w:line="240" w:lineRule="auto"/>
        <w:ind w:left="851"/>
        <w:jc w:val="both"/>
        <w:rPr>
          <w:rFonts w:asciiTheme="minorHAnsi" w:hAnsiTheme="minorHAnsi" w:cstheme="minorHAnsi"/>
        </w:rPr>
      </w:pPr>
      <w:r w:rsidRPr="00B12606">
        <w:rPr>
          <w:rFonts w:asciiTheme="minorHAnsi" w:hAnsiTheme="minorHAnsi" w:cstheme="minorHAnsi"/>
        </w:rPr>
        <w:t>W zakresie korelacji zdarzeń system musi zapewniać:</w:t>
      </w:r>
    </w:p>
    <w:p w14:paraId="40992ADF" w14:textId="77777777" w:rsidR="005C531F" w:rsidRPr="00B12606" w:rsidRDefault="005C531F" w:rsidP="00DB2AAC">
      <w:pPr>
        <w:pStyle w:val="Akapitzlist"/>
        <w:numPr>
          <w:ilvl w:val="0"/>
          <w:numId w:val="14"/>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Korelowanie logów z określeniem urządzeń, dla których ten proces ma być realizowany.</w:t>
      </w:r>
    </w:p>
    <w:p w14:paraId="4F0E8953" w14:textId="77777777" w:rsidR="005C531F" w:rsidRPr="00B12606" w:rsidRDefault="005C531F" w:rsidP="00DB2AAC">
      <w:pPr>
        <w:pStyle w:val="Akapitzlist"/>
        <w:numPr>
          <w:ilvl w:val="0"/>
          <w:numId w:val="14"/>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Konfigurację powiadomień poprzez: e-mail, SNMP w przypadku wystąpienia określonych zdarzeń sieciowych, systemowych oraz bezpieczeństwa.</w:t>
      </w:r>
    </w:p>
    <w:p w14:paraId="7BB70699" w14:textId="77777777" w:rsidR="005C531F" w:rsidRPr="00B12606" w:rsidRDefault="005C531F" w:rsidP="00DB2AAC">
      <w:pPr>
        <w:pStyle w:val="Akapitzlist"/>
        <w:numPr>
          <w:ilvl w:val="0"/>
          <w:numId w:val="14"/>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Wybór kategorii zdarzeń, dla których tworzone będą reguły korelacyjne. System korelować zdarzenia co najmniej dla następujących kategorii zdarzeń:</w:t>
      </w:r>
    </w:p>
    <w:p w14:paraId="3785066E"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proofErr w:type="spellStart"/>
      <w:r w:rsidRPr="00B12606">
        <w:rPr>
          <w:rFonts w:asciiTheme="minorHAnsi" w:hAnsiTheme="minorHAnsi" w:cstheme="minorHAnsi"/>
        </w:rPr>
        <w:t>Malware</w:t>
      </w:r>
      <w:proofErr w:type="spellEnd"/>
      <w:r w:rsidRPr="00B12606">
        <w:rPr>
          <w:rFonts w:asciiTheme="minorHAnsi" w:hAnsiTheme="minorHAnsi" w:cstheme="minorHAnsi"/>
        </w:rPr>
        <w:t>.</w:t>
      </w:r>
    </w:p>
    <w:p w14:paraId="055484B4"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Aplikacje sieciowe.</w:t>
      </w:r>
    </w:p>
    <w:p w14:paraId="16739F98"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Email.</w:t>
      </w:r>
    </w:p>
    <w:p w14:paraId="6CBE5884"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IPS.</w:t>
      </w:r>
    </w:p>
    <w:p w14:paraId="5D56B909"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proofErr w:type="spellStart"/>
      <w:r w:rsidRPr="00B12606">
        <w:rPr>
          <w:rFonts w:asciiTheme="minorHAnsi" w:hAnsiTheme="minorHAnsi" w:cstheme="minorHAnsi"/>
        </w:rPr>
        <w:t>Traffic</w:t>
      </w:r>
      <w:proofErr w:type="spellEnd"/>
      <w:r w:rsidRPr="00B12606">
        <w:rPr>
          <w:rFonts w:asciiTheme="minorHAnsi" w:hAnsiTheme="minorHAnsi" w:cstheme="minorHAnsi"/>
        </w:rPr>
        <w:t>.</w:t>
      </w:r>
    </w:p>
    <w:p w14:paraId="63057C7D" w14:textId="77777777" w:rsidR="005C531F" w:rsidRPr="00B12606" w:rsidRDefault="005C531F" w:rsidP="00DB2AAC">
      <w:pPr>
        <w:pStyle w:val="Akapitzlist"/>
        <w:numPr>
          <w:ilvl w:val="0"/>
          <w:numId w:val="18"/>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Systemowe: utracone połączenie VPN, utracone połączenie sieciowe.</w:t>
      </w:r>
    </w:p>
    <w:p w14:paraId="6485A8AA" w14:textId="77777777" w:rsidR="005C531F" w:rsidRPr="00B12606" w:rsidRDefault="005C531F" w:rsidP="00DB2AAC">
      <w:pPr>
        <w:pStyle w:val="Akapitzlist"/>
        <w:numPr>
          <w:ilvl w:val="0"/>
          <w:numId w:val="14"/>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Funkcję analizy logów archiwalnych względem aktualnej wiedzy producenta o zagrożeniach, w celu wykrycia potencjalnych stacji - narażonych na zagrożenie w ostatnim czasie. </w:t>
      </w:r>
    </w:p>
    <w:p w14:paraId="76A4791E"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b/>
        </w:rPr>
      </w:pPr>
      <w:r w:rsidRPr="00B12606">
        <w:rPr>
          <w:rFonts w:asciiTheme="minorHAnsi" w:hAnsiTheme="minorHAnsi" w:cstheme="minorHAnsi"/>
          <w:b/>
        </w:rPr>
        <w:t>Zarządzanie</w:t>
      </w:r>
    </w:p>
    <w:p w14:paraId="1EC75B4D" w14:textId="77777777" w:rsidR="005C531F" w:rsidRPr="00B12606" w:rsidRDefault="005C531F" w:rsidP="00DB2AAC">
      <w:pPr>
        <w:pStyle w:val="Akapitzlist"/>
        <w:numPr>
          <w:ilvl w:val="0"/>
          <w:numId w:val="15"/>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14:paraId="610665EC" w14:textId="77777777" w:rsidR="005C531F" w:rsidRPr="00B12606" w:rsidRDefault="005C531F" w:rsidP="00DB2AAC">
      <w:pPr>
        <w:pStyle w:val="Akapitzlist"/>
        <w:numPr>
          <w:ilvl w:val="0"/>
          <w:numId w:val="15"/>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Proces uwierzytelniania administratorów musi być realizowany w oparciu o: lokalną bazę, Radius, LDAP, PKI.</w:t>
      </w:r>
    </w:p>
    <w:p w14:paraId="4D80FD7A" w14:textId="77777777" w:rsidR="005C531F" w:rsidRPr="00B12606" w:rsidRDefault="005C531F" w:rsidP="00DB2AAC">
      <w:pPr>
        <w:pStyle w:val="Akapitzlist"/>
        <w:numPr>
          <w:ilvl w:val="0"/>
          <w:numId w:val="15"/>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 musi umożliwiać zdefiniowanie co najmniej 4 administratorów z możliwością określenia praw dostępu do logowanych informacji i raportów z perspektywy poszczególnych systemów, z których przesyłane są logi.</w:t>
      </w:r>
    </w:p>
    <w:p w14:paraId="68891CFD"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b/>
        </w:rPr>
      </w:pPr>
      <w:r w:rsidRPr="00B12606">
        <w:rPr>
          <w:rFonts w:asciiTheme="minorHAnsi" w:hAnsiTheme="minorHAnsi" w:cstheme="minorHAnsi"/>
          <w:b/>
        </w:rPr>
        <w:t>Serwisy i licencje</w:t>
      </w:r>
    </w:p>
    <w:p w14:paraId="6F2A16C9" w14:textId="77777777" w:rsidR="005C531F" w:rsidRPr="00B12606" w:rsidRDefault="005C531F" w:rsidP="00DB2AAC">
      <w:pPr>
        <w:pStyle w:val="Akapitzlist"/>
        <w:numPr>
          <w:ilvl w:val="0"/>
          <w:numId w:val="16"/>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System musi być dostarczony w modelu „na własność” tj. niewykupienie odnowienia licencji wsparcia technicznego dla rozwiązania nie spowoduje zablokowania funkcjonowania systemu a jedynie pozbawi możliwości pobierania aktualizacji oprogramowania.</w:t>
      </w:r>
    </w:p>
    <w:p w14:paraId="3CB9070B" w14:textId="77777777" w:rsidR="005C531F" w:rsidRPr="00B12606" w:rsidRDefault="005C531F" w:rsidP="00DB2AAC">
      <w:pPr>
        <w:pStyle w:val="Akapitzlist"/>
        <w:numPr>
          <w:ilvl w:val="0"/>
          <w:numId w:val="16"/>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Wsparcie: System musi być objęty serwisem producenta przez okres 12 miesięcy, upoważniającym do aktualizacji oprogramowania oraz wsparcia technicznego w trybie 24x7.</w:t>
      </w:r>
    </w:p>
    <w:p w14:paraId="21500BBD" w14:textId="77777777" w:rsidR="005C531F" w:rsidRPr="00B12606" w:rsidRDefault="005C531F" w:rsidP="00DB2AAC">
      <w:pPr>
        <w:pStyle w:val="Akapitzlist"/>
        <w:numPr>
          <w:ilvl w:val="1"/>
          <w:numId w:val="11"/>
        </w:numPr>
        <w:suppressAutoHyphens w:val="0"/>
        <w:spacing w:after="0" w:line="240" w:lineRule="auto"/>
        <w:ind w:left="851" w:firstLine="0"/>
        <w:contextualSpacing/>
        <w:jc w:val="both"/>
        <w:rPr>
          <w:rFonts w:asciiTheme="minorHAnsi" w:hAnsiTheme="minorHAnsi" w:cstheme="minorHAnsi"/>
          <w:b/>
        </w:rPr>
      </w:pPr>
      <w:r w:rsidRPr="00B12606">
        <w:rPr>
          <w:rFonts w:asciiTheme="minorHAnsi" w:hAnsiTheme="minorHAnsi" w:cstheme="minorHAnsi"/>
          <w:b/>
        </w:rPr>
        <w:t>Opisy do wymagań ogólnych</w:t>
      </w:r>
    </w:p>
    <w:p w14:paraId="16DF03DD" w14:textId="77777777" w:rsidR="005C531F" w:rsidRPr="00B12606" w:rsidRDefault="005C531F" w:rsidP="00DB2AAC">
      <w:pPr>
        <w:pStyle w:val="Akapitzlist"/>
        <w:numPr>
          <w:ilvl w:val="0"/>
          <w:numId w:val="17"/>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w:t>
      </w:r>
      <w:r w:rsidRPr="00B12606">
        <w:rPr>
          <w:rFonts w:asciiTheme="minorHAnsi" w:hAnsiTheme="minorHAnsi" w:cstheme="minorHAnsi"/>
        </w:rPr>
        <w:lastRenderedPageBreak/>
        <w:t xml:space="preserve">międzynarodowego pokoju i bezpieczeństwa (Dz.U. z 2004, Nr 229, poz. 2315 z </w:t>
      </w:r>
      <w:proofErr w:type="spellStart"/>
      <w:r w:rsidRPr="00B12606">
        <w:rPr>
          <w:rFonts w:asciiTheme="minorHAnsi" w:hAnsiTheme="minorHAnsi" w:cstheme="minorHAnsi"/>
        </w:rPr>
        <w:t>późn</w:t>
      </w:r>
      <w:proofErr w:type="spellEnd"/>
      <w:r w:rsidRPr="00B12606">
        <w:rPr>
          <w:rFonts w:asciiTheme="minorHAnsi" w:hAnsiTheme="minorHAnsi" w:cstheme="minorHAnsi"/>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p w14:paraId="04A40397" w14:textId="77777777" w:rsidR="005C531F" w:rsidRPr="00B12606" w:rsidRDefault="005C531F" w:rsidP="00DB2AAC">
      <w:pPr>
        <w:pStyle w:val="Akapitzlist"/>
        <w:numPr>
          <w:ilvl w:val="0"/>
          <w:numId w:val="17"/>
        </w:numPr>
        <w:suppressAutoHyphens w:val="0"/>
        <w:spacing w:after="0" w:line="240" w:lineRule="auto"/>
        <w:ind w:left="851" w:firstLine="0"/>
        <w:contextualSpacing/>
        <w:jc w:val="both"/>
        <w:rPr>
          <w:rFonts w:asciiTheme="minorHAnsi" w:hAnsiTheme="minorHAnsi" w:cstheme="minorHAnsi"/>
        </w:rPr>
      </w:pPr>
      <w:r w:rsidRPr="00B12606">
        <w:rPr>
          <w:rFonts w:asciiTheme="minorHAnsi" w:hAnsiTheme="minorHAnsi" w:cstheme="minorHAnsi"/>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6915031F" w14:textId="0EEE51F7" w:rsidR="00FB25F2" w:rsidRPr="00CD0167" w:rsidRDefault="00FB25F2" w:rsidP="00F13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AE6598" w14:textId="187C2999" w:rsidR="002251C8" w:rsidRPr="002251C8" w:rsidRDefault="001F5349" w:rsidP="0038483B">
      <w:pPr>
        <w:pStyle w:val="Akapitzlist"/>
        <w:numPr>
          <w:ilvl w:val="1"/>
          <w:numId w:val="2"/>
        </w:numPr>
        <w:suppressAutoHyphens w:val="0"/>
        <w:spacing w:after="0" w:line="240" w:lineRule="auto"/>
        <w:ind w:hanging="644"/>
        <w:rPr>
          <w:rFonts w:asciiTheme="minorHAnsi" w:hAnsiTheme="minorHAnsi" w:cstheme="minorHAnsi"/>
          <w:b/>
        </w:rPr>
      </w:pPr>
      <w:r w:rsidRPr="002251C8">
        <w:rPr>
          <w:rFonts w:asciiTheme="minorHAnsi" w:hAnsiTheme="minorHAnsi" w:cstheme="minorHAnsi"/>
          <w:b/>
        </w:rPr>
        <w:t>Zasady ustalania wynagrodzenia za wykonanie przedmiotu zamówienia</w:t>
      </w:r>
    </w:p>
    <w:p w14:paraId="33955E7C" w14:textId="08604626" w:rsidR="00FB25F2" w:rsidRDefault="00551350" w:rsidP="00FB25F2">
      <w:pPr>
        <w:spacing w:after="0" w:line="240" w:lineRule="auto"/>
        <w:ind w:left="567" w:hanging="567"/>
        <w:jc w:val="both"/>
      </w:pPr>
      <w:r>
        <w:t xml:space="preserve">           </w:t>
      </w:r>
      <w:r w:rsidR="005A3A74">
        <w:t>Wynagrodzenie obejmuje wszystkie elementy składowe Zapytania Ofertowego</w:t>
      </w:r>
      <w:r w:rsidR="00DB7311">
        <w:t xml:space="preserve"> </w:t>
      </w:r>
      <w:r w:rsidR="005A3A74">
        <w:t xml:space="preserve">płatne jednorazowo po podpisaniu protokołu odbioru, termin płatności </w:t>
      </w:r>
      <w:r w:rsidR="005A3A74" w:rsidRPr="00470FDC">
        <w:rPr>
          <w:b/>
        </w:rPr>
        <w:t>30 dni</w:t>
      </w:r>
      <w:r w:rsidR="005A3A74">
        <w:t xml:space="preserve"> od daty dostarczenia prawidłowo wystawionej faktury VAT.</w:t>
      </w:r>
    </w:p>
    <w:p w14:paraId="0456792B" w14:textId="77777777" w:rsidR="00FB25F2" w:rsidRDefault="00FB25F2" w:rsidP="00FB25F2">
      <w:pPr>
        <w:spacing w:after="0" w:line="240" w:lineRule="auto"/>
        <w:ind w:left="567"/>
        <w:jc w:val="both"/>
      </w:pPr>
      <w:r>
        <w:t>Wykonawca wystawi fakturę VAT. Zamawiający posiada status jednostki edukacyjnej i świadczy usługi w zakresie kształcenia.</w:t>
      </w:r>
    </w:p>
    <w:p w14:paraId="047309FE" w14:textId="77777777" w:rsidR="00FB25F2" w:rsidRDefault="00FB25F2" w:rsidP="00FB25F2">
      <w:pPr>
        <w:spacing w:after="0" w:line="240" w:lineRule="auto"/>
        <w:ind w:left="567"/>
        <w:jc w:val="both"/>
      </w:pPr>
    </w:p>
    <w:p w14:paraId="4C52FE8F" w14:textId="77777777" w:rsidR="00FB25F2" w:rsidRDefault="00FB25F2" w:rsidP="00FB25F2">
      <w:pPr>
        <w:shd w:val="clear" w:color="auto" w:fill="FFFFFF"/>
        <w:spacing w:after="0" w:line="240" w:lineRule="auto"/>
        <w:ind w:left="567"/>
        <w:jc w:val="both"/>
        <w:rPr>
          <w:b/>
        </w:rPr>
      </w:pPr>
      <w:r>
        <w:rPr>
          <w:b/>
          <w:color w:val="000000"/>
        </w:rPr>
        <w:t>Zamawiający zastrzega sobie prawo do zapłaty za wynagrodzenie Wykonawcy, który jest podatnikiem VAT:</w:t>
      </w:r>
    </w:p>
    <w:p w14:paraId="26FC9103" w14:textId="77777777" w:rsidR="00FB25F2" w:rsidRDefault="00FB25F2" w:rsidP="00DB2AAC">
      <w:pPr>
        <w:numPr>
          <w:ilvl w:val="0"/>
          <w:numId w:val="5"/>
        </w:numPr>
        <w:pBdr>
          <w:top w:val="nil"/>
          <w:left w:val="nil"/>
          <w:bottom w:val="nil"/>
          <w:right w:val="nil"/>
          <w:between w:val="nil"/>
        </w:pBdr>
        <w:spacing w:after="120" w:line="240" w:lineRule="auto"/>
        <w:ind w:left="1281" w:hanging="357"/>
        <w:jc w:val="both"/>
        <w:rPr>
          <w:color w:val="000000"/>
        </w:rPr>
      </w:pPr>
      <w:r>
        <w:rPr>
          <w:color w:val="000000"/>
        </w:rPr>
        <w:t>tylko na rachunek bankowy Wykonawcy znajdujący się w elektronicznym wykazie podmiotów prowadzonym przez Szefa Krajowej Administracji Skarbowej w oparciu o art. 96b ustawy z dnia 11 marca 2004 r. o podatku od towarów i usług. W przypadku, gdy wskazany przez Wykonawcę rachunek bankowy nie spełni warunku określonego powyżej, opóźnienie w dokonaniu płatności powstałe wskutek braku możliwości realizacji przez Zamawiającego dokonania płatności nie stanowi dla Wykonawcy podstawy do żądania od Zamawiającego jakichkolwiek odsetek, jak również innych rekompensat / odszkodowań z tytułu dokonania nieterminowej płatności.</w:t>
      </w:r>
    </w:p>
    <w:p w14:paraId="4253EA7E" w14:textId="6A9D8EAE" w:rsidR="00FB25F2" w:rsidRDefault="00FB25F2" w:rsidP="00DB2AAC">
      <w:pPr>
        <w:numPr>
          <w:ilvl w:val="0"/>
          <w:numId w:val="5"/>
        </w:numPr>
        <w:pBdr>
          <w:top w:val="nil"/>
          <w:left w:val="nil"/>
          <w:bottom w:val="nil"/>
          <w:right w:val="nil"/>
          <w:between w:val="nil"/>
        </w:pBdr>
        <w:spacing w:after="0" w:line="240" w:lineRule="auto"/>
        <w:jc w:val="both"/>
        <w:rPr>
          <w:color w:val="000000"/>
        </w:rPr>
      </w:pPr>
      <w:r>
        <w:rPr>
          <w:color w:val="000000"/>
          <w:highlight w:val="white"/>
        </w:rPr>
        <w:t xml:space="preserve">w ramach mechanizmu podzielonej płatności tzw. </w:t>
      </w:r>
      <w:proofErr w:type="spellStart"/>
      <w:r>
        <w:rPr>
          <w:color w:val="000000"/>
          <w:highlight w:val="white"/>
        </w:rPr>
        <w:t>split</w:t>
      </w:r>
      <w:proofErr w:type="spellEnd"/>
      <w:r>
        <w:rPr>
          <w:color w:val="000000"/>
          <w:highlight w:val="white"/>
        </w:rPr>
        <w:t xml:space="preserve"> </w:t>
      </w:r>
      <w:proofErr w:type="spellStart"/>
      <w:r>
        <w:rPr>
          <w:color w:val="000000"/>
          <w:highlight w:val="white"/>
        </w:rPr>
        <w:t>payment</w:t>
      </w:r>
      <w:proofErr w:type="spellEnd"/>
      <w:r>
        <w:rPr>
          <w:color w:val="000000"/>
          <w:highlight w:val="white"/>
        </w:rPr>
        <w:t xml:space="preserve"> o którym mowa w art. 108a ustawy z dnia 11 marca 2004 r. o podatku od towarów i usług.</w:t>
      </w:r>
    </w:p>
    <w:p w14:paraId="54055832" w14:textId="658F124F" w:rsidR="00202616" w:rsidRPr="00BA3DE1" w:rsidRDefault="00202616" w:rsidP="00FB25F2">
      <w:pPr>
        <w:spacing w:after="0" w:line="240" w:lineRule="auto"/>
        <w:jc w:val="both"/>
        <w:rPr>
          <w:rFonts w:asciiTheme="minorHAnsi" w:eastAsia="Times New Roman" w:hAnsiTheme="minorHAnsi" w:cstheme="minorHAnsi"/>
          <w:color w:val="000000"/>
          <w:lang w:eastAsia="pl-PL"/>
        </w:rPr>
      </w:pPr>
    </w:p>
    <w:p w14:paraId="17D24914" w14:textId="75AD6344" w:rsidR="00D02FBF" w:rsidRPr="004E1528" w:rsidRDefault="001F76BE" w:rsidP="00D02FBF">
      <w:pPr>
        <w:spacing w:after="0" w:line="100" w:lineRule="atLeast"/>
        <w:rPr>
          <w:rFonts w:asciiTheme="minorHAnsi" w:hAnsiTheme="minorHAnsi" w:cstheme="minorHAnsi"/>
          <w:b/>
        </w:rPr>
      </w:pPr>
      <w:r w:rsidRPr="001F76BE">
        <w:rPr>
          <w:rFonts w:asciiTheme="minorHAnsi" w:eastAsia="Times New Roman" w:hAnsiTheme="minorHAnsi" w:cstheme="minorHAnsi"/>
          <w:b/>
          <w:color w:val="000000"/>
          <w:lang w:eastAsia="pl-PL"/>
        </w:rPr>
        <w:t>3.4</w:t>
      </w:r>
      <w:r>
        <w:rPr>
          <w:rFonts w:asciiTheme="minorHAnsi" w:eastAsia="Times New Roman" w:hAnsiTheme="minorHAnsi" w:cstheme="minorHAnsi"/>
          <w:color w:val="000000"/>
          <w:lang w:eastAsia="pl-PL"/>
        </w:rPr>
        <w:t>.</w:t>
      </w:r>
      <w:r w:rsidR="00D02FBF">
        <w:rPr>
          <w:rFonts w:asciiTheme="minorHAnsi" w:eastAsia="Times New Roman" w:hAnsiTheme="minorHAnsi" w:cstheme="minorHAnsi"/>
          <w:color w:val="000000"/>
          <w:lang w:eastAsia="pl-PL"/>
        </w:rPr>
        <w:t xml:space="preserve">    </w:t>
      </w:r>
      <w:r w:rsidR="00FB251F">
        <w:rPr>
          <w:rFonts w:asciiTheme="minorHAnsi" w:eastAsia="Times New Roman" w:hAnsiTheme="minorHAnsi" w:cstheme="minorHAnsi"/>
          <w:color w:val="000000"/>
          <w:lang w:eastAsia="pl-PL"/>
        </w:rPr>
        <w:t xml:space="preserve"> </w:t>
      </w:r>
      <w:r w:rsidR="00D02FBF" w:rsidRPr="004E1528">
        <w:rPr>
          <w:rFonts w:asciiTheme="minorHAnsi" w:hAnsiTheme="minorHAnsi" w:cstheme="minorHAnsi"/>
          <w:b/>
        </w:rPr>
        <w:t>Miejsc</w:t>
      </w:r>
      <w:r w:rsidR="00043A4E">
        <w:rPr>
          <w:rFonts w:asciiTheme="minorHAnsi" w:hAnsiTheme="minorHAnsi" w:cstheme="minorHAnsi"/>
          <w:b/>
        </w:rPr>
        <w:t>e dostawy przedmiotu zamówienia</w:t>
      </w:r>
    </w:p>
    <w:p w14:paraId="4E5EDBD5" w14:textId="178E2B91" w:rsidR="00082339" w:rsidRPr="00552237" w:rsidRDefault="00552237" w:rsidP="00137567">
      <w:pPr>
        <w:suppressAutoHyphens w:val="0"/>
        <w:spacing w:after="0" w:line="240" w:lineRule="auto"/>
        <w:ind w:left="567"/>
        <w:jc w:val="both"/>
        <w:rPr>
          <w:rFonts w:cs="Calibri"/>
          <w:bCs/>
        </w:rPr>
      </w:pPr>
      <w:r w:rsidRPr="00552237">
        <w:rPr>
          <w:rFonts w:cs="Calibri"/>
          <w:bCs/>
        </w:rPr>
        <w:t xml:space="preserve">Wykonawca </w:t>
      </w:r>
      <w:r>
        <w:t>musi zapewnić dostawę, proces instalacji i konfiguracji w miejscu wskazanym przez Zamawiająceg</w:t>
      </w:r>
      <w:r w:rsidR="00927802">
        <w:t xml:space="preserve">o, tj. na Uniwersytecie WSB </w:t>
      </w:r>
      <w:proofErr w:type="spellStart"/>
      <w:r w:rsidR="00927802">
        <w:t>Merito</w:t>
      </w:r>
      <w:proofErr w:type="spellEnd"/>
      <w:r>
        <w:t xml:space="preserve"> we Wrocławiu, </w:t>
      </w:r>
      <w:r w:rsidR="00927802">
        <w:t>ul. F</w:t>
      </w:r>
      <w:r w:rsidR="00E41591">
        <w:t>abryczna 29-</w:t>
      </w:r>
      <w:r w:rsidR="00927802">
        <w:t>31, 53-609 Wrocław.</w:t>
      </w:r>
    </w:p>
    <w:p w14:paraId="76122EDC" w14:textId="6A01398E" w:rsidR="00F135B5" w:rsidRPr="004431A9" w:rsidRDefault="00F135B5" w:rsidP="004431A9">
      <w:pPr>
        <w:suppressAutoHyphens w:val="0"/>
        <w:spacing w:after="0" w:line="240" w:lineRule="auto"/>
        <w:jc w:val="both"/>
        <w:rPr>
          <w:b/>
          <w:bCs/>
        </w:rPr>
      </w:pPr>
    </w:p>
    <w:p w14:paraId="7966DC79" w14:textId="77777777" w:rsidR="00505E0A" w:rsidRDefault="004431A9" w:rsidP="00505E0A">
      <w:pPr>
        <w:pStyle w:val="paragraph"/>
        <w:spacing w:before="0" w:beforeAutospacing="0" w:after="0" w:afterAutospacing="0"/>
        <w:jc w:val="both"/>
        <w:textAlignment w:val="baseline"/>
        <w:rPr>
          <w:rFonts w:ascii="Segoe UI" w:hAnsi="Segoe UI" w:cs="Segoe UI"/>
          <w:sz w:val="18"/>
          <w:szCs w:val="18"/>
        </w:rPr>
      </w:pPr>
      <w:r w:rsidRPr="00505E0A">
        <w:rPr>
          <w:rFonts w:asciiTheme="minorHAnsi" w:hAnsiTheme="minorHAnsi" w:cstheme="minorHAnsi"/>
          <w:b/>
          <w:sz w:val="22"/>
          <w:szCs w:val="22"/>
        </w:rPr>
        <w:t>3.5</w:t>
      </w:r>
      <w:r w:rsidR="001F76BE" w:rsidRPr="00505E0A">
        <w:rPr>
          <w:rFonts w:asciiTheme="minorHAnsi" w:hAnsiTheme="minorHAnsi" w:cstheme="minorHAnsi"/>
          <w:b/>
          <w:sz w:val="22"/>
          <w:szCs w:val="22"/>
        </w:rPr>
        <w:t>.</w:t>
      </w:r>
      <w:r w:rsidR="001F5349" w:rsidRPr="001F76BE">
        <w:rPr>
          <w:rFonts w:asciiTheme="minorHAnsi" w:hAnsiTheme="minorHAnsi" w:cstheme="minorHAnsi"/>
          <w:b/>
        </w:rPr>
        <w:t xml:space="preserve">  </w:t>
      </w:r>
      <w:r w:rsidR="00505E0A">
        <w:rPr>
          <w:rFonts w:asciiTheme="minorHAnsi" w:hAnsiTheme="minorHAnsi" w:cstheme="minorHAnsi"/>
          <w:b/>
        </w:rPr>
        <w:t xml:space="preserve"> </w:t>
      </w:r>
      <w:r w:rsidR="00505E0A">
        <w:rPr>
          <w:rStyle w:val="normaltextrun"/>
          <w:rFonts w:ascii="Calibri" w:hAnsi="Calibri" w:cs="Calibri"/>
          <w:b/>
          <w:bCs/>
          <w:sz w:val="22"/>
          <w:szCs w:val="22"/>
        </w:rPr>
        <w:t>Kod CPV: </w:t>
      </w:r>
      <w:r w:rsidR="00505E0A">
        <w:rPr>
          <w:rStyle w:val="eop"/>
          <w:rFonts w:ascii="Calibri" w:hAnsi="Calibri" w:cs="Calibri"/>
          <w:sz w:val="22"/>
          <w:szCs w:val="22"/>
        </w:rPr>
        <w:t> </w:t>
      </w:r>
    </w:p>
    <w:p w14:paraId="7A24FEDF" w14:textId="77777777" w:rsidR="00505E0A" w:rsidRPr="00D52086" w:rsidRDefault="00505E0A" w:rsidP="00505E0A">
      <w:pPr>
        <w:pStyle w:val="paragraph"/>
        <w:spacing w:before="0" w:beforeAutospacing="0" w:after="0" w:afterAutospacing="0"/>
        <w:ind w:firstLine="555"/>
        <w:textAlignment w:val="baseline"/>
        <w:rPr>
          <w:rFonts w:ascii="Segoe UI" w:hAnsi="Segoe UI" w:cs="Segoe UI"/>
          <w:sz w:val="18"/>
          <w:szCs w:val="18"/>
        </w:rPr>
      </w:pPr>
      <w:r w:rsidRPr="00D52086">
        <w:rPr>
          <w:rStyle w:val="normaltextrun"/>
          <w:rFonts w:ascii="Calibri" w:hAnsi="Calibri" w:cs="Calibri"/>
          <w:sz w:val="22"/>
          <w:szCs w:val="22"/>
        </w:rPr>
        <w:t>Kod 48000000-8 – Pakiety oprogramowania i systemy informatyczne</w:t>
      </w:r>
      <w:r w:rsidRPr="00D52086">
        <w:rPr>
          <w:rStyle w:val="eop"/>
          <w:rFonts w:ascii="Calibri" w:hAnsi="Calibri" w:cs="Calibri"/>
          <w:sz w:val="22"/>
          <w:szCs w:val="22"/>
        </w:rPr>
        <w:t> </w:t>
      </w:r>
    </w:p>
    <w:p w14:paraId="55119CAD" w14:textId="7852A705" w:rsidR="00505E0A" w:rsidRDefault="001F5349" w:rsidP="001F76BE">
      <w:pPr>
        <w:spacing w:after="0" w:line="100" w:lineRule="atLeast"/>
        <w:rPr>
          <w:rFonts w:asciiTheme="minorHAnsi" w:hAnsiTheme="minorHAnsi" w:cstheme="minorHAnsi"/>
          <w:b/>
        </w:rPr>
      </w:pPr>
      <w:r w:rsidRPr="001F76BE">
        <w:rPr>
          <w:rFonts w:asciiTheme="minorHAnsi" w:hAnsiTheme="minorHAnsi" w:cstheme="minorHAnsi"/>
          <w:b/>
        </w:rPr>
        <w:t xml:space="preserve">  </w:t>
      </w:r>
    </w:p>
    <w:p w14:paraId="6D3C752F" w14:textId="7BF05EBF" w:rsidR="00F105B7" w:rsidRPr="001F76BE" w:rsidRDefault="00505E0A" w:rsidP="001F76BE">
      <w:pPr>
        <w:spacing w:after="0" w:line="100" w:lineRule="atLeast"/>
        <w:rPr>
          <w:rFonts w:asciiTheme="minorHAnsi" w:hAnsiTheme="minorHAnsi" w:cstheme="minorHAnsi"/>
        </w:rPr>
      </w:pPr>
      <w:r>
        <w:rPr>
          <w:rFonts w:asciiTheme="minorHAnsi" w:hAnsiTheme="minorHAnsi" w:cstheme="minorHAnsi"/>
          <w:b/>
        </w:rPr>
        <w:t xml:space="preserve">3.6.      </w:t>
      </w:r>
      <w:r w:rsidR="001F5349" w:rsidRPr="001F76BE">
        <w:rPr>
          <w:rFonts w:asciiTheme="minorHAnsi" w:hAnsiTheme="minorHAnsi" w:cstheme="minorHAnsi"/>
          <w:b/>
        </w:rPr>
        <w:t xml:space="preserve">Dodatkowe przedmioty zamówienia </w:t>
      </w:r>
    </w:p>
    <w:p w14:paraId="436881F0" w14:textId="77777777" w:rsidR="00F105B7" w:rsidRPr="004E1528" w:rsidRDefault="001F5349">
      <w:pPr>
        <w:spacing w:after="0" w:line="100" w:lineRule="atLeast"/>
        <w:ind w:firstLine="567"/>
        <w:rPr>
          <w:rFonts w:asciiTheme="minorHAnsi" w:hAnsiTheme="minorHAnsi" w:cstheme="minorHAnsi"/>
        </w:rPr>
      </w:pPr>
      <w:r w:rsidRPr="004E1528">
        <w:rPr>
          <w:rFonts w:asciiTheme="minorHAnsi" w:hAnsiTheme="minorHAnsi" w:cstheme="minorHAnsi"/>
        </w:rPr>
        <w:t>Zamawiający nie przewiduje dodatkowych przedmiotów zamówienia.</w:t>
      </w:r>
    </w:p>
    <w:p w14:paraId="1B4DA364" w14:textId="77777777" w:rsidR="00F105B7" w:rsidRPr="004E1528" w:rsidRDefault="00F105B7">
      <w:pPr>
        <w:spacing w:after="0" w:line="100" w:lineRule="atLeast"/>
        <w:rPr>
          <w:rFonts w:asciiTheme="minorHAnsi" w:hAnsiTheme="minorHAnsi" w:cstheme="minorHAnsi"/>
        </w:rPr>
      </w:pPr>
    </w:p>
    <w:p w14:paraId="0C81E695" w14:textId="5809683A" w:rsidR="00F105B7" w:rsidRPr="004431A9" w:rsidRDefault="004431A9" w:rsidP="004431A9">
      <w:pPr>
        <w:spacing w:after="0" w:line="100" w:lineRule="atLeast"/>
        <w:rPr>
          <w:rFonts w:asciiTheme="minorHAnsi" w:hAnsiTheme="minorHAnsi" w:cstheme="minorHAnsi"/>
        </w:rPr>
      </w:pPr>
      <w:r>
        <w:rPr>
          <w:rFonts w:asciiTheme="minorHAnsi" w:hAnsiTheme="minorHAnsi" w:cstheme="minorHAnsi"/>
          <w:b/>
        </w:rPr>
        <w:t>3.</w:t>
      </w:r>
      <w:r w:rsidR="00505E0A">
        <w:rPr>
          <w:rFonts w:asciiTheme="minorHAnsi" w:hAnsiTheme="minorHAnsi" w:cstheme="minorHAnsi"/>
          <w:b/>
        </w:rPr>
        <w:t>7</w:t>
      </w:r>
      <w:r>
        <w:rPr>
          <w:rFonts w:asciiTheme="minorHAnsi" w:hAnsiTheme="minorHAnsi" w:cstheme="minorHAnsi"/>
          <w:b/>
        </w:rPr>
        <w:t>.</w:t>
      </w:r>
      <w:r w:rsidR="001F76BE" w:rsidRPr="004431A9">
        <w:rPr>
          <w:rFonts w:asciiTheme="minorHAnsi" w:hAnsiTheme="minorHAnsi" w:cstheme="minorHAnsi"/>
          <w:b/>
        </w:rPr>
        <w:t xml:space="preserve">    </w:t>
      </w:r>
      <w:r w:rsidR="001F5349" w:rsidRPr="004431A9">
        <w:rPr>
          <w:rFonts w:asciiTheme="minorHAnsi" w:hAnsiTheme="minorHAnsi" w:cstheme="minorHAnsi"/>
          <w:b/>
        </w:rPr>
        <w:t xml:space="preserve">Zamówienia uzupełniające </w:t>
      </w:r>
    </w:p>
    <w:p w14:paraId="1C22699C" w14:textId="642DCD49" w:rsidR="00442E59" w:rsidRPr="000058D0" w:rsidRDefault="001F5349" w:rsidP="000058D0">
      <w:pPr>
        <w:pStyle w:val="Akapitzlist"/>
        <w:spacing w:after="0" w:line="100" w:lineRule="atLeast"/>
        <w:ind w:left="567"/>
        <w:rPr>
          <w:rFonts w:asciiTheme="minorHAnsi" w:hAnsiTheme="minorHAnsi" w:cstheme="minorHAnsi"/>
        </w:rPr>
      </w:pPr>
      <w:r w:rsidRPr="004E1528">
        <w:rPr>
          <w:rFonts w:asciiTheme="minorHAnsi" w:hAnsiTheme="minorHAnsi" w:cstheme="minorHAnsi"/>
        </w:rPr>
        <w:t xml:space="preserve">Zamawiający </w:t>
      </w:r>
      <w:r w:rsidR="00CB2FE7" w:rsidRPr="004E1528">
        <w:rPr>
          <w:rFonts w:asciiTheme="minorHAnsi" w:hAnsiTheme="minorHAnsi" w:cstheme="minorHAnsi"/>
        </w:rPr>
        <w:t>nie przewiduje zamówień uzupełniających</w:t>
      </w:r>
      <w:r w:rsidRPr="004E1528">
        <w:rPr>
          <w:rFonts w:asciiTheme="minorHAnsi" w:hAnsiTheme="minorHAnsi" w:cstheme="minorHAnsi"/>
        </w:rPr>
        <w:t>.</w:t>
      </w:r>
    </w:p>
    <w:p w14:paraId="6F3A4D13" w14:textId="77777777" w:rsidR="00442E59" w:rsidRPr="004E1528" w:rsidRDefault="00442E59">
      <w:pPr>
        <w:spacing w:after="0" w:line="100" w:lineRule="atLeast"/>
        <w:rPr>
          <w:rFonts w:asciiTheme="minorHAnsi" w:hAnsiTheme="minorHAnsi" w:cstheme="minorHAnsi"/>
          <w:shd w:val="clear" w:color="auto" w:fill="FFFF00"/>
        </w:rPr>
      </w:pPr>
    </w:p>
    <w:p w14:paraId="1721D897" w14:textId="19F03A1B" w:rsidR="00F105B7" w:rsidRPr="004E1528" w:rsidRDefault="001F5349" w:rsidP="00F002E1">
      <w:pPr>
        <w:pStyle w:val="Akapitzlist1"/>
        <w:numPr>
          <w:ilvl w:val="0"/>
          <w:numId w:val="2"/>
        </w:numPr>
        <w:spacing w:after="0" w:line="100" w:lineRule="atLeast"/>
        <w:ind w:left="567" w:hanging="567"/>
        <w:rPr>
          <w:rFonts w:asciiTheme="minorHAnsi" w:hAnsiTheme="minorHAnsi" w:cstheme="minorHAnsi"/>
          <w:b/>
        </w:rPr>
      </w:pPr>
      <w:r w:rsidRPr="004E1528">
        <w:rPr>
          <w:rFonts w:asciiTheme="minorHAnsi" w:hAnsiTheme="minorHAnsi" w:cstheme="minorHAnsi"/>
          <w:b/>
        </w:rPr>
        <w:t>Terminy realizacji zamówienia Harmonogram realizacji zamówienia:</w:t>
      </w:r>
      <w:r w:rsidR="00CB2FE7" w:rsidRPr="004E1528">
        <w:rPr>
          <w:rFonts w:asciiTheme="minorHAnsi" w:hAnsiTheme="minorHAnsi" w:cstheme="minorHAnsi"/>
          <w:b/>
        </w:rPr>
        <w:t xml:space="preserve"> </w:t>
      </w:r>
    </w:p>
    <w:p w14:paraId="4E4E39F3" w14:textId="7F7EE833" w:rsidR="00F135B5" w:rsidRDefault="00F135B5" w:rsidP="00F135B5">
      <w:pPr>
        <w:tabs>
          <w:tab w:val="left" w:pos="142"/>
        </w:tabs>
        <w:spacing w:after="0" w:line="100" w:lineRule="atLeast"/>
        <w:ind w:left="567"/>
        <w:jc w:val="both"/>
        <w:rPr>
          <w:rFonts w:asciiTheme="minorHAnsi" w:hAnsiTheme="minorHAnsi" w:cstheme="minorHAnsi"/>
        </w:rPr>
      </w:pPr>
      <w:r>
        <w:rPr>
          <w:rFonts w:asciiTheme="minorHAnsi" w:hAnsiTheme="minorHAnsi" w:cstheme="minorHAnsi"/>
        </w:rPr>
        <w:t>Wykonawca musi dostarczy</w:t>
      </w:r>
      <w:r w:rsidR="00322EAC">
        <w:rPr>
          <w:rFonts w:asciiTheme="minorHAnsi" w:hAnsiTheme="minorHAnsi" w:cstheme="minorHAnsi"/>
        </w:rPr>
        <w:t xml:space="preserve">ć przedmiot zamówienia w ciągu </w:t>
      </w:r>
      <w:r w:rsidR="00BB00DE">
        <w:rPr>
          <w:rFonts w:asciiTheme="minorHAnsi" w:hAnsiTheme="minorHAnsi" w:cstheme="minorHAnsi"/>
        </w:rPr>
        <w:t>4</w:t>
      </w:r>
      <w:r w:rsidR="00E5664F">
        <w:rPr>
          <w:rFonts w:asciiTheme="minorHAnsi" w:hAnsiTheme="minorHAnsi" w:cstheme="minorHAnsi"/>
        </w:rPr>
        <w:t xml:space="preserve"> dni </w:t>
      </w:r>
      <w:r>
        <w:rPr>
          <w:rFonts w:asciiTheme="minorHAnsi" w:hAnsiTheme="minorHAnsi" w:cstheme="minorHAnsi"/>
        </w:rPr>
        <w:t xml:space="preserve">od dnia podpisania umowy. </w:t>
      </w:r>
    </w:p>
    <w:p w14:paraId="2A12069B" w14:textId="77777777" w:rsidR="00F135B5" w:rsidRPr="004E1528" w:rsidRDefault="00F135B5" w:rsidP="00F135B5">
      <w:pPr>
        <w:suppressAutoHyphens w:val="0"/>
        <w:spacing w:after="0" w:line="240" w:lineRule="auto"/>
        <w:ind w:left="567"/>
        <w:jc w:val="both"/>
        <w:rPr>
          <w:rFonts w:asciiTheme="minorHAnsi" w:hAnsiTheme="minorHAnsi" w:cstheme="minorHAnsi"/>
        </w:rPr>
      </w:pPr>
      <w:r w:rsidRPr="004E1528">
        <w:rPr>
          <w:rFonts w:asciiTheme="minorHAnsi" w:hAnsiTheme="minorHAnsi" w:cstheme="minorHAnsi"/>
        </w:rPr>
        <w:t>Za termin wykonania przedmiotu umowy uważa się jego dostarczenie do siedziby Zamawiającego, potwierdzone protokołem odbioru.</w:t>
      </w:r>
    </w:p>
    <w:p w14:paraId="33D67FDE" w14:textId="77777777" w:rsidR="00595A1D" w:rsidRPr="004E1528" w:rsidRDefault="00595A1D">
      <w:pPr>
        <w:spacing w:after="0" w:line="100" w:lineRule="atLeast"/>
        <w:rPr>
          <w:rFonts w:asciiTheme="minorHAnsi" w:hAnsiTheme="minorHAnsi" w:cstheme="minorHAnsi"/>
          <w:shd w:val="clear" w:color="auto" w:fill="FFFF00"/>
        </w:rPr>
      </w:pPr>
    </w:p>
    <w:p w14:paraId="3F70D59E" w14:textId="77777777" w:rsidR="00A42749" w:rsidRPr="00A42749" w:rsidRDefault="00A42749" w:rsidP="00F83C10">
      <w:pPr>
        <w:pStyle w:val="Akapitzlist1"/>
        <w:numPr>
          <w:ilvl w:val="0"/>
          <w:numId w:val="2"/>
        </w:numPr>
        <w:spacing w:after="0" w:line="100" w:lineRule="atLeast"/>
        <w:ind w:left="567" w:hanging="567"/>
        <w:rPr>
          <w:rFonts w:asciiTheme="minorHAnsi" w:hAnsiTheme="minorHAnsi" w:cstheme="minorHAnsi"/>
          <w:b/>
        </w:rPr>
      </w:pPr>
      <w:r w:rsidRPr="00A42749">
        <w:rPr>
          <w:rFonts w:asciiTheme="minorHAnsi" w:hAnsiTheme="minorHAnsi" w:cstheme="minorHAnsi"/>
          <w:b/>
        </w:rPr>
        <w:t>Warunki udziału w postępowaniu</w:t>
      </w:r>
    </w:p>
    <w:p w14:paraId="66BFD654" w14:textId="77777777" w:rsidR="00A42749" w:rsidRPr="00A42749" w:rsidRDefault="00A42749" w:rsidP="00A42749">
      <w:pPr>
        <w:pBdr>
          <w:top w:val="nil"/>
          <w:left w:val="nil"/>
          <w:bottom w:val="nil"/>
          <w:right w:val="nil"/>
          <w:between w:val="nil"/>
        </w:pBdr>
        <w:spacing w:after="0"/>
        <w:rPr>
          <w:rFonts w:asciiTheme="minorHAnsi" w:hAnsiTheme="minorHAnsi" w:cstheme="minorHAnsi"/>
          <w:color w:val="000000"/>
        </w:rPr>
      </w:pPr>
      <w:r w:rsidRPr="00A42749">
        <w:rPr>
          <w:rFonts w:asciiTheme="minorHAnsi" w:hAnsiTheme="minorHAnsi" w:cstheme="minorHAnsi"/>
          <w:b/>
          <w:color w:val="000000"/>
        </w:rPr>
        <w:t>5.1.     Uprawnienia do wykonania określonej działalności lub czynności</w:t>
      </w:r>
    </w:p>
    <w:p w14:paraId="688E3CBD" w14:textId="77777777" w:rsidR="00A42749" w:rsidRPr="00A42749" w:rsidRDefault="00A42749" w:rsidP="00A42749">
      <w:pPr>
        <w:spacing w:after="0"/>
        <w:ind w:firstLine="720"/>
        <w:jc w:val="both"/>
        <w:rPr>
          <w:rFonts w:asciiTheme="minorHAnsi" w:hAnsiTheme="minorHAnsi" w:cstheme="minorHAnsi"/>
        </w:rPr>
      </w:pPr>
      <w:r w:rsidRPr="00A42749">
        <w:rPr>
          <w:rFonts w:asciiTheme="minorHAnsi" w:hAnsiTheme="minorHAnsi" w:cstheme="minorHAnsi"/>
        </w:rPr>
        <w:t>Nie dotyczy.</w:t>
      </w:r>
    </w:p>
    <w:p w14:paraId="33BD11E7" w14:textId="77777777" w:rsidR="00A42749" w:rsidRPr="00A42749" w:rsidRDefault="00A42749" w:rsidP="00A42749">
      <w:pPr>
        <w:pBdr>
          <w:top w:val="nil"/>
          <w:left w:val="nil"/>
          <w:bottom w:val="nil"/>
          <w:right w:val="nil"/>
          <w:between w:val="nil"/>
        </w:pBdr>
        <w:spacing w:after="0"/>
        <w:ind w:firstLine="15"/>
        <w:rPr>
          <w:rFonts w:asciiTheme="minorHAnsi" w:hAnsiTheme="minorHAnsi" w:cstheme="minorHAnsi"/>
          <w:b/>
          <w:color w:val="000000"/>
        </w:rPr>
      </w:pPr>
      <w:r w:rsidRPr="00A42749">
        <w:rPr>
          <w:rFonts w:asciiTheme="minorHAnsi" w:hAnsiTheme="minorHAnsi" w:cstheme="minorHAnsi"/>
          <w:b/>
          <w:color w:val="000000"/>
        </w:rPr>
        <w:t xml:space="preserve">5.2.     Sytuacja ekonomiczna i finansowa </w:t>
      </w:r>
    </w:p>
    <w:p w14:paraId="77648C54" w14:textId="77777777" w:rsidR="00A42749" w:rsidRPr="00A42749" w:rsidRDefault="00A42749" w:rsidP="00A42749">
      <w:pPr>
        <w:pBdr>
          <w:top w:val="nil"/>
          <w:left w:val="nil"/>
          <w:bottom w:val="nil"/>
          <w:right w:val="nil"/>
          <w:between w:val="nil"/>
        </w:pBdr>
        <w:spacing w:after="0"/>
        <w:ind w:left="567" w:hanging="720"/>
        <w:jc w:val="both"/>
        <w:rPr>
          <w:rFonts w:asciiTheme="minorHAnsi" w:hAnsiTheme="minorHAnsi" w:cstheme="minorHAnsi"/>
          <w:color w:val="000000"/>
        </w:rPr>
      </w:pPr>
      <w:r w:rsidRPr="00A42749">
        <w:rPr>
          <w:rFonts w:asciiTheme="minorHAnsi" w:hAnsiTheme="minorHAnsi" w:cstheme="minorHAnsi"/>
          <w:b/>
          <w:color w:val="000000"/>
        </w:rPr>
        <w:tab/>
      </w:r>
      <w:r w:rsidRPr="00A42749">
        <w:rPr>
          <w:rFonts w:asciiTheme="minorHAnsi" w:hAnsiTheme="minorHAnsi" w:cstheme="minorHAnsi"/>
          <w:b/>
          <w:color w:val="000000"/>
        </w:rPr>
        <w:tab/>
      </w:r>
      <w:r w:rsidRPr="00A42749">
        <w:rPr>
          <w:rFonts w:asciiTheme="minorHAnsi" w:hAnsiTheme="minorHAnsi" w:cstheme="minorHAnsi"/>
          <w:color w:val="000000"/>
        </w:rPr>
        <w:t>Brak</w:t>
      </w:r>
    </w:p>
    <w:p w14:paraId="6768624E" w14:textId="77777777" w:rsidR="00A42749" w:rsidRPr="00A42749" w:rsidRDefault="00A42749" w:rsidP="00A42749">
      <w:pPr>
        <w:pBdr>
          <w:top w:val="nil"/>
          <w:left w:val="nil"/>
          <w:bottom w:val="nil"/>
          <w:right w:val="nil"/>
          <w:between w:val="nil"/>
        </w:pBdr>
        <w:spacing w:after="0"/>
        <w:jc w:val="both"/>
        <w:rPr>
          <w:rFonts w:asciiTheme="minorHAnsi" w:hAnsiTheme="minorHAnsi" w:cstheme="minorHAnsi"/>
          <w:b/>
          <w:color w:val="000000"/>
        </w:rPr>
      </w:pPr>
      <w:r w:rsidRPr="00A42749">
        <w:rPr>
          <w:rFonts w:asciiTheme="minorHAnsi" w:hAnsiTheme="minorHAnsi" w:cstheme="minorHAnsi"/>
          <w:b/>
          <w:color w:val="000000"/>
        </w:rPr>
        <w:t>5.3.     Dodatkowe warunki</w:t>
      </w:r>
    </w:p>
    <w:p w14:paraId="2A904AD7" w14:textId="77777777" w:rsidR="00A42749" w:rsidRPr="00A42749" w:rsidRDefault="00A42749" w:rsidP="00A42749">
      <w:pPr>
        <w:pBdr>
          <w:top w:val="nil"/>
          <w:left w:val="nil"/>
          <w:bottom w:val="nil"/>
          <w:right w:val="nil"/>
          <w:between w:val="nil"/>
        </w:pBdr>
        <w:spacing w:after="0"/>
        <w:ind w:left="720"/>
        <w:jc w:val="both"/>
        <w:rPr>
          <w:rFonts w:asciiTheme="minorHAnsi" w:hAnsiTheme="minorHAnsi" w:cstheme="minorHAnsi"/>
          <w:color w:val="201F1E"/>
        </w:rPr>
      </w:pPr>
      <w:r w:rsidRPr="00A42749">
        <w:rPr>
          <w:rFonts w:asciiTheme="minorHAnsi" w:hAnsiTheme="minorHAnsi" w:cstheme="minorHAnsi"/>
          <w:color w:val="201F1E"/>
        </w:rPr>
        <w:t>Brak</w:t>
      </w:r>
    </w:p>
    <w:p w14:paraId="7C93E149" w14:textId="77777777" w:rsidR="00A42749" w:rsidRPr="00A42749" w:rsidRDefault="00A42749" w:rsidP="00DB2AAC">
      <w:pPr>
        <w:numPr>
          <w:ilvl w:val="0"/>
          <w:numId w:val="7"/>
        </w:numPr>
        <w:spacing w:after="0"/>
        <w:ind w:left="0"/>
        <w:rPr>
          <w:rFonts w:asciiTheme="minorHAnsi" w:hAnsiTheme="minorHAnsi" w:cstheme="minorHAnsi"/>
          <w:b/>
        </w:rPr>
      </w:pPr>
      <w:r w:rsidRPr="00A42749">
        <w:rPr>
          <w:rFonts w:asciiTheme="minorHAnsi" w:hAnsiTheme="minorHAnsi" w:cstheme="minorHAnsi"/>
          <w:b/>
        </w:rPr>
        <w:t>Sposób dokonania oceny spełnienia warunków udziału w postępowaniu</w:t>
      </w:r>
    </w:p>
    <w:p w14:paraId="50369CCA" w14:textId="77777777" w:rsidR="00A42749" w:rsidRPr="00A42749" w:rsidRDefault="00A42749" w:rsidP="00A42749">
      <w:pPr>
        <w:spacing w:after="0"/>
        <w:jc w:val="both"/>
        <w:rPr>
          <w:rFonts w:asciiTheme="minorHAnsi" w:hAnsiTheme="minorHAnsi" w:cstheme="minorHAnsi"/>
        </w:rPr>
      </w:pPr>
      <w:r w:rsidRPr="00A42749">
        <w:rPr>
          <w:rFonts w:asciiTheme="minorHAnsi" w:hAnsiTheme="minorHAnsi" w:cstheme="minorHAnsi"/>
        </w:rPr>
        <w:t xml:space="preserve">Ocena spełnienia warunków udziału w postępowaniu przeprowadzona zostanie w oparciu </w:t>
      </w:r>
      <w:r w:rsidRPr="00A42749">
        <w:rPr>
          <w:rFonts w:asciiTheme="minorHAnsi" w:hAnsiTheme="minorHAnsi" w:cstheme="minorHAnsi"/>
        </w:rPr>
        <w:br/>
        <w:t>o dokumenty złożone przez Wykonawcę wymienione w pkt. 8.</w:t>
      </w:r>
    </w:p>
    <w:p w14:paraId="5A29C12E" w14:textId="77777777" w:rsidR="00A42749" w:rsidRPr="00A42749" w:rsidRDefault="00A42749" w:rsidP="00A42749">
      <w:pPr>
        <w:spacing w:after="0"/>
        <w:ind w:left="567"/>
        <w:jc w:val="both"/>
        <w:rPr>
          <w:rFonts w:asciiTheme="minorHAnsi" w:hAnsiTheme="minorHAnsi" w:cstheme="minorHAnsi"/>
        </w:rPr>
      </w:pPr>
    </w:p>
    <w:p w14:paraId="0EE4ECB6" w14:textId="77777777" w:rsidR="00A42749" w:rsidRPr="00A42749" w:rsidRDefault="00A42749" w:rsidP="00DB2AAC">
      <w:pPr>
        <w:numPr>
          <w:ilvl w:val="0"/>
          <w:numId w:val="7"/>
        </w:numPr>
        <w:spacing w:after="0"/>
        <w:ind w:left="0" w:hanging="426"/>
        <w:rPr>
          <w:rFonts w:asciiTheme="minorHAnsi" w:hAnsiTheme="minorHAnsi" w:cstheme="minorHAnsi"/>
          <w:b/>
        </w:rPr>
      </w:pPr>
      <w:bookmarkStart w:id="0" w:name="_heading=h.gjdgxs" w:colFirst="0" w:colLast="0"/>
      <w:bookmarkEnd w:id="0"/>
      <w:r w:rsidRPr="00A42749">
        <w:rPr>
          <w:rFonts w:asciiTheme="minorHAnsi" w:hAnsiTheme="minorHAnsi" w:cstheme="minorHAnsi"/>
          <w:b/>
        </w:rPr>
        <w:t>Wykluczenia z udziału w postępowaniu</w:t>
      </w:r>
    </w:p>
    <w:p w14:paraId="7F59C446" w14:textId="77777777" w:rsidR="00A42749" w:rsidRPr="00A42749" w:rsidRDefault="00A42749" w:rsidP="00A42749">
      <w:pPr>
        <w:pBdr>
          <w:top w:val="nil"/>
          <w:left w:val="nil"/>
          <w:bottom w:val="nil"/>
          <w:right w:val="nil"/>
          <w:between w:val="nil"/>
        </w:pBdr>
        <w:spacing w:after="0"/>
        <w:rPr>
          <w:rFonts w:asciiTheme="minorHAnsi" w:hAnsiTheme="minorHAnsi" w:cstheme="minorHAnsi"/>
          <w:b/>
          <w:color w:val="000000"/>
        </w:rPr>
      </w:pPr>
      <w:r w:rsidRPr="00A42749">
        <w:rPr>
          <w:rFonts w:asciiTheme="minorHAnsi" w:hAnsiTheme="minorHAnsi" w:cstheme="minorHAnsi"/>
          <w:b/>
        </w:rPr>
        <w:t>Brak powiązań osobowych i kapitałowych</w:t>
      </w:r>
      <w:r w:rsidRPr="00A42749">
        <w:rPr>
          <w:rFonts w:asciiTheme="minorHAnsi" w:hAnsiTheme="minorHAnsi" w:cstheme="minorHAnsi"/>
        </w:rPr>
        <w:t xml:space="preserve"> </w:t>
      </w:r>
    </w:p>
    <w:p w14:paraId="31CBC08B" w14:textId="77777777" w:rsidR="00A42749" w:rsidRPr="00A42749" w:rsidRDefault="00A42749" w:rsidP="00A42749">
      <w:pPr>
        <w:spacing w:after="0"/>
        <w:jc w:val="both"/>
        <w:rPr>
          <w:rFonts w:asciiTheme="minorHAnsi" w:hAnsiTheme="minorHAnsi" w:cstheme="minorHAnsi"/>
          <w:lang w:eastAsia="en-US"/>
        </w:rPr>
      </w:pPr>
      <w:r w:rsidRPr="00A42749">
        <w:rPr>
          <w:rFonts w:asciiTheme="minorHAnsi" w:hAnsiTheme="minorHAnsi" w:cstheme="minorHAnsi"/>
          <w:lang w:eastAsia="en-US"/>
        </w:rPr>
        <w:t xml:space="preserve">Z postępowania zostaną wykluczone oferty złożone przez Wykonawców, którzy są powiązani osobowo lub kapitałowo z Zamawiającym tj. z Uniwersytetem WSB </w:t>
      </w:r>
      <w:proofErr w:type="spellStart"/>
      <w:r w:rsidRPr="00A42749">
        <w:rPr>
          <w:rFonts w:asciiTheme="minorHAnsi" w:hAnsiTheme="minorHAnsi" w:cstheme="minorHAnsi"/>
          <w:lang w:eastAsia="en-US"/>
        </w:rPr>
        <w:t>Merito</w:t>
      </w:r>
      <w:proofErr w:type="spellEnd"/>
      <w:r w:rsidRPr="00A42749">
        <w:rPr>
          <w:rFonts w:asciiTheme="minorHAnsi" w:hAnsiTheme="minorHAnsi" w:cstheme="minorHAnsi"/>
          <w:lang w:eastAsia="en-US"/>
        </w:rPr>
        <w:t xml:space="preserve"> we Wrocławiu. Przez powiązania kapitałowe lub osobowe rozumie się wzajemne </w:t>
      </w:r>
      <w:r w:rsidRPr="00A42749">
        <w:rPr>
          <w:rFonts w:asciiTheme="minorHAnsi" w:eastAsia="Times New Roman" w:hAnsiTheme="minorHAnsi" w:cstheme="minorHAnsi"/>
          <w:lang w:eastAsia="pl-PL"/>
        </w:rPr>
        <w:t xml:space="preserve">powiązania między Zamawiającym tj. </w:t>
      </w:r>
      <w:r w:rsidRPr="00A42749">
        <w:rPr>
          <w:rFonts w:asciiTheme="minorHAnsi" w:hAnsiTheme="minorHAnsi" w:cstheme="minorHAnsi"/>
          <w:lang w:eastAsia="en-US"/>
        </w:rPr>
        <w:t xml:space="preserve">Uniwersytetem WSB </w:t>
      </w:r>
      <w:proofErr w:type="spellStart"/>
      <w:r w:rsidRPr="00A42749">
        <w:rPr>
          <w:rFonts w:asciiTheme="minorHAnsi" w:hAnsiTheme="minorHAnsi" w:cstheme="minorHAnsi"/>
          <w:lang w:eastAsia="en-US"/>
        </w:rPr>
        <w:t>Merito</w:t>
      </w:r>
      <w:proofErr w:type="spellEnd"/>
      <w:r w:rsidRPr="00A42749">
        <w:rPr>
          <w:rFonts w:asciiTheme="minorHAnsi" w:hAnsiTheme="minorHAnsi" w:cstheme="minorHAnsi"/>
          <w:lang w:eastAsia="en-US"/>
        </w:rPr>
        <w:t xml:space="preserve"> we Wrocławiu </w:t>
      </w:r>
      <w:r w:rsidRPr="00A42749">
        <w:rPr>
          <w:rFonts w:asciiTheme="minorHAnsi" w:eastAsia="Times New Roman" w:hAnsiTheme="minorHAnsi" w:cstheme="minorHAnsi"/>
          <w:lang w:eastAsia="pl-PL"/>
        </w:rPr>
        <w:t xml:space="preserve">lub osobami upoważnionymi do zaciągania zobowiązań w imieniu Zamawiającego tj. </w:t>
      </w:r>
      <w:r w:rsidRPr="00A42749">
        <w:rPr>
          <w:rFonts w:asciiTheme="minorHAnsi" w:hAnsiTheme="minorHAnsi" w:cstheme="minorHAnsi"/>
          <w:lang w:eastAsia="en-US"/>
        </w:rPr>
        <w:t xml:space="preserve">Uniwersytetu WSB </w:t>
      </w:r>
      <w:proofErr w:type="spellStart"/>
      <w:r w:rsidRPr="00A42749">
        <w:rPr>
          <w:rFonts w:asciiTheme="minorHAnsi" w:hAnsiTheme="minorHAnsi" w:cstheme="minorHAnsi"/>
          <w:lang w:eastAsia="en-US"/>
        </w:rPr>
        <w:t>Merito</w:t>
      </w:r>
      <w:proofErr w:type="spellEnd"/>
      <w:r w:rsidRPr="00A42749">
        <w:rPr>
          <w:rFonts w:asciiTheme="minorHAnsi" w:hAnsiTheme="minorHAnsi" w:cstheme="minorHAnsi"/>
          <w:lang w:eastAsia="en-US"/>
        </w:rPr>
        <w:t xml:space="preserve"> we Wrocławiu </w:t>
      </w:r>
      <w:r w:rsidRPr="00A42749">
        <w:rPr>
          <w:rFonts w:asciiTheme="minorHAnsi" w:eastAsia="Times New Roman" w:hAnsiTheme="minorHAnsi" w:cstheme="minorHAnsi"/>
          <w:lang w:eastAsia="pl-PL"/>
        </w:rPr>
        <w:t xml:space="preserve">lub osobami wykonującymi w imieniu Zamawiającego tj. </w:t>
      </w:r>
      <w:r w:rsidRPr="00A42749">
        <w:rPr>
          <w:rFonts w:asciiTheme="minorHAnsi" w:hAnsiTheme="minorHAnsi" w:cstheme="minorHAnsi"/>
          <w:lang w:eastAsia="en-US"/>
        </w:rPr>
        <w:t xml:space="preserve">Uniwersytetu WSB </w:t>
      </w:r>
      <w:proofErr w:type="spellStart"/>
      <w:r w:rsidRPr="00A42749">
        <w:rPr>
          <w:rFonts w:asciiTheme="minorHAnsi" w:hAnsiTheme="minorHAnsi" w:cstheme="minorHAnsi"/>
          <w:lang w:eastAsia="en-US"/>
        </w:rPr>
        <w:t>Merito</w:t>
      </w:r>
      <w:proofErr w:type="spellEnd"/>
      <w:r w:rsidRPr="00A42749">
        <w:rPr>
          <w:rFonts w:asciiTheme="minorHAnsi" w:hAnsiTheme="minorHAnsi" w:cstheme="minorHAnsi"/>
          <w:lang w:eastAsia="en-US"/>
        </w:rPr>
        <w:t xml:space="preserve"> we Wrocławiu </w:t>
      </w:r>
      <w:r w:rsidRPr="00A42749">
        <w:rPr>
          <w:rFonts w:asciiTheme="minorHAnsi" w:eastAsia="Times New Roman" w:hAnsiTheme="minorHAnsi" w:cstheme="minorHAnsi"/>
          <w:lang w:eastAsia="pl-PL"/>
        </w:rPr>
        <w:t>czynności związanych z przeprowadzeniem procedury wyboru Wykonawcy a Wykonawcą, polegające w szczególności na:</w:t>
      </w:r>
    </w:p>
    <w:p w14:paraId="70A66BEF" w14:textId="77777777" w:rsidR="00A42749" w:rsidRPr="00A42749" w:rsidRDefault="00A42749" w:rsidP="00DB2AAC">
      <w:pPr>
        <w:numPr>
          <w:ilvl w:val="0"/>
          <w:numId w:val="9"/>
        </w:numPr>
        <w:suppressAutoHyphens w:val="0"/>
        <w:spacing w:after="0"/>
        <w:ind w:left="426" w:hanging="141"/>
        <w:contextualSpacing/>
        <w:jc w:val="both"/>
        <w:rPr>
          <w:rFonts w:asciiTheme="minorHAnsi" w:hAnsiTheme="minorHAnsi" w:cstheme="minorHAnsi"/>
          <w:lang w:eastAsia="en-US"/>
        </w:rPr>
      </w:pPr>
      <w:r w:rsidRPr="00A42749">
        <w:rPr>
          <w:rFonts w:asciiTheme="minorHAnsi" w:eastAsia="Times New Roman" w:hAnsiTheme="minorHAnsi" w:cstheme="minorHAnsi"/>
          <w:lang w:eastAsia="pl-PL"/>
        </w:rPr>
        <w:t xml:space="preserve"> uczestniczeniu w spółce jako wspólnik spółki cywilnej lub spółki osobowej,</w:t>
      </w:r>
    </w:p>
    <w:p w14:paraId="3B87AF0E" w14:textId="77777777" w:rsidR="00A42749" w:rsidRPr="00A42749" w:rsidRDefault="00A42749" w:rsidP="00DB2AAC">
      <w:pPr>
        <w:numPr>
          <w:ilvl w:val="0"/>
          <w:numId w:val="9"/>
        </w:numPr>
        <w:suppressAutoHyphens w:val="0"/>
        <w:spacing w:after="0"/>
        <w:ind w:left="426" w:hanging="141"/>
        <w:contextualSpacing/>
        <w:jc w:val="both"/>
        <w:rPr>
          <w:rFonts w:asciiTheme="minorHAnsi" w:eastAsia="Times New Roman" w:hAnsiTheme="minorHAnsi" w:cstheme="minorHAnsi"/>
          <w:lang w:eastAsia="pl-PL"/>
        </w:rPr>
      </w:pPr>
      <w:r w:rsidRPr="00A42749">
        <w:rPr>
          <w:rFonts w:asciiTheme="minorHAnsi" w:eastAsia="Times New Roman" w:hAnsiTheme="minorHAnsi" w:cstheme="minorHAnsi"/>
          <w:lang w:eastAsia="pl-PL"/>
        </w:rPr>
        <w:t> posiadaniu co najmniej 10% udziałów lub akcji,</w:t>
      </w:r>
    </w:p>
    <w:p w14:paraId="5F53700B" w14:textId="77777777" w:rsidR="00A42749" w:rsidRPr="00A42749" w:rsidRDefault="00A42749" w:rsidP="00DB2AAC">
      <w:pPr>
        <w:numPr>
          <w:ilvl w:val="0"/>
          <w:numId w:val="9"/>
        </w:numPr>
        <w:suppressAutoHyphens w:val="0"/>
        <w:spacing w:after="0"/>
        <w:ind w:left="426" w:hanging="141"/>
        <w:contextualSpacing/>
        <w:jc w:val="both"/>
        <w:rPr>
          <w:rFonts w:asciiTheme="minorHAnsi" w:hAnsiTheme="minorHAnsi" w:cstheme="minorHAnsi"/>
          <w:b/>
          <w:color w:val="000000"/>
          <w:lang w:eastAsia="en-US"/>
        </w:rPr>
      </w:pPr>
      <w:r w:rsidRPr="00A42749">
        <w:rPr>
          <w:rFonts w:asciiTheme="minorHAnsi" w:eastAsia="Times New Roman" w:hAnsiTheme="minorHAnsi" w:cstheme="minorHAnsi"/>
          <w:lang w:eastAsia="pl-PL"/>
        </w:rPr>
        <w:t xml:space="preserve"> pełnieniu funkcji członka organu nadzorczego lub zarządzającego, prokurenta, </w:t>
      </w:r>
      <w:r w:rsidRPr="00A42749">
        <w:rPr>
          <w:rFonts w:asciiTheme="minorHAnsi" w:eastAsia="Times New Roman" w:hAnsiTheme="minorHAnsi" w:cstheme="minorHAnsi"/>
          <w:lang w:eastAsia="pl-PL"/>
        </w:rPr>
        <w:br/>
        <w:t xml:space="preserve"> pełnomocnika, </w:t>
      </w:r>
    </w:p>
    <w:p w14:paraId="1EFE4C89" w14:textId="77777777" w:rsidR="00A42749" w:rsidRPr="00A42749" w:rsidRDefault="00A42749" w:rsidP="00DB2AAC">
      <w:pPr>
        <w:numPr>
          <w:ilvl w:val="0"/>
          <w:numId w:val="9"/>
        </w:numPr>
        <w:suppressAutoHyphens w:val="0"/>
        <w:spacing w:after="0"/>
        <w:ind w:left="426" w:hanging="141"/>
        <w:contextualSpacing/>
        <w:jc w:val="both"/>
        <w:rPr>
          <w:rFonts w:asciiTheme="minorHAnsi" w:hAnsiTheme="minorHAnsi" w:cstheme="minorHAnsi"/>
          <w:b/>
          <w:color w:val="000000"/>
          <w:lang w:eastAsia="en-US"/>
        </w:rPr>
      </w:pPr>
      <w:r w:rsidRPr="00A42749">
        <w:rPr>
          <w:rFonts w:asciiTheme="minorHAnsi" w:eastAsia="Times New Roman" w:hAnsiTheme="minorHAnsi" w:cstheme="minorHAnsi"/>
          <w:lang w:eastAsia="pl-PL"/>
        </w:rPr>
        <w:t xml:space="preserve">pozostawaniu w związku małżeńskim, w stosunku pokrewieństwa lub powinowactwa </w:t>
      </w:r>
      <w:r w:rsidRPr="00A42749">
        <w:rPr>
          <w:rFonts w:asciiTheme="minorHAnsi" w:eastAsia="Times New Roman" w:hAnsiTheme="minorHAnsi" w:cstheme="minorHAnsi"/>
          <w:lang w:eastAsia="pl-PL"/>
        </w:rPr>
        <w:br/>
        <w:t xml:space="preserve">w linii prostej, pokrewieństwa drugiego stopnia lub powinowactwa drugiego stopnia </w:t>
      </w:r>
      <w:r w:rsidRPr="00A42749">
        <w:rPr>
          <w:rFonts w:asciiTheme="minorHAnsi" w:eastAsia="Times New Roman" w:hAnsiTheme="minorHAnsi" w:cstheme="minorHAnsi"/>
          <w:lang w:eastAsia="pl-PL"/>
        </w:rPr>
        <w:br/>
        <w:t>w linii bocznej lub w stosunku przysposobienia, opieki lub kurateli.</w:t>
      </w:r>
    </w:p>
    <w:p w14:paraId="1CCAE4E2" w14:textId="77777777" w:rsidR="00A42749" w:rsidRPr="00A42749" w:rsidRDefault="00A42749" w:rsidP="00A42749">
      <w:pPr>
        <w:pBdr>
          <w:top w:val="nil"/>
          <w:left w:val="nil"/>
          <w:bottom w:val="nil"/>
          <w:right w:val="nil"/>
          <w:between w:val="nil"/>
        </w:pBdr>
        <w:spacing w:after="0"/>
        <w:ind w:left="-142" w:hanging="720"/>
        <w:jc w:val="both"/>
        <w:rPr>
          <w:rFonts w:asciiTheme="minorHAnsi" w:hAnsiTheme="minorHAnsi" w:cstheme="minorHAnsi"/>
        </w:rPr>
      </w:pPr>
    </w:p>
    <w:p w14:paraId="2EBB8606" w14:textId="77777777" w:rsidR="00A42749" w:rsidRPr="00A42749" w:rsidRDefault="00A42749" w:rsidP="00A42749">
      <w:pPr>
        <w:tabs>
          <w:tab w:val="left" w:pos="142"/>
        </w:tabs>
        <w:spacing w:after="0"/>
        <w:ind w:left="-142"/>
        <w:jc w:val="both"/>
        <w:rPr>
          <w:rFonts w:asciiTheme="minorHAnsi" w:hAnsiTheme="minorHAnsi" w:cstheme="minorHAnsi"/>
        </w:rPr>
      </w:pPr>
      <w:r w:rsidRPr="00A42749">
        <w:rPr>
          <w:rFonts w:asciiTheme="minorHAnsi" w:hAnsiTheme="minorHAnsi" w:cstheme="minorHAnsi"/>
        </w:rPr>
        <w:t>Potwierdzeniem spełnienia ww. warunku będzie złożenie przez Wykonawcę Oświadczenia o braku powiązań stanowiącego załącznik nr 2 do niniejszego Zapytania ofertowego.</w:t>
      </w:r>
    </w:p>
    <w:p w14:paraId="6B115870" w14:textId="77777777" w:rsidR="00A42749" w:rsidRPr="00A42749" w:rsidRDefault="00A42749" w:rsidP="00A42749">
      <w:pPr>
        <w:pBdr>
          <w:top w:val="nil"/>
          <w:left w:val="nil"/>
          <w:bottom w:val="nil"/>
          <w:right w:val="nil"/>
          <w:between w:val="nil"/>
        </w:pBdr>
        <w:spacing w:after="0"/>
        <w:ind w:hanging="720"/>
        <w:rPr>
          <w:rFonts w:asciiTheme="minorHAnsi" w:hAnsiTheme="minorHAnsi" w:cstheme="minorHAnsi"/>
          <w:b/>
          <w:color w:val="000000"/>
        </w:rPr>
      </w:pPr>
    </w:p>
    <w:p w14:paraId="137AACBD"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 xml:space="preserve">Lista Dokumentów wymaganych od Wykonawcy </w:t>
      </w:r>
    </w:p>
    <w:p w14:paraId="64417F70" w14:textId="77777777" w:rsidR="00A42749" w:rsidRPr="00A42749" w:rsidRDefault="00A42749" w:rsidP="00A42749">
      <w:pPr>
        <w:tabs>
          <w:tab w:val="left" w:pos="709"/>
        </w:tabs>
        <w:spacing w:after="0"/>
        <w:ind w:left="426" w:hanging="142"/>
        <w:jc w:val="both"/>
        <w:rPr>
          <w:rFonts w:asciiTheme="minorHAnsi" w:hAnsiTheme="minorHAnsi" w:cstheme="minorHAnsi"/>
          <w:b/>
        </w:rPr>
      </w:pPr>
      <w:r w:rsidRPr="00A42749">
        <w:rPr>
          <w:rFonts w:asciiTheme="minorHAnsi" w:hAnsiTheme="minorHAnsi" w:cstheme="minorHAnsi"/>
          <w:b/>
        </w:rPr>
        <w:t>Lista Dokumentów, które Wykonawca zobowiązany jest złożyć w odpowiedzi na Zapytanie ofertowe:</w:t>
      </w:r>
    </w:p>
    <w:p w14:paraId="3FC2CF0B" w14:textId="04F28DA3" w:rsidR="00A42749" w:rsidRPr="00A42749" w:rsidRDefault="00A42749" w:rsidP="00DB2AAC">
      <w:pPr>
        <w:numPr>
          <w:ilvl w:val="0"/>
          <w:numId w:val="8"/>
        </w:numPr>
        <w:pBdr>
          <w:top w:val="nil"/>
          <w:left w:val="nil"/>
          <w:bottom w:val="nil"/>
          <w:right w:val="nil"/>
          <w:between w:val="nil"/>
        </w:pBdr>
        <w:spacing w:after="0"/>
        <w:ind w:left="851"/>
        <w:jc w:val="both"/>
        <w:rPr>
          <w:rFonts w:asciiTheme="minorHAnsi" w:hAnsiTheme="minorHAnsi" w:cstheme="minorHAnsi"/>
          <w:bCs/>
          <w:color w:val="000000"/>
        </w:rPr>
      </w:pPr>
      <w:r w:rsidRPr="00A42749">
        <w:rPr>
          <w:rFonts w:asciiTheme="minorHAnsi" w:hAnsiTheme="minorHAnsi" w:cstheme="minorHAnsi"/>
          <w:bCs/>
          <w:color w:val="000000"/>
        </w:rPr>
        <w:t xml:space="preserve">Załącznik nr 1 do Zapytania ofertowego nr </w:t>
      </w:r>
      <w:r w:rsidR="00750877" w:rsidRPr="00750877">
        <w:rPr>
          <w:rFonts w:asciiTheme="minorHAnsi" w:hAnsiTheme="minorHAnsi" w:cstheme="minorHAnsi"/>
          <w:bCs/>
          <w:color w:val="000000"/>
        </w:rPr>
        <w:t>Z032/03/10/2023/IJ/Z</w:t>
      </w:r>
      <w:r w:rsidR="00750877" w:rsidRPr="00750877">
        <w:rPr>
          <w:rFonts w:asciiTheme="minorHAnsi" w:hAnsiTheme="minorHAnsi" w:cstheme="minorHAnsi"/>
          <w:bCs/>
          <w:color w:val="000000"/>
        </w:rPr>
        <w:t xml:space="preserve"> </w:t>
      </w:r>
      <w:r w:rsidRPr="00A42749">
        <w:rPr>
          <w:rFonts w:asciiTheme="minorHAnsi" w:hAnsiTheme="minorHAnsi" w:cstheme="minorHAnsi"/>
          <w:bCs/>
          <w:color w:val="000000"/>
        </w:rPr>
        <w:t xml:space="preserve">- Formularz oferty – wypełniony i podpisany przez Wykonawcę lub osobę/osoby upoważnione do reprezentacji Wykonawcy. </w:t>
      </w:r>
    </w:p>
    <w:p w14:paraId="2F8DAD4B" w14:textId="6234F313" w:rsidR="00A42749" w:rsidRPr="00A42749" w:rsidRDefault="00A42749" w:rsidP="00DB2AAC">
      <w:pPr>
        <w:numPr>
          <w:ilvl w:val="0"/>
          <w:numId w:val="8"/>
        </w:numPr>
        <w:pBdr>
          <w:top w:val="nil"/>
          <w:left w:val="nil"/>
          <w:bottom w:val="nil"/>
          <w:right w:val="nil"/>
          <w:between w:val="nil"/>
        </w:pBdr>
        <w:spacing w:after="0"/>
        <w:ind w:left="851"/>
        <w:jc w:val="both"/>
        <w:rPr>
          <w:rFonts w:asciiTheme="minorHAnsi" w:hAnsiTheme="minorHAnsi" w:cstheme="minorHAnsi"/>
          <w:bCs/>
          <w:color w:val="000000"/>
        </w:rPr>
      </w:pPr>
      <w:r w:rsidRPr="00A42749">
        <w:rPr>
          <w:rFonts w:asciiTheme="minorHAnsi" w:hAnsiTheme="minorHAnsi" w:cstheme="minorHAnsi"/>
          <w:bCs/>
          <w:color w:val="000000"/>
        </w:rPr>
        <w:t xml:space="preserve">Załącznik nr 2 do Zapytania ofertowego nr </w:t>
      </w:r>
      <w:r w:rsidR="00750877" w:rsidRPr="00750877">
        <w:rPr>
          <w:rFonts w:asciiTheme="minorHAnsi" w:hAnsiTheme="minorHAnsi" w:cstheme="minorHAnsi"/>
          <w:bCs/>
          <w:color w:val="000000"/>
        </w:rPr>
        <w:t>Z032/03/10/2023/IJ/Z</w:t>
      </w:r>
      <w:r w:rsidR="00750877" w:rsidRPr="00750877">
        <w:rPr>
          <w:rFonts w:asciiTheme="minorHAnsi" w:hAnsiTheme="minorHAnsi" w:cstheme="minorHAnsi"/>
          <w:bCs/>
          <w:color w:val="000000"/>
        </w:rPr>
        <w:t xml:space="preserve"> </w:t>
      </w:r>
      <w:r w:rsidRPr="00A42749">
        <w:rPr>
          <w:rFonts w:asciiTheme="minorHAnsi" w:hAnsiTheme="minorHAnsi" w:cstheme="minorHAnsi"/>
          <w:bCs/>
          <w:color w:val="000000"/>
        </w:rPr>
        <w:t xml:space="preserve">- Oświadczenie  o braku wzajemnych powiązań kapitałowych lub osobowych Wykonawcy i Zamawiającego - </w:t>
      </w:r>
      <w:r w:rsidRPr="00A42749">
        <w:rPr>
          <w:rFonts w:asciiTheme="minorHAnsi" w:hAnsiTheme="minorHAnsi" w:cstheme="minorHAnsi"/>
          <w:bCs/>
          <w:color w:val="000000"/>
        </w:rPr>
        <w:lastRenderedPageBreak/>
        <w:t xml:space="preserve">wypełniony i podpisany przez Wykonawcę lub osobę/osoby upoważnione do reprezentacji Wykonawcy. </w:t>
      </w:r>
    </w:p>
    <w:p w14:paraId="693DD6FB" w14:textId="77777777" w:rsidR="00A42749" w:rsidRPr="00A42749" w:rsidRDefault="00A42749" w:rsidP="00DB2AAC">
      <w:pPr>
        <w:numPr>
          <w:ilvl w:val="0"/>
          <w:numId w:val="8"/>
        </w:numPr>
        <w:pBdr>
          <w:top w:val="nil"/>
          <w:left w:val="nil"/>
          <w:bottom w:val="nil"/>
          <w:right w:val="nil"/>
          <w:between w:val="nil"/>
        </w:pBdr>
        <w:spacing w:after="0"/>
        <w:ind w:left="851"/>
        <w:jc w:val="both"/>
        <w:rPr>
          <w:rFonts w:asciiTheme="minorHAnsi" w:hAnsiTheme="minorHAnsi" w:cstheme="minorHAnsi"/>
          <w:bCs/>
          <w:color w:val="000000"/>
        </w:rPr>
      </w:pPr>
      <w:r w:rsidRPr="00A42749">
        <w:rPr>
          <w:rFonts w:asciiTheme="minorHAnsi" w:hAnsiTheme="minorHAnsi" w:cstheme="minorHAnsi"/>
          <w:bCs/>
          <w:color w:val="000000"/>
        </w:rPr>
        <w:t xml:space="preserve">Dokumenty potwierdzające uprawnienia osób do podpisania oferty, jeżeli nie wynika to z dokumentów rejestrowych. </w:t>
      </w:r>
    </w:p>
    <w:p w14:paraId="71FBBAC6" w14:textId="77777777" w:rsidR="00A42749" w:rsidRPr="00A42749" w:rsidRDefault="00A42749" w:rsidP="00A42749">
      <w:pPr>
        <w:spacing w:after="0"/>
        <w:ind w:left="709" w:hanging="425"/>
        <w:jc w:val="both"/>
        <w:rPr>
          <w:rFonts w:asciiTheme="minorHAnsi" w:hAnsiTheme="minorHAnsi" w:cstheme="minorHAnsi"/>
          <w:b/>
        </w:rPr>
      </w:pPr>
      <w:r w:rsidRPr="00A42749">
        <w:rPr>
          <w:rFonts w:asciiTheme="minorHAnsi" w:hAnsiTheme="minorHAnsi" w:cstheme="minorHAnsi"/>
          <w:bCs/>
        </w:rPr>
        <w:t xml:space="preserve"> Zamawiający wezwie Wykonawców, którzy w określonym terminie nie złożyli wymaganych przez Zamawiającego w podpunkcie b), c)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a postępowanie będzie podlegało unieważnieniu.</w:t>
      </w:r>
    </w:p>
    <w:p w14:paraId="6139281A" w14:textId="77777777" w:rsidR="00A42749" w:rsidRPr="00A42749" w:rsidRDefault="00A42749" w:rsidP="00A42749">
      <w:pPr>
        <w:suppressAutoHyphens w:val="0"/>
        <w:spacing w:after="0"/>
        <w:ind w:left="709" w:hanging="424"/>
        <w:contextualSpacing/>
        <w:jc w:val="both"/>
        <w:rPr>
          <w:rFonts w:asciiTheme="minorHAnsi" w:hAnsiTheme="minorHAnsi" w:cstheme="minorHAnsi"/>
          <w:bCs/>
        </w:rPr>
      </w:pPr>
      <w:r w:rsidRPr="00A42749">
        <w:rPr>
          <w:rFonts w:asciiTheme="minorHAnsi" w:hAnsiTheme="minorHAnsi" w:cstheme="minorHAnsi"/>
          <w:bCs/>
        </w:rPr>
        <w:t>W przypadku nie przedłożenia przez Wykonawcę dokumentów, mimo wezwania, oferta zostanie odrzucona.</w:t>
      </w:r>
    </w:p>
    <w:p w14:paraId="68C4561E" w14:textId="77777777" w:rsidR="00A42749" w:rsidRPr="00A42749" w:rsidRDefault="00A42749" w:rsidP="00A42749">
      <w:pPr>
        <w:suppressAutoHyphens w:val="0"/>
        <w:spacing w:after="0"/>
        <w:ind w:left="709" w:hanging="425"/>
        <w:contextualSpacing/>
        <w:jc w:val="both"/>
        <w:rPr>
          <w:rFonts w:asciiTheme="minorHAnsi" w:hAnsiTheme="minorHAnsi" w:cstheme="minorHAnsi"/>
          <w:bCs/>
          <w:lang w:eastAsia="en-US"/>
        </w:rPr>
      </w:pPr>
      <w:r w:rsidRPr="00A42749">
        <w:rPr>
          <w:rFonts w:asciiTheme="minorHAnsi" w:hAnsiTheme="minorHAnsi" w:cstheme="minorHAnsi"/>
          <w:lang w:eastAsia="en-US"/>
        </w:rPr>
        <w:t>Wykonawca składa tylko jeden wypełniony i podpisany podpisem elektronicznym Formularz Oferty lub podpisany odręcznie skan Formularza Oferty, wypełniony w języku polskim, czytelnie. Zamawiający nie dopuszcza składanie ofert częściowych ani wariantowych. </w:t>
      </w:r>
    </w:p>
    <w:p w14:paraId="4F28B396" w14:textId="77777777" w:rsidR="00A42749" w:rsidRPr="00A42749" w:rsidRDefault="00A42749" w:rsidP="00A42749">
      <w:pPr>
        <w:spacing w:after="0"/>
        <w:jc w:val="both"/>
        <w:rPr>
          <w:rFonts w:asciiTheme="minorHAnsi" w:hAnsiTheme="minorHAnsi" w:cstheme="minorHAnsi"/>
          <w:color w:val="000000"/>
        </w:rPr>
      </w:pPr>
    </w:p>
    <w:p w14:paraId="677E508A"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Sposób przygotowania i składania ofert</w:t>
      </w:r>
    </w:p>
    <w:p w14:paraId="73E4B02C"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2747735C"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 xml:space="preserve"> Oferta oraz każdy inny dokument lub oświadczenie składane w postępowaniu muszą być czytelne i zapisane techniką nieścieralną. W przypadku, gdy oświadczenie lub dokument będą nieczytelne Zamawiający wezwie Wykonawcę do ich uzupełnienia lub złożenia wyjaśnień co do ich treści.</w:t>
      </w:r>
    </w:p>
    <w:p w14:paraId="7B214F22"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Wykonawca może wskazać w treści oferty informacje stanowiące tajemnice przedsiębiorstwa w rozumieniu przepisów Ustawy o zwalczaniu nieuczciwej konkurencji. W tym celu zobowiązany jest do złożenia dodatkowego oświadczenia wskazującego, które informacje w ofercie stanowią tajemnice przedsiębiorstwa. Wykonawca nie może zastrzec tajemnicą przedsiębiorstwa informacji zawartych w formularzu Oferty.</w:t>
      </w:r>
    </w:p>
    <w:p w14:paraId="47E5CCD4"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 xml:space="preserve">Wykonawca może złożyć tylko jedną Ofertę, wypełnioną w języku polskim w postaci Dokumentów wskazanych w punkcie 9. Zapytania ofertowego.  </w:t>
      </w:r>
    </w:p>
    <w:p w14:paraId="55EFB60F"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 xml:space="preserve">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68283D81"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lastRenderedPageBreak/>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6ACC78D1"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Ceny Oferty muszą być podane cyfrowo. Ceny jednostkowe wskazane przez Wykonawcę w Formularzu oferty muszą być podane cyfrowo.</w:t>
      </w:r>
    </w:p>
    <w:p w14:paraId="4143ECE7"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65E420E0"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W przypadku oferty, dla której Zamawiający będzie miał wątpliwości co do specyfikacji przedmiotu zamówienia i jej zgodności z wymaganiami określonymi przez Zamawiającego, Zamawiający może zwrócić się do Wykonawcy o udzielenie wyjaśnień, w tym złożenie pełnej specyfikacji technicznej przedmiotu zamówienia.</w:t>
      </w:r>
    </w:p>
    <w:p w14:paraId="7BCE0BBC"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Wykonawca ponosi wszelkie koszty związane z przygotowaniem i złożeniem Oferty. Zamawiający nie przewiduje zwrotu kosztów udziału w postępowaniu. Ofertę zatrzymuje Zamawiający.</w:t>
      </w:r>
    </w:p>
    <w:p w14:paraId="2AA52DC0"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 xml:space="preserve">Zamawiający dokonuje oceny formalnej Ofert i wyłania Oferty, które nie podlegają odrzuceniu, wykluczeniu i spełniają wymogi formalne Zamawiającego. </w:t>
      </w:r>
    </w:p>
    <w:p w14:paraId="1DD8DB5F" w14:textId="492FD28D"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
          <w:color w:val="FF0000"/>
          <w:lang w:eastAsia="en-US"/>
        </w:rPr>
        <w:t xml:space="preserve">Skany podpisanych odręcznie dokumentów lub wersje elektroniczne dokumentów podpisane podpisem kwalifikowanym wskazanych w punkcie 9. Zapytania ofertowego (Formularz oferty wraz z załącznikami i innymi dokumentami) należy złożyć w Bazie Konkurencyjności </w:t>
      </w:r>
      <w:hyperlink r:id="rId10" w:history="1">
        <w:r w:rsidRPr="00A42749">
          <w:rPr>
            <w:rFonts w:asciiTheme="minorHAnsi" w:hAnsiTheme="minorHAnsi" w:cstheme="minorHAnsi"/>
            <w:color w:val="0563C1" w:themeColor="hyperlink"/>
            <w:u w:val="single"/>
            <w:lang w:eastAsia="en-US"/>
          </w:rPr>
          <w:t>https://bazakonkurencyjnosci.funduszeeuropejskie.gov.pl/</w:t>
        </w:r>
      </w:hyperlink>
      <w:r w:rsidRPr="00A42749">
        <w:rPr>
          <w:rFonts w:asciiTheme="minorHAnsi" w:hAnsiTheme="minorHAnsi" w:cstheme="minorHAnsi"/>
          <w:b/>
          <w:color w:val="00B0F0"/>
          <w:lang w:eastAsia="en-US"/>
        </w:rPr>
        <w:t xml:space="preserve"> </w:t>
      </w:r>
      <w:r w:rsidRPr="00A42749">
        <w:rPr>
          <w:rFonts w:asciiTheme="minorHAnsi" w:hAnsiTheme="minorHAnsi" w:cstheme="minorHAnsi"/>
          <w:b/>
          <w:color w:val="FF0000"/>
          <w:lang w:eastAsia="en-US"/>
        </w:rPr>
        <w:t xml:space="preserve">zgodnie </w:t>
      </w:r>
      <w:r w:rsidRPr="00A42749">
        <w:rPr>
          <w:rFonts w:asciiTheme="minorHAnsi" w:hAnsiTheme="minorHAnsi" w:cstheme="minorHAnsi"/>
          <w:b/>
          <w:color w:val="FF0000"/>
          <w:lang w:eastAsia="en-US"/>
        </w:rPr>
        <w:br/>
        <w:t xml:space="preserve">z Instrukcją Użytkownika  aplikacji BK21 znajdującą się na stronie: </w:t>
      </w:r>
      <w:r w:rsidRPr="00A42749">
        <w:rPr>
          <w:rFonts w:asciiTheme="minorHAnsi" w:hAnsiTheme="minorHAnsi" w:cstheme="minorHAnsi"/>
          <w:b/>
          <w:color w:val="FF0000"/>
          <w:lang w:eastAsia="en-US"/>
        </w:rPr>
        <w:br/>
      </w:r>
      <w:hyperlink r:id="rId11" w:history="1">
        <w:r w:rsidRPr="00A42749">
          <w:rPr>
            <w:rFonts w:asciiTheme="minorHAnsi" w:hAnsiTheme="minorHAnsi" w:cstheme="minorHAnsi"/>
            <w:color w:val="0563C1" w:themeColor="hyperlink"/>
            <w:u w:val="single"/>
            <w:lang w:eastAsia="en-US"/>
          </w:rPr>
          <w:t>https://archiwum-bazakonkurencyjnosci.funduszeeuropejskie.gov.pl/info/web_instruction</w:t>
        </w:r>
      </w:hyperlink>
      <w:r w:rsidRPr="00A42749">
        <w:rPr>
          <w:rFonts w:asciiTheme="minorHAnsi" w:hAnsiTheme="minorHAnsi" w:cstheme="minorHAnsi"/>
          <w:b/>
          <w:color w:val="00B0F0"/>
          <w:lang w:eastAsia="en-US"/>
        </w:rPr>
        <w:t xml:space="preserve"> </w:t>
      </w:r>
      <w:r w:rsidRPr="00A42749">
        <w:rPr>
          <w:rFonts w:asciiTheme="minorHAnsi" w:hAnsiTheme="minorHAnsi" w:cstheme="minorHAnsi"/>
          <w:b/>
          <w:color w:val="FF0000"/>
          <w:lang w:eastAsia="en-US"/>
        </w:rPr>
        <w:t xml:space="preserve">do dnia </w:t>
      </w:r>
      <w:r w:rsidR="00FF7A26">
        <w:rPr>
          <w:rFonts w:asciiTheme="minorHAnsi" w:hAnsiTheme="minorHAnsi" w:cstheme="minorHAnsi"/>
          <w:b/>
          <w:color w:val="FF0000"/>
          <w:u w:val="single"/>
          <w:lang w:eastAsia="en-US"/>
        </w:rPr>
        <w:t>26</w:t>
      </w:r>
      <w:r w:rsidRPr="00A42749">
        <w:rPr>
          <w:rFonts w:asciiTheme="minorHAnsi" w:hAnsiTheme="minorHAnsi" w:cstheme="minorHAnsi"/>
          <w:b/>
          <w:color w:val="FF0000"/>
          <w:u w:val="single"/>
          <w:lang w:eastAsia="en-US"/>
        </w:rPr>
        <w:t>.10.2023 r.</w:t>
      </w:r>
      <w:r w:rsidRPr="00A42749">
        <w:rPr>
          <w:rFonts w:asciiTheme="minorHAnsi" w:hAnsiTheme="minorHAnsi" w:cstheme="minorHAnsi"/>
          <w:b/>
          <w:color w:val="FF0000"/>
          <w:lang w:eastAsia="en-US"/>
        </w:rPr>
        <w:t xml:space="preserve"> </w:t>
      </w:r>
    </w:p>
    <w:p w14:paraId="23647CF7"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shd w:val="clear" w:color="auto" w:fill="FFFFFF"/>
          <w:lang w:eastAsia="en-US"/>
        </w:rPr>
        <w:t xml:space="preserve">Jeżeli z powodu błędu w działaniu Bazy Konkurencyjności nie będzie możliwe złożenie oferty, należy w terminie wskazanym wyżej, wysłać skan oferty (wraz w wymaganymi dokumentami wskazanymi w punkcie 9. na maila </w:t>
      </w:r>
      <w:r w:rsidRPr="00A42749">
        <w:rPr>
          <w:rFonts w:asciiTheme="minorHAnsi" w:hAnsiTheme="minorHAnsi" w:cstheme="minorHAnsi"/>
          <w:bCs/>
          <w:shd w:val="clear" w:color="auto" w:fill="FFFFFF"/>
          <w:lang w:eastAsia="en-US"/>
        </w:rPr>
        <w:t>iwona.josinska@wsb.wroclaw.pl</w:t>
      </w:r>
      <w:r w:rsidRPr="00A42749">
        <w:rPr>
          <w:rFonts w:asciiTheme="minorHAnsi" w:hAnsiTheme="minorHAnsi" w:cstheme="minorHAnsi"/>
          <w:shd w:val="clear" w:color="auto" w:fill="FFFFFF"/>
          <w:lang w:eastAsia="en-US"/>
        </w:rPr>
        <w:t xml:space="preserve"> wraz ze zrzutem ekranu potwierdzającym problem techniczny Bazy Konkurencyjności.</w:t>
      </w:r>
      <w:r w:rsidRPr="00A42749">
        <w:rPr>
          <w:rFonts w:asciiTheme="minorHAnsi" w:hAnsiTheme="minorHAnsi" w:cstheme="minorHAnsi"/>
          <w:lang w:eastAsia="en-US"/>
        </w:rPr>
        <w:t xml:space="preserve"> </w:t>
      </w:r>
    </w:p>
    <w:p w14:paraId="611AE512" w14:textId="77777777" w:rsidR="00A42749" w:rsidRPr="00A42749" w:rsidRDefault="00A42749" w:rsidP="00DB2AAC">
      <w:pPr>
        <w:numPr>
          <w:ilvl w:val="1"/>
          <w:numId w:val="10"/>
        </w:numPr>
        <w:pBdr>
          <w:top w:val="nil"/>
          <w:left w:val="nil"/>
          <w:bottom w:val="nil"/>
          <w:right w:val="nil"/>
          <w:between w:val="nil"/>
        </w:pBdr>
        <w:spacing w:after="0"/>
        <w:jc w:val="both"/>
        <w:rPr>
          <w:rFonts w:asciiTheme="minorHAnsi" w:hAnsiTheme="minorHAnsi" w:cstheme="minorHAnsi"/>
          <w:b/>
          <w:color w:val="000000"/>
          <w:lang w:eastAsia="en-US"/>
        </w:rPr>
      </w:pPr>
      <w:r w:rsidRPr="00A42749">
        <w:rPr>
          <w:rFonts w:asciiTheme="minorHAnsi" w:hAnsiTheme="minorHAnsi" w:cstheme="minorHAnsi"/>
          <w:bCs/>
          <w:lang w:eastAsia="en-US"/>
        </w:rPr>
        <w:t>O zachowaniu terminu złożenia oferty decyduje złożenie jej w Bazie Konkurencyjności. Oferty złożone po wyznaczonym terminie nie będą rozpatrywane. Termin związania ofertą wynosi 60 dni od dnia wyznaczonego na złożenie oferty.  Zamawiający może zwrócić się z prośbą do Wykonawców o przedłużenie terminu związania ofertą o kolejne 30 dni.</w:t>
      </w:r>
    </w:p>
    <w:p w14:paraId="5FD2DF78" w14:textId="77777777" w:rsidR="00A42749" w:rsidRPr="00A42749" w:rsidRDefault="00A42749" w:rsidP="00A42749">
      <w:pPr>
        <w:pBdr>
          <w:top w:val="nil"/>
          <w:left w:val="nil"/>
          <w:bottom w:val="nil"/>
          <w:right w:val="nil"/>
          <w:between w:val="nil"/>
        </w:pBdr>
        <w:spacing w:after="0"/>
        <w:rPr>
          <w:rFonts w:asciiTheme="minorHAnsi" w:hAnsiTheme="minorHAnsi" w:cstheme="minorHAnsi"/>
          <w:b/>
          <w:color w:val="000000"/>
        </w:rPr>
      </w:pPr>
    </w:p>
    <w:p w14:paraId="37D3E911"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 xml:space="preserve">Ocena ofert </w:t>
      </w:r>
    </w:p>
    <w:p w14:paraId="57A10F49" w14:textId="77777777" w:rsidR="00A42749" w:rsidRPr="00A42749" w:rsidRDefault="00A42749" w:rsidP="00A42749">
      <w:pPr>
        <w:pBdr>
          <w:top w:val="nil"/>
          <w:left w:val="nil"/>
          <w:bottom w:val="nil"/>
          <w:right w:val="nil"/>
          <w:between w:val="nil"/>
        </w:pBdr>
        <w:spacing w:after="0"/>
        <w:ind w:left="567" w:hanging="720"/>
        <w:jc w:val="both"/>
        <w:rPr>
          <w:rFonts w:asciiTheme="minorHAnsi" w:hAnsiTheme="minorHAnsi" w:cstheme="minorHAnsi"/>
          <w:color w:val="000000"/>
        </w:rPr>
      </w:pPr>
      <w:r w:rsidRPr="00A42749">
        <w:rPr>
          <w:rFonts w:asciiTheme="minorHAnsi" w:hAnsiTheme="minorHAnsi" w:cstheme="minorHAnsi"/>
          <w:color w:val="000000"/>
        </w:rPr>
        <w:t>Otwarcie ofert ma charakter niejawny.</w:t>
      </w:r>
    </w:p>
    <w:p w14:paraId="58D442C1"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r w:rsidRPr="00A42749">
        <w:rPr>
          <w:rFonts w:asciiTheme="minorHAnsi" w:hAnsiTheme="minorHAnsi" w:cstheme="minorHAnsi"/>
          <w:color w:val="000000"/>
        </w:rPr>
        <w:t>Zamawiający dokona oceny złożonych ofert pod względem ich formalnej zgodności z Zapytaniem Ofertowym.</w:t>
      </w:r>
    </w:p>
    <w:p w14:paraId="6211BAC8" w14:textId="77777777" w:rsidR="00A42749" w:rsidRPr="00A42749" w:rsidRDefault="00A42749" w:rsidP="00A42749">
      <w:pPr>
        <w:pBdr>
          <w:top w:val="nil"/>
          <w:left w:val="nil"/>
          <w:bottom w:val="nil"/>
          <w:right w:val="nil"/>
          <w:between w:val="nil"/>
        </w:pBdr>
        <w:spacing w:after="0"/>
        <w:ind w:left="567" w:hanging="720"/>
        <w:jc w:val="both"/>
        <w:rPr>
          <w:rFonts w:asciiTheme="minorHAnsi" w:hAnsiTheme="minorHAnsi" w:cstheme="minorHAnsi"/>
          <w:color w:val="000000"/>
        </w:rPr>
      </w:pPr>
      <w:r w:rsidRPr="00A42749">
        <w:rPr>
          <w:rFonts w:asciiTheme="minorHAnsi" w:hAnsiTheme="minorHAnsi" w:cstheme="minorHAnsi"/>
          <w:color w:val="000000"/>
        </w:rPr>
        <w:lastRenderedPageBreak/>
        <w:t>Oferta zostanie odrzucona, jeżeli:</w:t>
      </w:r>
    </w:p>
    <w:p w14:paraId="5D376E3C"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została złożona przez osobę nieuprawnioną,</w:t>
      </w:r>
    </w:p>
    <w:p w14:paraId="328CDCFF"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jeżeli jej treść nie odpowiada treści Zapytania ofertowego, z zastrzeżeniem poniższych zapisów o poprawieniu oferty lub jest niezgodna z innymi obowiązującymi w tym zakresie przepisami prawa,</w:t>
      </w:r>
    </w:p>
    <w:p w14:paraId="6106FD60"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 xml:space="preserve">jeżeli jej złożenie stanowi czyn nieuczciwej konkurencji w rozumieniu przepisów </w:t>
      </w:r>
      <w:r w:rsidRPr="00A42749">
        <w:rPr>
          <w:rFonts w:asciiTheme="minorHAnsi" w:hAnsiTheme="minorHAnsi" w:cstheme="minorHAnsi"/>
          <w:color w:val="000000"/>
        </w:rPr>
        <w:br/>
        <w:t>o zwalczaniu nieuczciwej konkurencji,</w:t>
      </w:r>
    </w:p>
    <w:p w14:paraId="64332470"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zawiera rażąco niską cenę,</w:t>
      </w:r>
    </w:p>
    <w:p w14:paraId="1909D15B"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Wykonawca nie zgodził się na poprawienie przez zamawiającego w treści oferty oczywistej omyłki pisarskiej lub rachunkowej,</w:t>
      </w:r>
    </w:p>
    <w:p w14:paraId="28B13C6B" w14:textId="77777777" w:rsidR="00A42749" w:rsidRPr="00A42749" w:rsidRDefault="00A42749" w:rsidP="00DB2AAC">
      <w:pPr>
        <w:numPr>
          <w:ilvl w:val="0"/>
          <w:numId w:val="4"/>
        </w:num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Wykonawca nie uzupełnił oferty zgodnie z wezwaniem Zamawiającego lub nie złożył wyjaśnień, do których był wzywany.</w:t>
      </w:r>
    </w:p>
    <w:p w14:paraId="32679CBA" w14:textId="77777777" w:rsidR="00A42749" w:rsidRPr="00A42749" w:rsidRDefault="00A42749" w:rsidP="00A42749">
      <w:pPr>
        <w:spacing w:after="0"/>
        <w:jc w:val="both"/>
        <w:rPr>
          <w:rFonts w:asciiTheme="minorHAnsi" w:hAnsiTheme="minorHAnsi" w:cstheme="minorHAnsi"/>
        </w:rPr>
      </w:pPr>
    </w:p>
    <w:p w14:paraId="4BF46CD4"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r w:rsidRPr="00A42749">
        <w:rPr>
          <w:rFonts w:asciiTheme="minorHAnsi" w:hAnsiTheme="minorHAnsi" w:cstheme="minorHAnsi"/>
          <w:color w:val="000000"/>
        </w:rPr>
        <w:t>Z tytułu odrzucenia oferty Wykonawcy nie przysługują żadne roszczenia w stosunku do Zamawiającego.</w:t>
      </w:r>
    </w:p>
    <w:p w14:paraId="7AFFD203"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p>
    <w:p w14:paraId="4328A47E" w14:textId="77777777" w:rsidR="00A42749" w:rsidRPr="00A42749" w:rsidRDefault="00A42749" w:rsidP="00A42749">
      <w:pPr>
        <w:pBdr>
          <w:top w:val="nil"/>
          <w:left w:val="nil"/>
          <w:bottom w:val="nil"/>
          <w:right w:val="nil"/>
          <w:between w:val="nil"/>
        </w:pBdr>
        <w:spacing w:after="0"/>
        <w:ind w:left="-142" w:hanging="11"/>
        <w:jc w:val="both"/>
        <w:rPr>
          <w:rFonts w:asciiTheme="minorHAnsi" w:eastAsia="Times New Roman" w:hAnsiTheme="minorHAnsi" w:cstheme="minorHAnsi"/>
          <w:bdr w:val="none" w:sz="0" w:space="0" w:color="auto" w:frame="1"/>
          <w:lang w:eastAsia="pl-PL"/>
        </w:rPr>
      </w:pPr>
      <w:r w:rsidRPr="00A42749">
        <w:rPr>
          <w:rFonts w:asciiTheme="minorHAnsi" w:hAnsiTheme="minorHAnsi" w:cstheme="minorHAnsi"/>
          <w:color w:val="000000"/>
        </w:rPr>
        <w:t>Zamawiający może w toku badania i oceny oferty żądać od wykonawców wyjaśnień dotyczących treści oferty bądź uzupełnienia braków formalnych oferty. W przypadku nieuzupełnienia oferty lub niezłożenia wyczerpujących wyjaśnień Zamawiający będzie uprawniony do odrzucenia oferty.</w:t>
      </w:r>
      <w:r w:rsidRPr="00A42749">
        <w:rPr>
          <w:rFonts w:asciiTheme="minorHAnsi" w:hAnsiTheme="minorHAnsi" w:cstheme="minorHAnsi"/>
        </w:rPr>
        <w:t xml:space="preserve"> </w:t>
      </w:r>
    </w:p>
    <w:p w14:paraId="093B42BA" w14:textId="77777777" w:rsidR="00A42749" w:rsidRPr="00A42749" w:rsidRDefault="00A42749" w:rsidP="00A42749">
      <w:pPr>
        <w:pBdr>
          <w:top w:val="nil"/>
          <w:left w:val="nil"/>
          <w:bottom w:val="nil"/>
          <w:right w:val="nil"/>
          <w:between w:val="nil"/>
        </w:pBdr>
        <w:spacing w:after="0"/>
        <w:ind w:left="-142" w:hanging="11"/>
        <w:jc w:val="both"/>
        <w:rPr>
          <w:rFonts w:asciiTheme="minorHAnsi" w:eastAsia="Times New Roman" w:hAnsiTheme="minorHAnsi" w:cstheme="minorHAnsi"/>
          <w:bdr w:val="none" w:sz="0" w:space="0" w:color="auto" w:frame="1"/>
          <w:lang w:eastAsia="pl-PL"/>
        </w:rPr>
      </w:pPr>
    </w:p>
    <w:p w14:paraId="417BA1F4"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r w:rsidRPr="00A42749">
        <w:rPr>
          <w:rFonts w:asciiTheme="minorHAnsi" w:hAnsiTheme="minorHAnsi" w:cstheme="minorHAnsi"/>
          <w:color w:val="000000"/>
        </w:rPr>
        <w:t>W przypadku oprogramowania, na etapie oceny ofert, Zamawiający zastrzega sobie prawo zażądania od Wykonawcy dostarczenia szczegółowej specyfikacji oferowanego produktu z wykazem potwierdzającym, że oferowane oprogramowanie posiada wszystkie wymagane funkcjonalności, zgodnie ze szczegółową specyfikacją podaną w pkt. 3.2 Zapytania Ofertowego. W przypadku, gdy Wykonawca nie dostarczy stosownej specyfikacji lub nie udowodni w inny sposób oczekiwanego przez Zamawiającego zakresu funkcjonalności, Zamawiający ma prawo odrzucić ofertę Wykonawcy.</w:t>
      </w:r>
    </w:p>
    <w:p w14:paraId="3F00D2F3" w14:textId="77777777" w:rsidR="00A42749" w:rsidRPr="00A42749" w:rsidRDefault="00A42749" w:rsidP="00A42749">
      <w:pPr>
        <w:pBdr>
          <w:top w:val="nil"/>
          <w:left w:val="nil"/>
          <w:bottom w:val="nil"/>
          <w:right w:val="nil"/>
          <w:between w:val="nil"/>
        </w:pBdr>
        <w:spacing w:after="0"/>
        <w:ind w:left="567" w:hanging="720"/>
        <w:jc w:val="both"/>
        <w:rPr>
          <w:rFonts w:asciiTheme="minorHAnsi" w:hAnsiTheme="minorHAnsi" w:cstheme="minorHAnsi"/>
          <w:color w:val="000000"/>
        </w:rPr>
      </w:pPr>
    </w:p>
    <w:p w14:paraId="1DA98ECB"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r w:rsidRPr="00A42749">
        <w:rPr>
          <w:rFonts w:asciiTheme="minorHAnsi" w:hAnsiTheme="minorHAnsi" w:cstheme="minorHAnsi"/>
          <w:color w:val="000000"/>
        </w:rPr>
        <w:t>Zamawiający jest uprawniony do poprawienia w treści oferty oczywistych omyłek pisarskich lub rachunkowych, niezwłocznie zawiadamiając o tym Wykonawcę. W terminie jednego dnia roboczego od zawiadomienia Wykonawca może nie zgodzić się na dokonanie poprawek.</w:t>
      </w:r>
    </w:p>
    <w:p w14:paraId="0CD7C569"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p>
    <w:p w14:paraId="4CBD0172" w14:textId="77777777" w:rsidR="00A42749" w:rsidRPr="00A42749" w:rsidRDefault="00A42749" w:rsidP="00A42749">
      <w:pPr>
        <w:pBdr>
          <w:top w:val="nil"/>
          <w:left w:val="nil"/>
          <w:bottom w:val="nil"/>
          <w:right w:val="nil"/>
          <w:between w:val="nil"/>
        </w:pBdr>
        <w:spacing w:after="0"/>
        <w:ind w:left="-142" w:hanging="11"/>
        <w:jc w:val="both"/>
        <w:rPr>
          <w:rFonts w:asciiTheme="minorHAnsi" w:hAnsiTheme="minorHAnsi" w:cstheme="minorHAnsi"/>
          <w:color w:val="000000"/>
        </w:rPr>
      </w:pPr>
      <w:r w:rsidRPr="00A42749">
        <w:rPr>
          <w:rFonts w:asciiTheme="minorHAnsi" w:hAnsiTheme="minorHAnsi" w:cstheme="minorHAnsi"/>
          <w:color w:val="000000"/>
        </w:rPr>
        <w:t xml:space="preserve">Zamawiający zastrzega sobie możliwość odstąpienia od zawarcia umowy w razie, gdy realizacja przedmiotu zamówienia, w świetle złożonych ofert, uznana zostanie przez Zamawiającego za niemającą racjonalnego uzasadnienia. </w:t>
      </w:r>
    </w:p>
    <w:p w14:paraId="09ED4404" w14:textId="77777777" w:rsidR="00A42749" w:rsidRPr="00A42749" w:rsidRDefault="00A42749" w:rsidP="00A42749">
      <w:pPr>
        <w:spacing w:after="0"/>
        <w:jc w:val="both"/>
        <w:rPr>
          <w:rFonts w:asciiTheme="minorHAnsi" w:hAnsiTheme="minorHAnsi" w:cstheme="minorHAnsi"/>
        </w:rPr>
      </w:pPr>
    </w:p>
    <w:p w14:paraId="6E56F982"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Kryteria oceny</w:t>
      </w:r>
    </w:p>
    <w:p w14:paraId="19AEE8F0" w14:textId="77777777" w:rsidR="00A42749" w:rsidRPr="00A42749" w:rsidRDefault="00A42749" w:rsidP="00A42749">
      <w:pPr>
        <w:spacing w:after="0"/>
        <w:ind w:left="-284"/>
        <w:jc w:val="both"/>
        <w:rPr>
          <w:rFonts w:asciiTheme="minorHAnsi" w:hAnsiTheme="minorHAnsi" w:cstheme="minorHAnsi"/>
          <w:bCs/>
        </w:rPr>
      </w:pPr>
      <w:r w:rsidRPr="00A42749">
        <w:rPr>
          <w:rFonts w:asciiTheme="minorHAnsi" w:hAnsiTheme="minorHAnsi" w:cstheme="minorHAnsi"/>
          <w:bCs/>
        </w:rPr>
        <w:t>Zamawiający dokona oceny ofert i wyboru najkorzystniejszych ofert jedynie spośród ofert niepodlegających odrzuceniu oraz złożonych przez Wykonawców niepodlegających wykluczeniu.</w:t>
      </w:r>
    </w:p>
    <w:p w14:paraId="662B0AA3" w14:textId="77777777" w:rsidR="00A42749" w:rsidRPr="00A42749" w:rsidRDefault="00A42749" w:rsidP="00A42749">
      <w:pPr>
        <w:spacing w:after="0"/>
        <w:ind w:left="-284"/>
        <w:jc w:val="both"/>
        <w:rPr>
          <w:rFonts w:asciiTheme="minorHAnsi" w:hAnsiTheme="minorHAnsi" w:cstheme="minorHAnsi"/>
          <w:bCs/>
        </w:rPr>
      </w:pPr>
    </w:p>
    <w:p w14:paraId="1C440C0C" w14:textId="77777777" w:rsidR="00A42749" w:rsidRPr="00A42749" w:rsidRDefault="00A42749" w:rsidP="00A42749">
      <w:pPr>
        <w:spacing w:after="0"/>
        <w:jc w:val="both"/>
        <w:rPr>
          <w:rFonts w:asciiTheme="minorHAnsi" w:hAnsiTheme="minorHAnsi" w:cstheme="minorHAnsi"/>
          <w:bCs/>
        </w:rPr>
      </w:pPr>
      <w:r w:rsidRPr="00A42749">
        <w:rPr>
          <w:rFonts w:asciiTheme="minorHAnsi" w:hAnsiTheme="minorHAnsi" w:cstheme="minorHAnsi"/>
          <w:b/>
        </w:rPr>
        <w:t>Informacja o wagach punktowych i procentowych przypisanych do poszczególnych kryteriów oferty.</w:t>
      </w:r>
      <w:r w:rsidRPr="00A42749">
        <w:rPr>
          <w:rFonts w:asciiTheme="minorHAnsi" w:hAnsiTheme="minorHAnsi" w:cstheme="minorHAnsi"/>
          <w:b/>
        </w:rPr>
        <w:br/>
      </w:r>
    </w:p>
    <w:p w14:paraId="798EF35C" w14:textId="77777777" w:rsidR="00A42749" w:rsidRPr="00A42749" w:rsidRDefault="00A42749" w:rsidP="00A42749">
      <w:pPr>
        <w:spacing w:after="0"/>
        <w:jc w:val="both"/>
        <w:rPr>
          <w:rFonts w:asciiTheme="minorHAnsi" w:hAnsiTheme="minorHAnsi" w:cstheme="minorHAnsi"/>
          <w:bCs/>
        </w:rPr>
      </w:pPr>
      <w:r w:rsidRPr="00A42749">
        <w:rPr>
          <w:rFonts w:asciiTheme="minorHAnsi" w:hAnsiTheme="minorHAnsi" w:cstheme="minorHAnsi"/>
        </w:rPr>
        <w:t xml:space="preserve">Zamawiający będzie stosował następujące  kryteria oceny ofert: </w:t>
      </w:r>
    </w:p>
    <w:p w14:paraId="7C1B09CD" w14:textId="77777777" w:rsidR="00A42749" w:rsidRPr="00A42749" w:rsidRDefault="00A42749" w:rsidP="00A42749">
      <w:pPr>
        <w:spacing w:after="0"/>
        <w:ind w:hanging="142"/>
        <w:jc w:val="both"/>
        <w:rPr>
          <w:rFonts w:asciiTheme="minorHAnsi" w:hAnsiTheme="minorHAnsi" w:cstheme="minorHAnsi"/>
          <w:color w:val="FF0000"/>
          <w:highlight w:val="yellow"/>
        </w:rPr>
      </w:pPr>
    </w:p>
    <w:p w14:paraId="34540791" w14:textId="77777777" w:rsidR="00A42749" w:rsidRPr="00A42749" w:rsidRDefault="00A42749" w:rsidP="00A42749">
      <w:pPr>
        <w:spacing w:after="0"/>
        <w:ind w:hanging="142"/>
        <w:rPr>
          <w:rFonts w:asciiTheme="minorHAnsi" w:hAnsiTheme="minorHAnsi" w:cstheme="minorHAnsi"/>
        </w:rPr>
      </w:pPr>
      <w:r w:rsidRPr="00A42749">
        <w:rPr>
          <w:rFonts w:asciiTheme="minorHAnsi" w:hAnsiTheme="minorHAnsi" w:cstheme="minorHAnsi"/>
          <w:b/>
        </w:rPr>
        <w:t>A</w:t>
      </w:r>
      <w:r w:rsidRPr="00A42749">
        <w:rPr>
          <w:rFonts w:asciiTheme="minorHAnsi" w:hAnsiTheme="minorHAnsi" w:cstheme="minorHAnsi"/>
        </w:rPr>
        <w:t xml:space="preserve"> – cena brutto za całość przedmiotu zamówienia wskazana w formularzu oferty – 100 pkt (100%)</w:t>
      </w:r>
    </w:p>
    <w:p w14:paraId="16B31687" w14:textId="77777777" w:rsidR="00A42749" w:rsidRPr="00A42749" w:rsidRDefault="00A42749" w:rsidP="00A42749">
      <w:pPr>
        <w:spacing w:after="0"/>
        <w:ind w:hanging="142"/>
        <w:rPr>
          <w:rFonts w:asciiTheme="minorHAnsi" w:hAnsiTheme="minorHAnsi" w:cstheme="minorHAnsi"/>
        </w:rPr>
      </w:pPr>
    </w:p>
    <w:p w14:paraId="6F73EC24" w14:textId="77777777" w:rsidR="00A42749" w:rsidRPr="00A42749" w:rsidRDefault="00A42749" w:rsidP="00A42749">
      <w:pPr>
        <w:pBdr>
          <w:top w:val="nil"/>
          <w:left w:val="nil"/>
          <w:bottom w:val="nil"/>
          <w:right w:val="nil"/>
          <w:between w:val="nil"/>
        </w:pBdr>
        <w:tabs>
          <w:tab w:val="left" w:pos="993"/>
        </w:tabs>
        <w:spacing w:after="0"/>
        <w:jc w:val="both"/>
        <w:rPr>
          <w:rFonts w:asciiTheme="minorHAnsi" w:hAnsiTheme="minorHAnsi" w:cstheme="minorHAnsi"/>
          <w:color w:val="000000"/>
        </w:rPr>
      </w:pPr>
      <w:r w:rsidRPr="00A42749">
        <w:rPr>
          <w:rFonts w:asciiTheme="minorHAnsi" w:hAnsiTheme="minorHAnsi" w:cstheme="minorHAnsi"/>
          <w:color w:val="000000"/>
        </w:rPr>
        <w:t>Najwyższą liczbę punktów</w:t>
      </w:r>
      <w:r w:rsidRPr="00A42749">
        <w:rPr>
          <w:rFonts w:asciiTheme="minorHAnsi" w:hAnsiTheme="minorHAnsi" w:cstheme="minorHAnsi"/>
        </w:rPr>
        <w:t xml:space="preserve"> </w:t>
      </w:r>
      <w:r w:rsidRPr="00A42749">
        <w:rPr>
          <w:rFonts w:asciiTheme="minorHAnsi" w:hAnsiTheme="minorHAnsi" w:cstheme="minorHAnsi"/>
          <w:color w:val="000000"/>
        </w:rPr>
        <w:t>w kryterium najniższa cena tj. 100 otrzyma cena najniższa wśród cen zawartych w ofertach na wykonanie zamówienia.</w:t>
      </w:r>
    </w:p>
    <w:p w14:paraId="4D371CA2" w14:textId="77777777" w:rsidR="00A42749" w:rsidRPr="00A42749" w:rsidRDefault="00A42749" w:rsidP="00A42749">
      <w:pPr>
        <w:spacing w:after="0"/>
        <w:ind w:hanging="142"/>
        <w:jc w:val="both"/>
        <w:rPr>
          <w:rFonts w:asciiTheme="minorHAnsi" w:hAnsiTheme="minorHAnsi" w:cstheme="minorHAnsi"/>
          <w:b/>
        </w:rPr>
      </w:pPr>
      <w:r w:rsidRPr="00A42749">
        <w:rPr>
          <w:rFonts w:asciiTheme="minorHAnsi" w:hAnsiTheme="minorHAnsi" w:cstheme="minorHAnsi"/>
          <w:b/>
        </w:rPr>
        <w:t xml:space="preserve"> </w:t>
      </w:r>
    </w:p>
    <w:p w14:paraId="565260EC" w14:textId="77777777" w:rsidR="00A42749" w:rsidRPr="00A42749" w:rsidRDefault="00A42749" w:rsidP="00A42749">
      <w:pPr>
        <w:spacing w:after="0"/>
        <w:ind w:hanging="142"/>
        <w:jc w:val="both"/>
        <w:rPr>
          <w:rFonts w:asciiTheme="minorHAnsi" w:hAnsiTheme="minorHAnsi" w:cstheme="minorHAnsi"/>
          <w:b/>
        </w:rPr>
      </w:pPr>
      <w:r w:rsidRPr="00A42749">
        <w:rPr>
          <w:rFonts w:asciiTheme="minorHAnsi" w:hAnsiTheme="minorHAnsi" w:cstheme="minorHAnsi"/>
          <w:b/>
        </w:rPr>
        <w:t xml:space="preserve"> Liczba  punktów (A) będzie obliczana wg następującego wzoru: </w:t>
      </w:r>
    </w:p>
    <w:p w14:paraId="5A641F53" w14:textId="77777777" w:rsidR="00A42749" w:rsidRPr="00A42749" w:rsidRDefault="00A42749" w:rsidP="00A42749">
      <w:pPr>
        <w:spacing w:after="0"/>
        <w:ind w:hanging="142"/>
        <w:jc w:val="both"/>
        <w:rPr>
          <w:rFonts w:asciiTheme="minorHAnsi" w:hAnsiTheme="minorHAnsi" w:cstheme="minorHAnsi"/>
          <w:b/>
        </w:rPr>
      </w:pPr>
    </w:p>
    <w:p w14:paraId="4E1299CE" w14:textId="77777777" w:rsidR="00A42749" w:rsidRPr="00A42749" w:rsidRDefault="00A42749" w:rsidP="00A42749">
      <w:pPr>
        <w:ind w:hanging="142"/>
        <w:jc w:val="center"/>
        <w:rPr>
          <w:rFonts w:asciiTheme="minorHAnsi" w:eastAsia="Cambria Math" w:hAnsiTheme="minorHAnsi" w:cstheme="minorHAnsi"/>
          <w:sz w:val="20"/>
          <w:szCs w:val="20"/>
        </w:rPr>
      </w:pPr>
      <m:oMathPara>
        <m:oMath>
          <m:r>
            <w:rPr>
              <w:rFonts w:ascii="Cambria Math" w:eastAsia="Cambria Math" w:hAnsi="Cambria Math" w:cstheme="minorHAnsi"/>
              <w:sz w:val="20"/>
              <w:szCs w:val="20"/>
            </w:rPr>
            <m:t xml:space="preserve">A= </m:t>
          </m:r>
          <m:f>
            <m:fPr>
              <m:ctrlPr>
                <w:rPr>
                  <w:rFonts w:ascii="Cambria Math" w:eastAsia="Cambria Math" w:hAnsi="Cambria Math" w:cstheme="minorHAnsi"/>
                  <w:sz w:val="20"/>
                  <w:szCs w:val="20"/>
                </w:rPr>
              </m:ctrlPr>
            </m:fPr>
            <m:num>
              <m:r>
                <w:rPr>
                  <w:rFonts w:ascii="Cambria Math" w:eastAsia="Cambria Math" w:hAnsi="Cambria Math" w:cstheme="minorHAnsi"/>
                  <w:sz w:val="20"/>
                  <w:szCs w:val="20"/>
                </w:rPr>
                <m:t>cena brutto za całość przedmiotu zamówienia  najniższa wśród cen zawartych w ofertach</m:t>
              </m:r>
            </m:num>
            <m:den>
              <m:r>
                <w:rPr>
                  <w:rFonts w:ascii="Cambria Math" w:eastAsia="Cambria Math" w:hAnsi="Cambria Math" w:cstheme="minorHAnsi"/>
                  <w:sz w:val="20"/>
                  <w:szCs w:val="20"/>
                </w:rPr>
                <m:t>cena brutto za całość przedmiotu zamówienia  zawarta w ocenianej ofercie</m:t>
              </m:r>
            </m:den>
          </m:f>
          <m:r>
            <w:rPr>
              <w:rFonts w:ascii="Cambria Math" w:eastAsia="Cambria Math" w:hAnsi="Cambria Math" w:cstheme="minorHAnsi"/>
              <w:sz w:val="20"/>
              <w:szCs w:val="20"/>
            </w:rPr>
            <m:t xml:space="preserve"> x 100 pkt</m:t>
          </m:r>
        </m:oMath>
      </m:oMathPara>
    </w:p>
    <w:p w14:paraId="2C03FF3C" w14:textId="77777777" w:rsidR="00A42749" w:rsidRPr="00A42749" w:rsidRDefault="00A42749" w:rsidP="00A42749">
      <w:pPr>
        <w:spacing w:after="0"/>
        <w:ind w:hanging="142"/>
        <w:jc w:val="both"/>
        <w:rPr>
          <w:rFonts w:asciiTheme="minorHAnsi" w:hAnsiTheme="minorHAnsi" w:cstheme="minorHAnsi"/>
        </w:rPr>
      </w:pPr>
    </w:p>
    <w:p w14:paraId="3063782A" w14:textId="77777777" w:rsidR="00A42749" w:rsidRPr="00A42749" w:rsidRDefault="00A42749" w:rsidP="00A42749">
      <w:pPr>
        <w:spacing w:after="0"/>
        <w:ind w:hanging="142"/>
        <w:jc w:val="both"/>
        <w:rPr>
          <w:rFonts w:asciiTheme="minorHAnsi" w:hAnsiTheme="minorHAnsi" w:cstheme="minorHAnsi"/>
        </w:rPr>
      </w:pPr>
      <w:r w:rsidRPr="00A42749">
        <w:rPr>
          <w:rFonts w:asciiTheme="minorHAnsi" w:hAnsiTheme="minorHAnsi" w:cstheme="minorHAnsi"/>
        </w:rPr>
        <w:t>Łącznie możliwych do uzyskania jest 100 pkt (100%).</w:t>
      </w:r>
    </w:p>
    <w:p w14:paraId="7305B527" w14:textId="77777777" w:rsidR="00A42749" w:rsidRPr="00A42749" w:rsidRDefault="00A42749" w:rsidP="00A42749">
      <w:pPr>
        <w:spacing w:after="0"/>
        <w:ind w:hanging="142"/>
        <w:jc w:val="both"/>
        <w:rPr>
          <w:rFonts w:asciiTheme="minorHAnsi" w:hAnsiTheme="minorHAnsi" w:cstheme="minorHAnsi"/>
        </w:rPr>
      </w:pPr>
    </w:p>
    <w:p w14:paraId="3D038777" w14:textId="77777777" w:rsidR="00A42749" w:rsidRPr="00A42749" w:rsidRDefault="00A42749" w:rsidP="00A42749">
      <w:pPr>
        <w:spacing w:after="0"/>
        <w:ind w:hanging="142"/>
        <w:jc w:val="both"/>
        <w:rPr>
          <w:rFonts w:asciiTheme="minorHAnsi" w:hAnsiTheme="minorHAnsi" w:cstheme="minorHAnsi"/>
        </w:rPr>
      </w:pPr>
      <w:r w:rsidRPr="00A42749">
        <w:rPr>
          <w:rFonts w:asciiTheme="minorHAnsi" w:hAnsiTheme="minorHAnsi" w:cstheme="minorHAnsi"/>
        </w:rPr>
        <w:t>Punktacja przyznawana ofertom będzie liczona z dokładnością do dwóch miejsc po przecinku.</w:t>
      </w:r>
    </w:p>
    <w:p w14:paraId="4B70A218" w14:textId="77777777" w:rsidR="00A42749" w:rsidRPr="00A42749" w:rsidRDefault="00A42749" w:rsidP="00A42749">
      <w:pPr>
        <w:spacing w:after="0"/>
        <w:ind w:hanging="142"/>
        <w:jc w:val="both"/>
        <w:rPr>
          <w:rFonts w:asciiTheme="minorHAnsi" w:hAnsiTheme="minorHAnsi" w:cstheme="minorHAnsi"/>
        </w:rPr>
      </w:pPr>
    </w:p>
    <w:p w14:paraId="3B073F99" w14:textId="77777777" w:rsidR="00A42749" w:rsidRPr="00A42749" w:rsidRDefault="00A42749" w:rsidP="00A42749">
      <w:pPr>
        <w:spacing w:after="0"/>
        <w:ind w:hanging="142"/>
        <w:jc w:val="both"/>
        <w:rPr>
          <w:rFonts w:asciiTheme="minorHAnsi" w:hAnsiTheme="minorHAnsi" w:cstheme="minorHAnsi"/>
          <w:b/>
        </w:rPr>
      </w:pPr>
      <w:r w:rsidRPr="00A42749">
        <w:rPr>
          <w:rFonts w:asciiTheme="minorHAnsi" w:hAnsiTheme="minorHAnsi" w:cstheme="minorHAnsi"/>
          <w:b/>
        </w:rPr>
        <w:t xml:space="preserve">Za najkorzystniejszą zostanie uznana oferta, która uzyska największą liczbę punktów (A). </w:t>
      </w:r>
    </w:p>
    <w:p w14:paraId="7630AD10" w14:textId="77777777" w:rsidR="00A42749" w:rsidRPr="00A42749" w:rsidRDefault="00A42749" w:rsidP="00A42749">
      <w:pPr>
        <w:spacing w:after="0"/>
        <w:jc w:val="both"/>
        <w:rPr>
          <w:rFonts w:asciiTheme="minorHAnsi" w:hAnsiTheme="minorHAnsi" w:cstheme="minorHAnsi"/>
          <w:b/>
          <w:color w:val="FF0000"/>
        </w:rPr>
      </w:pPr>
      <w:r w:rsidRPr="00A42749">
        <w:rPr>
          <w:rFonts w:asciiTheme="minorHAnsi" w:hAnsiTheme="minorHAnsi" w:cstheme="minorHAnsi"/>
          <w:b/>
          <w:color w:val="FF0000"/>
        </w:rPr>
        <w:t>Kryteria będą weryfikowane jedynie w oparciu o informacje zawarte w złożonym przez Zamawiającego Załączniku - Formularzu oferty</w:t>
      </w:r>
      <w:r w:rsidRPr="00A42749">
        <w:rPr>
          <w:rFonts w:asciiTheme="minorHAnsi" w:hAnsiTheme="minorHAnsi" w:cstheme="minorHAnsi"/>
          <w:color w:val="FF0000"/>
        </w:rPr>
        <w:t>. Cena wpisana w ofercie złożonej w Bazie</w:t>
      </w:r>
      <w:r w:rsidRPr="00A42749">
        <w:rPr>
          <w:rFonts w:asciiTheme="minorHAnsi" w:hAnsiTheme="minorHAnsi" w:cstheme="minorHAnsi"/>
          <w:b/>
          <w:color w:val="FF0000"/>
        </w:rPr>
        <w:t xml:space="preserve"> </w:t>
      </w:r>
      <w:r w:rsidRPr="00A42749">
        <w:rPr>
          <w:rFonts w:asciiTheme="minorHAnsi" w:hAnsiTheme="minorHAnsi" w:cstheme="minorHAnsi"/>
          <w:color w:val="FF0000"/>
        </w:rPr>
        <w:t>Konkurencyjności w polu „Dane oferty – Cena” oraz cena wynikająca ze skanu załącznika – Formularz</w:t>
      </w:r>
      <w:r w:rsidRPr="00A42749">
        <w:rPr>
          <w:rFonts w:asciiTheme="minorHAnsi" w:hAnsiTheme="minorHAnsi" w:cstheme="minorHAnsi"/>
          <w:b/>
          <w:color w:val="FF0000"/>
        </w:rPr>
        <w:t xml:space="preserve"> </w:t>
      </w:r>
      <w:r w:rsidRPr="00A42749">
        <w:rPr>
          <w:rFonts w:asciiTheme="minorHAnsi" w:hAnsiTheme="minorHAnsi" w:cstheme="minorHAnsi"/>
          <w:color w:val="FF0000"/>
        </w:rPr>
        <w:t>oferty dołączonego w Bazie Konkurencyjności  w części „Oferty – Załączniki” musi być jednakowa, przy</w:t>
      </w:r>
      <w:r w:rsidRPr="00A42749">
        <w:rPr>
          <w:rFonts w:asciiTheme="minorHAnsi" w:hAnsiTheme="minorHAnsi" w:cstheme="minorHAnsi"/>
          <w:b/>
          <w:color w:val="FF0000"/>
        </w:rPr>
        <w:t xml:space="preserve"> </w:t>
      </w:r>
      <w:r w:rsidRPr="00A42749">
        <w:rPr>
          <w:rFonts w:asciiTheme="minorHAnsi" w:hAnsiTheme="minorHAnsi" w:cstheme="minorHAnsi"/>
          <w:color w:val="FF0000"/>
        </w:rPr>
        <w:t>czym - ceną, która zostanie uznana za wiążącą, będzie cena wpisana w Załączniku - Formularz oferty.</w:t>
      </w:r>
    </w:p>
    <w:p w14:paraId="446C3F51" w14:textId="77777777" w:rsidR="00A42749" w:rsidRPr="00A42749" w:rsidRDefault="00A42749" w:rsidP="00A42749">
      <w:pPr>
        <w:spacing w:after="0"/>
        <w:ind w:hanging="142"/>
        <w:jc w:val="both"/>
        <w:rPr>
          <w:rFonts w:asciiTheme="minorHAnsi" w:hAnsiTheme="minorHAnsi" w:cstheme="minorHAnsi"/>
        </w:rPr>
      </w:pPr>
    </w:p>
    <w:p w14:paraId="07C5CDB0" w14:textId="77777777" w:rsidR="00A42749" w:rsidRPr="00A42749" w:rsidRDefault="00A42749" w:rsidP="00A42749">
      <w:pPr>
        <w:shd w:val="clear" w:color="auto" w:fill="FFFFFF"/>
        <w:spacing w:after="0"/>
        <w:jc w:val="both"/>
        <w:rPr>
          <w:rFonts w:asciiTheme="minorHAnsi" w:hAnsiTheme="minorHAnsi" w:cstheme="minorHAnsi"/>
        </w:rPr>
      </w:pPr>
      <w:r w:rsidRPr="00A42749">
        <w:rPr>
          <w:rFonts w:asciiTheme="minorHAnsi" w:hAnsiTheme="minorHAnsi" w:cstheme="minorHAnsi"/>
        </w:rPr>
        <w:t>Jeżeli nie można wybrać oferty najkorzystniejszej z uwagi na to, że dwie lub więcej ofert przedstawia taką samą ilość otrzymanych punktów, Zamawiający wezwie Wykonawców, którzy złożyli te oferty, do złożenia w terminie określonym przez Zamawiającego ofert</w:t>
      </w:r>
      <w:r w:rsidRPr="00A42749">
        <w:rPr>
          <w:rFonts w:asciiTheme="minorHAnsi" w:hAnsiTheme="minorHAnsi" w:cstheme="minorHAnsi"/>
          <w:spacing w:val="-7"/>
        </w:rPr>
        <w:t xml:space="preserve"> </w:t>
      </w:r>
      <w:r w:rsidRPr="00A42749">
        <w:rPr>
          <w:rFonts w:asciiTheme="minorHAnsi" w:hAnsiTheme="minorHAnsi" w:cstheme="minorHAnsi"/>
        </w:rPr>
        <w:t>dodatkowych. Wykonawcy, składając oferty dodatkowe, nie będą mogli zaoferować cen wyższych niż zaoferowane w pierwotnych</w:t>
      </w:r>
      <w:r w:rsidRPr="00A42749">
        <w:rPr>
          <w:rFonts w:asciiTheme="minorHAnsi" w:hAnsiTheme="minorHAnsi" w:cstheme="minorHAnsi"/>
          <w:spacing w:val="-5"/>
        </w:rPr>
        <w:t xml:space="preserve"> </w:t>
      </w:r>
      <w:r w:rsidRPr="00A42749">
        <w:rPr>
          <w:rFonts w:asciiTheme="minorHAnsi" w:hAnsiTheme="minorHAnsi" w:cstheme="minorHAnsi"/>
        </w:rPr>
        <w:t>ofertach.</w:t>
      </w:r>
    </w:p>
    <w:p w14:paraId="4A708273" w14:textId="77777777" w:rsidR="00A42749" w:rsidRPr="00A42749" w:rsidRDefault="00A42749" w:rsidP="00A42749">
      <w:pPr>
        <w:spacing w:after="0"/>
        <w:jc w:val="both"/>
        <w:rPr>
          <w:rFonts w:asciiTheme="minorHAnsi" w:hAnsiTheme="minorHAnsi" w:cstheme="minorHAnsi"/>
          <w:b/>
        </w:rPr>
      </w:pPr>
    </w:p>
    <w:p w14:paraId="59494161" w14:textId="77777777" w:rsidR="00A42749" w:rsidRPr="00A42749" w:rsidRDefault="00A42749" w:rsidP="00A42749">
      <w:pPr>
        <w:spacing w:after="0"/>
        <w:jc w:val="both"/>
        <w:rPr>
          <w:rFonts w:asciiTheme="minorHAnsi" w:hAnsiTheme="minorHAnsi" w:cstheme="minorHAnsi"/>
        </w:rPr>
      </w:pPr>
      <w:r w:rsidRPr="00A42749">
        <w:rPr>
          <w:rFonts w:asciiTheme="minorHAnsi" w:hAnsiTheme="minorHAnsi" w:cstheme="minorHAnsi"/>
        </w:rPr>
        <w:t xml:space="preserve">Zamawiający zastrzega możliwość negocjacji w przypadku gdy wybrana oferta uzyskała największą liczbę punktów, ale jednocześnie wskazana cena przewyższa kwotę, jaką Zamawiający planuje przeznaczyć na sfinansowanie zamówienia. </w:t>
      </w:r>
    </w:p>
    <w:p w14:paraId="6A5E0AA4" w14:textId="77777777" w:rsidR="00A42749" w:rsidRPr="00A42749" w:rsidRDefault="00A42749" w:rsidP="00A42749">
      <w:pPr>
        <w:spacing w:after="0"/>
        <w:jc w:val="both"/>
        <w:rPr>
          <w:rFonts w:asciiTheme="minorHAnsi" w:hAnsiTheme="minorHAnsi" w:cstheme="minorHAnsi"/>
        </w:rPr>
      </w:pPr>
    </w:p>
    <w:p w14:paraId="34CB1EB4" w14:textId="77777777" w:rsidR="00A42749" w:rsidRPr="00A42749" w:rsidRDefault="00A42749" w:rsidP="00A42749">
      <w:pPr>
        <w:spacing w:after="0"/>
        <w:jc w:val="both"/>
        <w:rPr>
          <w:rFonts w:asciiTheme="minorHAnsi" w:hAnsiTheme="minorHAnsi" w:cstheme="minorHAnsi"/>
          <w:color w:val="000000"/>
        </w:rPr>
      </w:pPr>
      <w:r w:rsidRPr="00A42749">
        <w:rPr>
          <w:rFonts w:asciiTheme="minorHAnsi" w:hAnsiTheme="minorHAnsi" w:cstheme="minorHAnsi"/>
          <w:color w:val="000000"/>
        </w:rPr>
        <w:t>Jeżeli Wykonawca, którego oferta została wybrana, uchyli się od zawarcia umowy, Zamawiający może wybrać ofertę najkorzystniejszą spośród pozostałych ofert, bez przeprowadzania ich ponownej oceny.</w:t>
      </w:r>
    </w:p>
    <w:p w14:paraId="6F65B328" w14:textId="77777777" w:rsidR="00A42749" w:rsidRPr="00A42749" w:rsidRDefault="00A42749" w:rsidP="00A42749">
      <w:pPr>
        <w:spacing w:after="0"/>
        <w:ind w:left="567"/>
        <w:jc w:val="both"/>
        <w:rPr>
          <w:rFonts w:asciiTheme="minorHAnsi" w:hAnsiTheme="minorHAnsi" w:cstheme="minorHAnsi"/>
        </w:rPr>
      </w:pPr>
    </w:p>
    <w:p w14:paraId="2B970895"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Wynik postępowania</w:t>
      </w:r>
    </w:p>
    <w:p w14:paraId="5C310A21" w14:textId="77777777" w:rsidR="00A42749" w:rsidRPr="00A42749" w:rsidRDefault="00A42749" w:rsidP="00A42749">
      <w:pPr>
        <w:pBdr>
          <w:top w:val="nil"/>
          <w:left w:val="nil"/>
          <w:bottom w:val="nil"/>
          <w:right w:val="nil"/>
          <w:between w:val="nil"/>
        </w:pBdr>
        <w:spacing w:before="57" w:after="57"/>
        <w:ind w:hanging="720"/>
        <w:rPr>
          <w:rFonts w:asciiTheme="minorHAnsi" w:hAnsiTheme="minorHAnsi" w:cstheme="minorHAnsi"/>
          <w:b/>
          <w:color w:val="000000"/>
        </w:rPr>
      </w:pPr>
      <w:r w:rsidRPr="00A42749">
        <w:rPr>
          <w:rFonts w:asciiTheme="minorHAnsi" w:hAnsiTheme="minorHAnsi" w:cstheme="minorHAnsi"/>
          <w:b/>
          <w:color w:val="000000"/>
        </w:rPr>
        <w:tab/>
      </w:r>
      <w:r w:rsidRPr="00A42749">
        <w:rPr>
          <w:rFonts w:asciiTheme="minorHAnsi" w:hAnsiTheme="minorHAnsi" w:cstheme="minorHAnsi"/>
          <w:color w:val="000000"/>
        </w:rPr>
        <w:t xml:space="preserve">Informacja o wyniku postępowania zostanie umieszczona na stronie internetowej </w:t>
      </w:r>
      <w:hyperlink r:id="rId12">
        <w:r w:rsidRPr="00A42749">
          <w:rPr>
            <w:rFonts w:asciiTheme="minorHAnsi" w:hAnsiTheme="minorHAnsi" w:cstheme="minorHAnsi"/>
            <w:color w:val="0563C1"/>
            <w:u w:val="single"/>
          </w:rPr>
          <w:t>https://bazakonkurencyjnosci.funduszeeuropejskie.gov.pl/</w:t>
        </w:r>
      </w:hyperlink>
      <w:r w:rsidRPr="00A42749">
        <w:rPr>
          <w:rFonts w:asciiTheme="minorHAnsi" w:hAnsiTheme="minorHAnsi" w:cstheme="minorHAnsi"/>
          <w:color w:val="000000"/>
        </w:rPr>
        <w:t xml:space="preserve"> </w:t>
      </w:r>
    </w:p>
    <w:p w14:paraId="605E7133" w14:textId="77777777" w:rsidR="00A42749" w:rsidRPr="00A42749" w:rsidRDefault="00A42749" w:rsidP="00A42749">
      <w:pPr>
        <w:pBdr>
          <w:top w:val="nil"/>
          <w:left w:val="nil"/>
          <w:bottom w:val="nil"/>
          <w:right w:val="nil"/>
          <w:between w:val="nil"/>
        </w:pBdr>
        <w:spacing w:after="0"/>
        <w:ind w:hanging="720"/>
        <w:rPr>
          <w:rFonts w:asciiTheme="minorHAnsi" w:hAnsiTheme="minorHAnsi" w:cstheme="minorHAnsi"/>
          <w:b/>
          <w:color w:val="000000"/>
        </w:rPr>
      </w:pPr>
    </w:p>
    <w:p w14:paraId="222989DF"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Dodatkowe informacje</w:t>
      </w:r>
    </w:p>
    <w:p w14:paraId="2E9AE968" w14:textId="77777777" w:rsidR="00A42749" w:rsidRPr="00A42749" w:rsidRDefault="00A42749" w:rsidP="00A42749">
      <w:pPr>
        <w:spacing w:after="0" w:line="240" w:lineRule="auto"/>
        <w:jc w:val="both"/>
        <w:rPr>
          <w:rFonts w:cs="Calibri"/>
          <w:lang w:eastAsia="en-US"/>
        </w:rPr>
      </w:pPr>
      <w:r w:rsidRPr="00A42749">
        <w:rPr>
          <w:rFonts w:cs="Calibri"/>
          <w:lang w:eastAsia="en-US"/>
        </w:rPr>
        <w:lastRenderedPageBreak/>
        <w:t xml:space="preserve">Zamawiający dopuszcza możliwość zadawania pytań przez Wykonawców. </w:t>
      </w:r>
      <w:r w:rsidRPr="00A42749">
        <w:rPr>
          <w:rFonts w:cs="Calibri"/>
          <w:b/>
          <w:lang w:eastAsia="en-US"/>
        </w:rPr>
        <w:t>Pytania mogą być zadawane tylko w Bazie Konkurencyjności</w:t>
      </w:r>
      <w:r w:rsidRPr="00A42749">
        <w:rPr>
          <w:rFonts w:cs="Calibri"/>
          <w:lang w:eastAsia="en-US"/>
        </w:rPr>
        <w:t xml:space="preserve"> zgodnie z Instrukcją użytkownika aplikacji BK21 znajdującą się na stronie: </w:t>
      </w:r>
    </w:p>
    <w:p w14:paraId="07F919DE" w14:textId="6289FF35" w:rsidR="00A42749" w:rsidRPr="00A42749" w:rsidRDefault="00A42749" w:rsidP="00A42749">
      <w:pPr>
        <w:spacing w:after="0" w:line="240" w:lineRule="auto"/>
        <w:jc w:val="both"/>
        <w:rPr>
          <w:rFonts w:cs="Calibri"/>
          <w:b/>
          <w:lang w:eastAsia="en-US"/>
        </w:rPr>
      </w:pPr>
      <w:hyperlink r:id="rId13" w:history="1">
        <w:r w:rsidRPr="00A42749">
          <w:rPr>
            <w:rFonts w:cs="Calibri"/>
            <w:color w:val="0563C1" w:themeColor="hyperlink"/>
            <w:u w:val="single"/>
            <w:lang w:eastAsia="en-US"/>
          </w:rPr>
          <w:t>https://archiwum-bazakonkurencyjnosci.funduszeeuropejskie.gov.pl/info/web_instruction</w:t>
        </w:r>
      </w:hyperlink>
      <w:r w:rsidRPr="00A42749">
        <w:rPr>
          <w:rFonts w:cs="Calibri"/>
          <w:lang w:eastAsia="en-US"/>
        </w:rPr>
        <w:t xml:space="preserve">, </w:t>
      </w:r>
      <w:r w:rsidRPr="00A42749">
        <w:rPr>
          <w:rFonts w:cs="Calibri"/>
          <w:lang w:eastAsia="en-US"/>
        </w:rPr>
        <w:br/>
        <w:t xml:space="preserve">najpóźniej do </w:t>
      </w:r>
      <w:r w:rsidR="00FF7A26">
        <w:rPr>
          <w:rFonts w:cs="Calibri"/>
          <w:b/>
          <w:lang w:eastAsia="en-US"/>
        </w:rPr>
        <w:t>24</w:t>
      </w:r>
      <w:r w:rsidRPr="00A42749">
        <w:rPr>
          <w:rFonts w:cs="Calibri"/>
          <w:b/>
          <w:lang w:eastAsia="en-US"/>
        </w:rPr>
        <w:t xml:space="preserve">.10.2023 r. </w:t>
      </w:r>
    </w:p>
    <w:p w14:paraId="7A622061" w14:textId="77777777" w:rsidR="00A42749" w:rsidRPr="00A42749" w:rsidRDefault="00A42749" w:rsidP="00A42749">
      <w:pPr>
        <w:pBdr>
          <w:top w:val="nil"/>
          <w:left w:val="nil"/>
          <w:bottom w:val="nil"/>
          <w:right w:val="nil"/>
          <w:between w:val="nil"/>
        </w:pBdr>
        <w:spacing w:after="0"/>
        <w:ind w:hanging="720"/>
        <w:jc w:val="both"/>
        <w:rPr>
          <w:rFonts w:asciiTheme="minorHAnsi" w:hAnsiTheme="minorHAnsi" w:cstheme="minorHAnsi"/>
          <w:b/>
        </w:rPr>
      </w:pPr>
      <w:r w:rsidRPr="00A42749">
        <w:rPr>
          <w:rFonts w:asciiTheme="minorHAnsi" w:hAnsiTheme="minorHAnsi" w:cstheme="minorHAnsi"/>
          <w:b/>
        </w:rPr>
        <w:tab/>
      </w:r>
    </w:p>
    <w:p w14:paraId="21811510" w14:textId="77777777" w:rsidR="00A42749" w:rsidRPr="00A42749" w:rsidRDefault="00A42749" w:rsidP="00A42749">
      <w:pPr>
        <w:pBdr>
          <w:top w:val="nil"/>
          <w:left w:val="nil"/>
          <w:bottom w:val="nil"/>
          <w:right w:val="nil"/>
          <w:between w:val="nil"/>
        </w:pBdr>
        <w:spacing w:after="0"/>
        <w:rPr>
          <w:rFonts w:asciiTheme="minorHAnsi" w:hAnsiTheme="minorHAnsi" w:cstheme="minorHAnsi"/>
        </w:rPr>
      </w:pPr>
      <w:r w:rsidRPr="00A42749">
        <w:rPr>
          <w:rFonts w:asciiTheme="minorHAnsi" w:hAnsiTheme="minorHAnsi" w:cstheme="minorHAnsi"/>
        </w:rPr>
        <w:t xml:space="preserve">Zamawiający nie będzie udzielał odpowiedzi na pytania przesłane po terminie oraz w inny sposób, niż wskazany wyżej.  </w:t>
      </w:r>
    </w:p>
    <w:p w14:paraId="7011C8F9" w14:textId="77777777" w:rsidR="00A42749" w:rsidRPr="00A42749" w:rsidRDefault="00A42749" w:rsidP="00A42749">
      <w:pPr>
        <w:pBdr>
          <w:top w:val="nil"/>
          <w:left w:val="nil"/>
          <w:bottom w:val="nil"/>
          <w:right w:val="nil"/>
          <w:between w:val="nil"/>
        </w:pBdr>
        <w:spacing w:after="0"/>
        <w:rPr>
          <w:rFonts w:asciiTheme="minorHAnsi" w:hAnsiTheme="minorHAnsi" w:cstheme="minorHAnsi"/>
        </w:rPr>
      </w:pPr>
    </w:p>
    <w:p w14:paraId="7557E134" w14:textId="77777777" w:rsidR="00A42749" w:rsidRPr="00A42749" w:rsidRDefault="00A42749" w:rsidP="00A42749">
      <w:pPr>
        <w:pBdr>
          <w:top w:val="nil"/>
          <w:left w:val="nil"/>
          <w:bottom w:val="nil"/>
          <w:right w:val="nil"/>
          <w:between w:val="nil"/>
        </w:pBdr>
        <w:spacing w:after="0"/>
        <w:jc w:val="both"/>
        <w:rPr>
          <w:rFonts w:asciiTheme="minorHAnsi" w:hAnsiTheme="minorHAnsi" w:cstheme="minorHAnsi"/>
          <w:b/>
          <w:color w:val="FF0000"/>
        </w:rPr>
      </w:pPr>
      <w:r w:rsidRPr="00A42749">
        <w:rPr>
          <w:rFonts w:asciiTheme="minorHAnsi" w:hAnsiTheme="minorHAnsi" w:cstheme="minorHAnsi"/>
        </w:rPr>
        <w:t xml:space="preserve">Zamawiający może dokonać zmiany Zapytania ofertowego. Zmiana zostanie umieszczona tylko </w:t>
      </w:r>
      <w:r w:rsidRPr="00A42749">
        <w:rPr>
          <w:rFonts w:asciiTheme="minorHAnsi" w:hAnsiTheme="minorHAnsi" w:cstheme="minorHAnsi"/>
        </w:rPr>
        <w:br/>
        <w:t xml:space="preserve">w Bazie Konkurencyjności. </w:t>
      </w:r>
    </w:p>
    <w:p w14:paraId="476785B2" w14:textId="77777777" w:rsidR="00A42749" w:rsidRPr="00A42749" w:rsidRDefault="00A42749" w:rsidP="00A42749">
      <w:pPr>
        <w:pBdr>
          <w:top w:val="nil"/>
          <w:left w:val="nil"/>
          <w:bottom w:val="nil"/>
          <w:right w:val="nil"/>
          <w:between w:val="nil"/>
        </w:pBdr>
        <w:spacing w:after="0"/>
        <w:jc w:val="both"/>
        <w:rPr>
          <w:rFonts w:asciiTheme="minorHAnsi" w:hAnsiTheme="minorHAnsi" w:cstheme="minorHAnsi"/>
          <w:color w:val="000000"/>
          <w:u w:val="single"/>
        </w:rPr>
      </w:pPr>
    </w:p>
    <w:p w14:paraId="6980D69A" w14:textId="77777777" w:rsidR="00A42749" w:rsidRPr="00A42749" w:rsidRDefault="00A42749" w:rsidP="00A42749">
      <w:pPr>
        <w:pBdr>
          <w:top w:val="nil"/>
          <w:left w:val="nil"/>
          <w:bottom w:val="nil"/>
          <w:right w:val="nil"/>
          <w:between w:val="nil"/>
        </w:pBdr>
        <w:spacing w:after="0"/>
        <w:jc w:val="both"/>
        <w:rPr>
          <w:rFonts w:asciiTheme="minorHAnsi" w:hAnsiTheme="minorHAnsi" w:cstheme="minorHAnsi"/>
          <w:color w:val="000000"/>
        </w:rPr>
      </w:pPr>
      <w:r w:rsidRPr="00A42749">
        <w:rPr>
          <w:rFonts w:asciiTheme="minorHAnsi" w:hAnsiTheme="minorHAnsi" w:cstheme="minorHAnsi"/>
          <w:color w:val="000000"/>
        </w:rPr>
        <w:t xml:space="preserve">Zamawiający </w:t>
      </w:r>
      <w:r w:rsidRPr="00A42749">
        <w:rPr>
          <w:rFonts w:asciiTheme="minorHAnsi" w:hAnsiTheme="minorHAnsi" w:cstheme="minorHAnsi"/>
          <w:b/>
          <w:color w:val="000000"/>
        </w:rPr>
        <w:t>nie dopuszcza</w:t>
      </w:r>
      <w:r w:rsidRPr="00A42749">
        <w:rPr>
          <w:rFonts w:asciiTheme="minorHAnsi" w:hAnsiTheme="minorHAnsi" w:cstheme="minorHAnsi"/>
          <w:color w:val="000000"/>
        </w:rPr>
        <w:t xml:space="preserve"> składania ofert częściowych lub wariantowych. </w:t>
      </w:r>
    </w:p>
    <w:p w14:paraId="0EB5C317"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p>
    <w:p w14:paraId="6E0A0778"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r w:rsidRPr="00A42749">
        <w:rPr>
          <w:rFonts w:asciiTheme="minorHAnsi" w:hAnsiTheme="minorHAnsi" w:cstheme="minorHAnsi"/>
          <w:color w:val="000000"/>
        </w:rPr>
        <w:t>Zamawiający zastrzega sobie prawo do unieważnienia postępowania  bez podania przyczyny na każdym etapie postępowania.</w:t>
      </w:r>
    </w:p>
    <w:p w14:paraId="11CD76B1"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p>
    <w:p w14:paraId="124F0D97"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r w:rsidRPr="00A42749">
        <w:rPr>
          <w:rFonts w:asciiTheme="minorHAnsi" w:hAnsiTheme="minorHAnsi" w:cstheme="minorHAnsi"/>
          <w:color w:val="000000"/>
        </w:rPr>
        <w:t>W związku z wykluczeniem Wykonawcy lub odrzuceniem jego oferty, Wykonawcy nie przysługują środki ochrony prawnej.</w:t>
      </w:r>
    </w:p>
    <w:p w14:paraId="7DC9108D"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p>
    <w:p w14:paraId="258CE1FE" w14:textId="77777777" w:rsidR="00A42749" w:rsidRPr="00A42749" w:rsidRDefault="00A42749" w:rsidP="00A42749">
      <w:pPr>
        <w:pBdr>
          <w:top w:val="nil"/>
          <w:left w:val="nil"/>
          <w:bottom w:val="nil"/>
          <w:right w:val="nil"/>
          <w:between w:val="nil"/>
        </w:pBdr>
        <w:tabs>
          <w:tab w:val="left" w:pos="567"/>
        </w:tabs>
        <w:spacing w:after="0"/>
        <w:jc w:val="both"/>
        <w:rPr>
          <w:rFonts w:asciiTheme="minorHAnsi" w:hAnsiTheme="minorHAnsi" w:cstheme="minorHAnsi"/>
          <w:color w:val="000000"/>
        </w:rPr>
      </w:pPr>
      <w:r w:rsidRPr="00A42749">
        <w:rPr>
          <w:rFonts w:asciiTheme="minorHAnsi" w:hAnsiTheme="minorHAnsi" w:cstheme="minorHAnsi"/>
          <w:color w:val="000000"/>
        </w:rPr>
        <w:t>Zamawiający może wydłużyć termin składania ofert.</w:t>
      </w:r>
    </w:p>
    <w:p w14:paraId="28C68EFD" w14:textId="77777777" w:rsidR="00A42749" w:rsidRPr="00A42749" w:rsidRDefault="00A42749" w:rsidP="00A42749">
      <w:pPr>
        <w:pBdr>
          <w:top w:val="nil"/>
          <w:left w:val="nil"/>
          <w:bottom w:val="nil"/>
          <w:right w:val="nil"/>
          <w:between w:val="nil"/>
        </w:pBdr>
        <w:spacing w:after="0"/>
        <w:jc w:val="both"/>
        <w:rPr>
          <w:rFonts w:asciiTheme="minorHAnsi" w:hAnsiTheme="minorHAnsi" w:cstheme="minorHAnsi"/>
          <w:b/>
          <w:color w:val="000000"/>
        </w:rPr>
      </w:pPr>
    </w:p>
    <w:p w14:paraId="64683ED9" w14:textId="77777777" w:rsidR="00A42749" w:rsidRPr="00A42749" w:rsidRDefault="00A42749" w:rsidP="00DB2AAC">
      <w:pPr>
        <w:numPr>
          <w:ilvl w:val="0"/>
          <w:numId w:val="7"/>
        </w:numPr>
        <w:spacing w:after="0"/>
        <w:ind w:left="0" w:hanging="426"/>
        <w:rPr>
          <w:rFonts w:asciiTheme="minorHAnsi" w:hAnsiTheme="minorHAnsi" w:cstheme="minorHAnsi"/>
          <w:b/>
        </w:rPr>
      </w:pPr>
      <w:r w:rsidRPr="00A42749">
        <w:rPr>
          <w:rFonts w:asciiTheme="minorHAnsi" w:hAnsiTheme="minorHAnsi" w:cstheme="minorHAnsi"/>
          <w:b/>
        </w:rPr>
        <w:t xml:space="preserve">Załączniki do zapytania ofertowego </w:t>
      </w:r>
    </w:p>
    <w:p w14:paraId="0E3FFADA" w14:textId="77777777" w:rsidR="00A42749" w:rsidRPr="00A42749" w:rsidRDefault="00A42749" w:rsidP="00DB2AAC">
      <w:pPr>
        <w:numPr>
          <w:ilvl w:val="0"/>
          <w:numId w:val="6"/>
        </w:numPr>
        <w:suppressAutoHyphens w:val="0"/>
        <w:spacing w:after="0"/>
        <w:ind w:left="284"/>
        <w:contextualSpacing/>
        <w:jc w:val="both"/>
        <w:rPr>
          <w:rFonts w:asciiTheme="minorHAnsi" w:hAnsiTheme="minorHAnsi" w:cstheme="minorHAnsi"/>
          <w:lang w:eastAsia="en-US"/>
        </w:rPr>
      </w:pPr>
      <w:r w:rsidRPr="00A42749">
        <w:rPr>
          <w:rFonts w:asciiTheme="minorHAnsi" w:hAnsiTheme="minorHAnsi" w:cstheme="minorHAnsi"/>
          <w:lang w:eastAsia="en-US"/>
        </w:rPr>
        <w:t>Załącznik nr 1 do Zapytania Ofertowego –</w:t>
      </w:r>
      <w:r w:rsidRPr="00A42749">
        <w:rPr>
          <w:rFonts w:cs="Calibri"/>
          <w:lang w:eastAsia="en-US"/>
        </w:rPr>
        <w:t xml:space="preserve"> </w:t>
      </w:r>
      <w:r w:rsidRPr="00A42749">
        <w:rPr>
          <w:rFonts w:asciiTheme="minorHAnsi" w:hAnsiTheme="minorHAnsi" w:cstheme="minorHAnsi"/>
          <w:b/>
          <w:lang w:eastAsia="en-US"/>
        </w:rPr>
        <w:t>Formularz Oferty,</w:t>
      </w:r>
    </w:p>
    <w:p w14:paraId="4E9B4C08" w14:textId="4952AE99" w:rsidR="00F105B7" w:rsidRPr="00536AC9" w:rsidRDefault="00A42749" w:rsidP="00DB2AAC">
      <w:pPr>
        <w:numPr>
          <w:ilvl w:val="0"/>
          <w:numId w:val="6"/>
        </w:numPr>
        <w:pBdr>
          <w:top w:val="nil"/>
          <w:left w:val="nil"/>
          <w:bottom w:val="nil"/>
          <w:right w:val="nil"/>
          <w:between w:val="nil"/>
          <w:bar w:val="nil"/>
        </w:pBdr>
        <w:spacing w:after="0"/>
        <w:ind w:left="284"/>
        <w:jc w:val="both"/>
        <w:rPr>
          <w:rFonts w:asciiTheme="minorHAnsi" w:hAnsiTheme="minorHAnsi" w:cstheme="minorHAnsi"/>
        </w:rPr>
      </w:pPr>
      <w:r w:rsidRPr="00A42749">
        <w:rPr>
          <w:rFonts w:cs="Calibri"/>
        </w:rPr>
        <w:t xml:space="preserve">Załącznik nr 2 do Zapytania ofertowego </w:t>
      </w:r>
      <w:r w:rsidRPr="00A42749">
        <w:rPr>
          <w:rFonts w:cs="Calibri"/>
          <w:b/>
          <w:bCs/>
        </w:rPr>
        <w:t>– Oświadczenie.</w:t>
      </w:r>
    </w:p>
    <w:sectPr w:rsidR="00F105B7" w:rsidRPr="00536AC9">
      <w:headerReference w:type="default" r:id="rId14"/>
      <w:footerReference w:type="default" r:id="rId15"/>
      <w:pgSz w:w="11906" w:h="16838"/>
      <w:pgMar w:top="1701" w:right="1418" w:bottom="1418" w:left="1418"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87C7" w14:textId="77777777" w:rsidR="00A206D8" w:rsidRDefault="00A206D8">
      <w:pPr>
        <w:spacing w:after="0" w:line="240" w:lineRule="auto"/>
      </w:pPr>
      <w:r>
        <w:separator/>
      </w:r>
    </w:p>
  </w:endnote>
  <w:endnote w:type="continuationSeparator" w:id="0">
    <w:p w14:paraId="6841C24E" w14:textId="77777777" w:rsidR="00A206D8" w:rsidRDefault="00A206D8">
      <w:pPr>
        <w:spacing w:after="0" w:line="240" w:lineRule="auto"/>
      </w:pPr>
      <w:r>
        <w:continuationSeparator/>
      </w:r>
    </w:p>
  </w:endnote>
  <w:endnote w:type="continuationNotice" w:id="1">
    <w:p w14:paraId="418DD365" w14:textId="77777777" w:rsidR="00A206D8" w:rsidRDefault="00A2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mo">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MS Outlook">
    <w:charset w:val="02"/>
    <w:family w:val="decorative"/>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A52F" w14:textId="5F7F6003" w:rsidR="00F105B7" w:rsidRDefault="001F5349">
    <w:pPr>
      <w:pStyle w:val="Stopka"/>
      <w:jc w:val="right"/>
    </w:pPr>
    <w:r>
      <w:fldChar w:fldCharType="begin"/>
    </w:r>
    <w:r>
      <w:instrText>PAGE</w:instrText>
    </w:r>
    <w:r>
      <w:fldChar w:fldCharType="separate"/>
    </w:r>
    <w:r w:rsidR="000847BA">
      <w:rPr>
        <w:noProof/>
      </w:rPr>
      <w:t>9</w:t>
    </w:r>
    <w:r>
      <w:fldChar w:fldCharType="end"/>
    </w:r>
  </w:p>
  <w:p w14:paraId="272CE37A" w14:textId="77777777" w:rsidR="00F105B7" w:rsidRDefault="00F105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9C33" w14:textId="77777777" w:rsidR="00A206D8" w:rsidRDefault="00A206D8">
      <w:pPr>
        <w:spacing w:after="0" w:line="240" w:lineRule="auto"/>
      </w:pPr>
      <w:r>
        <w:separator/>
      </w:r>
    </w:p>
  </w:footnote>
  <w:footnote w:type="continuationSeparator" w:id="0">
    <w:p w14:paraId="739CB4A0" w14:textId="77777777" w:rsidR="00A206D8" w:rsidRDefault="00A206D8">
      <w:pPr>
        <w:spacing w:after="0" w:line="240" w:lineRule="auto"/>
      </w:pPr>
      <w:r>
        <w:continuationSeparator/>
      </w:r>
    </w:p>
  </w:footnote>
  <w:footnote w:type="continuationNotice" w:id="1">
    <w:p w14:paraId="34F3CC79" w14:textId="77777777" w:rsidR="00A206D8" w:rsidRDefault="00A20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0B96" w14:textId="44896B46" w:rsidR="00F105B7" w:rsidRPr="005E3658" w:rsidRDefault="001B69CC" w:rsidP="00BE5CC5">
    <w:pPr>
      <w:pStyle w:val="Nagwek"/>
      <w:tabs>
        <w:tab w:val="clear" w:pos="4536"/>
        <w:tab w:val="clear" w:pos="9072"/>
        <w:tab w:val="left" w:pos="5310"/>
      </w:tabs>
    </w:pPr>
    <w:r>
      <w:rPr>
        <w:noProof/>
        <w:lang w:val="pl-PL" w:eastAsia="pl-PL"/>
      </w:rPr>
      <w:drawing>
        <wp:inline distT="0" distB="0" distL="0" distR="0" wp14:anchorId="66E532F8" wp14:editId="05E3E500">
          <wp:extent cx="5759450" cy="665662"/>
          <wp:effectExtent l="0" t="0" r="0" b="1270"/>
          <wp:docPr id="125156174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59450" cy="665662"/>
                  </a:xfrm>
                  <a:prstGeom prst="rect">
                    <a:avLst/>
                  </a:prstGeom>
                </pic:spPr>
              </pic:pic>
            </a:graphicData>
          </a:graphic>
        </wp:inline>
      </w:drawing>
    </w:r>
    <w:r w:rsidR="00BE5CC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D41"/>
    <w:multiLevelType w:val="multilevel"/>
    <w:tmpl w:val="B3BE2CE6"/>
    <w:lvl w:ilvl="0">
      <w:start w:val="6"/>
      <w:numFmt w:val="decimal"/>
      <w:lvlText w:val="%1."/>
      <w:lvlJc w:val="left"/>
      <w:pPr>
        <w:ind w:left="720" w:hanging="360"/>
      </w:pPr>
      <w:rPr>
        <w:rFonts w:hint="default"/>
        <w:b/>
      </w:rPr>
    </w:lvl>
    <w:lvl w:ilvl="1">
      <w:start w:val="1"/>
      <w:numFmt w:val="decimal"/>
      <w:lvlText w:val="%1.%2."/>
      <w:lvlJc w:val="left"/>
      <w:pPr>
        <w:ind w:left="644" w:hanging="359"/>
      </w:pPr>
      <w:rPr>
        <w:rFonts w:hint="default"/>
        <w:b/>
        <w:sz w:val="22"/>
        <w:szCs w:val="22"/>
      </w:rPr>
    </w:lvl>
    <w:lvl w:ilvl="2">
      <w:start w:val="1"/>
      <w:numFmt w:val="lowerLetter"/>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FDE48DE"/>
    <w:multiLevelType w:val="hybridMultilevel"/>
    <w:tmpl w:val="85082E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953DDB"/>
    <w:multiLevelType w:val="multilevel"/>
    <w:tmpl w:val="57A0E604"/>
    <w:lvl w:ilvl="0">
      <w:start w:val="1"/>
      <w:numFmt w:val="decimal"/>
      <w:lvlText w:val="%1."/>
      <w:lvlJc w:val="left"/>
      <w:pPr>
        <w:ind w:left="720" w:hanging="360"/>
      </w:pPr>
      <w:rPr>
        <w:b/>
      </w:rPr>
    </w:lvl>
    <w:lvl w:ilvl="1">
      <w:start w:val="1"/>
      <w:numFmt w:val="decimal"/>
      <w:lvlText w:val="%1.%2."/>
      <w:lvlJc w:val="left"/>
      <w:pPr>
        <w:ind w:left="644" w:hanging="360"/>
      </w:pPr>
      <w:rPr>
        <w:b/>
        <w:sz w:val="22"/>
        <w:szCs w:val="22"/>
      </w:r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66C3207"/>
    <w:multiLevelType w:val="singleLevel"/>
    <w:tmpl w:val="0415000F"/>
    <w:lvl w:ilvl="0">
      <w:start w:val="1"/>
      <w:numFmt w:val="decimal"/>
      <w:lvlText w:val="%1."/>
      <w:lvlJc w:val="left"/>
      <w:pPr>
        <w:ind w:left="720" w:hanging="360"/>
      </w:pPr>
    </w:lvl>
  </w:abstractNum>
  <w:abstractNum w:abstractNumId="5" w15:restartNumberingAfterBreak="0">
    <w:nsid w:val="2A7035BA"/>
    <w:multiLevelType w:val="singleLevel"/>
    <w:tmpl w:val="0415000F"/>
    <w:lvl w:ilvl="0">
      <w:start w:val="1"/>
      <w:numFmt w:val="decimal"/>
      <w:lvlText w:val="%1."/>
      <w:lvlJc w:val="left"/>
      <w:pPr>
        <w:ind w:left="720" w:hanging="360"/>
      </w:pPr>
    </w:lvl>
  </w:abstractNum>
  <w:abstractNum w:abstractNumId="6" w15:restartNumberingAfterBreak="0">
    <w:nsid w:val="2E396DD2"/>
    <w:multiLevelType w:val="singleLevel"/>
    <w:tmpl w:val="0415000F"/>
    <w:lvl w:ilvl="0">
      <w:start w:val="1"/>
      <w:numFmt w:val="decimal"/>
      <w:lvlText w:val="%1."/>
      <w:lvlJc w:val="left"/>
      <w:pPr>
        <w:ind w:left="720" w:hanging="360"/>
      </w:pPr>
    </w:lvl>
  </w:abstractNum>
  <w:abstractNum w:abstractNumId="7" w15:restartNumberingAfterBreak="0">
    <w:nsid w:val="35CC0E1E"/>
    <w:multiLevelType w:val="singleLevel"/>
    <w:tmpl w:val="C816706A"/>
    <w:lvl w:ilvl="0">
      <w:start w:val="1"/>
      <w:numFmt w:val="decimal"/>
      <w:lvlText w:val="%1."/>
      <w:lvlJc w:val="left"/>
      <w:pPr>
        <w:ind w:left="720" w:hanging="360"/>
      </w:pPr>
      <w:rPr>
        <w:rFonts w:ascii="Calibri" w:eastAsia="Calibri" w:hAnsi="Calibri" w:cs="Times New Roman"/>
      </w:rPr>
    </w:lvl>
  </w:abstractNum>
  <w:abstractNum w:abstractNumId="8" w15:restartNumberingAfterBreak="0">
    <w:nsid w:val="36A504D7"/>
    <w:multiLevelType w:val="multilevel"/>
    <w:tmpl w:val="1660B71A"/>
    <w:lvl w:ilvl="0">
      <w:start w:val="1"/>
      <w:numFmt w:val="lowerLetter"/>
      <w:lvlText w:val="%1."/>
      <w:lvlJc w:val="left"/>
      <w:pPr>
        <w:ind w:left="644" w:hanging="359"/>
      </w:pPr>
      <w:rPr>
        <w:b w:val="0"/>
        <w:bCs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9" w15:restartNumberingAfterBreak="0">
    <w:nsid w:val="387C251B"/>
    <w:multiLevelType w:val="multilevel"/>
    <w:tmpl w:val="560A0E8A"/>
    <w:lvl w:ilvl="0">
      <w:start w:val="1"/>
      <w:numFmt w:val="none"/>
      <w:pStyle w:val="Nagwek1"/>
      <w:suff w:val="nothing"/>
      <w:lvlText w:val=""/>
      <w:lvlJc w:val="left"/>
      <w:pPr>
        <w:ind w:left="432" w:hanging="432"/>
      </w:pPr>
    </w:lvl>
    <w:lvl w:ilvl="1">
      <w:start w:val="1"/>
      <w:numFmt w:val="none"/>
      <w:suff w:val="nothing"/>
      <w:lvlText w:val=""/>
      <w:lvlJc w:val="left"/>
      <w:pPr>
        <w:ind w:left="0" w:firstLine="0"/>
      </w:pPr>
    </w:lvl>
    <w:lvl w:ilvl="2">
      <w:start w:val="1"/>
      <w:numFmt w:val="none"/>
      <w:pStyle w:val="Nagwek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9A77CDE"/>
    <w:multiLevelType w:val="multilevel"/>
    <w:tmpl w:val="4D4E2D5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1AD39E1"/>
    <w:multiLevelType w:val="singleLevel"/>
    <w:tmpl w:val="0415000F"/>
    <w:lvl w:ilvl="0">
      <w:start w:val="1"/>
      <w:numFmt w:val="decimal"/>
      <w:lvlText w:val="%1."/>
      <w:lvlJc w:val="left"/>
      <w:pPr>
        <w:ind w:left="720" w:hanging="360"/>
      </w:pPr>
    </w:lvl>
  </w:abstractNum>
  <w:abstractNum w:abstractNumId="12" w15:restartNumberingAfterBreak="0">
    <w:nsid w:val="463364E5"/>
    <w:multiLevelType w:val="multilevel"/>
    <w:tmpl w:val="4DD42D4E"/>
    <w:lvl w:ilvl="0">
      <w:start w:val="1"/>
      <w:numFmt w:val="decimal"/>
      <w:lvlText w:val="%1."/>
      <w:lvlJc w:val="left"/>
      <w:pPr>
        <w:ind w:left="360" w:hanging="360"/>
      </w:pPr>
      <w:rPr>
        <w:rFonts w:hint="default"/>
      </w:rPr>
    </w:lvl>
    <w:lvl w:ilvl="1">
      <w:start w:val="1"/>
      <w:numFmt w:val="upperRoman"/>
      <w:lvlText w:val="%2."/>
      <w:lvlJc w:val="right"/>
      <w:pPr>
        <w:ind w:left="624" w:hanging="57"/>
      </w:pPr>
      <w:rPr>
        <w:rFonts w:hint="default"/>
      </w:rPr>
    </w:lvl>
    <w:lvl w:ilvl="2">
      <w:start w:val="1"/>
      <w:numFmt w:val="decimal"/>
      <w:lvlText w:val="%3."/>
      <w:lvlJc w:val="left"/>
      <w:pPr>
        <w:ind w:left="1224" w:hanging="504"/>
      </w:pPr>
      <w:rPr>
        <w:rFonts w:ascii="Calibri" w:eastAsia="Calibri" w:hAnsi="Calibri" w:cs="Times New Roman"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46ADA"/>
    <w:multiLevelType w:val="hybridMultilevel"/>
    <w:tmpl w:val="03DEA540"/>
    <w:lvl w:ilvl="0" w:tplc="04150001">
      <w:start w:val="1"/>
      <w:numFmt w:val="bullet"/>
      <w:lvlText w:val=""/>
      <w:lvlJc w:val="left"/>
      <w:pPr>
        <w:ind w:left="1617" w:hanging="360"/>
      </w:pPr>
      <w:rPr>
        <w:rFonts w:ascii="Symbol" w:hAnsi="Symbol" w:hint="default"/>
      </w:rPr>
    </w:lvl>
    <w:lvl w:ilvl="1" w:tplc="04150003" w:tentative="1">
      <w:start w:val="1"/>
      <w:numFmt w:val="bullet"/>
      <w:lvlText w:val="o"/>
      <w:lvlJc w:val="left"/>
      <w:pPr>
        <w:ind w:left="2337" w:hanging="360"/>
      </w:pPr>
      <w:rPr>
        <w:rFonts w:ascii="Courier New" w:hAnsi="Courier New" w:cs="Courier New" w:hint="default"/>
      </w:rPr>
    </w:lvl>
    <w:lvl w:ilvl="2" w:tplc="04150005" w:tentative="1">
      <w:start w:val="1"/>
      <w:numFmt w:val="bullet"/>
      <w:lvlText w:val=""/>
      <w:lvlJc w:val="left"/>
      <w:pPr>
        <w:ind w:left="3057" w:hanging="360"/>
      </w:pPr>
      <w:rPr>
        <w:rFonts w:ascii="Wingdings" w:hAnsi="Wingdings" w:hint="default"/>
      </w:rPr>
    </w:lvl>
    <w:lvl w:ilvl="3" w:tplc="04150001" w:tentative="1">
      <w:start w:val="1"/>
      <w:numFmt w:val="bullet"/>
      <w:lvlText w:val=""/>
      <w:lvlJc w:val="left"/>
      <w:pPr>
        <w:ind w:left="3777" w:hanging="360"/>
      </w:pPr>
      <w:rPr>
        <w:rFonts w:ascii="Symbol" w:hAnsi="Symbol" w:hint="default"/>
      </w:rPr>
    </w:lvl>
    <w:lvl w:ilvl="4" w:tplc="04150003" w:tentative="1">
      <w:start w:val="1"/>
      <w:numFmt w:val="bullet"/>
      <w:lvlText w:val="o"/>
      <w:lvlJc w:val="left"/>
      <w:pPr>
        <w:ind w:left="4497" w:hanging="360"/>
      </w:pPr>
      <w:rPr>
        <w:rFonts w:ascii="Courier New" w:hAnsi="Courier New" w:cs="Courier New" w:hint="default"/>
      </w:rPr>
    </w:lvl>
    <w:lvl w:ilvl="5" w:tplc="04150005" w:tentative="1">
      <w:start w:val="1"/>
      <w:numFmt w:val="bullet"/>
      <w:lvlText w:val=""/>
      <w:lvlJc w:val="left"/>
      <w:pPr>
        <w:ind w:left="5217" w:hanging="360"/>
      </w:pPr>
      <w:rPr>
        <w:rFonts w:ascii="Wingdings" w:hAnsi="Wingdings" w:hint="default"/>
      </w:rPr>
    </w:lvl>
    <w:lvl w:ilvl="6" w:tplc="04150001" w:tentative="1">
      <w:start w:val="1"/>
      <w:numFmt w:val="bullet"/>
      <w:lvlText w:val=""/>
      <w:lvlJc w:val="left"/>
      <w:pPr>
        <w:ind w:left="5937" w:hanging="360"/>
      </w:pPr>
      <w:rPr>
        <w:rFonts w:ascii="Symbol" w:hAnsi="Symbol" w:hint="default"/>
      </w:rPr>
    </w:lvl>
    <w:lvl w:ilvl="7" w:tplc="04150003" w:tentative="1">
      <w:start w:val="1"/>
      <w:numFmt w:val="bullet"/>
      <w:lvlText w:val="o"/>
      <w:lvlJc w:val="left"/>
      <w:pPr>
        <w:ind w:left="6657" w:hanging="360"/>
      </w:pPr>
      <w:rPr>
        <w:rFonts w:ascii="Courier New" w:hAnsi="Courier New" w:cs="Courier New" w:hint="default"/>
      </w:rPr>
    </w:lvl>
    <w:lvl w:ilvl="8" w:tplc="04150005" w:tentative="1">
      <w:start w:val="1"/>
      <w:numFmt w:val="bullet"/>
      <w:lvlText w:val=""/>
      <w:lvlJc w:val="left"/>
      <w:pPr>
        <w:ind w:left="7377" w:hanging="360"/>
      </w:pPr>
      <w:rPr>
        <w:rFonts w:ascii="Wingdings" w:hAnsi="Wingdings" w:hint="default"/>
      </w:rPr>
    </w:lvl>
  </w:abstractNum>
  <w:abstractNum w:abstractNumId="14" w15:restartNumberingAfterBreak="0">
    <w:nsid w:val="4D393C16"/>
    <w:multiLevelType w:val="singleLevel"/>
    <w:tmpl w:val="0415000F"/>
    <w:lvl w:ilvl="0">
      <w:start w:val="1"/>
      <w:numFmt w:val="decimal"/>
      <w:lvlText w:val="%1."/>
      <w:lvlJc w:val="left"/>
      <w:pPr>
        <w:ind w:left="720" w:hanging="360"/>
      </w:pPr>
    </w:lvl>
  </w:abstractNum>
  <w:abstractNum w:abstractNumId="15" w15:restartNumberingAfterBreak="0">
    <w:nsid w:val="68636723"/>
    <w:multiLevelType w:val="multilevel"/>
    <w:tmpl w:val="D6948F68"/>
    <w:lvl w:ilvl="0">
      <w:start w:val="1"/>
      <w:numFmt w:val="bullet"/>
      <w:lvlText w:val="●"/>
      <w:lvlJc w:val="left"/>
      <w:pPr>
        <w:ind w:left="1287" w:hanging="360"/>
      </w:pPr>
      <w:rPr>
        <w:rFonts w:ascii="Noto Sans Symbols" w:eastAsia="Noto Sans Symbols" w:hAnsi="Noto Sans Symbols" w:cs="Noto Sans Symbols"/>
        <w:b w:val="0"/>
        <w:i w:val="0"/>
        <w:smallCaps w:val="0"/>
        <w:strike w:val="0"/>
        <w:color w:val="000000"/>
        <w:sz w:val="22"/>
        <w:szCs w:val="22"/>
        <w:vertAlign w:val="baseline"/>
      </w:rPr>
    </w:lvl>
    <w:lvl w:ilvl="1">
      <w:start w:val="1"/>
      <w:numFmt w:val="bullet"/>
      <w:lvlText w:val="o"/>
      <w:lvlJc w:val="left"/>
      <w:pPr>
        <w:ind w:left="2007" w:hanging="360"/>
      </w:pPr>
      <w:rPr>
        <w:rFonts w:ascii="Arimo" w:eastAsia="Arimo" w:hAnsi="Arimo" w:cs="Arimo"/>
        <w:b w:val="0"/>
        <w:i w:val="0"/>
        <w:smallCaps w:val="0"/>
        <w:strike w:val="0"/>
        <w:color w:val="000000"/>
        <w:sz w:val="22"/>
        <w:szCs w:val="22"/>
        <w:vertAlign w:val="baseline"/>
      </w:rPr>
    </w:lvl>
    <w:lvl w:ilvl="2">
      <w:start w:val="1"/>
      <w:numFmt w:val="bullet"/>
      <w:lvlText w:val="▪"/>
      <w:lvlJc w:val="left"/>
      <w:pPr>
        <w:ind w:left="2727" w:hanging="360"/>
      </w:pPr>
      <w:rPr>
        <w:rFonts w:ascii="Arimo" w:eastAsia="Arimo" w:hAnsi="Arimo" w:cs="Arimo"/>
        <w:b w:val="0"/>
        <w:i w:val="0"/>
        <w:smallCaps w:val="0"/>
        <w:strike w:val="0"/>
        <w:color w:val="000000"/>
        <w:sz w:val="22"/>
        <w:szCs w:val="22"/>
        <w:vertAlign w:val="baseline"/>
      </w:rPr>
    </w:lvl>
    <w:lvl w:ilvl="3">
      <w:start w:val="1"/>
      <w:numFmt w:val="bullet"/>
      <w:lvlText w:val="●"/>
      <w:lvlJc w:val="left"/>
      <w:pPr>
        <w:ind w:left="3447" w:hanging="360"/>
      </w:pPr>
      <w:rPr>
        <w:rFonts w:ascii="Noto Sans Symbols" w:eastAsia="Noto Sans Symbols" w:hAnsi="Noto Sans Symbols" w:cs="Noto Sans Symbols"/>
        <w:b w:val="0"/>
        <w:i w:val="0"/>
        <w:smallCaps w:val="0"/>
        <w:strike w:val="0"/>
        <w:color w:val="000000"/>
        <w:sz w:val="22"/>
        <w:szCs w:val="22"/>
        <w:vertAlign w:val="baseline"/>
      </w:rPr>
    </w:lvl>
    <w:lvl w:ilvl="4">
      <w:start w:val="1"/>
      <w:numFmt w:val="bullet"/>
      <w:lvlText w:val="o"/>
      <w:lvlJc w:val="left"/>
      <w:pPr>
        <w:ind w:left="4167" w:hanging="360"/>
      </w:pPr>
      <w:rPr>
        <w:rFonts w:ascii="Arimo" w:eastAsia="Arimo" w:hAnsi="Arimo" w:cs="Arimo"/>
        <w:b w:val="0"/>
        <w:i w:val="0"/>
        <w:smallCaps w:val="0"/>
        <w:strike w:val="0"/>
        <w:color w:val="000000"/>
        <w:sz w:val="22"/>
        <w:szCs w:val="22"/>
        <w:vertAlign w:val="baseline"/>
      </w:rPr>
    </w:lvl>
    <w:lvl w:ilvl="5">
      <w:start w:val="1"/>
      <w:numFmt w:val="bullet"/>
      <w:lvlText w:val="▪"/>
      <w:lvlJc w:val="left"/>
      <w:pPr>
        <w:ind w:left="4887" w:hanging="360"/>
      </w:pPr>
      <w:rPr>
        <w:rFonts w:ascii="Arimo" w:eastAsia="Arimo" w:hAnsi="Arimo" w:cs="Arimo"/>
        <w:b w:val="0"/>
        <w:i w:val="0"/>
        <w:smallCaps w:val="0"/>
        <w:strike w:val="0"/>
        <w:color w:val="000000"/>
        <w:sz w:val="22"/>
        <w:szCs w:val="22"/>
        <w:vertAlign w:val="baseline"/>
      </w:rPr>
    </w:lvl>
    <w:lvl w:ilvl="6">
      <w:start w:val="1"/>
      <w:numFmt w:val="bullet"/>
      <w:lvlText w:val="●"/>
      <w:lvlJc w:val="left"/>
      <w:pPr>
        <w:ind w:left="5607" w:hanging="360"/>
      </w:pPr>
      <w:rPr>
        <w:rFonts w:ascii="Noto Sans Symbols" w:eastAsia="Noto Sans Symbols" w:hAnsi="Noto Sans Symbols" w:cs="Noto Sans Symbols"/>
        <w:b w:val="0"/>
        <w:i w:val="0"/>
        <w:smallCaps w:val="0"/>
        <w:strike w:val="0"/>
        <w:color w:val="000000"/>
        <w:sz w:val="22"/>
        <w:szCs w:val="22"/>
        <w:vertAlign w:val="baseline"/>
      </w:rPr>
    </w:lvl>
    <w:lvl w:ilvl="7">
      <w:start w:val="1"/>
      <w:numFmt w:val="bullet"/>
      <w:lvlText w:val="o"/>
      <w:lvlJc w:val="left"/>
      <w:pPr>
        <w:ind w:left="6327" w:hanging="360"/>
      </w:pPr>
      <w:rPr>
        <w:rFonts w:ascii="Arimo" w:eastAsia="Arimo" w:hAnsi="Arimo" w:cs="Arimo"/>
        <w:b w:val="0"/>
        <w:i w:val="0"/>
        <w:smallCaps w:val="0"/>
        <w:strike w:val="0"/>
        <w:color w:val="000000"/>
        <w:sz w:val="22"/>
        <w:szCs w:val="22"/>
        <w:vertAlign w:val="baseline"/>
      </w:rPr>
    </w:lvl>
    <w:lvl w:ilvl="8">
      <w:start w:val="1"/>
      <w:numFmt w:val="bullet"/>
      <w:lvlText w:val="▪"/>
      <w:lvlJc w:val="left"/>
      <w:pPr>
        <w:ind w:left="7047" w:hanging="360"/>
      </w:pPr>
      <w:rPr>
        <w:rFonts w:ascii="Arimo" w:eastAsia="Arimo" w:hAnsi="Arimo" w:cs="Arimo"/>
        <w:b w:val="0"/>
        <w:i w:val="0"/>
        <w:smallCaps w:val="0"/>
        <w:strike w:val="0"/>
        <w:color w:val="000000"/>
        <w:sz w:val="22"/>
        <w:szCs w:val="22"/>
        <w:vertAlign w:val="baseline"/>
      </w:rPr>
    </w:lvl>
  </w:abstractNum>
  <w:abstractNum w:abstractNumId="16" w15:restartNumberingAfterBreak="0">
    <w:nsid w:val="6B322C22"/>
    <w:multiLevelType w:val="hybridMultilevel"/>
    <w:tmpl w:val="917259F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B8923B6"/>
    <w:multiLevelType w:val="multilevel"/>
    <w:tmpl w:val="4134E3FE"/>
    <w:lvl w:ilvl="0">
      <w:start w:val="10"/>
      <w:numFmt w:val="decimal"/>
      <w:lvlText w:val="%1"/>
      <w:lvlJc w:val="left"/>
      <w:pPr>
        <w:ind w:left="465" w:hanging="465"/>
      </w:pPr>
      <w:rPr>
        <w:rFonts w:hint="default"/>
      </w:rPr>
    </w:lvl>
    <w:lvl w:ilvl="1">
      <w:start w:val="1"/>
      <w:numFmt w:val="decimal"/>
      <w:lvlText w:val="%2)"/>
      <w:lvlJc w:val="left"/>
      <w:pPr>
        <w:ind w:left="644" w:hanging="360"/>
      </w:p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16cid:durableId="944463306">
    <w:abstractNumId w:val="9"/>
  </w:num>
  <w:num w:numId="2" w16cid:durableId="403991369">
    <w:abstractNumId w:val="3"/>
  </w:num>
  <w:num w:numId="3" w16cid:durableId="1080054533">
    <w:abstractNumId w:val="1"/>
  </w:num>
  <w:num w:numId="4" w16cid:durableId="2078940779">
    <w:abstractNumId w:val="15"/>
  </w:num>
  <w:num w:numId="5" w16cid:durableId="568344024">
    <w:abstractNumId w:val="10"/>
  </w:num>
  <w:num w:numId="6" w16cid:durableId="1094286160">
    <w:abstractNumId w:val="16"/>
  </w:num>
  <w:num w:numId="7" w16cid:durableId="623316705">
    <w:abstractNumId w:val="0"/>
  </w:num>
  <w:num w:numId="8" w16cid:durableId="1837384050">
    <w:abstractNumId w:val="8"/>
  </w:num>
  <w:num w:numId="9" w16cid:durableId="1671522682">
    <w:abstractNumId w:val="13"/>
  </w:num>
  <w:num w:numId="10" w16cid:durableId="1070007286">
    <w:abstractNumId w:val="17"/>
  </w:num>
  <w:num w:numId="11" w16cid:durableId="1219128008">
    <w:abstractNumId w:val="12"/>
  </w:num>
  <w:num w:numId="12" w16cid:durableId="1712877828">
    <w:abstractNumId w:val="14"/>
  </w:num>
  <w:num w:numId="13" w16cid:durableId="1639190455">
    <w:abstractNumId w:val="7"/>
  </w:num>
  <w:num w:numId="14" w16cid:durableId="110169464">
    <w:abstractNumId w:val="5"/>
  </w:num>
  <w:num w:numId="15" w16cid:durableId="1719863661">
    <w:abstractNumId w:val="4"/>
  </w:num>
  <w:num w:numId="16" w16cid:durableId="964697079">
    <w:abstractNumId w:val="6"/>
  </w:num>
  <w:num w:numId="17" w16cid:durableId="2056152639">
    <w:abstractNumId w:val="11"/>
  </w:num>
  <w:num w:numId="18" w16cid:durableId="4307119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7"/>
    <w:rsid w:val="0000013A"/>
    <w:rsid w:val="000058D0"/>
    <w:rsid w:val="00010273"/>
    <w:rsid w:val="00011353"/>
    <w:rsid w:val="00011594"/>
    <w:rsid w:val="00017953"/>
    <w:rsid w:val="000309EA"/>
    <w:rsid w:val="00030D81"/>
    <w:rsid w:val="000316B2"/>
    <w:rsid w:val="00036D78"/>
    <w:rsid w:val="00037E5D"/>
    <w:rsid w:val="00043A4E"/>
    <w:rsid w:val="000528EB"/>
    <w:rsid w:val="00054404"/>
    <w:rsid w:val="00054822"/>
    <w:rsid w:val="00056F9B"/>
    <w:rsid w:val="000603D8"/>
    <w:rsid w:val="00063215"/>
    <w:rsid w:val="00063DC5"/>
    <w:rsid w:val="000662FB"/>
    <w:rsid w:val="00066FB4"/>
    <w:rsid w:val="00073E14"/>
    <w:rsid w:val="00075898"/>
    <w:rsid w:val="00080C4A"/>
    <w:rsid w:val="00081597"/>
    <w:rsid w:val="00082339"/>
    <w:rsid w:val="000847BA"/>
    <w:rsid w:val="00085B49"/>
    <w:rsid w:val="00091F28"/>
    <w:rsid w:val="00092630"/>
    <w:rsid w:val="00095091"/>
    <w:rsid w:val="000951FB"/>
    <w:rsid w:val="000957B8"/>
    <w:rsid w:val="000961F0"/>
    <w:rsid w:val="00096935"/>
    <w:rsid w:val="000A08E0"/>
    <w:rsid w:val="000A0F35"/>
    <w:rsid w:val="000A2441"/>
    <w:rsid w:val="000A2DE5"/>
    <w:rsid w:val="000A5F38"/>
    <w:rsid w:val="000A65E5"/>
    <w:rsid w:val="000B05C6"/>
    <w:rsid w:val="000B39D6"/>
    <w:rsid w:val="000B5232"/>
    <w:rsid w:val="000C23AC"/>
    <w:rsid w:val="000C4A80"/>
    <w:rsid w:val="000C4A9A"/>
    <w:rsid w:val="000C6B97"/>
    <w:rsid w:val="000D3200"/>
    <w:rsid w:val="000D7EB3"/>
    <w:rsid w:val="000E1773"/>
    <w:rsid w:val="000E1C26"/>
    <w:rsid w:val="000E1F8A"/>
    <w:rsid w:val="000E591A"/>
    <w:rsid w:val="000E5FC7"/>
    <w:rsid w:val="000F2F93"/>
    <w:rsid w:val="000F5C6D"/>
    <w:rsid w:val="000F6EA0"/>
    <w:rsid w:val="00104915"/>
    <w:rsid w:val="001063AC"/>
    <w:rsid w:val="00116A7F"/>
    <w:rsid w:val="00121099"/>
    <w:rsid w:val="00123A29"/>
    <w:rsid w:val="001246E0"/>
    <w:rsid w:val="00124882"/>
    <w:rsid w:val="001334B9"/>
    <w:rsid w:val="00137567"/>
    <w:rsid w:val="00137A23"/>
    <w:rsid w:val="00151412"/>
    <w:rsid w:val="00152EB1"/>
    <w:rsid w:val="00156258"/>
    <w:rsid w:val="00160D3B"/>
    <w:rsid w:val="00161F49"/>
    <w:rsid w:val="00165D2C"/>
    <w:rsid w:val="00166173"/>
    <w:rsid w:val="00170043"/>
    <w:rsid w:val="00170288"/>
    <w:rsid w:val="00175270"/>
    <w:rsid w:val="001829B3"/>
    <w:rsid w:val="00185B29"/>
    <w:rsid w:val="00190C2C"/>
    <w:rsid w:val="00192450"/>
    <w:rsid w:val="00194240"/>
    <w:rsid w:val="001A0F02"/>
    <w:rsid w:val="001A5D22"/>
    <w:rsid w:val="001A7F02"/>
    <w:rsid w:val="001B0E28"/>
    <w:rsid w:val="001B108B"/>
    <w:rsid w:val="001B69CC"/>
    <w:rsid w:val="001C1F6B"/>
    <w:rsid w:val="001C2D90"/>
    <w:rsid w:val="001C55DB"/>
    <w:rsid w:val="001C7E55"/>
    <w:rsid w:val="001D09EE"/>
    <w:rsid w:val="001D1BB6"/>
    <w:rsid w:val="001D3561"/>
    <w:rsid w:val="001D5602"/>
    <w:rsid w:val="001D6044"/>
    <w:rsid w:val="001E0EB1"/>
    <w:rsid w:val="001E6348"/>
    <w:rsid w:val="001E6466"/>
    <w:rsid w:val="001F04B5"/>
    <w:rsid w:val="001F5349"/>
    <w:rsid w:val="001F76BE"/>
    <w:rsid w:val="002020B5"/>
    <w:rsid w:val="00202616"/>
    <w:rsid w:val="00202D74"/>
    <w:rsid w:val="00204114"/>
    <w:rsid w:val="00210CAC"/>
    <w:rsid w:val="0021194A"/>
    <w:rsid w:val="00211BCF"/>
    <w:rsid w:val="0021508C"/>
    <w:rsid w:val="00217973"/>
    <w:rsid w:val="00221614"/>
    <w:rsid w:val="002251C8"/>
    <w:rsid w:val="00227E0A"/>
    <w:rsid w:val="00231E76"/>
    <w:rsid w:val="00244915"/>
    <w:rsid w:val="00244CEF"/>
    <w:rsid w:val="00252C0A"/>
    <w:rsid w:val="002542E1"/>
    <w:rsid w:val="002550DF"/>
    <w:rsid w:val="002616D5"/>
    <w:rsid w:val="00265FED"/>
    <w:rsid w:val="00267520"/>
    <w:rsid w:val="002701C9"/>
    <w:rsid w:val="00271D7C"/>
    <w:rsid w:val="002760E0"/>
    <w:rsid w:val="002770DB"/>
    <w:rsid w:val="00277DE6"/>
    <w:rsid w:val="00287CF3"/>
    <w:rsid w:val="00290609"/>
    <w:rsid w:val="00296C77"/>
    <w:rsid w:val="002977C4"/>
    <w:rsid w:val="002A5E21"/>
    <w:rsid w:val="002A7265"/>
    <w:rsid w:val="002A7521"/>
    <w:rsid w:val="002C47CC"/>
    <w:rsid w:val="002C7050"/>
    <w:rsid w:val="002D0C0E"/>
    <w:rsid w:val="002D4116"/>
    <w:rsid w:val="002E1D4C"/>
    <w:rsid w:val="002E34AB"/>
    <w:rsid w:val="002E5016"/>
    <w:rsid w:val="002E64C5"/>
    <w:rsid w:val="002E7805"/>
    <w:rsid w:val="002E7916"/>
    <w:rsid w:val="002E7F11"/>
    <w:rsid w:val="002F1805"/>
    <w:rsid w:val="002F7634"/>
    <w:rsid w:val="00300A09"/>
    <w:rsid w:val="003030A5"/>
    <w:rsid w:val="003038A7"/>
    <w:rsid w:val="003046FB"/>
    <w:rsid w:val="00305896"/>
    <w:rsid w:val="003103DE"/>
    <w:rsid w:val="0031170E"/>
    <w:rsid w:val="0031272B"/>
    <w:rsid w:val="00312ED5"/>
    <w:rsid w:val="00315D57"/>
    <w:rsid w:val="00322EAC"/>
    <w:rsid w:val="00326A06"/>
    <w:rsid w:val="00326EE7"/>
    <w:rsid w:val="00330E9B"/>
    <w:rsid w:val="00336834"/>
    <w:rsid w:val="0034182F"/>
    <w:rsid w:val="00345062"/>
    <w:rsid w:val="00346038"/>
    <w:rsid w:val="00347D91"/>
    <w:rsid w:val="003507CA"/>
    <w:rsid w:val="00357A11"/>
    <w:rsid w:val="00362391"/>
    <w:rsid w:val="003635A8"/>
    <w:rsid w:val="00363E0F"/>
    <w:rsid w:val="00364D50"/>
    <w:rsid w:val="00371FE4"/>
    <w:rsid w:val="00372F22"/>
    <w:rsid w:val="00380EA3"/>
    <w:rsid w:val="0038483B"/>
    <w:rsid w:val="00384DA3"/>
    <w:rsid w:val="0038526E"/>
    <w:rsid w:val="00391ED5"/>
    <w:rsid w:val="00394167"/>
    <w:rsid w:val="00394B7F"/>
    <w:rsid w:val="003A3985"/>
    <w:rsid w:val="003A70A9"/>
    <w:rsid w:val="003B1688"/>
    <w:rsid w:val="003B229F"/>
    <w:rsid w:val="003B3CC4"/>
    <w:rsid w:val="003B54E0"/>
    <w:rsid w:val="003B758B"/>
    <w:rsid w:val="003C090C"/>
    <w:rsid w:val="003C3209"/>
    <w:rsid w:val="003C3609"/>
    <w:rsid w:val="003C73B5"/>
    <w:rsid w:val="003D1E8B"/>
    <w:rsid w:val="003D58BE"/>
    <w:rsid w:val="003E01B9"/>
    <w:rsid w:val="003E0FDE"/>
    <w:rsid w:val="003E3B06"/>
    <w:rsid w:val="003F17C5"/>
    <w:rsid w:val="003F2300"/>
    <w:rsid w:val="003F6BE5"/>
    <w:rsid w:val="0040192B"/>
    <w:rsid w:val="00402FC6"/>
    <w:rsid w:val="00406905"/>
    <w:rsid w:val="00423238"/>
    <w:rsid w:val="00427BAE"/>
    <w:rsid w:val="00430F03"/>
    <w:rsid w:val="004311C1"/>
    <w:rsid w:val="004360B6"/>
    <w:rsid w:val="00437C31"/>
    <w:rsid w:val="00440264"/>
    <w:rsid w:val="00441B13"/>
    <w:rsid w:val="00442E59"/>
    <w:rsid w:val="004431A9"/>
    <w:rsid w:val="004528F0"/>
    <w:rsid w:val="004558CC"/>
    <w:rsid w:val="00461F56"/>
    <w:rsid w:val="00465D77"/>
    <w:rsid w:val="004671AD"/>
    <w:rsid w:val="004675A8"/>
    <w:rsid w:val="0047569D"/>
    <w:rsid w:val="00475FC1"/>
    <w:rsid w:val="00477505"/>
    <w:rsid w:val="00493AEC"/>
    <w:rsid w:val="0049478A"/>
    <w:rsid w:val="004A56D9"/>
    <w:rsid w:val="004B4902"/>
    <w:rsid w:val="004B53C1"/>
    <w:rsid w:val="004C1901"/>
    <w:rsid w:val="004C589D"/>
    <w:rsid w:val="004C7A89"/>
    <w:rsid w:val="004D1231"/>
    <w:rsid w:val="004D3652"/>
    <w:rsid w:val="004E0C83"/>
    <w:rsid w:val="004E1528"/>
    <w:rsid w:val="004F0089"/>
    <w:rsid w:val="004F0DEA"/>
    <w:rsid w:val="004F1BA9"/>
    <w:rsid w:val="00500CEF"/>
    <w:rsid w:val="005057A4"/>
    <w:rsid w:val="00505E0A"/>
    <w:rsid w:val="00510597"/>
    <w:rsid w:val="00520DDE"/>
    <w:rsid w:val="00522261"/>
    <w:rsid w:val="00522B8F"/>
    <w:rsid w:val="00523D96"/>
    <w:rsid w:val="00526C26"/>
    <w:rsid w:val="0052743D"/>
    <w:rsid w:val="00532602"/>
    <w:rsid w:val="00536AC9"/>
    <w:rsid w:val="005455E0"/>
    <w:rsid w:val="005469BE"/>
    <w:rsid w:val="00551350"/>
    <w:rsid w:val="00552237"/>
    <w:rsid w:val="00556036"/>
    <w:rsid w:val="00562314"/>
    <w:rsid w:val="0057356C"/>
    <w:rsid w:val="0057448B"/>
    <w:rsid w:val="0057480D"/>
    <w:rsid w:val="00577693"/>
    <w:rsid w:val="00580A8B"/>
    <w:rsid w:val="00581347"/>
    <w:rsid w:val="005815F9"/>
    <w:rsid w:val="00582931"/>
    <w:rsid w:val="00584E3F"/>
    <w:rsid w:val="00587C72"/>
    <w:rsid w:val="00595A1D"/>
    <w:rsid w:val="00597829"/>
    <w:rsid w:val="005A3A74"/>
    <w:rsid w:val="005B3B46"/>
    <w:rsid w:val="005B5B79"/>
    <w:rsid w:val="005B7BAD"/>
    <w:rsid w:val="005C531F"/>
    <w:rsid w:val="005C786C"/>
    <w:rsid w:val="005D347D"/>
    <w:rsid w:val="005D6EC9"/>
    <w:rsid w:val="005E3658"/>
    <w:rsid w:val="005E7229"/>
    <w:rsid w:val="005F1B11"/>
    <w:rsid w:val="005F577F"/>
    <w:rsid w:val="005F5A11"/>
    <w:rsid w:val="00601B2F"/>
    <w:rsid w:val="00604D5B"/>
    <w:rsid w:val="00605818"/>
    <w:rsid w:val="006063C1"/>
    <w:rsid w:val="00615346"/>
    <w:rsid w:val="00615B00"/>
    <w:rsid w:val="00616DFC"/>
    <w:rsid w:val="00622F4D"/>
    <w:rsid w:val="00622F77"/>
    <w:rsid w:val="0062659F"/>
    <w:rsid w:val="00626B98"/>
    <w:rsid w:val="006319A5"/>
    <w:rsid w:val="00633141"/>
    <w:rsid w:val="00633D46"/>
    <w:rsid w:val="00634B7B"/>
    <w:rsid w:val="00642A31"/>
    <w:rsid w:val="00645AEF"/>
    <w:rsid w:val="00646C48"/>
    <w:rsid w:val="006509C4"/>
    <w:rsid w:val="00652421"/>
    <w:rsid w:val="00673322"/>
    <w:rsid w:val="00677D4A"/>
    <w:rsid w:val="00684E51"/>
    <w:rsid w:val="006909E1"/>
    <w:rsid w:val="00690EDF"/>
    <w:rsid w:val="00690EF6"/>
    <w:rsid w:val="00694F86"/>
    <w:rsid w:val="00695056"/>
    <w:rsid w:val="0069681E"/>
    <w:rsid w:val="006A1CD3"/>
    <w:rsid w:val="006C2286"/>
    <w:rsid w:val="006C264E"/>
    <w:rsid w:val="006C5240"/>
    <w:rsid w:val="006D1449"/>
    <w:rsid w:val="006D7928"/>
    <w:rsid w:val="006E2BED"/>
    <w:rsid w:val="006F02B9"/>
    <w:rsid w:val="006F6837"/>
    <w:rsid w:val="006F6E52"/>
    <w:rsid w:val="0070561E"/>
    <w:rsid w:val="00705B0F"/>
    <w:rsid w:val="00710AB1"/>
    <w:rsid w:val="00712231"/>
    <w:rsid w:val="007164C3"/>
    <w:rsid w:val="00721037"/>
    <w:rsid w:val="007220DC"/>
    <w:rsid w:val="0072387A"/>
    <w:rsid w:val="00726A49"/>
    <w:rsid w:val="007338A5"/>
    <w:rsid w:val="00743446"/>
    <w:rsid w:val="00750877"/>
    <w:rsid w:val="007530CC"/>
    <w:rsid w:val="00764E2E"/>
    <w:rsid w:val="007712E9"/>
    <w:rsid w:val="00776E77"/>
    <w:rsid w:val="0079304F"/>
    <w:rsid w:val="00793A52"/>
    <w:rsid w:val="007944BD"/>
    <w:rsid w:val="00795046"/>
    <w:rsid w:val="00795C17"/>
    <w:rsid w:val="007B0EE7"/>
    <w:rsid w:val="007B2478"/>
    <w:rsid w:val="007B4DD2"/>
    <w:rsid w:val="007B5A10"/>
    <w:rsid w:val="007B5EE0"/>
    <w:rsid w:val="007B68DA"/>
    <w:rsid w:val="007C19D8"/>
    <w:rsid w:val="007C2080"/>
    <w:rsid w:val="007C258A"/>
    <w:rsid w:val="007D15D2"/>
    <w:rsid w:val="007D6E12"/>
    <w:rsid w:val="007F0421"/>
    <w:rsid w:val="007F2A22"/>
    <w:rsid w:val="007F3D4D"/>
    <w:rsid w:val="007F72EF"/>
    <w:rsid w:val="007F7D27"/>
    <w:rsid w:val="007F7DF3"/>
    <w:rsid w:val="00805CCB"/>
    <w:rsid w:val="008079CE"/>
    <w:rsid w:val="0081012D"/>
    <w:rsid w:val="00815103"/>
    <w:rsid w:val="00816E83"/>
    <w:rsid w:val="00825711"/>
    <w:rsid w:val="008262CB"/>
    <w:rsid w:val="008372E0"/>
    <w:rsid w:val="00837B4C"/>
    <w:rsid w:val="00837E72"/>
    <w:rsid w:val="008471E0"/>
    <w:rsid w:val="00853CBE"/>
    <w:rsid w:val="00855230"/>
    <w:rsid w:val="00857A15"/>
    <w:rsid w:val="00862669"/>
    <w:rsid w:val="00871B79"/>
    <w:rsid w:val="00871DD6"/>
    <w:rsid w:val="00874549"/>
    <w:rsid w:val="0087491D"/>
    <w:rsid w:val="00874D95"/>
    <w:rsid w:val="00876ADF"/>
    <w:rsid w:val="008806E5"/>
    <w:rsid w:val="00885D49"/>
    <w:rsid w:val="00890B3D"/>
    <w:rsid w:val="0089642C"/>
    <w:rsid w:val="008A1732"/>
    <w:rsid w:val="008C4C97"/>
    <w:rsid w:val="008C4DC6"/>
    <w:rsid w:val="008C6626"/>
    <w:rsid w:val="008C7ED5"/>
    <w:rsid w:val="008D3745"/>
    <w:rsid w:val="008D40D1"/>
    <w:rsid w:val="008F6013"/>
    <w:rsid w:val="008F6D97"/>
    <w:rsid w:val="008F7338"/>
    <w:rsid w:val="008F7610"/>
    <w:rsid w:val="00900D1E"/>
    <w:rsid w:val="00902755"/>
    <w:rsid w:val="009028F5"/>
    <w:rsid w:val="00902ABD"/>
    <w:rsid w:val="00905B8C"/>
    <w:rsid w:val="009075CF"/>
    <w:rsid w:val="009109CA"/>
    <w:rsid w:val="00913416"/>
    <w:rsid w:val="009154EC"/>
    <w:rsid w:val="0091595D"/>
    <w:rsid w:val="009203EB"/>
    <w:rsid w:val="00920D3F"/>
    <w:rsid w:val="00921E4B"/>
    <w:rsid w:val="009253CA"/>
    <w:rsid w:val="00927802"/>
    <w:rsid w:val="009332DA"/>
    <w:rsid w:val="00933FF2"/>
    <w:rsid w:val="009424BC"/>
    <w:rsid w:val="00942764"/>
    <w:rsid w:val="00943068"/>
    <w:rsid w:val="00945F95"/>
    <w:rsid w:val="00951113"/>
    <w:rsid w:val="00953C07"/>
    <w:rsid w:val="00961991"/>
    <w:rsid w:val="0096440F"/>
    <w:rsid w:val="00965182"/>
    <w:rsid w:val="00973672"/>
    <w:rsid w:val="009748CB"/>
    <w:rsid w:val="00982134"/>
    <w:rsid w:val="00984E32"/>
    <w:rsid w:val="009946F8"/>
    <w:rsid w:val="009A38B0"/>
    <w:rsid w:val="009B5D7F"/>
    <w:rsid w:val="009C340C"/>
    <w:rsid w:val="009C37DD"/>
    <w:rsid w:val="009C4B0B"/>
    <w:rsid w:val="009C6B99"/>
    <w:rsid w:val="009C7CA6"/>
    <w:rsid w:val="009D0E1E"/>
    <w:rsid w:val="009D3698"/>
    <w:rsid w:val="009D3A87"/>
    <w:rsid w:val="009D513F"/>
    <w:rsid w:val="009E4FCA"/>
    <w:rsid w:val="009F1361"/>
    <w:rsid w:val="009F208B"/>
    <w:rsid w:val="009F21A8"/>
    <w:rsid w:val="009F494E"/>
    <w:rsid w:val="00A00112"/>
    <w:rsid w:val="00A00410"/>
    <w:rsid w:val="00A02A18"/>
    <w:rsid w:val="00A119A6"/>
    <w:rsid w:val="00A14AE3"/>
    <w:rsid w:val="00A16542"/>
    <w:rsid w:val="00A206D8"/>
    <w:rsid w:val="00A2600D"/>
    <w:rsid w:val="00A3237D"/>
    <w:rsid w:val="00A42749"/>
    <w:rsid w:val="00A45A79"/>
    <w:rsid w:val="00A53C4E"/>
    <w:rsid w:val="00A546EC"/>
    <w:rsid w:val="00A572EE"/>
    <w:rsid w:val="00A60A3E"/>
    <w:rsid w:val="00A62A6A"/>
    <w:rsid w:val="00A64868"/>
    <w:rsid w:val="00A66023"/>
    <w:rsid w:val="00A66371"/>
    <w:rsid w:val="00A67496"/>
    <w:rsid w:val="00A70224"/>
    <w:rsid w:val="00A76772"/>
    <w:rsid w:val="00A77F8B"/>
    <w:rsid w:val="00A8151D"/>
    <w:rsid w:val="00A81ED8"/>
    <w:rsid w:val="00A92982"/>
    <w:rsid w:val="00A93745"/>
    <w:rsid w:val="00AA0D4E"/>
    <w:rsid w:val="00AA6DB1"/>
    <w:rsid w:val="00AA7179"/>
    <w:rsid w:val="00AB132B"/>
    <w:rsid w:val="00AB16F5"/>
    <w:rsid w:val="00AB4692"/>
    <w:rsid w:val="00AC141D"/>
    <w:rsid w:val="00AC2B43"/>
    <w:rsid w:val="00AC6620"/>
    <w:rsid w:val="00AD16D4"/>
    <w:rsid w:val="00AD38A3"/>
    <w:rsid w:val="00AD4747"/>
    <w:rsid w:val="00AD5308"/>
    <w:rsid w:val="00AD70A0"/>
    <w:rsid w:val="00AE0BE4"/>
    <w:rsid w:val="00AE1566"/>
    <w:rsid w:val="00AE223B"/>
    <w:rsid w:val="00AE609E"/>
    <w:rsid w:val="00AE6F91"/>
    <w:rsid w:val="00AE7A65"/>
    <w:rsid w:val="00AF1FDB"/>
    <w:rsid w:val="00AF4C40"/>
    <w:rsid w:val="00B016D2"/>
    <w:rsid w:val="00B12606"/>
    <w:rsid w:val="00B214FB"/>
    <w:rsid w:val="00B23BE9"/>
    <w:rsid w:val="00B25572"/>
    <w:rsid w:val="00B33B84"/>
    <w:rsid w:val="00B42DF1"/>
    <w:rsid w:val="00B43F76"/>
    <w:rsid w:val="00B4612C"/>
    <w:rsid w:val="00B47319"/>
    <w:rsid w:val="00B47AC7"/>
    <w:rsid w:val="00B56D93"/>
    <w:rsid w:val="00B600D7"/>
    <w:rsid w:val="00B60B50"/>
    <w:rsid w:val="00B61D74"/>
    <w:rsid w:val="00B62CDF"/>
    <w:rsid w:val="00B64C0A"/>
    <w:rsid w:val="00B7020D"/>
    <w:rsid w:val="00B7220C"/>
    <w:rsid w:val="00B775EE"/>
    <w:rsid w:val="00B82E22"/>
    <w:rsid w:val="00B872F2"/>
    <w:rsid w:val="00B90133"/>
    <w:rsid w:val="00B90D6E"/>
    <w:rsid w:val="00B953C2"/>
    <w:rsid w:val="00BA2425"/>
    <w:rsid w:val="00BA3DE1"/>
    <w:rsid w:val="00BA7D50"/>
    <w:rsid w:val="00BB00DE"/>
    <w:rsid w:val="00BB0F39"/>
    <w:rsid w:val="00BB3CE7"/>
    <w:rsid w:val="00BB6A1F"/>
    <w:rsid w:val="00BC41AE"/>
    <w:rsid w:val="00BD0A6B"/>
    <w:rsid w:val="00BD0DA6"/>
    <w:rsid w:val="00BD1DDD"/>
    <w:rsid w:val="00BD2DD3"/>
    <w:rsid w:val="00BE0E9B"/>
    <w:rsid w:val="00BE4B8A"/>
    <w:rsid w:val="00BE5545"/>
    <w:rsid w:val="00BE586B"/>
    <w:rsid w:val="00BE5CC5"/>
    <w:rsid w:val="00BF3D98"/>
    <w:rsid w:val="00BF5881"/>
    <w:rsid w:val="00BF6331"/>
    <w:rsid w:val="00C054B6"/>
    <w:rsid w:val="00C127C3"/>
    <w:rsid w:val="00C12888"/>
    <w:rsid w:val="00C12D86"/>
    <w:rsid w:val="00C12E48"/>
    <w:rsid w:val="00C166ED"/>
    <w:rsid w:val="00C252F9"/>
    <w:rsid w:val="00C27A3F"/>
    <w:rsid w:val="00C31744"/>
    <w:rsid w:val="00C3551B"/>
    <w:rsid w:val="00C373B0"/>
    <w:rsid w:val="00C416C9"/>
    <w:rsid w:val="00C448A0"/>
    <w:rsid w:val="00C45C4F"/>
    <w:rsid w:val="00C50090"/>
    <w:rsid w:val="00C5313F"/>
    <w:rsid w:val="00C61A7B"/>
    <w:rsid w:val="00C67CDD"/>
    <w:rsid w:val="00C76785"/>
    <w:rsid w:val="00C808C3"/>
    <w:rsid w:val="00C856F4"/>
    <w:rsid w:val="00C8645C"/>
    <w:rsid w:val="00C873D7"/>
    <w:rsid w:val="00C928BE"/>
    <w:rsid w:val="00CA3DBD"/>
    <w:rsid w:val="00CB2FE7"/>
    <w:rsid w:val="00CB3E7B"/>
    <w:rsid w:val="00CB54E4"/>
    <w:rsid w:val="00CC0611"/>
    <w:rsid w:val="00CC57D9"/>
    <w:rsid w:val="00CC7B91"/>
    <w:rsid w:val="00CD0167"/>
    <w:rsid w:val="00CD0772"/>
    <w:rsid w:val="00CD7944"/>
    <w:rsid w:val="00CE231C"/>
    <w:rsid w:val="00CE53B9"/>
    <w:rsid w:val="00CF1F58"/>
    <w:rsid w:val="00CF244F"/>
    <w:rsid w:val="00CF2867"/>
    <w:rsid w:val="00CF69E8"/>
    <w:rsid w:val="00CF7A4E"/>
    <w:rsid w:val="00D02FBF"/>
    <w:rsid w:val="00D04B01"/>
    <w:rsid w:val="00D05B56"/>
    <w:rsid w:val="00D10724"/>
    <w:rsid w:val="00D14EB7"/>
    <w:rsid w:val="00D2613D"/>
    <w:rsid w:val="00D27040"/>
    <w:rsid w:val="00D410C7"/>
    <w:rsid w:val="00D42713"/>
    <w:rsid w:val="00D43B82"/>
    <w:rsid w:val="00D45956"/>
    <w:rsid w:val="00D50D2B"/>
    <w:rsid w:val="00D52086"/>
    <w:rsid w:val="00D545DC"/>
    <w:rsid w:val="00D5530F"/>
    <w:rsid w:val="00D6714B"/>
    <w:rsid w:val="00D67FD6"/>
    <w:rsid w:val="00D70750"/>
    <w:rsid w:val="00D800A8"/>
    <w:rsid w:val="00D8504A"/>
    <w:rsid w:val="00D87AEC"/>
    <w:rsid w:val="00D90A21"/>
    <w:rsid w:val="00D93265"/>
    <w:rsid w:val="00D938D6"/>
    <w:rsid w:val="00D95790"/>
    <w:rsid w:val="00DA2B74"/>
    <w:rsid w:val="00DA31A5"/>
    <w:rsid w:val="00DA7326"/>
    <w:rsid w:val="00DB1DB4"/>
    <w:rsid w:val="00DB2AAC"/>
    <w:rsid w:val="00DB2D4A"/>
    <w:rsid w:val="00DB60E6"/>
    <w:rsid w:val="00DB7311"/>
    <w:rsid w:val="00DC1ABF"/>
    <w:rsid w:val="00DC4B8E"/>
    <w:rsid w:val="00DC548A"/>
    <w:rsid w:val="00DD5AB2"/>
    <w:rsid w:val="00DE1A01"/>
    <w:rsid w:val="00DE2CE3"/>
    <w:rsid w:val="00DE2D87"/>
    <w:rsid w:val="00DF2B87"/>
    <w:rsid w:val="00DF6F33"/>
    <w:rsid w:val="00E01A4F"/>
    <w:rsid w:val="00E02A52"/>
    <w:rsid w:val="00E10851"/>
    <w:rsid w:val="00E11DF7"/>
    <w:rsid w:val="00E13945"/>
    <w:rsid w:val="00E14715"/>
    <w:rsid w:val="00E166C5"/>
    <w:rsid w:val="00E214C5"/>
    <w:rsid w:val="00E22DEA"/>
    <w:rsid w:val="00E276E9"/>
    <w:rsid w:val="00E34273"/>
    <w:rsid w:val="00E40DEE"/>
    <w:rsid w:val="00E41591"/>
    <w:rsid w:val="00E458B3"/>
    <w:rsid w:val="00E46586"/>
    <w:rsid w:val="00E50237"/>
    <w:rsid w:val="00E50A43"/>
    <w:rsid w:val="00E5360C"/>
    <w:rsid w:val="00E53B35"/>
    <w:rsid w:val="00E559DB"/>
    <w:rsid w:val="00E5664F"/>
    <w:rsid w:val="00E6668E"/>
    <w:rsid w:val="00E67F55"/>
    <w:rsid w:val="00E71F89"/>
    <w:rsid w:val="00E8298B"/>
    <w:rsid w:val="00E86584"/>
    <w:rsid w:val="00E907E6"/>
    <w:rsid w:val="00E90AAE"/>
    <w:rsid w:val="00EA0440"/>
    <w:rsid w:val="00EA1266"/>
    <w:rsid w:val="00EA2C50"/>
    <w:rsid w:val="00EA2CF7"/>
    <w:rsid w:val="00EA347C"/>
    <w:rsid w:val="00EA67B4"/>
    <w:rsid w:val="00EA695D"/>
    <w:rsid w:val="00EB00B3"/>
    <w:rsid w:val="00EB1D40"/>
    <w:rsid w:val="00EC4044"/>
    <w:rsid w:val="00ED1509"/>
    <w:rsid w:val="00ED1A15"/>
    <w:rsid w:val="00ED2BF6"/>
    <w:rsid w:val="00ED6652"/>
    <w:rsid w:val="00EE2296"/>
    <w:rsid w:val="00EE7F8A"/>
    <w:rsid w:val="00EF3086"/>
    <w:rsid w:val="00EF487E"/>
    <w:rsid w:val="00EF65A9"/>
    <w:rsid w:val="00F002E1"/>
    <w:rsid w:val="00F01716"/>
    <w:rsid w:val="00F05523"/>
    <w:rsid w:val="00F07F8E"/>
    <w:rsid w:val="00F105B7"/>
    <w:rsid w:val="00F135B5"/>
    <w:rsid w:val="00F14206"/>
    <w:rsid w:val="00F15595"/>
    <w:rsid w:val="00F16DD9"/>
    <w:rsid w:val="00F2408D"/>
    <w:rsid w:val="00F25DE0"/>
    <w:rsid w:val="00F30988"/>
    <w:rsid w:val="00F34365"/>
    <w:rsid w:val="00F34E80"/>
    <w:rsid w:val="00F35FD5"/>
    <w:rsid w:val="00F402EF"/>
    <w:rsid w:val="00F42694"/>
    <w:rsid w:val="00F5251F"/>
    <w:rsid w:val="00F54D98"/>
    <w:rsid w:val="00F56BA8"/>
    <w:rsid w:val="00F604C1"/>
    <w:rsid w:val="00F60FDB"/>
    <w:rsid w:val="00F67AEE"/>
    <w:rsid w:val="00F71879"/>
    <w:rsid w:val="00F7619B"/>
    <w:rsid w:val="00F77F58"/>
    <w:rsid w:val="00F83C10"/>
    <w:rsid w:val="00F86311"/>
    <w:rsid w:val="00F876C6"/>
    <w:rsid w:val="00F900E5"/>
    <w:rsid w:val="00F90C82"/>
    <w:rsid w:val="00F915CB"/>
    <w:rsid w:val="00F91AA9"/>
    <w:rsid w:val="00F93DCF"/>
    <w:rsid w:val="00FB251F"/>
    <w:rsid w:val="00FB25F2"/>
    <w:rsid w:val="00FB367B"/>
    <w:rsid w:val="00FC0CBD"/>
    <w:rsid w:val="00FC1F4B"/>
    <w:rsid w:val="00FC515F"/>
    <w:rsid w:val="00FD2C14"/>
    <w:rsid w:val="00FD40D2"/>
    <w:rsid w:val="00FD49CB"/>
    <w:rsid w:val="00FD5E29"/>
    <w:rsid w:val="00FF077B"/>
    <w:rsid w:val="00FF7741"/>
    <w:rsid w:val="00FF7A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5323"/>
  <w15:docId w15:val="{CD6B90C1-535D-47F6-B58E-4886A227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qFormat/>
    <w:pPr>
      <w:keepNext/>
      <w:numPr>
        <w:numId w:val="1"/>
      </w:numPr>
      <w:spacing w:before="240" w:after="60"/>
      <w:outlineLvl w:val="0"/>
    </w:pPr>
    <w:rPr>
      <w:rFonts w:ascii="Calibri Light" w:eastAsia="Times New Roman" w:hAnsi="Calibri Light"/>
      <w:b/>
      <w:bCs/>
      <w:sz w:val="32"/>
      <w:szCs w:val="32"/>
      <w:lang w:val="en-US"/>
    </w:rPr>
  </w:style>
  <w:style w:type="paragraph" w:styleId="Nagwek3">
    <w:name w:val="heading 3"/>
    <w:basedOn w:val="Normalny"/>
    <w:qFormat/>
    <w:pPr>
      <w:keepNext/>
      <w:keepLines/>
      <w:numPr>
        <w:ilvl w:val="2"/>
        <w:numId w:val="1"/>
      </w:numPr>
      <w:spacing w:before="200" w:after="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Odwoaniedokomentarza1">
    <w:name w:val="Odwołanie do komentarza1"/>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czeinternetowe">
    <w:name w:val="Łącze internetowe"/>
    <w:rPr>
      <w:color w:val="0000FF"/>
      <w:u w:val="single"/>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character" w:customStyle="1" w:styleId="Nagwek1Znak">
    <w:name w:val="Nagłówek 1 Znak"/>
    <w:qFormat/>
    <w:rPr>
      <w:rFonts w:ascii="Calibri Light" w:eastAsia="Times New Roman" w:hAnsi="Calibri Light" w:cs="Times New Roman"/>
      <w:b/>
      <w:bCs/>
      <w:sz w:val="32"/>
      <w:szCs w:val="32"/>
    </w:rPr>
  </w:style>
  <w:style w:type="character" w:customStyle="1" w:styleId="Nagwek3Znak">
    <w:name w:val="Nagłówek 3 Znak"/>
    <w:qFormat/>
    <w:rPr>
      <w:rFonts w:ascii="Cambria" w:hAnsi="Cambria"/>
      <w:b/>
      <w:bCs/>
      <w:color w:val="4F81BD"/>
      <w:sz w:val="22"/>
      <w:szCs w:val="22"/>
    </w:rPr>
  </w:style>
  <w:style w:type="character" w:customStyle="1" w:styleId="ListLabel1">
    <w:name w:val="ListLabel 1"/>
    <w:qFormat/>
    <w:rPr>
      <w:b/>
      <w:sz w:val="22"/>
      <w:szCs w:val="22"/>
    </w:rPr>
  </w:style>
  <w:style w:type="character" w:customStyle="1" w:styleId="ListLabel2">
    <w:name w:val="ListLabel 2"/>
    <w:qFormat/>
    <w:rPr>
      <w:sz w:val="22"/>
      <w:szCs w:val="22"/>
    </w:rPr>
  </w:style>
  <w:style w:type="character" w:customStyle="1" w:styleId="ListLabel3">
    <w:name w:val="ListLabel 3"/>
    <w:qFormat/>
    <w:rPr>
      <w:rFonts w:cs="Courier New"/>
    </w:rPr>
  </w:style>
  <w:style w:type="character" w:customStyle="1" w:styleId="ListLabel4">
    <w:name w:val="ListLabel 4"/>
    <w:qFormat/>
    <w:rPr>
      <w:position w:val="0"/>
      <w:sz w:val="20"/>
      <w:vertAlign w:val="baseline"/>
    </w:rPr>
  </w:style>
  <w:style w:type="character" w:customStyle="1" w:styleId="ListLabel5">
    <w:name w:val="ListLabel 5"/>
    <w:qFormat/>
    <w:rPr>
      <w:b w:val="0"/>
      <w:position w:val="0"/>
      <w:sz w:val="20"/>
      <w:vertAlign w:val="baseline"/>
    </w:rPr>
  </w:style>
  <w:style w:type="character" w:customStyle="1" w:styleId="ListLabel6">
    <w:name w:val="ListLabel 6"/>
    <w:qFormat/>
    <w:rPr>
      <w:b w:val="0"/>
      <w:i w:val="0"/>
    </w:rPr>
  </w:style>
  <w:style w:type="character" w:customStyle="1" w:styleId="ListLabel7">
    <w:name w:val="ListLabel 7"/>
    <w:qFormat/>
    <w:rPr>
      <w:i w:val="0"/>
      <w:iCs w:val="0"/>
    </w:rPr>
  </w:style>
  <w:style w:type="character" w:customStyle="1" w:styleId="ListLabel8">
    <w:name w:val="ListLabel 8"/>
    <w:qFormat/>
    <w:rPr>
      <w:rFonts w:eastAsia="Times New Roman" w:cs="Times New Roman"/>
    </w:rPr>
  </w:style>
  <w:style w:type="character" w:customStyle="1" w:styleId="ListLabel9">
    <w:name w:val="ListLabel 9"/>
    <w:qFormat/>
    <w:rPr>
      <w:b w:val="0"/>
    </w:rPr>
  </w:style>
  <w:style w:type="character" w:customStyle="1" w:styleId="ListLabel10">
    <w:name w:val="ListLabel 10"/>
    <w:qFormat/>
    <w:rPr>
      <w:rFonts w:eastAsia="Times New Roman" w:cs="Times New Roman"/>
      <w:b w:val="0"/>
      <w:i w:val="0"/>
    </w:rPr>
  </w:style>
  <w:style w:type="character" w:customStyle="1" w:styleId="ListLabel11">
    <w:name w:val="ListLabel 11"/>
    <w:qFormat/>
    <w:rPr>
      <w:rFonts w:cs="Times New Roman"/>
      <w:b w:val="0"/>
      <w:i w:val="0"/>
      <w:sz w:val="24"/>
    </w:rPr>
  </w:style>
  <w:style w:type="character" w:customStyle="1" w:styleId="Symbolewypunktowania">
    <w:name w:val="Symbole wypunktowania"/>
    <w:qFormat/>
    <w:rPr>
      <w:rFonts w:ascii="OpenSymbol" w:eastAsia="OpenSymbol" w:hAnsi="OpenSymbol" w:cs="OpenSymbol"/>
    </w:rPr>
  </w:style>
  <w:style w:type="character" w:customStyle="1" w:styleId="TekstdymkaZnak1">
    <w:name w:val="Tekst dymka Znak1"/>
    <w:basedOn w:val="Domylnaczcionkaakapitu"/>
    <w:link w:val="Tekstdymka"/>
    <w:uiPriority w:val="99"/>
    <w:semiHidden/>
    <w:qFormat/>
    <w:rsid w:val="00F06635"/>
    <w:rPr>
      <w:rFonts w:ascii="Tahoma" w:eastAsia="Calibri" w:hAnsi="Tahoma" w:cs="Tahoma"/>
      <w:sz w:val="16"/>
      <w:szCs w:val="16"/>
      <w:lang w:eastAsia="ar-SA"/>
    </w:rPr>
  </w:style>
  <w:style w:type="character" w:customStyle="1" w:styleId="Hyperlink0">
    <w:name w:val="Hyperlink.0"/>
    <w:basedOn w:val="czeinternetowe"/>
    <w:qFormat/>
    <w:rsid w:val="004A4ABB"/>
    <w:rPr>
      <w:color w:val="0000FF"/>
      <w:u w:val="single" w:color="0000FF"/>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6D2FB4"/>
    <w:rPr>
      <w:rFonts w:ascii="Calibri" w:eastAsia="Calibri" w:hAnsi="Calibri"/>
      <w:sz w:val="22"/>
      <w:szCs w:val="22"/>
      <w:lang w:eastAsia="en-US"/>
    </w:rPr>
  </w:style>
  <w:style w:type="character" w:customStyle="1" w:styleId="Hyperlink00">
    <w:name w:val="Hyperlink.0.0"/>
    <w:qFormat/>
    <w:rsid w:val="00810B27"/>
    <w:rPr>
      <w:color w:val="0000FF"/>
      <w:u w:val="single" w:color="0000FF"/>
    </w:rPr>
  </w:style>
  <w:style w:type="character" w:customStyle="1" w:styleId="ListLabel12">
    <w:name w:val="ListLabel 12"/>
    <w:qFormat/>
    <w:rPr>
      <w:b/>
      <w:sz w:val="22"/>
      <w:szCs w:val="22"/>
    </w:rPr>
  </w:style>
  <w:style w:type="character" w:customStyle="1" w:styleId="ListLabel13">
    <w:name w:val="ListLabel 13"/>
    <w:qFormat/>
    <w:rPr>
      <w:rFonts w:eastAsia="Calibri" w:cs="Times New Roman"/>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b w:val="0"/>
      <w:i w:val="0"/>
    </w:rPr>
  </w:style>
  <w:style w:type="character" w:customStyle="1" w:styleId="ListLabel26">
    <w:name w:val="ListLabel 26"/>
    <w:qFormat/>
    <w:rPr>
      <w:rFonts w:cs="Times New Roman"/>
      <w:b w:val="0"/>
      <w:i w:val="0"/>
      <w:sz w:val="24"/>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b/>
      <w:sz w:val="22"/>
      <w:szCs w:val="22"/>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bCs/>
      <w:caps w:val="0"/>
      <w:smallCaps w:val="0"/>
      <w:strike w:val="0"/>
      <w:dstrike w:val="0"/>
      <w:color w:val="000000"/>
      <w:spacing w:val="0"/>
      <w:w w:val="100"/>
      <w:position w:val="0"/>
      <w:sz w:val="22"/>
      <w:vertAlign w:val="baseline"/>
    </w:rPr>
  </w:style>
  <w:style w:type="character" w:customStyle="1" w:styleId="ListLabel48">
    <w:name w:val="ListLabel 48"/>
    <w:qFormat/>
    <w:rPr>
      <w:b/>
      <w:bCs/>
      <w:caps w:val="0"/>
      <w:smallCaps w:val="0"/>
      <w:strike w:val="0"/>
      <w:dstrike w:val="0"/>
      <w:color w:val="000000"/>
      <w:spacing w:val="0"/>
      <w:w w:val="100"/>
      <w:position w:val="0"/>
      <w:sz w:val="22"/>
      <w:vertAlign w:val="baseline"/>
    </w:rPr>
  </w:style>
  <w:style w:type="character" w:customStyle="1" w:styleId="ListLabel49">
    <w:name w:val="ListLabel 49"/>
    <w:qFormat/>
    <w:rPr>
      <w:b/>
      <w:bCs/>
      <w:caps w:val="0"/>
      <w:smallCaps w:val="0"/>
      <w:strike w:val="0"/>
      <w:dstrike w:val="0"/>
      <w:color w:val="000000"/>
      <w:spacing w:val="0"/>
      <w:w w:val="100"/>
      <w:position w:val="0"/>
      <w:sz w:val="22"/>
      <w:vertAlign w:val="baseline"/>
    </w:rPr>
  </w:style>
  <w:style w:type="character" w:customStyle="1" w:styleId="ListLabel50">
    <w:name w:val="ListLabel 50"/>
    <w:qFormat/>
    <w:rPr>
      <w:b/>
      <w:bCs/>
      <w:caps w:val="0"/>
      <w:smallCaps w:val="0"/>
      <w:strike w:val="0"/>
      <w:dstrike w:val="0"/>
      <w:color w:val="000000"/>
      <w:spacing w:val="0"/>
      <w:w w:val="100"/>
      <w:position w:val="0"/>
      <w:sz w:val="22"/>
      <w:vertAlign w:val="baseline"/>
    </w:rPr>
  </w:style>
  <w:style w:type="character" w:customStyle="1" w:styleId="ListLabel51">
    <w:name w:val="ListLabel 51"/>
    <w:qFormat/>
    <w:rPr>
      <w:b/>
      <w:bCs/>
      <w:caps w:val="0"/>
      <w:smallCaps w:val="0"/>
      <w:strike w:val="0"/>
      <w:dstrike w:val="0"/>
      <w:color w:val="000000"/>
      <w:spacing w:val="0"/>
      <w:w w:val="100"/>
      <w:position w:val="0"/>
      <w:sz w:val="22"/>
      <w:vertAlign w:val="baseline"/>
    </w:rPr>
  </w:style>
  <w:style w:type="character" w:customStyle="1" w:styleId="ListLabel52">
    <w:name w:val="ListLabel 52"/>
    <w:qFormat/>
    <w:rPr>
      <w:b/>
      <w:bCs/>
      <w:caps w:val="0"/>
      <w:smallCaps w:val="0"/>
      <w:strike w:val="0"/>
      <w:dstrike w:val="0"/>
      <w:color w:val="000000"/>
      <w:spacing w:val="0"/>
      <w:w w:val="100"/>
      <w:position w:val="0"/>
      <w:sz w:val="22"/>
      <w:vertAlign w:val="baseline"/>
    </w:rPr>
  </w:style>
  <w:style w:type="character" w:customStyle="1" w:styleId="ListLabel53">
    <w:name w:val="ListLabel 53"/>
    <w:qFormat/>
    <w:rPr>
      <w:b/>
      <w:bCs/>
      <w:caps w:val="0"/>
      <w:smallCaps w:val="0"/>
      <w:strike w:val="0"/>
      <w:dstrike w:val="0"/>
      <w:color w:val="000000"/>
      <w:spacing w:val="0"/>
      <w:w w:val="100"/>
      <w:position w:val="0"/>
      <w:sz w:val="22"/>
      <w:vertAlign w:val="baseline"/>
    </w:rPr>
  </w:style>
  <w:style w:type="character" w:customStyle="1" w:styleId="ListLabel54">
    <w:name w:val="ListLabel 54"/>
    <w:qFormat/>
    <w:rPr>
      <w:b/>
      <w:bCs/>
      <w:caps w:val="0"/>
      <w:smallCaps w:val="0"/>
      <w:strike w:val="0"/>
      <w:dstrike w:val="0"/>
      <w:color w:val="000000"/>
      <w:spacing w:val="0"/>
      <w:w w:val="100"/>
      <w:position w:val="0"/>
      <w:sz w:val="22"/>
      <w:vertAlign w:val="baseline"/>
    </w:rPr>
  </w:style>
  <w:style w:type="character" w:customStyle="1" w:styleId="ListLabel55">
    <w:name w:val="ListLabel 55"/>
    <w:qFormat/>
    <w:rPr>
      <w:b/>
      <w:bCs/>
      <w:caps w:val="0"/>
      <w:smallCaps w:val="0"/>
      <w:strike w:val="0"/>
      <w:dstrike w:val="0"/>
      <w:color w:val="000000"/>
      <w:spacing w:val="0"/>
      <w:w w:val="100"/>
      <w:position w:val="0"/>
      <w:sz w:val="22"/>
      <w:vertAlign w:val="baseline"/>
    </w:rPr>
  </w:style>
  <w:style w:type="character" w:customStyle="1" w:styleId="ListLabel56">
    <w:name w:val="ListLabel 56"/>
    <w:qFormat/>
    <w:rPr>
      <w:b/>
      <w:bCs/>
      <w:caps w:val="0"/>
      <w:smallCaps w:val="0"/>
      <w:strike w:val="0"/>
      <w:dstrike w:val="0"/>
      <w:color w:val="000000"/>
      <w:spacing w:val="0"/>
      <w:w w:val="100"/>
      <w:position w:val="0"/>
      <w:sz w:val="22"/>
      <w:vertAlign w:val="baseline"/>
    </w:rPr>
  </w:style>
  <w:style w:type="character" w:customStyle="1" w:styleId="ListLabel57">
    <w:name w:val="ListLabel 57"/>
    <w:qFormat/>
    <w:rPr>
      <w:b/>
      <w:bCs/>
      <w:caps w:val="0"/>
      <w:smallCaps w:val="0"/>
      <w:strike w:val="0"/>
      <w:dstrike w:val="0"/>
      <w:color w:val="000000"/>
      <w:spacing w:val="0"/>
      <w:w w:val="100"/>
      <w:position w:val="0"/>
      <w:sz w:val="22"/>
      <w:vertAlign w:val="baseline"/>
    </w:rPr>
  </w:style>
  <w:style w:type="character" w:customStyle="1" w:styleId="ListLabel58">
    <w:name w:val="ListLabel 58"/>
    <w:qFormat/>
    <w:rPr>
      <w:b/>
      <w:bCs/>
      <w:caps w:val="0"/>
      <w:smallCaps w:val="0"/>
      <w:strike w:val="0"/>
      <w:dstrike w:val="0"/>
      <w:color w:val="000000"/>
      <w:spacing w:val="0"/>
      <w:w w:val="100"/>
      <w:position w:val="0"/>
      <w:sz w:val="22"/>
      <w:vertAlign w:val="baseline"/>
    </w:rPr>
  </w:style>
  <w:style w:type="character" w:customStyle="1" w:styleId="ListLabel59">
    <w:name w:val="ListLabel 59"/>
    <w:qFormat/>
    <w:rPr>
      <w:b/>
      <w:bCs/>
      <w:caps w:val="0"/>
      <w:smallCaps w:val="0"/>
      <w:strike w:val="0"/>
      <w:dstrike w:val="0"/>
      <w:color w:val="000000"/>
      <w:spacing w:val="0"/>
      <w:w w:val="100"/>
      <w:position w:val="0"/>
      <w:sz w:val="22"/>
      <w:vertAlign w:val="baseline"/>
    </w:rPr>
  </w:style>
  <w:style w:type="character" w:customStyle="1" w:styleId="ListLabel60">
    <w:name w:val="ListLabel 60"/>
    <w:qFormat/>
    <w:rPr>
      <w:b/>
      <w:bCs/>
      <w:caps w:val="0"/>
      <w:smallCaps w:val="0"/>
      <w:strike w:val="0"/>
      <w:dstrike w:val="0"/>
      <w:color w:val="000000"/>
      <w:spacing w:val="0"/>
      <w:w w:val="100"/>
      <w:position w:val="0"/>
      <w:sz w:val="22"/>
      <w:vertAlign w:val="baseline"/>
    </w:rPr>
  </w:style>
  <w:style w:type="character" w:customStyle="1" w:styleId="ListLabel61">
    <w:name w:val="ListLabel 61"/>
    <w:qFormat/>
    <w:rPr>
      <w:b/>
      <w:bCs/>
      <w:caps w:val="0"/>
      <w:smallCaps w:val="0"/>
      <w:strike w:val="0"/>
      <w:dstrike w:val="0"/>
      <w:color w:val="000000"/>
      <w:spacing w:val="0"/>
      <w:w w:val="100"/>
      <w:position w:val="0"/>
      <w:sz w:val="22"/>
      <w:vertAlign w:val="baseline"/>
    </w:rPr>
  </w:style>
  <w:style w:type="character" w:customStyle="1" w:styleId="ListLabel62">
    <w:name w:val="ListLabel 62"/>
    <w:qFormat/>
    <w:rPr>
      <w:b/>
      <w:bCs/>
      <w:caps w:val="0"/>
      <w:smallCaps w:val="0"/>
      <w:strike w:val="0"/>
      <w:dstrike w:val="0"/>
      <w:color w:val="000000"/>
      <w:spacing w:val="0"/>
      <w:w w:val="100"/>
      <w:position w:val="0"/>
      <w:sz w:val="22"/>
      <w:vertAlign w:val="baseline"/>
    </w:rPr>
  </w:style>
  <w:style w:type="character" w:customStyle="1" w:styleId="ListLabel63">
    <w:name w:val="ListLabel 63"/>
    <w:qFormat/>
    <w:rPr>
      <w:b/>
      <w:bCs/>
      <w:caps w:val="0"/>
      <w:smallCaps w:val="0"/>
      <w:strike w:val="0"/>
      <w:dstrike w:val="0"/>
      <w:color w:val="000000"/>
      <w:spacing w:val="0"/>
      <w:w w:val="100"/>
      <w:position w:val="0"/>
      <w:sz w:val="22"/>
      <w:vertAlign w:val="baseline"/>
    </w:rPr>
  </w:style>
  <w:style w:type="character" w:customStyle="1" w:styleId="ListLabel64">
    <w:name w:val="ListLabel 64"/>
    <w:qFormat/>
    <w:rPr>
      <w:b/>
      <w:bCs/>
      <w:caps w:val="0"/>
      <w:smallCaps w:val="0"/>
      <w:strike w:val="0"/>
      <w:dstrike w:val="0"/>
      <w:color w:val="000000"/>
      <w:spacing w:val="0"/>
      <w:w w:val="100"/>
      <w:position w:val="0"/>
      <w:sz w:val="22"/>
      <w:vertAlign w:val="baseline"/>
    </w:rPr>
  </w:style>
  <w:style w:type="character" w:customStyle="1" w:styleId="ListLabel65">
    <w:name w:val="ListLabel 65"/>
    <w:qFormat/>
    <w:rPr>
      <w:b/>
      <w:bCs/>
      <w:caps w:val="0"/>
      <w:smallCaps w:val="0"/>
      <w:strike w:val="0"/>
      <w:dstrike w:val="0"/>
      <w:color w:val="000000"/>
      <w:spacing w:val="0"/>
      <w:w w:val="100"/>
      <w:position w:val="0"/>
      <w:sz w:val="22"/>
      <w:vertAlign w:val="baseline"/>
    </w:rPr>
  </w:style>
  <w:style w:type="character" w:customStyle="1" w:styleId="ListLabel66">
    <w:name w:val="ListLabel 66"/>
    <w:qFormat/>
    <w:rPr>
      <w:b/>
      <w:bCs/>
      <w:caps w:val="0"/>
      <w:smallCaps w:val="0"/>
      <w:strike w:val="0"/>
      <w:dstrike w:val="0"/>
      <w:color w:val="000000"/>
      <w:spacing w:val="0"/>
      <w:w w:val="100"/>
      <w:position w:val="0"/>
      <w:sz w:val="22"/>
      <w:vertAlign w:val="baseline"/>
    </w:rPr>
  </w:style>
  <w:style w:type="character" w:customStyle="1" w:styleId="ListLabel67">
    <w:name w:val="ListLabel 67"/>
    <w:qFormat/>
    <w:rPr>
      <w:b/>
      <w:bCs/>
      <w:caps w:val="0"/>
      <w:smallCaps w:val="0"/>
      <w:strike w:val="0"/>
      <w:dstrike w:val="0"/>
      <w:color w:val="000000"/>
      <w:spacing w:val="0"/>
      <w:w w:val="100"/>
      <w:position w:val="0"/>
      <w:sz w:val="22"/>
      <w:vertAlign w:val="baseline"/>
    </w:rPr>
  </w:style>
  <w:style w:type="character" w:customStyle="1" w:styleId="ListLabel68">
    <w:name w:val="ListLabel 68"/>
    <w:qFormat/>
    <w:rPr>
      <w:b/>
      <w:bCs/>
      <w:caps w:val="0"/>
      <w:smallCaps w:val="0"/>
      <w:strike w:val="0"/>
      <w:dstrike w:val="0"/>
      <w:color w:val="000000"/>
      <w:spacing w:val="0"/>
      <w:w w:val="100"/>
      <w:position w:val="0"/>
      <w:sz w:val="22"/>
      <w:vertAlign w:val="baseline"/>
    </w:rPr>
  </w:style>
  <w:style w:type="character" w:customStyle="1" w:styleId="ListLabel69">
    <w:name w:val="ListLabel 69"/>
    <w:qFormat/>
    <w:rPr>
      <w:b/>
      <w:bCs/>
      <w:caps w:val="0"/>
      <w:smallCaps w:val="0"/>
      <w:strike w:val="0"/>
      <w:dstrike w:val="0"/>
      <w:color w:val="000000"/>
      <w:spacing w:val="0"/>
      <w:w w:val="100"/>
      <w:position w:val="0"/>
      <w:sz w:val="22"/>
      <w:vertAlign w:val="baseline"/>
    </w:rPr>
  </w:style>
  <w:style w:type="character" w:customStyle="1" w:styleId="ListLabel70">
    <w:name w:val="ListLabel 70"/>
    <w:qFormat/>
    <w:rPr>
      <w:b/>
      <w:bCs/>
      <w:caps w:val="0"/>
      <w:smallCaps w:val="0"/>
      <w:strike w:val="0"/>
      <w:dstrike w:val="0"/>
      <w:color w:val="000000"/>
      <w:spacing w:val="0"/>
      <w:w w:val="100"/>
      <w:position w:val="0"/>
      <w:sz w:val="22"/>
      <w:vertAlign w:val="baseline"/>
    </w:rPr>
  </w:style>
  <w:style w:type="character" w:customStyle="1" w:styleId="ListLabel71">
    <w:name w:val="ListLabel 71"/>
    <w:qFormat/>
    <w:rPr>
      <w:b/>
      <w:bCs/>
      <w:caps w:val="0"/>
      <w:smallCaps w:val="0"/>
      <w:strike w:val="0"/>
      <w:dstrike w:val="0"/>
      <w:color w:val="000000"/>
      <w:spacing w:val="0"/>
      <w:w w:val="100"/>
      <w:position w:val="0"/>
      <w:sz w:val="22"/>
      <w:vertAlign w:val="baseline"/>
    </w:rPr>
  </w:style>
  <w:style w:type="character" w:customStyle="1" w:styleId="ListLabel72">
    <w:name w:val="ListLabel 72"/>
    <w:qFormat/>
    <w:rPr>
      <w:b/>
      <w:bCs/>
      <w:caps w:val="0"/>
      <w:smallCaps w:val="0"/>
      <w:strike w:val="0"/>
      <w:dstrike w:val="0"/>
      <w:color w:val="000000"/>
      <w:spacing w:val="0"/>
      <w:w w:val="100"/>
      <w:position w:val="0"/>
      <w:sz w:val="22"/>
      <w:vertAlign w:val="baseline"/>
    </w:rPr>
  </w:style>
  <w:style w:type="character" w:customStyle="1" w:styleId="ListLabel73">
    <w:name w:val="ListLabel 73"/>
    <w:qFormat/>
    <w:rPr>
      <w:b/>
      <w:bCs/>
      <w:caps w:val="0"/>
      <w:smallCaps w:val="0"/>
      <w:strike w:val="0"/>
      <w:dstrike w:val="0"/>
      <w:color w:val="000000"/>
      <w:spacing w:val="0"/>
      <w:w w:val="100"/>
      <w:position w:val="0"/>
      <w:sz w:val="22"/>
      <w:vertAlign w:val="baseline"/>
    </w:rPr>
  </w:style>
  <w:style w:type="character" w:customStyle="1" w:styleId="ListLabel74">
    <w:name w:val="ListLabel 74"/>
    <w:qFormat/>
    <w:rPr>
      <w:b/>
      <w:bCs/>
      <w:caps w:val="0"/>
      <w:smallCaps w:val="0"/>
      <w:strike w:val="0"/>
      <w:dstrike w:val="0"/>
      <w:color w:val="000000"/>
      <w:spacing w:val="0"/>
      <w:w w:val="100"/>
      <w:position w:val="0"/>
      <w:sz w:val="22"/>
      <w:vertAlign w:val="baseline"/>
    </w:rPr>
  </w:style>
  <w:style w:type="character" w:customStyle="1" w:styleId="ListLabel75">
    <w:name w:val="ListLabel 75"/>
    <w:qFormat/>
    <w:rPr>
      <w:b/>
      <w:bCs/>
      <w:caps w:val="0"/>
      <w:smallCaps w:val="0"/>
      <w:strike w:val="0"/>
      <w:dstrike w:val="0"/>
      <w:color w:val="000000"/>
      <w:spacing w:val="0"/>
      <w:w w:val="100"/>
      <w:position w:val="0"/>
      <w:sz w:val="22"/>
      <w:vertAlign w:val="baseline"/>
    </w:rPr>
  </w:style>
  <w:style w:type="character" w:customStyle="1" w:styleId="ListLabel76">
    <w:name w:val="ListLabel 76"/>
    <w:qFormat/>
    <w:rPr>
      <w:b/>
      <w:bCs/>
      <w:caps w:val="0"/>
      <w:smallCaps w:val="0"/>
      <w:strike w:val="0"/>
      <w:dstrike w:val="0"/>
      <w:color w:val="000000"/>
      <w:spacing w:val="0"/>
      <w:w w:val="100"/>
      <w:position w:val="0"/>
      <w:sz w:val="22"/>
      <w:vertAlign w:val="baseline"/>
    </w:rPr>
  </w:style>
  <w:style w:type="character" w:customStyle="1" w:styleId="ListLabel77">
    <w:name w:val="ListLabel 77"/>
    <w:qFormat/>
    <w:rPr>
      <w:b/>
      <w:bCs/>
      <w:caps w:val="0"/>
      <w:smallCaps w:val="0"/>
      <w:strike w:val="0"/>
      <w:dstrike w:val="0"/>
      <w:color w:val="000000"/>
      <w:spacing w:val="0"/>
      <w:w w:val="100"/>
      <w:position w:val="0"/>
      <w:sz w:val="22"/>
      <w:vertAlign w:val="baseline"/>
    </w:rPr>
  </w:style>
  <w:style w:type="character" w:customStyle="1" w:styleId="ListLabel78">
    <w:name w:val="ListLabel 78"/>
    <w:qFormat/>
    <w:rPr>
      <w:b/>
      <w:bCs/>
      <w:caps w:val="0"/>
      <w:smallCaps w:val="0"/>
      <w:strike w:val="0"/>
      <w:dstrike w:val="0"/>
      <w:color w:val="000000"/>
      <w:spacing w:val="0"/>
      <w:w w:val="100"/>
      <w:position w:val="0"/>
      <w:sz w:val="22"/>
      <w:vertAlign w:val="baseline"/>
    </w:rPr>
  </w:style>
  <w:style w:type="character" w:customStyle="1" w:styleId="ListLabel79">
    <w:name w:val="ListLabel 79"/>
    <w:qFormat/>
    <w:rPr>
      <w:b/>
      <w:bCs/>
      <w:caps w:val="0"/>
      <w:smallCaps w:val="0"/>
      <w:strike w:val="0"/>
      <w:dstrike w:val="0"/>
      <w:color w:val="000000"/>
      <w:spacing w:val="0"/>
      <w:w w:val="100"/>
      <w:position w:val="0"/>
      <w:sz w:val="22"/>
      <w:vertAlign w:val="baseline"/>
    </w:rPr>
  </w:style>
  <w:style w:type="character" w:customStyle="1" w:styleId="ListLabel80">
    <w:name w:val="ListLabel 80"/>
    <w:qFormat/>
    <w:rPr>
      <w:b/>
      <w:bCs/>
      <w:caps w:val="0"/>
      <w:smallCaps w:val="0"/>
      <w:strike w:val="0"/>
      <w:dstrike w:val="0"/>
      <w:color w:val="000000"/>
      <w:spacing w:val="0"/>
      <w:w w:val="100"/>
      <w:position w:val="0"/>
      <w:sz w:val="22"/>
      <w:vertAlign w:val="baseline"/>
    </w:rPr>
  </w:style>
  <w:style w:type="character" w:customStyle="1" w:styleId="ListLabel81">
    <w:name w:val="ListLabel 81"/>
    <w:qFormat/>
    <w:rPr>
      <w:b/>
      <w:bCs/>
      <w:caps w:val="0"/>
      <w:smallCaps w:val="0"/>
      <w:strike w:val="0"/>
      <w:dstrike w:val="0"/>
      <w:color w:val="000000"/>
      <w:spacing w:val="0"/>
      <w:w w:val="100"/>
      <w:position w:val="0"/>
      <w:sz w:val="22"/>
      <w:vertAlign w:val="baseline"/>
    </w:rPr>
  </w:style>
  <w:style w:type="character" w:customStyle="1" w:styleId="ListLabel82">
    <w:name w:val="ListLabel 82"/>
    <w:qFormat/>
    <w:rPr>
      <w:b/>
      <w:bCs/>
      <w:caps w:val="0"/>
      <w:smallCaps w:val="0"/>
      <w:strike w:val="0"/>
      <w:dstrike w:val="0"/>
      <w:color w:val="000000"/>
      <w:spacing w:val="0"/>
      <w:w w:val="100"/>
      <w:position w:val="0"/>
      <w:sz w:val="22"/>
      <w:vertAlign w:val="baseline"/>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b/>
      <w:bCs/>
      <w:caps w:val="0"/>
      <w:smallCaps w:val="0"/>
      <w:strike w:val="0"/>
      <w:dstrike w:val="0"/>
      <w:color w:val="000000"/>
      <w:spacing w:val="0"/>
      <w:w w:val="100"/>
      <w:position w:val="0"/>
      <w:sz w:val="22"/>
      <w:vertAlign w:val="baseline"/>
    </w:rPr>
  </w:style>
  <w:style w:type="character" w:customStyle="1" w:styleId="ListLabel90">
    <w:name w:val="ListLabel 90"/>
    <w:qFormat/>
    <w:rPr>
      <w:b/>
      <w:bCs/>
      <w:caps w:val="0"/>
      <w:smallCaps w:val="0"/>
      <w:strike w:val="0"/>
      <w:dstrike w:val="0"/>
      <w:color w:val="000000"/>
      <w:spacing w:val="0"/>
      <w:w w:val="100"/>
      <w:position w:val="0"/>
      <w:sz w:val="22"/>
      <w:vertAlign w:val="baseline"/>
    </w:rPr>
  </w:style>
  <w:style w:type="character" w:customStyle="1" w:styleId="ListLabel91">
    <w:name w:val="ListLabel 91"/>
    <w:qFormat/>
    <w:rPr>
      <w:b/>
      <w:bCs/>
      <w:caps w:val="0"/>
      <w:smallCaps w:val="0"/>
      <w:strike w:val="0"/>
      <w:dstrike w:val="0"/>
      <w:color w:val="000000"/>
      <w:spacing w:val="0"/>
      <w:w w:val="100"/>
      <w:position w:val="0"/>
      <w:sz w:val="22"/>
      <w:vertAlign w:val="baseline"/>
    </w:rPr>
  </w:style>
  <w:style w:type="character" w:customStyle="1" w:styleId="ListLabel92">
    <w:name w:val="ListLabel 92"/>
    <w:qFormat/>
    <w:rPr>
      <w:b/>
      <w:bCs/>
      <w:caps w:val="0"/>
      <w:smallCaps w:val="0"/>
      <w:strike w:val="0"/>
      <w:dstrike w:val="0"/>
      <w:color w:val="000000"/>
      <w:spacing w:val="0"/>
      <w:w w:val="100"/>
      <w:position w:val="0"/>
      <w:sz w:val="22"/>
      <w:vertAlign w:val="baseline"/>
    </w:rPr>
  </w:style>
  <w:style w:type="character" w:customStyle="1" w:styleId="ListLabel93">
    <w:name w:val="ListLabel 93"/>
    <w:qFormat/>
    <w:rPr>
      <w:b/>
      <w:bCs/>
      <w:caps w:val="0"/>
      <w:smallCaps w:val="0"/>
      <w:strike w:val="0"/>
      <w:dstrike w:val="0"/>
      <w:color w:val="000000"/>
      <w:spacing w:val="0"/>
      <w:w w:val="100"/>
      <w:position w:val="0"/>
      <w:sz w:val="22"/>
      <w:vertAlign w:val="baseline"/>
    </w:rPr>
  </w:style>
  <w:style w:type="character" w:customStyle="1" w:styleId="ListLabel94">
    <w:name w:val="ListLabel 94"/>
    <w:qFormat/>
    <w:rPr>
      <w:b/>
      <w:bCs/>
      <w:caps w:val="0"/>
      <w:smallCaps w:val="0"/>
      <w:strike w:val="0"/>
      <w:dstrike w:val="0"/>
      <w:color w:val="000000"/>
      <w:spacing w:val="0"/>
      <w:w w:val="100"/>
      <w:position w:val="0"/>
      <w:sz w:val="22"/>
      <w:vertAlign w:val="baseline"/>
    </w:rPr>
  </w:style>
  <w:style w:type="character" w:customStyle="1" w:styleId="ListLabel95">
    <w:name w:val="ListLabel 95"/>
    <w:qFormat/>
    <w:rPr>
      <w:b/>
      <w:bCs/>
      <w:caps w:val="0"/>
      <w:smallCaps w:val="0"/>
      <w:strike w:val="0"/>
      <w:dstrike w:val="0"/>
      <w:color w:val="000000"/>
      <w:spacing w:val="0"/>
      <w:w w:val="100"/>
      <w:position w:val="0"/>
      <w:sz w:val="22"/>
      <w:vertAlign w:val="baseline"/>
    </w:rPr>
  </w:style>
  <w:style w:type="character" w:customStyle="1" w:styleId="ListLabel96">
    <w:name w:val="ListLabel 96"/>
    <w:qFormat/>
    <w:rPr>
      <w:b/>
      <w:bCs/>
      <w:caps w:val="0"/>
      <w:smallCaps w:val="0"/>
      <w:strike w:val="0"/>
      <w:dstrike w:val="0"/>
      <w:color w:val="000000"/>
      <w:spacing w:val="0"/>
      <w:w w:val="100"/>
      <w:position w:val="0"/>
      <w:sz w:val="22"/>
      <w:vertAlign w:val="baseline"/>
    </w:rPr>
  </w:style>
  <w:style w:type="character" w:customStyle="1" w:styleId="ListLabel97">
    <w:name w:val="ListLabel 97"/>
    <w:qFormat/>
    <w:rPr>
      <w:b/>
      <w:bCs/>
      <w:caps w:val="0"/>
      <w:smallCaps w:val="0"/>
      <w:strike w:val="0"/>
      <w:dstrike w:val="0"/>
      <w:color w:val="000000"/>
      <w:spacing w:val="0"/>
      <w:w w:val="100"/>
      <w:position w:val="0"/>
      <w:sz w:val="22"/>
      <w:vertAlign w:val="baseline"/>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2">
    <w:name w:val="ListLabel 10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3">
    <w:name w:val="ListLabel 103"/>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4">
    <w:name w:val="ListLabel 104"/>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5">
    <w:name w:val="ListLabel 10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6">
    <w:name w:val="ListLabel 106"/>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7">
    <w:name w:val="ListLabel 107"/>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8">
    <w:name w:val="ListLabel 10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9">
    <w:name w:val="ListLabel 109"/>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0">
    <w:name w:val="ListLabel 110"/>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1">
    <w:name w:val="ListLabel 111"/>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2">
    <w:name w:val="ListLabel 11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3">
    <w:name w:val="ListLabel 113"/>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4">
    <w:name w:val="ListLabel 114"/>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5">
    <w:name w:val="ListLabel 11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6">
    <w:name w:val="ListLabel 116"/>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7">
    <w:name w:val="ListLabel 117"/>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8">
    <w:name w:val="ListLabel 11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9">
    <w:name w:val="ListLabel 119"/>
    <w:qFormat/>
    <w:rPr>
      <w:caps w:val="0"/>
      <w:smallCaps w:val="0"/>
      <w:strike w:val="0"/>
      <w:dstrike w:val="0"/>
      <w:color w:val="000000"/>
      <w:spacing w:val="0"/>
      <w:w w:val="100"/>
      <w:position w:val="0"/>
      <w:sz w:val="22"/>
      <w:vertAlign w:val="baseline"/>
    </w:rPr>
  </w:style>
  <w:style w:type="character" w:customStyle="1" w:styleId="ListLabel120">
    <w:name w:val="ListLabel 120"/>
    <w:qFormat/>
    <w:rPr>
      <w:caps w:val="0"/>
      <w:smallCaps w:val="0"/>
      <w:strike w:val="0"/>
      <w:dstrike w:val="0"/>
      <w:color w:val="000000"/>
      <w:spacing w:val="0"/>
      <w:w w:val="100"/>
      <w:position w:val="0"/>
      <w:sz w:val="22"/>
      <w:vertAlign w:val="baseline"/>
    </w:rPr>
  </w:style>
  <w:style w:type="character" w:customStyle="1" w:styleId="ListLabel121">
    <w:name w:val="ListLabel 121"/>
    <w:qFormat/>
    <w:rPr>
      <w:caps w:val="0"/>
      <w:smallCaps w:val="0"/>
      <w:strike w:val="0"/>
      <w:dstrike w:val="0"/>
      <w:color w:val="000000"/>
      <w:spacing w:val="0"/>
      <w:w w:val="100"/>
      <w:position w:val="0"/>
      <w:sz w:val="22"/>
      <w:vertAlign w:val="baseline"/>
    </w:rPr>
  </w:style>
  <w:style w:type="character" w:customStyle="1" w:styleId="ListLabel122">
    <w:name w:val="ListLabel 122"/>
    <w:qFormat/>
    <w:rPr>
      <w:caps w:val="0"/>
      <w:smallCaps w:val="0"/>
      <w:strike w:val="0"/>
      <w:dstrike w:val="0"/>
      <w:color w:val="000000"/>
      <w:spacing w:val="0"/>
      <w:w w:val="100"/>
      <w:position w:val="0"/>
      <w:sz w:val="22"/>
      <w:vertAlign w:val="baseline"/>
    </w:rPr>
  </w:style>
  <w:style w:type="character" w:customStyle="1" w:styleId="ListLabel123">
    <w:name w:val="ListLabel 123"/>
    <w:qFormat/>
    <w:rPr>
      <w:caps w:val="0"/>
      <w:smallCaps w:val="0"/>
      <w:strike w:val="0"/>
      <w:dstrike w:val="0"/>
      <w:color w:val="000000"/>
      <w:spacing w:val="0"/>
      <w:w w:val="100"/>
      <w:position w:val="0"/>
      <w:sz w:val="22"/>
      <w:vertAlign w:val="baseline"/>
    </w:rPr>
  </w:style>
  <w:style w:type="character" w:customStyle="1" w:styleId="ListLabel124">
    <w:name w:val="ListLabel 124"/>
    <w:qFormat/>
    <w:rPr>
      <w:caps w:val="0"/>
      <w:smallCaps w:val="0"/>
      <w:strike w:val="0"/>
      <w:dstrike w:val="0"/>
      <w:color w:val="000000"/>
      <w:spacing w:val="0"/>
      <w:w w:val="100"/>
      <w:position w:val="0"/>
      <w:sz w:val="22"/>
      <w:vertAlign w:val="baseline"/>
    </w:rPr>
  </w:style>
  <w:style w:type="character" w:customStyle="1" w:styleId="ListLabel125">
    <w:name w:val="ListLabel 125"/>
    <w:qFormat/>
    <w:rPr>
      <w:caps w:val="0"/>
      <w:smallCaps w:val="0"/>
      <w:strike w:val="0"/>
      <w:dstrike w:val="0"/>
      <w:color w:val="000000"/>
      <w:spacing w:val="0"/>
      <w:w w:val="100"/>
      <w:position w:val="0"/>
      <w:sz w:val="22"/>
      <w:vertAlign w:val="baseline"/>
    </w:rPr>
  </w:style>
  <w:style w:type="character" w:customStyle="1" w:styleId="ListLabel126">
    <w:name w:val="ListLabel 126"/>
    <w:qFormat/>
    <w:rPr>
      <w:caps w:val="0"/>
      <w:smallCaps w:val="0"/>
      <w:strike w:val="0"/>
      <w:dstrike w:val="0"/>
      <w:color w:val="000000"/>
      <w:spacing w:val="0"/>
      <w:w w:val="100"/>
      <w:position w:val="0"/>
      <w:sz w:val="22"/>
      <w:vertAlign w:val="baseline"/>
    </w:rPr>
  </w:style>
  <w:style w:type="character" w:customStyle="1" w:styleId="ListLabel127">
    <w:name w:val="ListLabel 127"/>
    <w:qFormat/>
    <w:rPr>
      <w:caps w:val="0"/>
      <w:smallCaps w:val="0"/>
      <w:strike w:val="0"/>
      <w:dstrike w:val="0"/>
      <w:color w:val="000000"/>
      <w:spacing w:val="0"/>
      <w:w w:val="100"/>
      <w:position w:val="0"/>
      <w:sz w:val="22"/>
      <w:vertAlign w:val="baseline"/>
    </w:rPr>
  </w:style>
  <w:style w:type="character" w:customStyle="1" w:styleId="ListLabel128">
    <w:name w:val="ListLabel 128"/>
    <w:qFormat/>
    <w:rPr>
      <w:caps w:val="0"/>
      <w:smallCaps w:val="0"/>
      <w:strike w:val="0"/>
      <w:dstrike w:val="0"/>
      <w:color w:val="000000"/>
      <w:spacing w:val="0"/>
      <w:w w:val="100"/>
      <w:position w:val="0"/>
      <w:sz w:val="22"/>
      <w:vertAlign w:val="baseline"/>
    </w:rPr>
  </w:style>
  <w:style w:type="character" w:customStyle="1" w:styleId="ListLabel129">
    <w:name w:val="ListLabel 129"/>
    <w:qFormat/>
    <w:rPr>
      <w:caps w:val="0"/>
      <w:smallCaps w:val="0"/>
      <w:strike w:val="0"/>
      <w:dstrike w:val="0"/>
      <w:color w:val="000000"/>
      <w:spacing w:val="0"/>
      <w:w w:val="100"/>
      <w:position w:val="0"/>
      <w:sz w:val="22"/>
      <w:vertAlign w:val="baseline"/>
    </w:rPr>
  </w:style>
  <w:style w:type="character" w:customStyle="1" w:styleId="ListLabel130">
    <w:name w:val="ListLabel 130"/>
    <w:qFormat/>
    <w:rPr>
      <w:caps w:val="0"/>
      <w:smallCaps w:val="0"/>
      <w:strike w:val="0"/>
      <w:dstrike w:val="0"/>
      <w:color w:val="000000"/>
      <w:spacing w:val="0"/>
      <w:w w:val="100"/>
      <w:position w:val="0"/>
      <w:sz w:val="22"/>
      <w:vertAlign w:val="baseline"/>
    </w:rPr>
  </w:style>
  <w:style w:type="character" w:customStyle="1" w:styleId="ListLabel131">
    <w:name w:val="ListLabel 131"/>
    <w:qFormat/>
    <w:rPr>
      <w:caps w:val="0"/>
      <w:smallCaps w:val="0"/>
      <w:strike w:val="0"/>
      <w:dstrike w:val="0"/>
      <w:color w:val="000000"/>
      <w:spacing w:val="0"/>
      <w:w w:val="100"/>
      <w:position w:val="0"/>
      <w:sz w:val="22"/>
      <w:vertAlign w:val="baseline"/>
    </w:rPr>
  </w:style>
  <w:style w:type="character" w:customStyle="1" w:styleId="ListLabel132">
    <w:name w:val="ListLabel 132"/>
    <w:qFormat/>
    <w:rPr>
      <w:caps w:val="0"/>
      <w:smallCaps w:val="0"/>
      <w:strike w:val="0"/>
      <w:dstrike w:val="0"/>
      <w:color w:val="000000"/>
      <w:spacing w:val="0"/>
      <w:w w:val="100"/>
      <w:position w:val="0"/>
      <w:sz w:val="22"/>
      <w:vertAlign w:val="baseline"/>
    </w:rPr>
  </w:style>
  <w:style w:type="character" w:customStyle="1" w:styleId="ListLabel133">
    <w:name w:val="ListLabel 133"/>
    <w:qFormat/>
    <w:rPr>
      <w:caps w:val="0"/>
      <w:smallCaps w:val="0"/>
      <w:strike w:val="0"/>
      <w:dstrike w:val="0"/>
      <w:color w:val="000000"/>
      <w:spacing w:val="0"/>
      <w:w w:val="100"/>
      <w:position w:val="0"/>
      <w:sz w:val="22"/>
      <w:vertAlign w:val="baseline"/>
    </w:rPr>
  </w:style>
  <w:style w:type="character" w:customStyle="1" w:styleId="ListLabel134">
    <w:name w:val="ListLabel 134"/>
    <w:qFormat/>
    <w:rPr>
      <w:caps w:val="0"/>
      <w:smallCaps w:val="0"/>
      <w:strike w:val="0"/>
      <w:dstrike w:val="0"/>
      <w:color w:val="000000"/>
      <w:spacing w:val="0"/>
      <w:w w:val="100"/>
      <w:position w:val="0"/>
      <w:sz w:val="22"/>
      <w:vertAlign w:val="baseline"/>
    </w:rPr>
  </w:style>
  <w:style w:type="character" w:customStyle="1" w:styleId="ListLabel135">
    <w:name w:val="ListLabel 135"/>
    <w:qFormat/>
    <w:rPr>
      <w:caps w:val="0"/>
      <w:smallCaps w:val="0"/>
      <w:strike w:val="0"/>
      <w:dstrike w:val="0"/>
      <w:color w:val="000000"/>
      <w:spacing w:val="0"/>
      <w:w w:val="100"/>
      <w:position w:val="0"/>
      <w:sz w:val="22"/>
      <w:vertAlign w:val="baseline"/>
    </w:rPr>
  </w:style>
  <w:style w:type="character" w:customStyle="1" w:styleId="ListLabel136">
    <w:name w:val="ListLabel 136"/>
    <w:qFormat/>
    <w:rPr>
      <w:caps w:val="0"/>
      <w:smallCaps w:val="0"/>
      <w:strike w:val="0"/>
      <w:dstrike w:val="0"/>
      <w:color w:val="000000"/>
      <w:spacing w:val="0"/>
      <w:w w:val="100"/>
      <w:position w:val="0"/>
      <w:sz w:val="22"/>
      <w:vertAlign w:val="baseline"/>
    </w:rPr>
  </w:style>
  <w:style w:type="character" w:customStyle="1" w:styleId="ListLabel137">
    <w:name w:val="ListLabel 137"/>
    <w:qFormat/>
    <w:rPr>
      <w:caps w:val="0"/>
      <w:smallCaps w:val="0"/>
      <w:strike w:val="0"/>
      <w:dstrike w:val="0"/>
      <w:color w:val="000000"/>
      <w:spacing w:val="0"/>
      <w:w w:val="100"/>
      <w:position w:val="0"/>
      <w:sz w:val="22"/>
      <w:vertAlign w:val="baseline"/>
    </w:rPr>
  </w:style>
  <w:style w:type="character" w:customStyle="1" w:styleId="ListLabel138">
    <w:name w:val="ListLabel 138"/>
    <w:qFormat/>
    <w:rPr>
      <w:caps w:val="0"/>
      <w:smallCaps w:val="0"/>
      <w:strike w:val="0"/>
      <w:dstrike w:val="0"/>
      <w:color w:val="000000"/>
      <w:spacing w:val="0"/>
      <w:w w:val="100"/>
      <w:position w:val="0"/>
      <w:sz w:val="22"/>
      <w:vertAlign w:val="baseline"/>
    </w:rPr>
  </w:style>
  <w:style w:type="character" w:customStyle="1" w:styleId="ListLabel139">
    <w:name w:val="ListLabel 139"/>
    <w:qFormat/>
    <w:rPr>
      <w:caps w:val="0"/>
      <w:smallCaps w:val="0"/>
      <w:strike w:val="0"/>
      <w:dstrike w:val="0"/>
      <w:color w:val="000000"/>
      <w:spacing w:val="0"/>
      <w:w w:val="100"/>
      <w:position w:val="0"/>
      <w:sz w:val="22"/>
      <w:vertAlign w:val="baseline"/>
    </w:rPr>
  </w:style>
  <w:style w:type="character" w:customStyle="1" w:styleId="ListLabel140">
    <w:name w:val="ListLabel 140"/>
    <w:qFormat/>
    <w:rPr>
      <w:caps w:val="0"/>
      <w:smallCaps w:val="0"/>
      <w:strike w:val="0"/>
      <w:dstrike w:val="0"/>
      <w:color w:val="000000"/>
      <w:spacing w:val="0"/>
      <w:w w:val="100"/>
      <w:position w:val="0"/>
      <w:sz w:val="22"/>
      <w:vertAlign w:val="baseline"/>
    </w:rPr>
  </w:style>
  <w:style w:type="character" w:customStyle="1" w:styleId="ListLabel141">
    <w:name w:val="ListLabel 141"/>
    <w:qFormat/>
    <w:rPr>
      <w:caps w:val="0"/>
      <w:smallCaps w:val="0"/>
      <w:strike w:val="0"/>
      <w:dstrike w:val="0"/>
      <w:color w:val="000000"/>
      <w:spacing w:val="0"/>
      <w:w w:val="100"/>
      <w:position w:val="0"/>
      <w:sz w:val="22"/>
      <w:vertAlign w:val="baseline"/>
    </w:rPr>
  </w:style>
  <w:style w:type="character" w:customStyle="1" w:styleId="ListLabel142">
    <w:name w:val="ListLabel 142"/>
    <w:qFormat/>
    <w:rPr>
      <w:caps w:val="0"/>
      <w:smallCaps w:val="0"/>
      <w:strike w:val="0"/>
      <w:dstrike w:val="0"/>
      <w:color w:val="000000"/>
      <w:spacing w:val="0"/>
      <w:w w:val="100"/>
      <w:position w:val="0"/>
      <w:sz w:val="22"/>
      <w:vertAlign w:val="baseline"/>
    </w:rPr>
  </w:style>
  <w:style w:type="character" w:customStyle="1" w:styleId="ListLabel143">
    <w:name w:val="ListLabel 143"/>
    <w:qFormat/>
    <w:rPr>
      <w:caps w:val="0"/>
      <w:smallCaps w:val="0"/>
      <w:strike w:val="0"/>
      <w:dstrike w:val="0"/>
      <w:color w:val="000000"/>
      <w:spacing w:val="0"/>
      <w:w w:val="100"/>
      <w:position w:val="0"/>
      <w:sz w:val="22"/>
      <w:vertAlign w:val="baseline"/>
    </w:rPr>
  </w:style>
  <w:style w:type="character" w:customStyle="1" w:styleId="ListLabel144">
    <w:name w:val="ListLabel 144"/>
    <w:qFormat/>
    <w:rPr>
      <w:caps w:val="0"/>
      <w:smallCaps w:val="0"/>
      <w:strike w:val="0"/>
      <w:dstrike w:val="0"/>
      <w:color w:val="000000"/>
      <w:spacing w:val="0"/>
      <w:w w:val="100"/>
      <w:position w:val="0"/>
      <w:sz w:val="22"/>
      <w:vertAlign w:val="baseline"/>
    </w:rPr>
  </w:style>
  <w:style w:type="character" w:customStyle="1" w:styleId="ListLabel145">
    <w:name w:val="ListLabel 145"/>
    <w:qFormat/>
    <w:rPr>
      <w:caps w:val="0"/>
      <w:smallCaps w:val="0"/>
      <w:strike w:val="0"/>
      <w:dstrike w:val="0"/>
      <w:color w:val="000000"/>
      <w:spacing w:val="0"/>
      <w:w w:val="100"/>
      <w:position w:val="0"/>
      <w:sz w:val="22"/>
      <w:vertAlign w:val="baseline"/>
    </w:rPr>
  </w:style>
  <w:style w:type="character" w:customStyle="1" w:styleId="Mocnowyrniony">
    <w:name w:val="Mocno wyróżniony"/>
    <w:qFormat/>
    <w:rPr>
      <w:b/>
      <w:bCs/>
    </w:rPr>
  </w:style>
  <w:style w:type="paragraph" w:styleId="Nagwek">
    <w:name w:val="header"/>
    <w:basedOn w:val="Normalny"/>
    <w:next w:val="Tekstpodstawowy"/>
    <w:pPr>
      <w:suppressLineNumbers/>
      <w:tabs>
        <w:tab w:val="center" w:pos="4536"/>
        <w:tab w:val="right" w:pos="9072"/>
      </w:tabs>
    </w:pPr>
    <w:rPr>
      <w:lang w:val="en-US"/>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customStyle="1" w:styleId="Nagwek10">
    <w:name w:val="Nagłówek1"/>
    <w:basedOn w:val="Normaln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sz w:val="24"/>
      <w:szCs w:val="24"/>
    </w:rPr>
  </w:style>
  <w:style w:type="paragraph" w:customStyle="1" w:styleId="Akapitzlist1">
    <w:name w:val="Akapit z listą1"/>
    <w:basedOn w:val="Normalny"/>
    <w:qFormat/>
    <w:pPr>
      <w:ind w:left="720"/>
    </w:pPr>
  </w:style>
  <w:style w:type="paragraph" w:customStyle="1" w:styleId="Kolorowalistaakcent11">
    <w:name w:val="Kolorowa lista — akcent 11"/>
    <w:basedOn w:val="Normalny"/>
    <w:qFormat/>
    <w:pPr>
      <w:ind w:left="720"/>
    </w:pPr>
    <w:rPr>
      <w:rFonts w:ascii="Times New Roman" w:eastAsia="Times New Roman" w:hAnsi="Times New Roman"/>
      <w:sz w:val="20"/>
      <w:szCs w:val="20"/>
    </w:rPr>
  </w:style>
  <w:style w:type="paragraph" w:customStyle="1" w:styleId="Tekstkomentarza1">
    <w:name w:val="Tekst komentarza1"/>
    <w:basedOn w:val="Normalny"/>
    <w:qFormat/>
    <w:rPr>
      <w:sz w:val="20"/>
      <w:szCs w:val="20"/>
      <w:lang w:val="en-US"/>
    </w:rPr>
  </w:style>
  <w:style w:type="paragraph" w:customStyle="1" w:styleId="Tematkomentarza1">
    <w:name w:val="Temat komentarza1"/>
    <w:basedOn w:val="Tekstkomentarza1"/>
    <w:qFormat/>
    <w:rPr>
      <w:b/>
      <w:bCs/>
    </w:rPr>
  </w:style>
  <w:style w:type="paragraph" w:customStyle="1" w:styleId="Tekstdymka1">
    <w:name w:val="Tekst dymka1"/>
    <w:basedOn w:val="Normalny"/>
    <w:qFormat/>
    <w:pPr>
      <w:spacing w:after="0" w:line="100" w:lineRule="atLeast"/>
    </w:pPr>
    <w:rPr>
      <w:rFonts w:ascii="Tahoma" w:hAnsi="Tahoma"/>
      <w:sz w:val="16"/>
      <w:szCs w:val="16"/>
      <w:lang w:val="en-US"/>
    </w:rPr>
  </w:style>
  <w:style w:type="paragraph" w:customStyle="1" w:styleId="ramka-txt">
    <w:name w:val="ramka-txt"/>
    <w:basedOn w:val="Normalny"/>
    <w:qFormat/>
    <w:pPr>
      <w:spacing w:before="100" w:after="100" w:line="100" w:lineRule="atLeast"/>
    </w:pPr>
    <w:rPr>
      <w:rFonts w:ascii="Times New Roman" w:eastAsia="Times New Roman" w:hAnsi="Times New Roman"/>
      <w:sz w:val="24"/>
      <w:szCs w:val="24"/>
    </w:rPr>
  </w:style>
  <w:style w:type="paragraph" w:customStyle="1" w:styleId="Default">
    <w:name w:val="Default"/>
    <w:qFormat/>
    <w:pPr>
      <w:suppressAutoHyphens/>
    </w:pPr>
    <w:rPr>
      <w:rFonts w:ascii="Bookman Old Style" w:eastAsia="Calibri" w:hAnsi="Bookman Old Style" w:cs="Bookman Old Style"/>
      <w:color w:val="000000"/>
      <w:sz w:val="24"/>
      <w:szCs w:val="24"/>
      <w:lang w:eastAsia="ar-SA"/>
    </w:rPr>
  </w:style>
  <w:style w:type="paragraph" w:styleId="Stopka">
    <w:name w:val="footer"/>
    <w:basedOn w:val="Normalny"/>
    <w:pPr>
      <w:suppressLineNumbers/>
      <w:tabs>
        <w:tab w:val="center" w:pos="4536"/>
        <w:tab w:val="right" w:pos="9072"/>
      </w:tabs>
    </w:pPr>
    <w:rPr>
      <w:lang w:val="en-US"/>
    </w:rPr>
  </w:style>
  <w:style w:type="paragraph" w:customStyle="1" w:styleId="Zawartotabeli">
    <w:name w:val="Zawartość tabeli"/>
    <w:basedOn w:val="Normalny"/>
    <w:qFormat/>
    <w:pPr>
      <w:suppressLineNumbers/>
    </w:p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basedOn w:val="Normalny"/>
    <w:link w:val="AkapitzlistZnak"/>
    <w:uiPriority w:val="34"/>
    <w:qFormat/>
    <w:rsid w:val="00A41A21"/>
    <w:pPr>
      <w:ind w:left="720"/>
    </w:pPr>
    <w:rPr>
      <w:lang w:eastAsia="en-US"/>
    </w:rPr>
  </w:style>
  <w:style w:type="paragraph" w:styleId="Tekstdymka">
    <w:name w:val="Balloon Text"/>
    <w:basedOn w:val="Normalny"/>
    <w:link w:val="TekstdymkaZnak1"/>
    <w:uiPriority w:val="99"/>
    <w:semiHidden/>
    <w:unhideWhenUsed/>
    <w:qFormat/>
    <w:rsid w:val="00F06635"/>
    <w:pPr>
      <w:spacing w:after="0" w:line="240" w:lineRule="auto"/>
    </w:pPr>
    <w:rPr>
      <w:rFonts w:ascii="Tahoma" w:hAnsi="Tahoma" w:cs="Tahoma"/>
      <w:sz w:val="16"/>
      <w:szCs w:val="16"/>
    </w:rPr>
  </w:style>
  <w:style w:type="numbering" w:customStyle="1" w:styleId="Zaimportowanystyl1">
    <w:name w:val="Zaimportowany styl 1"/>
    <w:qFormat/>
    <w:rsid w:val="006521E4"/>
    <w:pPr>
      <w:numPr>
        <w:numId w:val="3"/>
      </w:numPr>
    </w:pPr>
  </w:style>
  <w:style w:type="numbering" w:customStyle="1" w:styleId="Zaimportowanystyl8">
    <w:name w:val="Zaimportowany styl 8"/>
    <w:qFormat/>
    <w:rsid w:val="006521E4"/>
  </w:style>
  <w:style w:type="numbering" w:customStyle="1" w:styleId="Zaimportowanystyl12">
    <w:name w:val="Zaimportowany styl 12"/>
    <w:qFormat/>
    <w:rsid w:val="004A4ABB"/>
  </w:style>
  <w:style w:type="numbering" w:customStyle="1" w:styleId="Zaimportowanystyl40">
    <w:name w:val="Zaimportowany styl 4.0"/>
    <w:qFormat/>
    <w:rsid w:val="00810B27"/>
  </w:style>
  <w:style w:type="character" w:customStyle="1" w:styleId="Hyperlink1">
    <w:name w:val="Hyperlink.1"/>
    <w:qFormat/>
    <w:rsid w:val="00ED1509"/>
    <w:rPr>
      <w:rFonts w:ascii="Calibri" w:eastAsia="Calibri" w:hAnsi="Calibri" w:cs="Calibri"/>
      <w:b/>
      <w:bCs/>
    </w:rPr>
  </w:style>
  <w:style w:type="character" w:styleId="Hipercze">
    <w:name w:val="Hyperlink"/>
    <w:basedOn w:val="Domylnaczcionkaakapitu"/>
    <w:uiPriority w:val="99"/>
    <w:unhideWhenUsed/>
    <w:rsid w:val="00ED1509"/>
    <w:rPr>
      <w:color w:val="0563C1" w:themeColor="hyperlink"/>
      <w:u w:val="single"/>
    </w:rPr>
  </w:style>
  <w:style w:type="character" w:customStyle="1" w:styleId="Nierozpoznanawzmianka1">
    <w:name w:val="Nierozpoznana wzmianka1"/>
    <w:basedOn w:val="Domylnaczcionkaakapitu"/>
    <w:uiPriority w:val="99"/>
    <w:semiHidden/>
    <w:unhideWhenUsed/>
    <w:rsid w:val="00ED1509"/>
    <w:rPr>
      <w:color w:val="605E5C"/>
      <w:shd w:val="clear" w:color="auto" w:fill="E1DFDD"/>
    </w:rPr>
  </w:style>
  <w:style w:type="character" w:styleId="Pogrubienie">
    <w:name w:val="Strong"/>
    <w:basedOn w:val="Domylnaczcionkaakapitu"/>
    <w:uiPriority w:val="22"/>
    <w:qFormat/>
    <w:rsid w:val="00011353"/>
    <w:rPr>
      <w:b/>
      <w:bCs/>
    </w:rPr>
  </w:style>
  <w:style w:type="character" w:customStyle="1" w:styleId="Nierozpoznanawzmianka2">
    <w:name w:val="Nierozpoznana wzmianka2"/>
    <w:basedOn w:val="Domylnaczcionkaakapitu"/>
    <w:uiPriority w:val="99"/>
    <w:semiHidden/>
    <w:unhideWhenUsed/>
    <w:rsid w:val="009332DA"/>
    <w:rPr>
      <w:color w:val="605E5C"/>
      <w:shd w:val="clear" w:color="auto" w:fill="E1DFDD"/>
    </w:rPr>
  </w:style>
  <w:style w:type="character" w:customStyle="1" w:styleId="Nierozpoznanawzmianka3">
    <w:name w:val="Nierozpoznana wzmianka3"/>
    <w:basedOn w:val="Domylnaczcionkaakapitu"/>
    <w:uiPriority w:val="99"/>
    <w:semiHidden/>
    <w:unhideWhenUsed/>
    <w:rsid w:val="002E7916"/>
    <w:rPr>
      <w:color w:val="605E5C"/>
      <w:shd w:val="clear" w:color="auto" w:fill="E1DFDD"/>
    </w:rPr>
  </w:style>
  <w:style w:type="paragraph" w:styleId="NormalnyWeb">
    <w:name w:val="Normal (Web)"/>
    <w:basedOn w:val="Normalny"/>
    <w:rsid w:val="00C873D7"/>
    <w:pPr>
      <w:suppressAutoHyphens w:val="0"/>
      <w:spacing w:before="100" w:beforeAutospacing="1" w:after="119" w:line="240" w:lineRule="auto"/>
    </w:pPr>
    <w:rPr>
      <w:rFonts w:ascii="Times New Roman" w:eastAsia="Times New Roman" w:hAnsi="Times New Roman" w:cs="Calibri"/>
      <w:sz w:val="24"/>
      <w:szCs w:val="24"/>
      <w:lang w:eastAsia="pl-PL"/>
    </w:rPr>
  </w:style>
  <w:style w:type="table" w:styleId="Tabela-Siatka">
    <w:name w:val="Table Grid"/>
    <w:basedOn w:val="Standardowy"/>
    <w:uiPriority w:val="39"/>
    <w:rsid w:val="0019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A2DE5"/>
    <w:rPr>
      <w:sz w:val="16"/>
      <w:szCs w:val="16"/>
    </w:rPr>
  </w:style>
  <w:style w:type="paragraph" w:styleId="Tekstkomentarza">
    <w:name w:val="annotation text"/>
    <w:basedOn w:val="Normalny"/>
    <w:link w:val="TekstkomentarzaZnak1"/>
    <w:uiPriority w:val="99"/>
    <w:unhideWhenUsed/>
    <w:rsid w:val="000A2DE5"/>
    <w:pPr>
      <w:spacing w:line="240" w:lineRule="auto"/>
    </w:pPr>
    <w:rPr>
      <w:sz w:val="20"/>
      <w:szCs w:val="20"/>
    </w:rPr>
  </w:style>
  <w:style w:type="character" w:customStyle="1" w:styleId="TekstkomentarzaZnak1">
    <w:name w:val="Tekst komentarza Znak1"/>
    <w:basedOn w:val="Domylnaczcionkaakapitu"/>
    <w:link w:val="Tekstkomentarza"/>
    <w:uiPriority w:val="99"/>
    <w:rsid w:val="000A2DE5"/>
    <w:rPr>
      <w:rFonts w:ascii="Calibri" w:eastAsia="Calibri" w:hAnsi="Calibri"/>
      <w:lang w:eastAsia="ar-SA"/>
    </w:rPr>
  </w:style>
  <w:style w:type="paragraph" w:styleId="Tematkomentarza">
    <w:name w:val="annotation subject"/>
    <w:basedOn w:val="Tekstkomentarza"/>
    <w:next w:val="Tekstkomentarza"/>
    <w:link w:val="TematkomentarzaZnak1"/>
    <w:uiPriority w:val="99"/>
    <w:semiHidden/>
    <w:unhideWhenUsed/>
    <w:rsid w:val="000A2DE5"/>
    <w:rPr>
      <w:b/>
      <w:bCs/>
    </w:rPr>
  </w:style>
  <w:style w:type="character" w:customStyle="1" w:styleId="TematkomentarzaZnak1">
    <w:name w:val="Temat komentarza Znak1"/>
    <w:basedOn w:val="TekstkomentarzaZnak1"/>
    <w:link w:val="Tematkomentarza"/>
    <w:uiPriority w:val="99"/>
    <w:semiHidden/>
    <w:rsid w:val="000A2DE5"/>
    <w:rPr>
      <w:rFonts w:ascii="Calibri" w:eastAsia="Calibri" w:hAnsi="Calibri"/>
      <w:b/>
      <w:bCs/>
      <w:lang w:eastAsia="ar-SA"/>
    </w:rPr>
  </w:style>
  <w:style w:type="character" w:customStyle="1" w:styleId="markude9xuaqv">
    <w:name w:val="markude9xuaqv"/>
    <w:basedOn w:val="Domylnaczcionkaakapitu"/>
    <w:rsid w:val="003507CA"/>
  </w:style>
  <w:style w:type="character" w:customStyle="1" w:styleId="markanp2j0dxs">
    <w:name w:val="markanp2j0dxs"/>
    <w:basedOn w:val="Domylnaczcionkaakapitu"/>
    <w:rsid w:val="003507CA"/>
  </w:style>
  <w:style w:type="paragraph" w:customStyle="1" w:styleId="paragraph">
    <w:name w:val="paragraph"/>
    <w:basedOn w:val="Normalny"/>
    <w:rsid w:val="00EA67B4"/>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EA67B4"/>
  </w:style>
  <w:style w:type="character" w:customStyle="1" w:styleId="eop">
    <w:name w:val="eop"/>
    <w:basedOn w:val="Domylnaczcionkaakapitu"/>
    <w:rsid w:val="00EA67B4"/>
  </w:style>
  <w:style w:type="paragraph" w:styleId="HTML-wstpniesformatowany">
    <w:name w:val="HTML Preformatted"/>
    <w:basedOn w:val="Normalny"/>
    <w:link w:val="HTML-wstpniesformatowanyZnak"/>
    <w:uiPriority w:val="99"/>
    <w:unhideWhenUsed/>
    <w:rsid w:val="005D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5D6EC9"/>
    <w:rPr>
      <w:rFonts w:ascii="Courier New" w:hAnsi="Courier New"/>
      <w:lang w:val="x-none" w:eastAsia="x-none"/>
    </w:rPr>
  </w:style>
  <w:style w:type="paragraph" w:customStyle="1" w:styleId="Tabelapozycja">
    <w:name w:val="Tabela pozycja"/>
    <w:basedOn w:val="Normalny"/>
    <w:rsid w:val="00357A11"/>
    <w:pPr>
      <w:suppressAutoHyphens w:val="0"/>
      <w:spacing w:after="0" w:line="240" w:lineRule="auto"/>
    </w:pPr>
    <w:rPr>
      <w:rFonts w:ascii="Arial" w:eastAsia="MS Outlook" w:hAnsi="Arial"/>
      <w:szCs w:val="20"/>
      <w:lang w:eastAsia="pl-PL"/>
    </w:rPr>
  </w:style>
  <w:style w:type="table" w:customStyle="1" w:styleId="TableNormal1">
    <w:name w:val="Table Normal1"/>
    <w:rsid w:val="00673322"/>
    <w:rPr>
      <w:rFonts w:eastAsia="Arial Unicode MS"/>
      <w:lang w:eastAsia="en-US"/>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DB60E6"/>
    <w:rPr>
      <w:color w:val="605E5C"/>
      <w:shd w:val="clear" w:color="auto" w:fill="E1DFDD"/>
    </w:rPr>
  </w:style>
  <w:style w:type="paragraph" w:customStyle="1" w:styleId="Standard">
    <w:name w:val="Standard"/>
    <w:rsid w:val="00FB25F2"/>
    <w:pPr>
      <w:pBdr>
        <w:top w:val="nil"/>
        <w:left w:val="nil"/>
        <w:bottom w:val="nil"/>
        <w:right w:val="nil"/>
        <w:between w:val="nil"/>
        <w:bar w:val="nil"/>
      </w:pBdr>
      <w:suppressAutoHyphens/>
      <w:spacing w:after="200" w:line="276" w:lineRule="auto"/>
    </w:pPr>
    <w:rPr>
      <w:rFonts w:ascii="Calibri" w:eastAsia="Calibri" w:hAnsi="Calibri" w:cs="Calibri"/>
      <w:color w:val="000000"/>
      <w:kern w:val="3"/>
      <w:sz w:val="22"/>
      <w:szCs w:val="22"/>
      <w:u w:color="000000"/>
      <w:bdr w:val="nil"/>
    </w:rPr>
  </w:style>
  <w:style w:type="character" w:customStyle="1" w:styleId="ui-provider">
    <w:name w:val="ui-provider"/>
    <w:basedOn w:val="Domylnaczcionkaakapitu"/>
    <w:rsid w:val="00B61D74"/>
  </w:style>
  <w:style w:type="character" w:styleId="Nierozpoznanawzmianka">
    <w:name w:val="Unresolved Mention"/>
    <w:basedOn w:val="Domylnaczcionkaakapitu"/>
    <w:uiPriority w:val="99"/>
    <w:semiHidden/>
    <w:unhideWhenUsed/>
    <w:rsid w:val="00652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98">
      <w:bodyDiv w:val="1"/>
      <w:marLeft w:val="0"/>
      <w:marRight w:val="0"/>
      <w:marTop w:val="0"/>
      <w:marBottom w:val="0"/>
      <w:divBdr>
        <w:top w:val="none" w:sz="0" w:space="0" w:color="auto"/>
        <w:left w:val="none" w:sz="0" w:space="0" w:color="auto"/>
        <w:bottom w:val="none" w:sz="0" w:space="0" w:color="auto"/>
        <w:right w:val="none" w:sz="0" w:space="0" w:color="auto"/>
      </w:divBdr>
    </w:div>
    <w:div w:id="224340467">
      <w:bodyDiv w:val="1"/>
      <w:marLeft w:val="0"/>
      <w:marRight w:val="0"/>
      <w:marTop w:val="0"/>
      <w:marBottom w:val="0"/>
      <w:divBdr>
        <w:top w:val="none" w:sz="0" w:space="0" w:color="auto"/>
        <w:left w:val="none" w:sz="0" w:space="0" w:color="auto"/>
        <w:bottom w:val="none" w:sz="0" w:space="0" w:color="auto"/>
        <w:right w:val="none" w:sz="0" w:space="0" w:color="auto"/>
      </w:divBdr>
    </w:div>
    <w:div w:id="361322769">
      <w:bodyDiv w:val="1"/>
      <w:marLeft w:val="0"/>
      <w:marRight w:val="0"/>
      <w:marTop w:val="0"/>
      <w:marBottom w:val="0"/>
      <w:divBdr>
        <w:top w:val="none" w:sz="0" w:space="0" w:color="auto"/>
        <w:left w:val="none" w:sz="0" w:space="0" w:color="auto"/>
        <w:bottom w:val="none" w:sz="0" w:space="0" w:color="auto"/>
        <w:right w:val="none" w:sz="0" w:space="0" w:color="auto"/>
      </w:divBdr>
    </w:div>
    <w:div w:id="626620994">
      <w:bodyDiv w:val="1"/>
      <w:marLeft w:val="0"/>
      <w:marRight w:val="0"/>
      <w:marTop w:val="0"/>
      <w:marBottom w:val="0"/>
      <w:divBdr>
        <w:top w:val="none" w:sz="0" w:space="0" w:color="auto"/>
        <w:left w:val="none" w:sz="0" w:space="0" w:color="auto"/>
        <w:bottom w:val="none" w:sz="0" w:space="0" w:color="auto"/>
        <w:right w:val="none" w:sz="0" w:space="0" w:color="auto"/>
      </w:divBdr>
      <w:divsChild>
        <w:div w:id="514074394">
          <w:marLeft w:val="0"/>
          <w:marRight w:val="0"/>
          <w:marTop w:val="0"/>
          <w:marBottom w:val="0"/>
          <w:divBdr>
            <w:top w:val="none" w:sz="0" w:space="0" w:color="auto"/>
            <w:left w:val="none" w:sz="0" w:space="0" w:color="auto"/>
            <w:bottom w:val="none" w:sz="0" w:space="0" w:color="auto"/>
            <w:right w:val="none" w:sz="0" w:space="0" w:color="auto"/>
          </w:divBdr>
          <w:divsChild>
            <w:div w:id="474571734">
              <w:marLeft w:val="0"/>
              <w:marRight w:val="0"/>
              <w:marTop w:val="0"/>
              <w:marBottom w:val="0"/>
              <w:divBdr>
                <w:top w:val="none" w:sz="0" w:space="0" w:color="auto"/>
                <w:left w:val="none" w:sz="0" w:space="0" w:color="auto"/>
                <w:bottom w:val="none" w:sz="0" w:space="0" w:color="auto"/>
                <w:right w:val="none" w:sz="0" w:space="0" w:color="auto"/>
              </w:divBdr>
            </w:div>
            <w:div w:id="10956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6038">
      <w:bodyDiv w:val="1"/>
      <w:marLeft w:val="0"/>
      <w:marRight w:val="0"/>
      <w:marTop w:val="0"/>
      <w:marBottom w:val="0"/>
      <w:divBdr>
        <w:top w:val="none" w:sz="0" w:space="0" w:color="auto"/>
        <w:left w:val="none" w:sz="0" w:space="0" w:color="auto"/>
        <w:bottom w:val="none" w:sz="0" w:space="0" w:color="auto"/>
        <w:right w:val="none" w:sz="0" w:space="0" w:color="auto"/>
      </w:divBdr>
    </w:div>
    <w:div w:id="739601069">
      <w:bodyDiv w:val="1"/>
      <w:marLeft w:val="0"/>
      <w:marRight w:val="0"/>
      <w:marTop w:val="0"/>
      <w:marBottom w:val="0"/>
      <w:divBdr>
        <w:top w:val="none" w:sz="0" w:space="0" w:color="auto"/>
        <w:left w:val="none" w:sz="0" w:space="0" w:color="auto"/>
        <w:bottom w:val="none" w:sz="0" w:space="0" w:color="auto"/>
        <w:right w:val="none" w:sz="0" w:space="0" w:color="auto"/>
      </w:divBdr>
      <w:divsChild>
        <w:div w:id="456919949">
          <w:marLeft w:val="0"/>
          <w:marRight w:val="0"/>
          <w:marTop w:val="0"/>
          <w:marBottom w:val="0"/>
          <w:divBdr>
            <w:top w:val="none" w:sz="0" w:space="0" w:color="auto"/>
            <w:left w:val="none" w:sz="0" w:space="0" w:color="auto"/>
            <w:bottom w:val="none" w:sz="0" w:space="0" w:color="auto"/>
            <w:right w:val="none" w:sz="0" w:space="0" w:color="auto"/>
          </w:divBdr>
        </w:div>
      </w:divsChild>
    </w:div>
    <w:div w:id="858154624">
      <w:bodyDiv w:val="1"/>
      <w:marLeft w:val="0"/>
      <w:marRight w:val="0"/>
      <w:marTop w:val="0"/>
      <w:marBottom w:val="0"/>
      <w:divBdr>
        <w:top w:val="none" w:sz="0" w:space="0" w:color="auto"/>
        <w:left w:val="none" w:sz="0" w:space="0" w:color="auto"/>
        <w:bottom w:val="none" w:sz="0" w:space="0" w:color="auto"/>
        <w:right w:val="none" w:sz="0" w:space="0" w:color="auto"/>
      </w:divBdr>
    </w:div>
    <w:div w:id="868837131">
      <w:bodyDiv w:val="1"/>
      <w:marLeft w:val="0"/>
      <w:marRight w:val="0"/>
      <w:marTop w:val="0"/>
      <w:marBottom w:val="0"/>
      <w:divBdr>
        <w:top w:val="none" w:sz="0" w:space="0" w:color="auto"/>
        <w:left w:val="none" w:sz="0" w:space="0" w:color="auto"/>
        <w:bottom w:val="none" w:sz="0" w:space="0" w:color="auto"/>
        <w:right w:val="none" w:sz="0" w:space="0" w:color="auto"/>
      </w:divBdr>
    </w:div>
    <w:div w:id="1244947691">
      <w:bodyDiv w:val="1"/>
      <w:marLeft w:val="0"/>
      <w:marRight w:val="0"/>
      <w:marTop w:val="0"/>
      <w:marBottom w:val="0"/>
      <w:divBdr>
        <w:top w:val="none" w:sz="0" w:space="0" w:color="auto"/>
        <w:left w:val="none" w:sz="0" w:space="0" w:color="auto"/>
        <w:bottom w:val="none" w:sz="0" w:space="0" w:color="auto"/>
        <w:right w:val="none" w:sz="0" w:space="0" w:color="auto"/>
      </w:divBdr>
      <w:divsChild>
        <w:div w:id="2081828465">
          <w:marLeft w:val="0"/>
          <w:marRight w:val="0"/>
          <w:marTop w:val="0"/>
          <w:marBottom w:val="0"/>
          <w:divBdr>
            <w:top w:val="none" w:sz="0" w:space="0" w:color="auto"/>
            <w:left w:val="none" w:sz="0" w:space="0" w:color="auto"/>
            <w:bottom w:val="none" w:sz="0" w:space="0" w:color="auto"/>
            <w:right w:val="none" w:sz="0" w:space="0" w:color="auto"/>
          </w:divBdr>
        </w:div>
        <w:div w:id="782774140">
          <w:marLeft w:val="0"/>
          <w:marRight w:val="0"/>
          <w:marTop w:val="0"/>
          <w:marBottom w:val="0"/>
          <w:divBdr>
            <w:top w:val="none" w:sz="0" w:space="0" w:color="auto"/>
            <w:left w:val="none" w:sz="0" w:space="0" w:color="auto"/>
            <w:bottom w:val="none" w:sz="0" w:space="0" w:color="auto"/>
            <w:right w:val="none" w:sz="0" w:space="0" w:color="auto"/>
          </w:divBdr>
        </w:div>
      </w:divsChild>
    </w:div>
    <w:div w:id="1468549328">
      <w:bodyDiv w:val="1"/>
      <w:marLeft w:val="0"/>
      <w:marRight w:val="0"/>
      <w:marTop w:val="0"/>
      <w:marBottom w:val="0"/>
      <w:divBdr>
        <w:top w:val="none" w:sz="0" w:space="0" w:color="auto"/>
        <w:left w:val="none" w:sz="0" w:space="0" w:color="auto"/>
        <w:bottom w:val="none" w:sz="0" w:space="0" w:color="auto"/>
        <w:right w:val="none" w:sz="0" w:space="0" w:color="auto"/>
      </w:divBdr>
    </w:div>
    <w:div w:id="1639141473">
      <w:bodyDiv w:val="1"/>
      <w:marLeft w:val="0"/>
      <w:marRight w:val="0"/>
      <w:marTop w:val="0"/>
      <w:marBottom w:val="0"/>
      <w:divBdr>
        <w:top w:val="none" w:sz="0" w:space="0" w:color="auto"/>
        <w:left w:val="none" w:sz="0" w:space="0" w:color="auto"/>
        <w:bottom w:val="none" w:sz="0" w:space="0" w:color="auto"/>
        <w:right w:val="none" w:sz="0" w:space="0" w:color="auto"/>
      </w:divBdr>
      <w:divsChild>
        <w:div w:id="1527714515">
          <w:marLeft w:val="0"/>
          <w:marRight w:val="0"/>
          <w:marTop w:val="0"/>
          <w:marBottom w:val="0"/>
          <w:divBdr>
            <w:top w:val="none" w:sz="0" w:space="0" w:color="auto"/>
            <w:left w:val="none" w:sz="0" w:space="0" w:color="auto"/>
            <w:bottom w:val="none" w:sz="0" w:space="0" w:color="auto"/>
            <w:right w:val="none" w:sz="0" w:space="0" w:color="auto"/>
          </w:divBdr>
        </w:div>
        <w:div w:id="760298382">
          <w:marLeft w:val="0"/>
          <w:marRight w:val="0"/>
          <w:marTop w:val="0"/>
          <w:marBottom w:val="0"/>
          <w:divBdr>
            <w:top w:val="none" w:sz="0" w:space="0" w:color="auto"/>
            <w:left w:val="none" w:sz="0" w:space="0" w:color="auto"/>
            <w:bottom w:val="none" w:sz="0" w:space="0" w:color="auto"/>
            <w:right w:val="none" w:sz="0" w:space="0" w:color="auto"/>
          </w:divBdr>
        </w:div>
      </w:divsChild>
    </w:div>
    <w:div w:id="1907954748">
      <w:bodyDiv w:val="1"/>
      <w:marLeft w:val="0"/>
      <w:marRight w:val="0"/>
      <w:marTop w:val="0"/>
      <w:marBottom w:val="0"/>
      <w:divBdr>
        <w:top w:val="none" w:sz="0" w:space="0" w:color="auto"/>
        <w:left w:val="none" w:sz="0" w:space="0" w:color="auto"/>
        <w:bottom w:val="none" w:sz="0" w:space="0" w:color="auto"/>
        <w:right w:val="none" w:sz="0" w:space="0" w:color="auto"/>
      </w:divBdr>
    </w:div>
    <w:div w:id="1915312098">
      <w:bodyDiv w:val="1"/>
      <w:marLeft w:val="0"/>
      <w:marRight w:val="0"/>
      <w:marTop w:val="0"/>
      <w:marBottom w:val="0"/>
      <w:divBdr>
        <w:top w:val="none" w:sz="0" w:space="0" w:color="auto"/>
        <w:left w:val="none" w:sz="0" w:space="0" w:color="auto"/>
        <w:bottom w:val="none" w:sz="0" w:space="0" w:color="auto"/>
        <w:right w:val="none" w:sz="0" w:space="0" w:color="auto"/>
      </w:divBdr>
      <w:divsChild>
        <w:div w:id="203061993">
          <w:marLeft w:val="0"/>
          <w:marRight w:val="0"/>
          <w:marTop w:val="0"/>
          <w:marBottom w:val="0"/>
          <w:divBdr>
            <w:top w:val="none" w:sz="0" w:space="0" w:color="auto"/>
            <w:left w:val="none" w:sz="0" w:space="0" w:color="auto"/>
            <w:bottom w:val="none" w:sz="0" w:space="0" w:color="auto"/>
            <w:right w:val="none" w:sz="0" w:space="0" w:color="auto"/>
          </w:divBdr>
          <w:divsChild>
            <w:div w:id="20753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iwum-bazakonkurencyjnosci.funduszeeuropejskie.gov.pl/info/web_instru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chiwum-bazakonkurencyjnosci.funduszeeuropejskie.gov.pl/info/web_instruction%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bazakonkurencyjnosci.funduszeeuropejskie.gov.pl/%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3" ma:contentTypeDescription="Utwórz nowy dokument." ma:contentTypeScope="" ma:versionID="56e59d9b1420bf3bcf52e34c75be34d3">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737e9aabdfd1f5565f68129682909a8c"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cf50c-50b3-475a-8c23-fbcb6ba3b8be">
      <Terms xmlns="http://schemas.microsoft.com/office/infopath/2007/PartnerControls"/>
    </lcf76f155ced4ddcb4097134ff3c332f>
    <TaxCatchAll xmlns="7e032f51-bdb3-4615-ae3f-22f071d10cd9" xsi:nil="true"/>
  </documentManagement>
</p:properties>
</file>

<file path=customXml/itemProps1.xml><?xml version="1.0" encoding="utf-8"?>
<ds:datastoreItem xmlns:ds="http://schemas.openxmlformats.org/officeDocument/2006/customXml" ds:itemID="{D1B6CC8B-428D-4389-96F2-A734A0A64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CAB15-1960-4860-A271-090D20965431}">
  <ds:schemaRefs>
    <ds:schemaRef ds:uri="http://schemas.microsoft.com/sharepoint/v3/contenttype/forms"/>
  </ds:schemaRefs>
</ds:datastoreItem>
</file>

<file path=customXml/itemProps3.xml><?xml version="1.0" encoding="utf-8"?>
<ds:datastoreItem xmlns:ds="http://schemas.openxmlformats.org/officeDocument/2006/customXml" ds:itemID="{9143BEAF-EAF9-4A18-BA71-30CE45527E28}">
  <ds:schemaRefs>
    <ds:schemaRef ds:uri="http://schemas.microsoft.com/office/2006/metadata/properties"/>
    <ds:schemaRef ds:uri="http://schemas.microsoft.com/office/infopath/2007/PartnerControls"/>
    <ds:schemaRef ds:uri="832cf50c-50b3-475a-8c23-fbcb6ba3b8be"/>
    <ds:schemaRef ds:uri="7e032f51-bdb3-4615-ae3f-22f071d10cd9"/>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3503</Words>
  <Characters>21019</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24474</CharactersWithSpaces>
  <SharedDoc>false</SharedDoc>
  <HLinks>
    <vt:vector size="30" baseType="variant">
      <vt:variant>
        <vt:i4>7340118</vt:i4>
      </vt:variant>
      <vt:variant>
        <vt:i4>12</vt:i4>
      </vt:variant>
      <vt:variant>
        <vt:i4>0</vt:i4>
      </vt:variant>
      <vt:variant>
        <vt:i4>5</vt:i4>
      </vt:variant>
      <vt:variant>
        <vt:lpwstr>https://wsbwroclaw-my.sharepoint.com/personal/bartlomiej_piskor_wsb_wroclaw_pl/Documents/ZO/Bartek/ZINTEGROWANY 1.0/Laptopy_poz_136_161/www.projekty.wsb.wroclaw.pl</vt:lpwstr>
      </vt:variant>
      <vt:variant>
        <vt:lpwstr/>
      </vt:variant>
      <vt:variant>
        <vt:i4>3670106</vt:i4>
      </vt:variant>
      <vt:variant>
        <vt:i4>9</vt:i4>
      </vt:variant>
      <vt:variant>
        <vt:i4>0</vt:i4>
      </vt:variant>
      <vt:variant>
        <vt:i4>5</vt:i4>
      </vt:variant>
      <vt:variant>
        <vt:lpwstr>https://archiwum-bazakonkurencyjnosci.funduszeeuropejskie.gov.pl/info/web_instruction</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3670106</vt:i4>
      </vt:variant>
      <vt:variant>
        <vt:i4>3</vt:i4>
      </vt:variant>
      <vt:variant>
        <vt:i4>0</vt:i4>
      </vt:variant>
      <vt:variant>
        <vt:i4>5</vt:i4>
      </vt:variant>
      <vt:variant>
        <vt:lpwstr>https://archiwum-bazakonkurencyjnosci.funduszeeuropejskie.gov.pl/info/web_instruction</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Ludwik</dc:creator>
  <dc:description/>
  <cp:lastModifiedBy>Iwona Josińska</cp:lastModifiedBy>
  <cp:revision>46</cp:revision>
  <cp:lastPrinted>2023-09-12T12:10:00Z</cp:lastPrinted>
  <dcterms:created xsi:type="dcterms:W3CDTF">2023-09-12T12:02:00Z</dcterms:created>
  <dcterms:modified xsi:type="dcterms:W3CDTF">2023-10-18T16:48:00Z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0x01010006E384173C2DB74E8F62C030BD32871E</vt:lpwstr>
  </property>
</Properties>
</file>