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F33F" w14:textId="231AAE39" w:rsidR="00A063CE" w:rsidRPr="00D235C6" w:rsidRDefault="00625490" w:rsidP="00735547">
      <w:pPr>
        <w:widowControl w:val="0"/>
        <w:autoSpaceDE w:val="0"/>
        <w:autoSpaceDN w:val="0"/>
        <w:adjustRightInd w:val="0"/>
        <w:spacing w:after="0" w:line="340" w:lineRule="atLeast"/>
        <w:ind w:firstLine="360"/>
        <w:jc w:val="center"/>
        <w:rPr>
          <w:rFonts w:asciiTheme="minorHAnsi" w:hAnsiTheme="minorHAnsi" w:cstheme="minorHAnsi"/>
          <w:b/>
        </w:rPr>
      </w:pPr>
      <w:r w:rsidRPr="00D235C6">
        <w:rPr>
          <w:rFonts w:asciiTheme="minorHAnsi" w:hAnsiTheme="minorHAnsi" w:cstheme="minorHAnsi"/>
          <w:b/>
        </w:rPr>
        <w:t>Załącznik nr 3 do Zapytani</w:t>
      </w:r>
      <w:r w:rsidR="000650DF">
        <w:rPr>
          <w:rFonts w:asciiTheme="minorHAnsi" w:hAnsiTheme="minorHAnsi" w:cstheme="minorHAnsi"/>
          <w:b/>
        </w:rPr>
        <w:t>a</w:t>
      </w:r>
      <w:r w:rsidRPr="00D235C6">
        <w:rPr>
          <w:rFonts w:asciiTheme="minorHAnsi" w:hAnsiTheme="minorHAnsi" w:cstheme="minorHAnsi"/>
          <w:b/>
        </w:rPr>
        <w:t xml:space="preserve"> ofertowego nr: POIR.1.1.QUANTUMZ.IO/E.1/</w:t>
      </w:r>
      <w:r w:rsidR="002C64AD">
        <w:rPr>
          <w:rFonts w:asciiTheme="minorHAnsi" w:hAnsiTheme="minorHAnsi" w:cstheme="minorHAnsi"/>
          <w:b/>
        </w:rPr>
        <w:t>2/</w:t>
      </w:r>
      <w:r w:rsidR="00FE4626">
        <w:rPr>
          <w:rFonts w:asciiTheme="minorHAnsi" w:hAnsiTheme="minorHAnsi" w:cstheme="minorHAnsi"/>
          <w:b/>
        </w:rPr>
        <w:t>10/</w:t>
      </w:r>
      <w:r w:rsidRPr="00D235C6">
        <w:rPr>
          <w:rFonts w:asciiTheme="minorHAnsi" w:hAnsiTheme="minorHAnsi" w:cstheme="minorHAnsi"/>
          <w:b/>
        </w:rPr>
        <w:t>2023- LISTA EKSPERTÓW</w:t>
      </w:r>
      <w:r w:rsidR="00FE4626">
        <w:rPr>
          <w:rFonts w:asciiTheme="minorHAnsi" w:hAnsiTheme="minorHAnsi" w:cstheme="minorHAnsi"/>
          <w:b/>
        </w:rPr>
        <w:t xml:space="preserve"> WYMAGANYCH</w:t>
      </w:r>
    </w:p>
    <w:p w14:paraId="581AB436" w14:textId="77777777" w:rsidR="00735547" w:rsidRDefault="00735547" w:rsidP="00735547">
      <w:pPr>
        <w:shd w:val="clear" w:color="auto" w:fill="FFFFFF"/>
        <w:spacing w:after="0"/>
        <w:ind w:left="360"/>
        <w:jc w:val="both"/>
        <w:rPr>
          <w:rFonts w:asciiTheme="minorHAnsi" w:hAnsiTheme="minorHAnsi" w:cstheme="minorHAnsi"/>
          <w:b/>
        </w:rPr>
      </w:pPr>
    </w:p>
    <w:p w14:paraId="3FD95E77" w14:textId="77777777" w:rsidR="00735547" w:rsidRDefault="00735547" w:rsidP="00735547">
      <w:pPr>
        <w:shd w:val="clear" w:color="auto" w:fill="FFFFFF"/>
        <w:spacing w:after="0"/>
        <w:ind w:left="360"/>
        <w:jc w:val="both"/>
        <w:rPr>
          <w:rFonts w:asciiTheme="minorHAnsi" w:hAnsiTheme="minorHAnsi" w:cstheme="minorHAnsi"/>
          <w:bCs/>
          <w:color w:val="000000" w:themeColor="text1"/>
        </w:rPr>
      </w:pPr>
    </w:p>
    <w:p w14:paraId="5C560455" w14:textId="420EDBE6" w:rsidR="00735547" w:rsidRPr="00735547" w:rsidRDefault="00625490" w:rsidP="00735547">
      <w:pPr>
        <w:shd w:val="clear" w:color="auto" w:fill="FFFFFF"/>
        <w:spacing w:after="0"/>
        <w:ind w:left="360"/>
        <w:jc w:val="both"/>
        <w:rPr>
          <w:rFonts w:eastAsia="Times New Roman" w:cstheme="minorHAnsi"/>
          <w:color w:val="000000" w:themeColor="text1"/>
        </w:rPr>
      </w:pPr>
      <w:r w:rsidRPr="00D235C6">
        <w:rPr>
          <w:rFonts w:asciiTheme="minorHAnsi" w:hAnsiTheme="minorHAnsi" w:cstheme="minorHAnsi"/>
          <w:bCs/>
          <w:color w:val="000000" w:themeColor="text1"/>
        </w:rPr>
        <w:t xml:space="preserve">Niniejszym oświadczam, </w:t>
      </w:r>
      <w:r w:rsidR="00735547">
        <w:rPr>
          <w:rFonts w:asciiTheme="minorHAnsi" w:hAnsiTheme="minorHAnsi" w:cstheme="minorHAnsi"/>
          <w:bCs/>
          <w:color w:val="000000" w:themeColor="text1"/>
        </w:rPr>
        <w:t>ż</w:t>
      </w:r>
      <w:r w:rsidRPr="00D235C6">
        <w:rPr>
          <w:rFonts w:asciiTheme="minorHAnsi" w:hAnsiTheme="minorHAnsi" w:cstheme="minorHAnsi"/>
          <w:bCs/>
          <w:color w:val="000000" w:themeColor="text1"/>
        </w:rPr>
        <w:t xml:space="preserve">e na potrzeby realizacji zamówienia zapewnię </w:t>
      </w:r>
      <w:r w:rsidR="00D235C6" w:rsidRPr="00D235C6">
        <w:rPr>
          <w:rFonts w:asciiTheme="minorHAnsi" w:hAnsiTheme="minorHAnsi" w:cstheme="minorHAnsi"/>
          <w:bCs/>
          <w:color w:val="000000" w:themeColor="text1"/>
        </w:rPr>
        <w:t xml:space="preserve">udział </w:t>
      </w:r>
      <w:r w:rsidR="00D235C6" w:rsidRPr="00D235C6">
        <w:rPr>
          <w:rFonts w:asciiTheme="minorHAnsi" w:eastAsia="Times New Roman" w:hAnsiTheme="minorHAnsi" w:cstheme="minorHAnsi"/>
          <w:b/>
          <w:color w:val="000000" w:themeColor="text1"/>
        </w:rPr>
        <w:t>co najmniej 2 ekspertów</w:t>
      </w:r>
      <w:r w:rsidR="00D235C6" w:rsidRPr="00D235C6">
        <w:rPr>
          <w:rFonts w:asciiTheme="minorHAnsi" w:eastAsia="Times New Roman" w:hAnsiTheme="minorHAnsi" w:cstheme="minorHAnsi"/>
          <w:bCs/>
          <w:color w:val="000000" w:themeColor="text1"/>
        </w:rPr>
        <w:t xml:space="preserve">, z których każdy </w:t>
      </w:r>
      <w:r w:rsidR="00D235C6" w:rsidRPr="00D235C6">
        <w:rPr>
          <w:rFonts w:asciiTheme="minorHAnsi" w:eastAsia="Times New Roman" w:hAnsiTheme="minorHAnsi" w:cstheme="minorHAnsi"/>
          <w:b/>
          <w:color w:val="000000" w:themeColor="text1"/>
        </w:rPr>
        <w:t>w  ciągu w ostatnich trzech lat </w:t>
      </w:r>
      <w:r w:rsidR="00D235C6" w:rsidRPr="00D235C6">
        <w:rPr>
          <w:rFonts w:asciiTheme="minorHAnsi" w:hAnsiTheme="minorHAnsi" w:cstheme="minorHAnsi"/>
          <w:b/>
          <w:color w:val="000000" w:themeColor="text1"/>
        </w:rPr>
        <w:t>przed upływem terminu składania ofert</w:t>
      </w:r>
      <w:r w:rsidR="00D235C6" w:rsidRPr="00D235C6">
        <w:rPr>
          <w:rFonts w:asciiTheme="minorHAnsi" w:hAnsiTheme="minorHAnsi" w:cstheme="minorHAnsi"/>
          <w:bCs/>
          <w:color w:val="000000" w:themeColor="text1"/>
        </w:rPr>
        <w:t>, wykonał należycie</w:t>
      </w:r>
      <w:r w:rsidR="00D235C6" w:rsidRPr="00D235C6">
        <w:rPr>
          <w:rFonts w:asciiTheme="minorHAnsi" w:eastAsia="Times New Roman" w:hAnsiTheme="minorHAnsi" w:cstheme="minorHAnsi"/>
          <w:bCs/>
          <w:color w:val="000000" w:themeColor="text1"/>
        </w:rPr>
        <w:t xml:space="preserve"> </w:t>
      </w:r>
      <w:r w:rsidR="00D235C6" w:rsidRPr="00D235C6">
        <w:rPr>
          <w:rFonts w:asciiTheme="minorHAnsi" w:eastAsia="Times New Roman" w:hAnsiTheme="minorHAnsi" w:cstheme="minorHAnsi"/>
          <w:b/>
          <w:color w:val="000000" w:themeColor="text1"/>
        </w:rPr>
        <w:t>minimum 2 usługi</w:t>
      </w:r>
      <w:r w:rsidR="00D235C6" w:rsidRPr="00D235C6">
        <w:rPr>
          <w:rFonts w:asciiTheme="minorHAnsi" w:eastAsia="Times New Roman" w:hAnsiTheme="minorHAnsi" w:cstheme="minorHAnsi"/>
          <w:bCs/>
          <w:color w:val="000000" w:themeColor="text1"/>
        </w:rPr>
        <w:t xml:space="preserve"> </w:t>
      </w:r>
      <w:r w:rsidR="00D235C6" w:rsidRPr="00D235C6">
        <w:rPr>
          <w:rFonts w:asciiTheme="minorHAnsi" w:hAnsiTheme="minorHAnsi" w:cstheme="minorHAnsi"/>
          <w:bCs/>
          <w:color w:val="000000" w:themeColor="text1"/>
        </w:rPr>
        <w:t xml:space="preserve">o podobnym lub zbliżonym zakresie, w tym każda z usług dotyczyła </w:t>
      </w:r>
      <w:r w:rsidR="00D235C6" w:rsidRPr="00735547">
        <w:rPr>
          <w:rFonts w:asciiTheme="minorHAnsi" w:hAnsiTheme="minorHAnsi" w:cstheme="minorHAnsi"/>
          <w:b/>
          <w:color w:val="000000" w:themeColor="text1"/>
        </w:rPr>
        <w:t>przygotowania strategii wdrażania nowych produktów na rynki europejskie i rynek USA z branży nowych technologii (tzw. deep-tech)</w:t>
      </w:r>
      <w:r w:rsidR="00D235C6" w:rsidRPr="00D235C6">
        <w:rPr>
          <w:rFonts w:asciiTheme="minorHAnsi" w:hAnsiTheme="minorHAnsi" w:cstheme="minorHAnsi"/>
          <w:bCs/>
          <w:color w:val="000000" w:themeColor="text1"/>
        </w:rPr>
        <w:t xml:space="preserve"> </w:t>
      </w:r>
      <w:r w:rsidR="00735547" w:rsidRPr="00900460">
        <w:rPr>
          <w:rFonts w:cstheme="minorHAnsi"/>
          <w:color w:val="000000" w:themeColor="text1"/>
        </w:rPr>
        <w:t xml:space="preserve">w szczególności takich jak: </w:t>
      </w:r>
      <w:r w:rsidR="00735547" w:rsidRPr="00735547">
        <w:rPr>
          <w:rFonts w:cstheme="minorHAnsi"/>
          <w:color w:val="000000" w:themeColor="text1"/>
        </w:rPr>
        <w:t>obliczenia kwantowe (quantum computing), algorytmy kwantowe (quantum algorithms), kryptografia kwantowa (quantum cryptography),</w:t>
      </w:r>
      <w:r w:rsidR="00735547">
        <w:rPr>
          <w:rFonts w:eastAsia="Times New Roman" w:cstheme="minorHAnsi"/>
          <w:color w:val="000000" w:themeColor="text1"/>
        </w:rPr>
        <w:t xml:space="preserve"> </w:t>
      </w:r>
      <w:r w:rsidR="00735547" w:rsidRPr="00735547">
        <w:rPr>
          <w:rFonts w:cstheme="minorHAnsi"/>
          <w:color w:val="000000" w:themeColor="text1"/>
        </w:rPr>
        <w:t xml:space="preserve">splątanie kwantowe (quantum entanglement), superpozycja kwantowa (quantum superposition), </w:t>
      </w:r>
      <w:r w:rsidR="00735547">
        <w:rPr>
          <w:rFonts w:eastAsia="Times New Roman" w:cstheme="minorHAnsi"/>
          <w:color w:val="000000" w:themeColor="text1"/>
        </w:rPr>
        <w:t xml:space="preserve"> </w:t>
      </w:r>
      <w:r w:rsidR="00735547" w:rsidRPr="00735547">
        <w:rPr>
          <w:rFonts w:cstheme="minorHAnsi"/>
          <w:color w:val="000000" w:themeColor="text1"/>
        </w:rPr>
        <w:t xml:space="preserve">obwody kwantowe (quantum circuits), </w:t>
      </w:r>
      <w:r w:rsidR="00735547">
        <w:rPr>
          <w:rFonts w:eastAsia="Times New Roman" w:cstheme="minorHAnsi"/>
          <w:color w:val="000000" w:themeColor="text1"/>
        </w:rPr>
        <w:t xml:space="preserve"> </w:t>
      </w:r>
      <w:r w:rsidR="00735547" w:rsidRPr="00735547">
        <w:rPr>
          <w:rFonts w:cstheme="minorHAnsi"/>
          <w:color w:val="000000" w:themeColor="text1"/>
        </w:rPr>
        <w:t xml:space="preserve">architektury kwantowe (quantum architectures), </w:t>
      </w:r>
      <w:r w:rsidR="00735547">
        <w:rPr>
          <w:rFonts w:eastAsia="Times New Roman" w:cstheme="minorHAnsi"/>
          <w:color w:val="000000" w:themeColor="text1"/>
        </w:rPr>
        <w:t xml:space="preserve"> </w:t>
      </w:r>
      <w:r w:rsidR="00735547" w:rsidRPr="00735547">
        <w:rPr>
          <w:rFonts w:cstheme="minorHAnsi"/>
          <w:color w:val="000000" w:themeColor="text1"/>
        </w:rPr>
        <w:t xml:space="preserve">zimne atomy (cold atoms), </w:t>
      </w:r>
      <w:r w:rsidR="00735547">
        <w:rPr>
          <w:rFonts w:eastAsia="Times New Roman" w:cstheme="minorHAnsi"/>
          <w:color w:val="000000" w:themeColor="text1"/>
        </w:rPr>
        <w:t xml:space="preserve"> </w:t>
      </w:r>
      <w:r w:rsidR="00735547" w:rsidRPr="00735547">
        <w:rPr>
          <w:rFonts w:cstheme="minorHAnsi"/>
          <w:color w:val="000000" w:themeColor="text1"/>
        </w:rPr>
        <w:t>pomiary kwantowe (quantum measurements), oprogramowanie kwantowe (quantum software),</w:t>
      </w:r>
      <w:r w:rsidR="00735547">
        <w:rPr>
          <w:rFonts w:eastAsia="Times New Roman" w:cstheme="minorHAnsi"/>
          <w:color w:val="000000" w:themeColor="text1"/>
        </w:rPr>
        <w:t xml:space="preserve"> </w:t>
      </w:r>
      <w:r w:rsidR="00735547" w:rsidRPr="00735547">
        <w:rPr>
          <w:rFonts w:cstheme="minorHAnsi"/>
          <w:color w:val="000000" w:themeColor="text1"/>
        </w:rPr>
        <w:t xml:space="preserve"> przetwarzanie w czasie rzeczywistym (real-time processing), analiza strumieni danych (stream data analytics), eksploracja danych (data mining), techniki wizualizacji danych (data visualization techniques), przetwarzanie danych w chmurze (cloud data processing), analiza tekstu (text analytics), analiza sieci społecznościowych (social network analysis),analiza predykcyjna (predictive analytics), systemy zarządzania bazami danych NoSQL (NoSQL database management systems),obliczenia rozproszone (distributed computing), sztuczna inteligencja i uczenie maszynowe (artificial intelligence and machine learning): uczenie głębokie (deep learning), sieci neuronowe konwolucyjne (convolutional neural networks), sieci neuronowe rekurencyjne (recurrent neural networks), uczenie przez wzmacnianie (reinforcement learning),uczenie nienadzorowane (unsupervised learning),</w:t>
      </w:r>
      <w:r w:rsidR="00735547">
        <w:rPr>
          <w:rFonts w:eastAsia="Times New Roman" w:cstheme="minorHAnsi"/>
          <w:color w:val="000000" w:themeColor="text1"/>
        </w:rPr>
        <w:t xml:space="preserve"> </w:t>
      </w:r>
      <w:r w:rsidR="00735547" w:rsidRPr="00735547">
        <w:rPr>
          <w:rFonts w:cstheme="minorHAnsi"/>
          <w:color w:val="000000" w:themeColor="text1"/>
        </w:rPr>
        <w:t xml:space="preserve">uczenie półnadzorowane (semi-supervised learning), uczenie federacyjne (federated learning), analiza sentymentu (sentiment analysis), przetwarzanie języka naturalnego (natural language processing), rozpoznawanie wzorców (pattern recognition), </w:t>
      </w:r>
      <w:r w:rsidR="00735547">
        <w:rPr>
          <w:rFonts w:eastAsia="Times New Roman" w:cstheme="minorHAnsi"/>
          <w:color w:val="000000" w:themeColor="text1"/>
        </w:rPr>
        <w:t xml:space="preserve"> </w:t>
      </w:r>
      <w:r w:rsidR="00735547" w:rsidRPr="00735547">
        <w:rPr>
          <w:rFonts w:cstheme="minorHAnsi"/>
          <w:color w:val="000000" w:themeColor="text1"/>
        </w:rPr>
        <w:t xml:space="preserve">automatyczne rozpoznawanie mowy (automatic speech recognition), wizja komputerowa (computer vision), </w:t>
      </w:r>
      <w:r w:rsidR="00735547">
        <w:rPr>
          <w:rFonts w:eastAsia="Times New Roman" w:cstheme="minorHAnsi"/>
          <w:color w:val="000000" w:themeColor="text1"/>
        </w:rPr>
        <w:t xml:space="preserve"> </w:t>
      </w:r>
      <w:r w:rsidR="00735547" w:rsidRPr="00735547">
        <w:rPr>
          <w:rFonts w:cstheme="minorHAnsi"/>
          <w:color w:val="000000" w:themeColor="text1"/>
        </w:rPr>
        <w:t>robotyka (robotics),systemy ekspertowe (expert systems),</w:t>
      </w:r>
      <w:r w:rsidR="00735547">
        <w:rPr>
          <w:rFonts w:eastAsia="Times New Roman" w:cstheme="minorHAnsi"/>
          <w:color w:val="000000" w:themeColor="text1"/>
        </w:rPr>
        <w:t xml:space="preserve"> </w:t>
      </w:r>
      <w:r w:rsidR="00735547" w:rsidRPr="00735547">
        <w:rPr>
          <w:rFonts w:cstheme="minorHAnsi"/>
          <w:color w:val="000000" w:themeColor="text1"/>
        </w:rPr>
        <w:t>generowanie tekstu (text generation).</w:t>
      </w:r>
    </w:p>
    <w:p w14:paraId="771C78DE" w14:textId="4D04E36A" w:rsidR="00D235C6" w:rsidRDefault="00D235C6"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r w:rsidRPr="00D235C6">
        <w:rPr>
          <w:rFonts w:asciiTheme="minorHAnsi" w:hAnsiTheme="minorHAnsi" w:cstheme="minorHAnsi"/>
          <w:bCs/>
          <w:color w:val="000000" w:themeColor="text1"/>
        </w:rPr>
        <w:t>w składzie:</w:t>
      </w:r>
    </w:p>
    <w:p w14:paraId="50F46A67" w14:textId="77777777" w:rsid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p w14:paraId="401D0BFC" w14:textId="77777777" w:rsid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p w14:paraId="7B85C179" w14:textId="77777777" w:rsid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p w14:paraId="4BF61BFD" w14:textId="77777777" w:rsid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p w14:paraId="7FAB4D72" w14:textId="77777777" w:rsid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p w14:paraId="1468F67F" w14:textId="77777777" w:rsid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p w14:paraId="3A6E8275" w14:textId="77777777" w:rsid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p w14:paraId="6A5FA54E" w14:textId="77777777" w:rsid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p w14:paraId="2952D558" w14:textId="77777777" w:rsidR="00735547" w:rsidRPr="00735547" w:rsidRDefault="00735547" w:rsidP="00735547">
      <w:pPr>
        <w:widowControl w:val="0"/>
        <w:autoSpaceDE w:val="0"/>
        <w:autoSpaceDN w:val="0"/>
        <w:adjustRightInd w:val="0"/>
        <w:spacing w:after="0" w:line="360" w:lineRule="atLeast"/>
        <w:ind w:firstLine="360"/>
        <w:rPr>
          <w:rFonts w:asciiTheme="minorHAnsi" w:hAnsiTheme="minorHAnsi" w:cstheme="minorHAnsi"/>
          <w:bCs/>
          <w:color w:val="000000" w:themeColor="text1"/>
        </w:rPr>
      </w:pPr>
    </w:p>
    <w:tbl>
      <w:tblPr>
        <w:tblW w:w="14029" w:type="dxa"/>
        <w:tblBorders>
          <w:top w:val="nil"/>
          <w:left w:val="nil"/>
          <w:right w:val="nil"/>
        </w:tblBorders>
        <w:tblLayout w:type="fixed"/>
        <w:tblLook w:val="0000" w:firstRow="0" w:lastRow="0" w:firstColumn="0" w:lastColumn="0" w:noHBand="0" w:noVBand="0"/>
      </w:tblPr>
      <w:tblGrid>
        <w:gridCol w:w="674"/>
        <w:gridCol w:w="1731"/>
        <w:gridCol w:w="1843"/>
        <w:gridCol w:w="1276"/>
        <w:gridCol w:w="1559"/>
        <w:gridCol w:w="1276"/>
        <w:gridCol w:w="1842"/>
        <w:gridCol w:w="1843"/>
        <w:gridCol w:w="1985"/>
      </w:tblGrid>
      <w:tr w:rsidR="007C489E" w:rsidRPr="00D235C6" w14:paraId="1C340640" w14:textId="4BA1A9C3" w:rsidTr="00735547">
        <w:trPr>
          <w:trHeight w:val="669"/>
        </w:trPr>
        <w:tc>
          <w:tcPr>
            <w:tcW w:w="67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F60D9B" w14:textId="77777777" w:rsidR="007C489E" w:rsidRPr="00D235C6" w:rsidRDefault="007C489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 xml:space="preserve">L.P. </w:t>
            </w:r>
          </w:p>
        </w:tc>
        <w:tc>
          <w:tcPr>
            <w:tcW w:w="173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74B865" w14:textId="3B064579" w:rsidR="007C489E" w:rsidRPr="00D235C6" w:rsidRDefault="007C489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 xml:space="preserve">Imię̨ i Nazwisko eksperta </w:t>
            </w:r>
          </w:p>
        </w:tc>
        <w:tc>
          <w:tcPr>
            <w:tcW w:w="18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D2C04D" w14:textId="693893F4" w:rsidR="007C489E" w:rsidRPr="00D235C6" w:rsidRDefault="007C489E" w:rsidP="007C489E">
            <w:pPr>
              <w:widowControl w:val="0"/>
              <w:autoSpaceDE w:val="0"/>
              <w:autoSpaceDN w:val="0"/>
              <w:adjustRightInd w:val="0"/>
              <w:spacing w:after="0" w:line="360" w:lineRule="atLeast"/>
              <w:rPr>
                <w:rFonts w:asciiTheme="minorHAnsi" w:hAnsiTheme="minorHAnsi" w:cstheme="minorHAnsi"/>
                <w:b/>
              </w:rPr>
            </w:pPr>
            <w:r w:rsidRPr="00D235C6">
              <w:rPr>
                <w:rFonts w:asciiTheme="minorHAnsi" w:hAnsiTheme="minorHAnsi" w:cstheme="minorHAnsi"/>
                <w:b/>
              </w:rPr>
              <w:t>Nazwa zrealizowanych projektów strategii wdrożenia</w:t>
            </w:r>
          </w:p>
        </w:tc>
        <w:tc>
          <w:tcPr>
            <w:tcW w:w="127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281A00" w14:textId="3E142562" w:rsidR="007C489E" w:rsidRPr="00D235C6" w:rsidRDefault="007C489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Branża</w:t>
            </w:r>
            <w:r w:rsidR="00735547" w:rsidRPr="00735547">
              <w:rPr>
                <w:rFonts w:asciiTheme="minorHAnsi" w:hAnsiTheme="minorHAnsi" w:cstheme="minorHAnsi"/>
                <w:b/>
                <w:color w:val="000000" w:themeColor="text1"/>
              </w:rPr>
              <w:t xml:space="preserve"> nowych technologii (tzw. deep-tech</w:t>
            </w:r>
            <w:r w:rsidRPr="00D235C6">
              <w:rPr>
                <w:rFonts w:asciiTheme="minorHAnsi" w:hAnsiTheme="minorHAnsi" w:cstheme="minorHAnsi"/>
                <w:b/>
              </w:rPr>
              <w:t xml:space="preserve"> </w:t>
            </w: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3D8858" w14:textId="77777777" w:rsidR="00A254FB" w:rsidRPr="00D235C6" w:rsidRDefault="007C489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Zasięg geograficzny</w:t>
            </w:r>
          </w:p>
          <w:p w14:paraId="287A252E" w14:textId="68E2A19F" w:rsidR="007C489E" w:rsidRPr="00D235C6" w:rsidRDefault="00A063C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zrealizowanej s</w:t>
            </w:r>
            <w:r w:rsidR="00A254FB" w:rsidRPr="00D235C6">
              <w:rPr>
                <w:rFonts w:asciiTheme="minorHAnsi" w:hAnsiTheme="minorHAnsi" w:cstheme="minorHAnsi"/>
                <w:b/>
              </w:rPr>
              <w:t xml:space="preserve">trategii </w:t>
            </w:r>
            <w:r w:rsidR="007C489E" w:rsidRPr="00D235C6">
              <w:rPr>
                <w:rFonts w:asciiTheme="minorHAnsi" w:hAnsiTheme="minorHAnsi" w:cstheme="minorHAnsi"/>
                <w:b/>
              </w:rPr>
              <w:t xml:space="preserve"> </w:t>
            </w:r>
            <w:r w:rsidRPr="00D235C6">
              <w:rPr>
                <w:rFonts w:asciiTheme="minorHAnsi" w:hAnsiTheme="minorHAnsi" w:cstheme="minorHAnsi"/>
                <w:b/>
              </w:rPr>
              <w:t>wdrożenia</w:t>
            </w:r>
          </w:p>
        </w:tc>
        <w:tc>
          <w:tcPr>
            <w:tcW w:w="1276" w:type="dxa"/>
            <w:tcBorders>
              <w:top w:val="single" w:sz="4" w:space="0" w:color="auto"/>
              <w:left w:val="single" w:sz="4" w:space="0" w:color="auto"/>
              <w:bottom w:val="single" w:sz="4" w:space="0" w:color="auto"/>
              <w:right w:val="single" w:sz="4" w:space="0" w:color="auto"/>
            </w:tcBorders>
          </w:tcPr>
          <w:p w14:paraId="70F10B82" w14:textId="3F0FD95D" w:rsidR="007C489E" w:rsidRPr="00D235C6" w:rsidRDefault="007C489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Termin realizacji usługi</w:t>
            </w:r>
          </w:p>
        </w:tc>
        <w:tc>
          <w:tcPr>
            <w:tcW w:w="1842" w:type="dxa"/>
            <w:tcBorders>
              <w:top w:val="single" w:sz="4" w:space="0" w:color="auto"/>
              <w:left w:val="single" w:sz="4" w:space="0" w:color="auto"/>
              <w:bottom w:val="single" w:sz="4" w:space="0" w:color="auto"/>
              <w:right w:val="single" w:sz="4" w:space="0" w:color="auto"/>
            </w:tcBorders>
          </w:tcPr>
          <w:p w14:paraId="6A536419" w14:textId="21125747" w:rsidR="007C489E" w:rsidRPr="00D235C6" w:rsidRDefault="007C489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Nazwa i adres Zleceniodawcy strategii</w:t>
            </w:r>
          </w:p>
        </w:tc>
        <w:tc>
          <w:tcPr>
            <w:tcW w:w="1843" w:type="dxa"/>
            <w:tcBorders>
              <w:top w:val="single" w:sz="4" w:space="0" w:color="auto"/>
              <w:left w:val="single" w:sz="4" w:space="0" w:color="auto"/>
              <w:bottom w:val="single" w:sz="4" w:space="0" w:color="auto"/>
              <w:right w:val="single" w:sz="4" w:space="0" w:color="auto"/>
            </w:tcBorders>
          </w:tcPr>
          <w:p w14:paraId="394919C9" w14:textId="3B9ACC15" w:rsidR="007C489E" w:rsidRPr="00D235C6" w:rsidRDefault="007C489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Zakres merytoryczny przygotowanej strategii wdrożenia</w:t>
            </w:r>
          </w:p>
        </w:tc>
        <w:tc>
          <w:tcPr>
            <w:tcW w:w="1985" w:type="dxa"/>
            <w:tcBorders>
              <w:top w:val="single" w:sz="4" w:space="0" w:color="auto"/>
              <w:left w:val="single" w:sz="4" w:space="0" w:color="auto"/>
              <w:bottom w:val="single" w:sz="4" w:space="0" w:color="auto"/>
              <w:right w:val="single" w:sz="4" w:space="0" w:color="auto"/>
            </w:tcBorders>
          </w:tcPr>
          <w:p w14:paraId="13FA6E51" w14:textId="4C8F875F" w:rsidR="007C489E" w:rsidRPr="00D235C6" w:rsidRDefault="007C489E"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Dokumentacja potwierdzająca należyte wykonanie usługi *</w:t>
            </w:r>
          </w:p>
        </w:tc>
      </w:tr>
      <w:tr w:rsidR="00D235C6" w:rsidRPr="00D235C6" w14:paraId="174D4C84" w14:textId="0966D00D" w:rsidTr="00735547">
        <w:tblPrEx>
          <w:tblBorders>
            <w:top w:val="none" w:sz="0" w:space="0" w:color="auto"/>
          </w:tblBorders>
        </w:tblPrEx>
        <w:trPr>
          <w:trHeight w:val="912"/>
        </w:trPr>
        <w:tc>
          <w:tcPr>
            <w:tcW w:w="674"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12E07FB2" w14:textId="65D5F202"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1.</w:t>
            </w:r>
          </w:p>
        </w:tc>
        <w:tc>
          <w:tcPr>
            <w:tcW w:w="1731"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498F9D37"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8F20BF"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27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E80A16"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D7F1DE"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276" w:type="dxa"/>
            <w:tcBorders>
              <w:top w:val="single" w:sz="4" w:space="0" w:color="auto"/>
              <w:left w:val="single" w:sz="4" w:space="0" w:color="auto"/>
              <w:bottom w:val="single" w:sz="4" w:space="0" w:color="auto"/>
              <w:right w:val="single" w:sz="4" w:space="0" w:color="auto"/>
            </w:tcBorders>
          </w:tcPr>
          <w:p w14:paraId="45669F80"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2" w:type="dxa"/>
            <w:tcBorders>
              <w:top w:val="single" w:sz="4" w:space="0" w:color="auto"/>
              <w:left w:val="single" w:sz="4" w:space="0" w:color="auto"/>
              <w:bottom w:val="single" w:sz="4" w:space="0" w:color="auto"/>
              <w:right w:val="single" w:sz="4" w:space="0" w:color="auto"/>
            </w:tcBorders>
          </w:tcPr>
          <w:p w14:paraId="0D01C0C7"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Pr>
          <w:p w14:paraId="703D6794"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48484628" w14:textId="446EF86E"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r>
      <w:tr w:rsidR="00D235C6" w:rsidRPr="00D235C6" w14:paraId="265254E8" w14:textId="77777777" w:rsidTr="00735547">
        <w:tblPrEx>
          <w:tblBorders>
            <w:top w:val="none" w:sz="0" w:space="0" w:color="auto"/>
          </w:tblBorders>
        </w:tblPrEx>
        <w:trPr>
          <w:trHeight w:val="912"/>
        </w:trPr>
        <w:tc>
          <w:tcPr>
            <w:tcW w:w="674"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19571984"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731"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3D7A9F91"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484383"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27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52B729"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4946B6"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276" w:type="dxa"/>
            <w:tcBorders>
              <w:top w:val="single" w:sz="4" w:space="0" w:color="auto"/>
              <w:left w:val="single" w:sz="4" w:space="0" w:color="auto"/>
              <w:bottom w:val="single" w:sz="4" w:space="0" w:color="auto"/>
              <w:right w:val="single" w:sz="4" w:space="0" w:color="auto"/>
            </w:tcBorders>
          </w:tcPr>
          <w:p w14:paraId="712A6B0A"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2" w:type="dxa"/>
            <w:tcBorders>
              <w:top w:val="single" w:sz="4" w:space="0" w:color="auto"/>
              <w:left w:val="single" w:sz="4" w:space="0" w:color="auto"/>
              <w:bottom w:val="single" w:sz="4" w:space="0" w:color="auto"/>
              <w:right w:val="single" w:sz="4" w:space="0" w:color="auto"/>
            </w:tcBorders>
          </w:tcPr>
          <w:p w14:paraId="035954F3"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Pr>
          <w:p w14:paraId="151C9A90"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05624734"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r>
      <w:tr w:rsidR="00D235C6" w:rsidRPr="00D235C6" w14:paraId="75A7A71F" w14:textId="17B858A8" w:rsidTr="00735547">
        <w:tblPrEx>
          <w:tblBorders>
            <w:top w:val="none" w:sz="0" w:space="0" w:color="auto"/>
          </w:tblBorders>
        </w:tblPrEx>
        <w:trPr>
          <w:trHeight w:val="912"/>
        </w:trPr>
        <w:tc>
          <w:tcPr>
            <w:tcW w:w="674"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25ACEEF4"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r w:rsidRPr="00D235C6">
              <w:rPr>
                <w:rFonts w:asciiTheme="minorHAnsi" w:hAnsiTheme="minorHAnsi" w:cstheme="minorHAnsi"/>
                <w:b/>
              </w:rPr>
              <w:t>2.</w:t>
            </w:r>
          </w:p>
          <w:p w14:paraId="0B7D1C9A" w14:textId="290871CD" w:rsidR="00D235C6" w:rsidRPr="00D235C6" w:rsidRDefault="00D235C6" w:rsidP="00D235C6">
            <w:pPr>
              <w:widowControl w:val="0"/>
              <w:autoSpaceDE w:val="0"/>
              <w:autoSpaceDN w:val="0"/>
              <w:adjustRightInd w:val="0"/>
              <w:spacing w:after="0" w:line="360" w:lineRule="atLeast"/>
              <w:rPr>
                <w:rFonts w:asciiTheme="minorHAnsi" w:hAnsiTheme="minorHAnsi" w:cstheme="minorHAnsi"/>
                <w:b/>
              </w:rPr>
            </w:pPr>
          </w:p>
        </w:tc>
        <w:tc>
          <w:tcPr>
            <w:tcW w:w="1731" w:type="dxa"/>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59BEFFB5"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64B2B3"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27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283EBE"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3FBBDF7"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276" w:type="dxa"/>
            <w:tcBorders>
              <w:top w:val="single" w:sz="4" w:space="0" w:color="auto"/>
              <w:left w:val="single" w:sz="4" w:space="0" w:color="auto"/>
              <w:bottom w:val="single" w:sz="4" w:space="0" w:color="auto"/>
              <w:right w:val="single" w:sz="4" w:space="0" w:color="auto"/>
            </w:tcBorders>
          </w:tcPr>
          <w:p w14:paraId="3BB37663"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2" w:type="dxa"/>
            <w:tcBorders>
              <w:top w:val="single" w:sz="4" w:space="0" w:color="auto"/>
              <w:left w:val="single" w:sz="4" w:space="0" w:color="auto"/>
              <w:bottom w:val="single" w:sz="4" w:space="0" w:color="auto"/>
              <w:right w:val="single" w:sz="4" w:space="0" w:color="auto"/>
            </w:tcBorders>
          </w:tcPr>
          <w:p w14:paraId="6ED17CA5"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Pr>
          <w:p w14:paraId="7C3EC6FA"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162DDCA2" w14:textId="7EBB8DE0"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r>
      <w:tr w:rsidR="00D235C6" w:rsidRPr="00D235C6" w14:paraId="4C01841A" w14:textId="77777777" w:rsidTr="00735547">
        <w:tblPrEx>
          <w:tblBorders>
            <w:top w:val="none" w:sz="0" w:space="0" w:color="auto"/>
          </w:tblBorders>
        </w:tblPrEx>
        <w:trPr>
          <w:trHeight w:val="912"/>
        </w:trPr>
        <w:tc>
          <w:tcPr>
            <w:tcW w:w="674"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60BC9262" w14:textId="5006886F"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731" w:type="dxa"/>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3D48AA25"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B4208A"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27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511278"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3E523E"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276" w:type="dxa"/>
            <w:tcBorders>
              <w:top w:val="single" w:sz="4" w:space="0" w:color="auto"/>
              <w:left w:val="single" w:sz="4" w:space="0" w:color="auto"/>
              <w:bottom w:val="single" w:sz="4" w:space="0" w:color="auto"/>
              <w:right w:val="single" w:sz="4" w:space="0" w:color="auto"/>
            </w:tcBorders>
          </w:tcPr>
          <w:p w14:paraId="72E60DC1"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2" w:type="dxa"/>
            <w:tcBorders>
              <w:top w:val="single" w:sz="4" w:space="0" w:color="auto"/>
              <w:left w:val="single" w:sz="4" w:space="0" w:color="auto"/>
              <w:bottom w:val="single" w:sz="4" w:space="0" w:color="auto"/>
              <w:right w:val="single" w:sz="4" w:space="0" w:color="auto"/>
            </w:tcBorders>
          </w:tcPr>
          <w:p w14:paraId="7EAAA16A"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Pr>
          <w:p w14:paraId="19EBE446" w14:textId="77777777"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72FF6CE5" w14:textId="0F6467B9" w:rsidR="00D235C6" w:rsidRPr="00D235C6" w:rsidRDefault="00D235C6" w:rsidP="007C489E">
            <w:pPr>
              <w:widowControl w:val="0"/>
              <w:autoSpaceDE w:val="0"/>
              <w:autoSpaceDN w:val="0"/>
              <w:adjustRightInd w:val="0"/>
              <w:spacing w:after="0" w:line="360" w:lineRule="atLeast"/>
              <w:jc w:val="center"/>
              <w:rPr>
                <w:rFonts w:asciiTheme="minorHAnsi" w:hAnsiTheme="minorHAnsi" w:cstheme="minorHAnsi"/>
                <w:b/>
              </w:rPr>
            </w:pPr>
          </w:p>
        </w:tc>
      </w:tr>
    </w:tbl>
    <w:p w14:paraId="17CF1F6B" w14:textId="7FF4FFDE" w:rsidR="00B91973" w:rsidRPr="00D235C6" w:rsidRDefault="007C489E" w:rsidP="00D235C6">
      <w:pPr>
        <w:autoSpaceDE w:val="0"/>
        <w:autoSpaceDN w:val="0"/>
        <w:adjustRightInd w:val="0"/>
        <w:spacing w:line="240" w:lineRule="auto"/>
        <w:jc w:val="both"/>
        <w:rPr>
          <w:rFonts w:asciiTheme="minorHAnsi" w:hAnsiTheme="minorHAnsi" w:cstheme="minorHAnsi"/>
          <w:i/>
          <w:iCs/>
        </w:rPr>
      </w:pPr>
      <w:r w:rsidRPr="00D235C6">
        <w:rPr>
          <w:rFonts w:asciiTheme="minorHAnsi" w:hAnsiTheme="minorHAnsi" w:cstheme="minorHAnsi"/>
          <w:i/>
          <w:iCs/>
        </w:rPr>
        <w:t>*Do wykazu zrealizowanych usług należy dołączyć dokumenty potwierdzające należyte wykonanie zamówi</w:t>
      </w:r>
      <w:r w:rsidR="00D235C6" w:rsidRPr="00D235C6">
        <w:rPr>
          <w:rFonts w:asciiTheme="minorHAnsi" w:hAnsiTheme="minorHAnsi" w:cstheme="minorHAnsi"/>
          <w:i/>
          <w:iCs/>
        </w:rPr>
        <w:t>eń</w:t>
      </w:r>
    </w:p>
    <w:p w14:paraId="7D3CF3CB" w14:textId="77777777" w:rsidR="007C489E" w:rsidRPr="00D235C6" w:rsidRDefault="007C489E" w:rsidP="007C489E">
      <w:pPr>
        <w:spacing w:after="0"/>
        <w:ind w:left="11"/>
        <w:jc w:val="right"/>
        <w:rPr>
          <w:rFonts w:asciiTheme="minorHAnsi" w:hAnsiTheme="minorHAnsi" w:cstheme="minorHAnsi"/>
        </w:rPr>
      </w:pPr>
      <w:r w:rsidRPr="00D235C6">
        <w:rPr>
          <w:rFonts w:asciiTheme="minorHAnsi" w:hAnsiTheme="minorHAnsi" w:cstheme="minorHAnsi"/>
        </w:rPr>
        <w:t>…………………………………………………………………</w:t>
      </w:r>
    </w:p>
    <w:p w14:paraId="2661BF2A" w14:textId="77777777" w:rsidR="007C489E" w:rsidRPr="00D235C6" w:rsidRDefault="007C489E" w:rsidP="007C489E">
      <w:pPr>
        <w:spacing w:after="0"/>
        <w:ind w:left="11"/>
        <w:jc w:val="right"/>
        <w:rPr>
          <w:rFonts w:asciiTheme="minorHAnsi" w:hAnsiTheme="minorHAnsi" w:cstheme="minorHAnsi"/>
          <w:i/>
        </w:rPr>
      </w:pPr>
      <w:r w:rsidRPr="00D235C6">
        <w:rPr>
          <w:rFonts w:asciiTheme="minorHAnsi" w:hAnsiTheme="minorHAnsi" w:cstheme="minorHAnsi"/>
          <w:i/>
        </w:rPr>
        <w:t xml:space="preserve">data i podpis osoby (osób) upoważnionych </w:t>
      </w:r>
      <w:r w:rsidRPr="00D235C6">
        <w:rPr>
          <w:rFonts w:asciiTheme="minorHAnsi" w:hAnsiTheme="minorHAnsi" w:cstheme="minorHAnsi"/>
          <w:i/>
        </w:rPr>
        <w:br/>
        <w:t>do podpisania oferty imieniu Wykonawcy</w:t>
      </w:r>
    </w:p>
    <w:p w14:paraId="384A8E5B" w14:textId="77777777" w:rsidR="001C2E24" w:rsidRPr="00D235C6" w:rsidRDefault="001C2E24">
      <w:pPr>
        <w:rPr>
          <w:rFonts w:asciiTheme="minorHAnsi" w:hAnsiTheme="minorHAnsi" w:cstheme="minorHAnsi"/>
        </w:rPr>
      </w:pPr>
    </w:p>
    <w:sectPr w:rsidR="001C2E24" w:rsidRPr="00D235C6" w:rsidSect="0015254C">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0357" w14:textId="77777777" w:rsidR="00802C5E" w:rsidRDefault="00802C5E" w:rsidP="007C489E">
      <w:pPr>
        <w:spacing w:after="0" w:line="240" w:lineRule="auto"/>
      </w:pPr>
      <w:r>
        <w:separator/>
      </w:r>
    </w:p>
  </w:endnote>
  <w:endnote w:type="continuationSeparator" w:id="0">
    <w:p w14:paraId="167354AD" w14:textId="77777777" w:rsidR="00802C5E" w:rsidRDefault="00802C5E" w:rsidP="007C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767920"/>
      <w:docPartObj>
        <w:docPartGallery w:val="Page Numbers (Bottom of Page)"/>
        <w:docPartUnique/>
      </w:docPartObj>
    </w:sdtPr>
    <w:sdtContent>
      <w:p w14:paraId="15DFB69A" w14:textId="65E6BAB3" w:rsidR="007C489E" w:rsidRDefault="007C489E">
        <w:pPr>
          <w:pStyle w:val="Stopka"/>
          <w:jc w:val="right"/>
        </w:pPr>
        <w:r>
          <w:fldChar w:fldCharType="begin"/>
        </w:r>
        <w:r>
          <w:instrText>PAGE   \* MERGEFORMAT</w:instrText>
        </w:r>
        <w:r>
          <w:fldChar w:fldCharType="separate"/>
        </w:r>
        <w:r>
          <w:rPr>
            <w:lang w:val="pl-PL"/>
          </w:rPr>
          <w:t>2</w:t>
        </w:r>
        <w:r>
          <w:fldChar w:fldCharType="end"/>
        </w:r>
      </w:p>
    </w:sdtContent>
  </w:sdt>
  <w:p w14:paraId="155B1D30" w14:textId="77777777" w:rsidR="007C489E" w:rsidRDefault="007C48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179D" w14:textId="77777777" w:rsidR="00802C5E" w:rsidRDefault="00802C5E" w:rsidP="007C489E">
      <w:pPr>
        <w:spacing w:after="0" w:line="240" w:lineRule="auto"/>
      </w:pPr>
      <w:r>
        <w:separator/>
      </w:r>
    </w:p>
  </w:footnote>
  <w:footnote w:type="continuationSeparator" w:id="0">
    <w:p w14:paraId="0E46AA29" w14:textId="77777777" w:rsidR="00802C5E" w:rsidRDefault="00802C5E" w:rsidP="007C4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D0F7" w14:textId="119D642E" w:rsidR="00A55151" w:rsidRPr="00A063CE" w:rsidRDefault="00625490" w:rsidP="00D235C6">
    <w:pPr>
      <w:pStyle w:val="Nagwek"/>
      <w:jc w:val="center"/>
    </w:pPr>
    <w:r>
      <w:rPr>
        <w:noProof/>
      </w:rPr>
      <w:drawing>
        <wp:inline distT="0" distB="0" distL="0" distR="0" wp14:anchorId="5E190237" wp14:editId="0076D917">
          <wp:extent cx="5760720" cy="588010"/>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8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C7596"/>
    <w:multiLevelType w:val="hybridMultilevel"/>
    <w:tmpl w:val="80BC256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54329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9E"/>
    <w:rsid w:val="000650DF"/>
    <w:rsid w:val="00080FDE"/>
    <w:rsid w:val="001C2E24"/>
    <w:rsid w:val="002C64AD"/>
    <w:rsid w:val="00487F51"/>
    <w:rsid w:val="00625490"/>
    <w:rsid w:val="00735547"/>
    <w:rsid w:val="00751821"/>
    <w:rsid w:val="007C489E"/>
    <w:rsid w:val="00802C5E"/>
    <w:rsid w:val="008507CB"/>
    <w:rsid w:val="00950176"/>
    <w:rsid w:val="00A063CE"/>
    <w:rsid w:val="00A254FB"/>
    <w:rsid w:val="00A55151"/>
    <w:rsid w:val="00B91973"/>
    <w:rsid w:val="00C35203"/>
    <w:rsid w:val="00CA4258"/>
    <w:rsid w:val="00D235C6"/>
    <w:rsid w:val="00ED310A"/>
    <w:rsid w:val="00FE46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75F12"/>
  <w15:chartTrackingRefBased/>
  <w15:docId w15:val="{A95ADF0B-61ED-45F0-A293-5E8C4A99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89E"/>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C489E"/>
    <w:pPr>
      <w:tabs>
        <w:tab w:val="center" w:pos="4536"/>
        <w:tab w:val="right" w:pos="9072"/>
      </w:tabs>
    </w:pPr>
    <w:rPr>
      <w:lang w:val="x-none"/>
    </w:rPr>
  </w:style>
  <w:style w:type="character" w:customStyle="1" w:styleId="NagwekZnak">
    <w:name w:val="Nagłówek Znak"/>
    <w:basedOn w:val="Domylnaczcionkaakapitu"/>
    <w:link w:val="Nagwek"/>
    <w:uiPriority w:val="99"/>
    <w:rsid w:val="007C489E"/>
    <w:rPr>
      <w:rFonts w:ascii="Calibri" w:eastAsia="Calibri" w:hAnsi="Calibri" w:cs="Times New Roman"/>
      <w:kern w:val="0"/>
      <w:lang w:val="x-none"/>
      <w14:ligatures w14:val="none"/>
    </w:rPr>
  </w:style>
  <w:style w:type="paragraph" w:styleId="Stopka">
    <w:name w:val="footer"/>
    <w:basedOn w:val="Normalny"/>
    <w:link w:val="StopkaZnak"/>
    <w:uiPriority w:val="99"/>
    <w:unhideWhenUsed/>
    <w:rsid w:val="007C489E"/>
    <w:pPr>
      <w:tabs>
        <w:tab w:val="center" w:pos="4536"/>
        <w:tab w:val="right" w:pos="9072"/>
      </w:tabs>
    </w:pPr>
    <w:rPr>
      <w:lang w:val="x-none"/>
    </w:rPr>
  </w:style>
  <w:style w:type="character" w:customStyle="1" w:styleId="StopkaZnak">
    <w:name w:val="Stopka Znak"/>
    <w:basedOn w:val="Domylnaczcionkaakapitu"/>
    <w:link w:val="Stopka"/>
    <w:uiPriority w:val="99"/>
    <w:rsid w:val="007C489E"/>
    <w:rPr>
      <w:rFonts w:ascii="Calibri" w:eastAsia="Calibri" w:hAnsi="Calibri" w:cs="Times New Roman"/>
      <w:kern w:val="0"/>
      <w:lang w:val="x-none"/>
      <w14:ligatures w14:val="none"/>
    </w:rPr>
  </w:style>
  <w:style w:type="paragraph" w:styleId="Akapitzlist">
    <w:name w:val="List Paragraph"/>
    <w:aliases w:val="T_SZ_List Paragraph,maz_wyliczenie,opis dzialania,K-P_odwolanie,A_wyliczenie,Akapit z listą5,Akapit z listą51"/>
    <w:basedOn w:val="Normalny"/>
    <w:link w:val="AkapitzlistZnak"/>
    <w:uiPriority w:val="34"/>
    <w:qFormat/>
    <w:rsid w:val="00735547"/>
    <w:pPr>
      <w:ind w:left="720"/>
      <w:contextualSpacing/>
    </w:pPr>
    <w:rPr>
      <w:rFonts w:asciiTheme="minorHAnsi" w:eastAsiaTheme="minorHAnsi" w:hAnsiTheme="minorHAnsi" w:cstheme="minorBidi"/>
    </w:rPr>
  </w:style>
  <w:style w:type="character" w:customStyle="1" w:styleId="AkapitzlistZnak">
    <w:name w:val="Akapit z listą Znak"/>
    <w:aliases w:val="T_SZ_List Paragraph Znak,maz_wyliczenie Znak,opis dzialania Znak,K-P_odwolanie Znak,A_wyliczenie Znak,Akapit z listą5 Znak,Akapit z listą51 Znak"/>
    <w:link w:val="Akapitzlist"/>
    <w:uiPriority w:val="34"/>
    <w:qFormat/>
    <w:rsid w:val="007355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BEE0B8BEE604982C1624BCFFC2378" ma:contentTypeVersion="3" ma:contentTypeDescription="Create a new document." ma:contentTypeScope="" ma:versionID="f68053a225306a8e49b912cd8484e147">
  <xsd:schema xmlns:xsd="http://www.w3.org/2001/XMLSchema" xmlns:xs="http://www.w3.org/2001/XMLSchema" xmlns:p="http://schemas.microsoft.com/office/2006/metadata/properties" xmlns:ns3="459afdc9-d0bd-4d80-8ed3-32bb23257e92" targetNamespace="http://schemas.microsoft.com/office/2006/metadata/properties" ma:root="true" ma:fieldsID="31288f66bf0abb87ef10c9804a83456a" ns3:_="">
    <xsd:import namespace="459afdc9-d0bd-4d80-8ed3-32bb23257e9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afdc9-d0bd-4d80-8ed3-32bb23257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60769-005F-490F-8E24-8A1BB52A0DC2}">
  <ds:schemaRefs>
    <ds:schemaRef ds:uri="http://schemas.microsoft.com/sharepoint/v3/contenttype/forms"/>
  </ds:schemaRefs>
</ds:datastoreItem>
</file>

<file path=customXml/itemProps2.xml><?xml version="1.0" encoding="utf-8"?>
<ds:datastoreItem xmlns:ds="http://schemas.openxmlformats.org/officeDocument/2006/customXml" ds:itemID="{D5BFCD95-0BC8-4BB3-801A-6FBD4B39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afdc9-d0bd-4d80-8ed3-32bb23257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5A286-BDE5-4BE5-A7B9-62BFC62286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415</Words>
  <Characters>2491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Wrzesińska</dc:creator>
  <cp:keywords/>
  <dc:description/>
  <cp:lastModifiedBy>Anna Wrzesińska</cp:lastModifiedBy>
  <cp:revision>10</cp:revision>
  <dcterms:created xsi:type="dcterms:W3CDTF">2023-10-05T18:55:00Z</dcterms:created>
  <dcterms:modified xsi:type="dcterms:W3CDTF">2023-10-18T11:13:00Z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0x0101004F1BEE0B8BEE604982C1624BCFFC2378</vt:lpwstr>
  </property>
</Properties>
</file>