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27E4" w14:textId="455B0A27" w:rsidR="004B06C6" w:rsidRPr="001B0273" w:rsidRDefault="00CA4632" w:rsidP="00FE7B82">
      <w:pPr>
        <w:spacing w:after="0" w:line="240" w:lineRule="auto"/>
        <w:ind w:left="6372"/>
        <w:jc w:val="both"/>
        <w:rPr>
          <w:rFonts w:eastAsia="Calibri" w:cstheme="minorHAnsi"/>
          <w:b/>
        </w:rPr>
      </w:pPr>
      <w:r w:rsidRPr="001B0273">
        <w:rPr>
          <w:rFonts w:eastAsia="Calibri" w:cstheme="minorHAnsi"/>
          <w:b/>
        </w:rPr>
        <w:t>Warszawa</w:t>
      </w:r>
      <w:r w:rsidR="00ED6DC9" w:rsidRPr="001B0273">
        <w:rPr>
          <w:rFonts w:eastAsia="Calibri" w:cstheme="minorHAnsi"/>
          <w:b/>
        </w:rPr>
        <w:t xml:space="preserve">, </w:t>
      </w:r>
      <w:r w:rsidR="006A0DB3">
        <w:rPr>
          <w:rFonts w:eastAsia="Calibri" w:cstheme="minorHAnsi"/>
          <w:b/>
        </w:rPr>
        <w:t>18.10.2023</w:t>
      </w:r>
    </w:p>
    <w:p w14:paraId="47BB0032" w14:textId="77777777" w:rsidR="00DD5337" w:rsidRPr="001B0273" w:rsidRDefault="00DD5337" w:rsidP="00FE7B82">
      <w:pPr>
        <w:spacing w:after="0" w:line="240" w:lineRule="auto"/>
        <w:jc w:val="both"/>
        <w:rPr>
          <w:rFonts w:eastAsia="Calibri" w:cstheme="minorHAnsi"/>
          <w:b/>
        </w:rPr>
      </w:pPr>
    </w:p>
    <w:p w14:paraId="6C034831" w14:textId="774FB75D" w:rsidR="004B06C6" w:rsidRPr="001B0273" w:rsidRDefault="004B06C6" w:rsidP="00FE7B82">
      <w:pPr>
        <w:spacing w:after="0" w:line="240" w:lineRule="auto"/>
        <w:jc w:val="center"/>
        <w:rPr>
          <w:rFonts w:eastAsia="Calibri" w:cstheme="minorHAnsi"/>
          <w:b/>
        </w:rPr>
      </w:pPr>
      <w:r w:rsidRPr="001B0273">
        <w:rPr>
          <w:rFonts w:eastAsia="Calibri" w:cstheme="minorHAnsi"/>
          <w:b/>
        </w:rPr>
        <w:t xml:space="preserve">ZAPYTANIE OFERTOWE </w:t>
      </w:r>
      <w:r w:rsidR="007F4B59" w:rsidRPr="001B0273">
        <w:rPr>
          <w:rFonts w:eastAsia="Calibri" w:cstheme="minorHAnsi"/>
          <w:b/>
        </w:rPr>
        <w:t xml:space="preserve"> nr </w:t>
      </w:r>
      <w:r w:rsidR="00277D63">
        <w:rPr>
          <w:rFonts w:eastAsia="Calibri" w:cstheme="minorHAnsi"/>
          <w:b/>
        </w:rPr>
        <w:t>0</w:t>
      </w:r>
      <w:r w:rsidR="00C21B97">
        <w:rPr>
          <w:rFonts w:eastAsia="Calibri" w:cstheme="minorHAnsi"/>
          <w:b/>
        </w:rPr>
        <w:t>1</w:t>
      </w:r>
      <w:r w:rsidR="00277D63">
        <w:rPr>
          <w:rFonts w:eastAsia="Calibri" w:cstheme="minorHAnsi"/>
          <w:b/>
        </w:rPr>
        <w:t>/202</w:t>
      </w:r>
      <w:r w:rsidR="00C21B97">
        <w:rPr>
          <w:rFonts w:eastAsia="Calibri" w:cstheme="minorHAnsi"/>
          <w:b/>
        </w:rPr>
        <w:t>3</w:t>
      </w:r>
    </w:p>
    <w:p w14:paraId="036DC912" w14:textId="77777777" w:rsidR="00124247" w:rsidRPr="0078239F" w:rsidRDefault="00124247" w:rsidP="00FE7B82">
      <w:pPr>
        <w:spacing w:after="0" w:line="240" w:lineRule="auto"/>
        <w:jc w:val="both"/>
        <w:rPr>
          <w:rFonts w:eastAsia="Calibri" w:cstheme="minorHAnsi"/>
          <w:b/>
        </w:rPr>
      </w:pPr>
    </w:p>
    <w:p w14:paraId="279CEEEB" w14:textId="263D1C74" w:rsidR="000125E7" w:rsidRDefault="00E3271A" w:rsidP="00FE7B82">
      <w:pPr>
        <w:spacing w:after="0" w:line="240" w:lineRule="auto"/>
        <w:jc w:val="both"/>
        <w:rPr>
          <w:rFonts w:eastAsia="Calibri" w:cstheme="minorHAnsi"/>
          <w:b/>
        </w:rPr>
      </w:pPr>
      <w:r w:rsidRPr="0078239F">
        <w:rPr>
          <w:rFonts w:eastAsia="Times New Roman" w:cstheme="minorHAnsi"/>
          <w:lang w:eastAsia="pl-PL"/>
        </w:rPr>
        <w:t xml:space="preserve">W związku z realizacją projektu pt. </w:t>
      </w:r>
      <w:bookmarkStart w:id="0" w:name="_Hlk63252758"/>
      <w:r w:rsidRPr="0078239F">
        <w:rPr>
          <w:rFonts w:eastAsia="Times New Roman" w:cstheme="minorHAnsi"/>
          <w:b/>
          <w:lang w:eastAsia="pl-PL"/>
        </w:rPr>
        <w:t>„</w:t>
      </w:r>
      <w:bookmarkStart w:id="1" w:name="_Hlk148458941"/>
      <w:r w:rsidR="006A0DB3" w:rsidRPr="006A0DB3">
        <w:rPr>
          <w:rFonts w:eastAsia="Times New Roman" w:cstheme="minorHAnsi"/>
          <w:b/>
          <w:lang w:eastAsia="pl-PL"/>
        </w:rPr>
        <w:t>Wzrost konkurencyjności firmy PRO – CNC Przemysław Otulak, poprzez wdrożenie wyników prac B+R i uruchomienie produkcji innowacyjnych maszyn do zbierania i prasowania odpadów zielonych, umożliwiających odzysk biomasy z upraw sadowniczych i terenów zielonych, jako odnawialnego źródła energii</w:t>
      </w:r>
      <w:bookmarkEnd w:id="1"/>
      <w:r w:rsidR="006A0DB3" w:rsidRPr="006A0DB3">
        <w:rPr>
          <w:rFonts w:eastAsia="Times New Roman" w:cstheme="minorHAnsi"/>
          <w:b/>
          <w:lang w:eastAsia="pl-PL"/>
        </w:rPr>
        <w:t>”</w:t>
      </w:r>
      <w:r w:rsidRPr="0078239F">
        <w:rPr>
          <w:rFonts w:eastAsia="Times New Roman" w:cstheme="minorHAnsi"/>
          <w:lang w:eastAsia="pl-PL"/>
        </w:rPr>
        <w:t xml:space="preserve"> </w:t>
      </w:r>
      <w:bookmarkStart w:id="2" w:name="_Hlk63252778"/>
      <w:bookmarkEnd w:id="0"/>
      <w:r w:rsidRPr="0078239F">
        <w:rPr>
          <w:rFonts w:eastAsia="Times New Roman" w:cstheme="minorHAnsi"/>
          <w:lang w:eastAsia="pl-PL"/>
        </w:rPr>
        <w:t xml:space="preserve">realizowanego w ramach </w:t>
      </w:r>
      <w:r w:rsidR="00C21B97" w:rsidRPr="00C21B97">
        <w:rPr>
          <w:rFonts w:eastAsia="Cambria" w:cstheme="minorHAnsi"/>
        </w:rPr>
        <w:t>Działanie 3.3</w:t>
      </w:r>
      <w:r w:rsidR="00C21B97">
        <w:rPr>
          <w:rFonts w:eastAsia="Cambria" w:cstheme="minorHAnsi"/>
        </w:rPr>
        <w:t xml:space="preserve"> </w:t>
      </w:r>
      <w:r w:rsidR="00C21B97" w:rsidRPr="00C21B97">
        <w:rPr>
          <w:rFonts w:eastAsia="Cambria" w:cstheme="minorHAnsi"/>
        </w:rPr>
        <w:t>Innowacje w MŚP</w:t>
      </w:r>
      <w:r w:rsidR="00C21B97">
        <w:rPr>
          <w:rFonts w:eastAsia="Cambria" w:cstheme="minorHAnsi"/>
        </w:rPr>
        <w:t xml:space="preserve"> </w:t>
      </w:r>
      <w:r w:rsidR="00C21B97" w:rsidRPr="00C21B97">
        <w:rPr>
          <w:rFonts w:eastAsia="Cambria" w:cstheme="minorHAnsi"/>
        </w:rPr>
        <w:t>Regionalny Program Operacyjny</w:t>
      </w:r>
      <w:r w:rsidR="00C21B97">
        <w:rPr>
          <w:rFonts w:eastAsia="Cambria" w:cstheme="minorHAnsi"/>
        </w:rPr>
        <w:t xml:space="preserve"> </w:t>
      </w:r>
      <w:r w:rsidR="00C21B97" w:rsidRPr="00C21B97">
        <w:rPr>
          <w:rFonts w:eastAsia="Cambria" w:cstheme="minorHAnsi"/>
        </w:rPr>
        <w:t>Województwa Mazowieckiego na lata 2014-2020</w:t>
      </w:r>
      <w:bookmarkEnd w:id="2"/>
      <w:r w:rsidR="00C21B97">
        <w:rPr>
          <w:rFonts w:eastAsia="Cambria" w:cstheme="minorHAnsi"/>
        </w:rPr>
        <w:t xml:space="preserve">, </w:t>
      </w:r>
      <w:r w:rsidRPr="0078239F">
        <w:rPr>
          <w:rFonts w:eastAsia="Times New Roman" w:cstheme="minorHAnsi"/>
          <w:b/>
          <w:lang w:eastAsia="pl-PL"/>
        </w:rPr>
        <w:t xml:space="preserve">firma  </w:t>
      </w:r>
      <w:r w:rsidR="006A0DB3" w:rsidRPr="006A0DB3">
        <w:rPr>
          <w:rFonts w:eastAsia="Times New Roman" w:cstheme="minorHAnsi"/>
          <w:b/>
          <w:lang w:eastAsia="pl-PL"/>
        </w:rPr>
        <w:t>PRO - CNC PRZEMYSŁAW OTULAK</w:t>
      </w:r>
      <w:r w:rsidR="006A0DB3">
        <w:rPr>
          <w:rFonts w:eastAsia="Times New Roman" w:cstheme="minorHAnsi"/>
          <w:b/>
          <w:lang w:eastAsia="pl-PL"/>
        </w:rPr>
        <w:t xml:space="preserve"> </w:t>
      </w:r>
      <w:r w:rsidRPr="004523A5">
        <w:rPr>
          <w:rFonts w:eastAsia="Times New Roman" w:cstheme="minorHAnsi"/>
          <w:bCs/>
          <w:lang w:eastAsia="pl-PL"/>
        </w:rPr>
        <w:t>zaprasza do składania ofert na</w:t>
      </w:r>
      <w:r w:rsidR="00EB5344" w:rsidRPr="004523A5">
        <w:rPr>
          <w:rFonts w:eastAsia="Calibri" w:cstheme="minorHAnsi"/>
          <w:bCs/>
        </w:rPr>
        <w:t xml:space="preserve"> </w:t>
      </w:r>
      <w:r w:rsidR="0048767C" w:rsidRPr="004523A5">
        <w:rPr>
          <w:rFonts w:eastAsia="Calibri" w:cstheme="minorHAnsi"/>
          <w:bCs/>
        </w:rPr>
        <w:t xml:space="preserve">dostarczenie </w:t>
      </w:r>
      <w:bookmarkStart w:id="3" w:name="_Hlk148458969"/>
      <w:r w:rsidR="006A0DB3" w:rsidRPr="006A0DB3">
        <w:rPr>
          <w:rFonts w:eastAsia="Calibri" w:cstheme="minorHAnsi"/>
          <w:b/>
        </w:rPr>
        <w:t>Wycinarki Laserowej 3D</w:t>
      </w:r>
      <w:bookmarkEnd w:id="3"/>
    </w:p>
    <w:p w14:paraId="25AA980B" w14:textId="77777777" w:rsidR="000125E7" w:rsidRDefault="000125E7" w:rsidP="00FE7B82">
      <w:pPr>
        <w:spacing w:after="0" w:line="240" w:lineRule="auto"/>
        <w:jc w:val="both"/>
        <w:rPr>
          <w:rFonts w:eastAsia="Calibri" w:cstheme="minorHAnsi"/>
          <w:b/>
        </w:rPr>
      </w:pPr>
    </w:p>
    <w:p w14:paraId="409FDA83" w14:textId="4A868509" w:rsidR="004B06C6" w:rsidRPr="001B0273" w:rsidRDefault="004B06C6" w:rsidP="00FE7B82">
      <w:pPr>
        <w:spacing w:after="0" w:line="240" w:lineRule="auto"/>
        <w:jc w:val="both"/>
        <w:rPr>
          <w:rFonts w:eastAsia="Calibri" w:cstheme="minorHAnsi"/>
          <w:b/>
        </w:rPr>
      </w:pPr>
      <w:r w:rsidRPr="001B0273">
        <w:rPr>
          <w:rFonts w:eastAsia="Calibri" w:cstheme="minorHAnsi"/>
          <w:b/>
        </w:rPr>
        <w:t>ZAMAWIAJĄCY:</w:t>
      </w:r>
    </w:p>
    <w:p w14:paraId="0E521C13" w14:textId="77777777" w:rsidR="006A0DB3" w:rsidRPr="006A0DB3" w:rsidRDefault="006A0DB3" w:rsidP="006A0DB3">
      <w:pPr>
        <w:spacing w:after="0" w:line="240" w:lineRule="auto"/>
        <w:jc w:val="both"/>
        <w:rPr>
          <w:rFonts w:eastAsia="Times New Roman" w:cstheme="minorHAnsi"/>
          <w:lang w:eastAsia="pl-PL"/>
        </w:rPr>
      </w:pPr>
      <w:bookmarkStart w:id="4" w:name="_Hlk125712082"/>
      <w:r w:rsidRPr="006A0DB3">
        <w:rPr>
          <w:rFonts w:eastAsia="Times New Roman" w:cstheme="minorHAnsi"/>
          <w:lang w:eastAsia="pl-PL"/>
        </w:rPr>
        <w:t>PRO - CNC PRZEMYSŁAW OTULAK</w:t>
      </w:r>
    </w:p>
    <w:p w14:paraId="7F0BB467" w14:textId="77777777" w:rsidR="006A0DB3" w:rsidRPr="006A0DB3" w:rsidRDefault="006A0DB3" w:rsidP="006A0DB3">
      <w:pPr>
        <w:spacing w:after="0" w:line="240" w:lineRule="auto"/>
        <w:jc w:val="both"/>
        <w:rPr>
          <w:rFonts w:eastAsia="Times New Roman" w:cstheme="minorHAnsi"/>
          <w:lang w:eastAsia="pl-PL"/>
        </w:rPr>
      </w:pPr>
      <w:r w:rsidRPr="006A0DB3">
        <w:rPr>
          <w:rFonts w:eastAsia="Times New Roman" w:cstheme="minorHAnsi"/>
          <w:lang w:eastAsia="pl-PL"/>
        </w:rPr>
        <w:t>Ul. Jana Kozietulskiego 44</w:t>
      </w:r>
    </w:p>
    <w:p w14:paraId="691E767A" w14:textId="7F14D9C3" w:rsidR="00C21B97" w:rsidRDefault="006A0DB3" w:rsidP="006A0DB3">
      <w:pPr>
        <w:spacing w:after="0" w:line="240" w:lineRule="auto"/>
        <w:jc w:val="both"/>
        <w:rPr>
          <w:rFonts w:eastAsia="Times New Roman" w:cstheme="minorHAnsi"/>
          <w:lang w:eastAsia="pl-PL"/>
        </w:rPr>
      </w:pPr>
      <w:r w:rsidRPr="006A0DB3">
        <w:rPr>
          <w:rFonts w:eastAsia="Times New Roman" w:cstheme="minorHAnsi"/>
          <w:lang w:eastAsia="pl-PL"/>
        </w:rPr>
        <w:t>05-622 Belsk Duży</w:t>
      </w:r>
    </w:p>
    <w:p w14:paraId="4E9CE2B1" w14:textId="0765F0C8" w:rsidR="006A0DB3" w:rsidRDefault="006A0DB3" w:rsidP="006A0DB3">
      <w:pPr>
        <w:spacing w:after="0" w:line="240" w:lineRule="auto"/>
        <w:jc w:val="both"/>
        <w:rPr>
          <w:rFonts w:eastAsia="Times New Roman" w:cstheme="minorHAnsi"/>
          <w:lang w:eastAsia="pl-PL"/>
        </w:rPr>
      </w:pPr>
      <w:bookmarkStart w:id="5" w:name="_Hlk148457670"/>
      <w:r>
        <w:rPr>
          <w:rFonts w:eastAsia="Times New Roman" w:cstheme="minorHAnsi"/>
          <w:lang w:eastAsia="pl-PL"/>
        </w:rPr>
        <w:t>Tel. +48 538 358 588</w:t>
      </w:r>
    </w:p>
    <w:p w14:paraId="38390ADE" w14:textId="06D9C892" w:rsidR="006A0DB3" w:rsidRDefault="006A0DB3" w:rsidP="006A0DB3">
      <w:pPr>
        <w:spacing w:after="0" w:line="240" w:lineRule="auto"/>
        <w:jc w:val="both"/>
        <w:rPr>
          <w:rStyle w:val="Hipercze"/>
          <w:lang w:eastAsia="pl-PL"/>
        </w:rPr>
      </w:pPr>
      <w:r>
        <w:rPr>
          <w:rFonts w:eastAsia="Times New Roman" w:cstheme="minorHAnsi"/>
          <w:lang w:eastAsia="pl-PL"/>
        </w:rPr>
        <w:t xml:space="preserve">e-mail: </w:t>
      </w:r>
      <w:hyperlink r:id="rId8" w:history="1">
        <w:r>
          <w:rPr>
            <w:rStyle w:val="Hipercze"/>
            <w:lang w:eastAsia="pl-PL"/>
          </w:rPr>
          <w:t>biuro@pro-cnc.com.pl</w:t>
        </w:r>
      </w:hyperlink>
    </w:p>
    <w:p w14:paraId="2CD0570D" w14:textId="293DE624" w:rsidR="006C3984" w:rsidRPr="006C3984" w:rsidRDefault="006C3984" w:rsidP="006A0DB3">
      <w:pPr>
        <w:spacing w:after="0" w:line="240" w:lineRule="auto"/>
        <w:jc w:val="both"/>
        <w:rPr>
          <w:rFonts w:ascii="Calibri" w:hAnsi="Calibri" w:cs="Calibri"/>
          <w:sz w:val="20"/>
          <w:szCs w:val="20"/>
        </w:rPr>
      </w:pPr>
      <w:r w:rsidRPr="006C3984">
        <w:rPr>
          <w:rStyle w:val="Hipercze"/>
          <w:color w:val="auto"/>
          <w:u w:val="none"/>
          <w:lang w:eastAsia="pl-PL"/>
        </w:rPr>
        <w:t xml:space="preserve">NIP: </w:t>
      </w:r>
      <w:r w:rsidRPr="006C3984">
        <w:rPr>
          <w:rFonts w:ascii="Calibri" w:hAnsi="Calibri" w:cs="Calibri"/>
          <w:sz w:val="20"/>
          <w:szCs w:val="20"/>
        </w:rPr>
        <w:t>7972063397</w:t>
      </w:r>
    </w:p>
    <w:p w14:paraId="178A36ED" w14:textId="53E6D9F1" w:rsidR="006C3984" w:rsidRDefault="006C3984" w:rsidP="006A0DB3">
      <w:pPr>
        <w:spacing w:after="0" w:line="240" w:lineRule="auto"/>
        <w:jc w:val="both"/>
        <w:rPr>
          <w:rFonts w:eastAsia="Times New Roman" w:cstheme="minorHAnsi"/>
          <w:lang w:eastAsia="pl-PL"/>
        </w:rPr>
      </w:pPr>
      <w:r>
        <w:rPr>
          <w:rFonts w:ascii="Calibri" w:hAnsi="Calibri" w:cs="Calibri"/>
          <w:sz w:val="20"/>
          <w:szCs w:val="20"/>
        </w:rPr>
        <w:t xml:space="preserve">REGON: </w:t>
      </w:r>
      <w:r w:rsidRPr="006C3984">
        <w:rPr>
          <w:rFonts w:ascii="Calibri" w:hAnsi="Calibri" w:cs="Calibri"/>
          <w:sz w:val="20"/>
          <w:szCs w:val="20"/>
        </w:rPr>
        <w:t>368448557</w:t>
      </w:r>
    </w:p>
    <w:bookmarkEnd w:id="5"/>
    <w:p w14:paraId="7DF1C2DB" w14:textId="77777777" w:rsidR="006A0DB3" w:rsidRPr="001B0273" w:rsidRDefault="006A0DB3" w:rsidP="006A0DB3">
      <w:pPr>
        <w:spacing w:after="0" w:line="240" w:lineRule="auto"/>
        <w:jc w:val="both"/>
        <w:rPr>
          <w:rFonts w:eastAsia="Calibri" w:cstheme="minorHAnsi"/>
        </w:rPr>
      </w:pPr>
    </w:p>
    <w:p w14:paraId="73F4A20C" w14:textId="631E9C2F" w:rsidR="004B06C6" w:rsidRPr="001B0273" w:rsidRDefault="004B06C6" w:rsidP="00FE7B82">
      <w:pPr>
        <w:pStyle w:val="Akapitzlist"/>
        <w:numPr>
          <w:ilvl w:val="0"/>
          <w:numId w:val="8"/>
        </w:numPr>
        <w:spacing w:after="0" w:line="240" w:lineRule="auto"/>
        <w:jc w:val="both"/>
        <w:rPr>
          <w:rFonts w:eastAsia="Calibri" w:cstheme="minorHAnsi"/>
          <w:b/>
        </w:rPr>
      </w:pPr>
      <w:r w:rsidRPr="001B0273">
        <w:rPr>
          <w:rFonts w:eastAsia="Calibri" w:cstheme="minorHAnsi"/>
          <w:b/>
        </w:rPr>
        <w:t>OSOBA UPRAWNIONA DO KONTAKTU:</w:t>
      </w:r>
    </w:p>
    <w:p w14:paraId="6273EB47" w14:textId="76455729" w:rsidR="00C951E3" w:rsidRPr="001B0273" w:rsidRDefault="00C951E3" w:rsidP="00FE7B82">
      <w:pPr>
        <w:spacing w:after="0" w:line="240" w:lineRule="auto"/>
        <w:jc w:val="both"/>
        <w:rPr>
          <w:rFonts w:eastAsia="Calibri" w:cstheme="minorHAnsi"/>
        </w:rPr>
      </w:pPr>
      <w:r w:rsidRPr="001B0273">
        <w:rPr>
          <w:rFonts w:eastAsia="Calibri" w:cstheme="minorHAnsi"/>
        </w:rPr>
        <w:t xml:space="preserve">Pan </w:t>
      </w:r>
      <w:r w:rsidR="006A0DB3">
        <w:rPr>
          <w:rFonts w:eastAsia="Calibri" w:cstheme="minorHAnsi"/>
        </w:rPr>
        <w:t>Przemysław Otulak</w:t>
      </w:r>
    </w:p>
    <w:bookmarkEnd w:id="4"/>
    <w:p w14:paraId="78257633" w14:textId="77777777" w:rsidR="006A0DB3" w:rsidRPr="006A0DB3" w:rsidRDefault="006A0DB3" w:rsidP="006A0DB3">
      <w:pPr>
        <w:spacing w:after="0" w:line="240" w:lineRule="auto"/>
        <w:jc w:val="both"/>
        <w:rPr>
          <w:rFonts w:eastAsia="Calibri" w:cstheme="minorHAnsi"/>
        </w:rPr>
      </w:pPr>
      <w:r w:rsidRPr="006A0DB3">
        <w:rPr>
          <w:rFonts w:eastAsia="Calibri" w:cstheme="minorHAnsi"/>
        </w:rPr>
        <w:t>Tel. +48 538 358 588</w:t>
      </w:r>
    </w:p>
    <w:p w14:paraId="1C75F674" w14:textId="278C8F20" w:rsidR="00CA4632" w:rsidRDefault="006A0DB3" w:rsidP="006A0DB3">
      <w:pPr>
        <w:spacing w:after="0" w:line="240" w:lineRule="auto"/>
        <w:jc w:val="both"/>
        <w:rPr>
          <w:rFonts w:eastAsia="Calibri" w:cstheme="minorHAnsi"/>
        </w:rPr>
      </w:pPr>
      <w:r w:rsidRPr="006A0DB3">
        <w:rPr>
          <w:rFonts w:eastAsia="Calibri" w:cstheme="minorHAnsi"/>
        </w:rPr>
        <w:t xml:space="preserve">e-mail: </w:t>
      </w:r>
      <w:hyperlink r:id="rId9" w:history="1">
        <w:r w:rsidRPr="000D26FA">
          <w:rPr>
            <w:rStyle w:val="Hipercze"/>
            <w:rFonts w:eastAsia="Calibri" w:cstheme="minorHAnsi"/>
          </w:rPr>
          <w:t>biuro@pro-cnc.com.pl</w:t>
        </w:r>
      </w:hyperlink>
      <w:r>
        <w:rPr>
          <w:rFonts w:eastAsia="Calibri" w:cstheme="minorHAnsi"/>
        </w:rPr>
        <w:t xml:space="preserve"> </w:t>
      </w:r>
    </w:p>
    <w:p w14:paraId="18A722E3" w14:textId="77777777" w:rsidR="006A0DB3" w:rsidRPr="00CD6D6F" w:rsidRDefault="006A0DB3" w:rsidP="006A0DB3">
      <w:pPr>
        <w:spacing w:after="0" w:line="240" w:lineRule="auto"/>
        <w:jc w:val="both"/>
        <w:rPr>
          <w:rFonts w:eastAsia="Calibri" w:cstheme="minorHAnsi"/>
          <w:color w:val="5B9BD5" w:themeColor="accent1"/>
          <w:lang w:val="en-US"/>
        </w:rPr>
      </w:pPr>
    </w:p>
    <w:p w14:paraId="609FBA74" w14:textId="56B9D6F0" w:rsidR="004B06C6" w:rsidRPr="001B0273" w:rsidRDefault="00363710" w:rsidP="00FE7B82">
      <w:pPr>
        <w:pStyle w:val="Akapitzlist"/>
        <w:numPr>
          <w:ilvl w:val="0"/>
          <w:numId w:val="8"/>
        </w:numPr>
        <w:spacing w:after="0" w:line="240" w:lineRule="auto"/>
        <w:jc w:val="both"/>
        <w:rPr>
          <w:rFonts w:eastAsia="Calibri" w:cstheme="minorHAnsi"/>
          <w:b/>
        </w:rPr>
      </w:pPr>
      <w:r w:rsidRPr="001B0273">
        <w:rPr>
          <w:rFonts w:eastAsia="Calibri" w:cstheme="minorHAnsi"/>
          <w:b/>
        </w:rPr>
        <w:t>TRYB UDZIELANIA ZAMÓWIENIA</w:t>
      </w:r>
    </w:p>
    <w:p w14:paraId="21D9FE21" w14:textId="77777777" w:rsidR="00E3271A" w:rsidRPr="001B0273" w:rsidRDefault="00E3271A" w:rsidP="00FE7B82">
      <w:pPr>
        <w:spacing w:after="0" w:line="240" w:lineRule="auto"/>
        <w:jc w:val="both"/>
        <w:rPr>
          <w:rFonts w:eastAsia="Times New Roman" w:cstheme="minorHAnsi"/>
          <w:lang w:eastAsia="pl-PL"/>
        </w:rPr>
      </w:pPr>
      <w:r w:rsidRPr="001B0273">
        <w:rPr>
          <w:rFonts w:eastAsia="Times New Roman" w:cstheme="minorHAnsi"/>
          <w:lang w:eastAsia="pl-PL"/>
        </w:rPr>
        <w:t>Postępowanie jest prowadzone na podstawie dokumentu „Wytyczne w zakresie kwalifikowalności wydatków w ramach Europejskiego Funduszu Rozwoju Regionalnego, Europejskiego Funduszu Społecznego oraz Funduszu Spójności na lata 2014-2020”.</w:t>
      </w:r>
    </w:p>
    <w:p w14:paraId="42F6FFD8" w14:textId="77777777" w:rsidR="00E3271A" w:rsidRPr="001B0273" w:rsidRDefault="00E3271A" w:rsidP="00FE7B82">
      <w:pPr>
        <w:spacing w:after="0" w:line="240" w:lineRule="auto"/>
        <w:jc w:val="both"/>
        <w:rPr>
          <w:rFonts w:eastAsia="Times New Roman" w:cstheme="minorHAnsi"/>
          <w:lang w:eastAsia="pl-PL"/>
        </w:rPr>
      </w:pPr>
    </w:p>
    <w:p w14:paraId="18C1E2BA" w14:textId="77777777" w:rsidR="00E3271A" w:rsidRPr="001B0273" w:rsidRDefault="00E3271A" w:rsidP="00FE7B82">
      <w:pPr>
        <w:spacing w:after="0" w:line="240" w:lineRule="auto"/>
        <w:jc w:val="both"/>
        <w:rPr>
          <w:rFonts w:eastAsia="Times New Roman" w:cstheme="minorHAnsi"/>
          <w:lang w:eastAsia="pl-PL"/>
        </w:rPr>
      </w:pPr>
      <w:r w:rsidRPr="001B0273">
        <w:rPr>
          <w:rFonts w:eastAsia="Times New Roman" w:cstheme="minorHAnsi"/>
          <w:lang w:eastAsia="pl-PL"/>
        </w:rPr>
        <w:t>Postępowanie prowadzone jest zgodnie zasadą konkurencyjności, które przekracza wyrażoną w złotych równowartość kwoty 50 000 zł netto tj. bez podatku od towarów i usług (VAT).</w:t>
      </w:r>
    </w:p>
    <w:p w14:paraId="6123CA91" w14:textId="77777777" w:rsidR="00E3271A" w:rsidRPr="001B0273" w:rsidRDefault="00E3271A" w:rsidP="00FE7B82">
      <w:pPr>
        <w:spacing w:after="0" w:line="240" w:lineRule="auto"/>
        <w:jc w:val="both"/>
        <w:rPr>
          <w:rFonts w:eastAsia="Times New Roman" w:cstheme="minorHAnsi"/>
          <w:lang w:eastAsia="pl-PL"/>
        </w:rPr>
      </w:pPr>
    </w:p>
    <w:p w14:paraId="351F0414" w14:textId="77777777" w:rsidR="00E3271A" w:rsidRPr="001B0273" w:rsidRDefault="00E3271A" w:rsidP="00FE7B82">
      <w:pPr>
        <w:spacing w:after="0" w:line="240" w:lineRule="auto"/>
        <w:jc w:val="both"/>
        <w:rPr>
          <w:rFonts w:eastAsia="Times New Roman" w:cstheme="minorHAnsi"/>
          <w:lang w:eastAsia="pl-PL"/>
        </w:rPr>
      </w:pPr>
      <w:r w:rsidRPr="001B0273">
        <w:rPr>
          <w:rFonts w:eastAsia="Times New Roman" w:cstheme="minorHAnsi"/>
          <w:lang w:eastAsia="pl-PL"/>
        </w:rPr>
        <w:t>Do niniejszego postępowania nie stosuje się przepisów ustawy z dnia 29 stycznia 2004 r. Prawo zamówień publicznych (Dz. U. z 2013 r., poz. 907 z późn. zm.).</w:t>
      </w:r>
    </w:p>
    <w:p w14:paraId="064E1273" w14:textId="77777777" w:rsidR="00363710" w:rsidRPr="001B0273" w:rsidRDefault="00363710" w:rsidP="00FE7B82">
      <w:pPr>
        <w:spacing w:after="0" w:line="240" w:lineRule="auto"/>
        <w:jc w:val="both"/>
        <w:rPr>
          <w:rFonts w:eastAsia="Calibri" w:cstheme="minorHAnsi"/>
        </w:rPr>
      </w:pPr>
    </w:p>
    <w:p w14:paraId="7C266ACA" w14:textId="33D58F9F" w:rsidR="008D741C" w:rsidRPr="00F2510F" w:rsidRDefault="0095710C" w:rsidP="00FE7B82">
      <w:pPr>
        <w:pStyle w:val="Akapitzlist"/>
        <w:numPr>
          <w:ilvl w:val="0"/>
          <w:numId w:val="8"/>
        </w:numPr>
        <w:spacing w:after="0" w:line="240" w:lineRule="auto"/>
        <w:jc w:val="both"/>
        <w:rPr>
          <w:rFonts w:eastAsia="Calibri" w:cstheme="minorHAnsi"/>
          <w:b/>
        </w:rPr>
      </w:pPr>
      <w:r w:rsidRPr="00F2510F">
        <w:rPr>
          <w:rFonts w:eastAsia="Calibri" w:cstheme="minorHAnsi"/>
          <w:b/>
        </w:rPr>
        <w:t xml:space="preserve">OPIS </w:t>
      </w:r>
      <w:r w:rsidR="008D741C" w:rsidRPr="00F2510F">
        <w:rPr>
          <w:rFonts w:eastAsia="Calibri" w:cstheme="minorHAnsi"/>
          <w:b/>
        </w:rPr>
        <w:t>PRZEDMIOT</w:t>
      </w:r>
      <w:r w:rsidRPr="00F2510F">
        <w:rPr>
          <w:rFonts w:eastAsia="Calibri" w:cstheme="minorHAnsi"/>
          <w:b/>
        </w:rPr>
        <w:t>U</w:t>
      </w:r>
      <w:r w:rsidR="008D741C" w:rsidRPr="00F2510F">
        <w:rPr>
          <w:rFonts w:eastAsia="Calibri" w:cstheme="minorHAnsi"/>
          <w:b/>
        </w:rPr>
        <w:t xml:space="preserve"> ZAMÓWIENIA </w:t>
      </w:r>
    </w:p>
    <w:p w14:paraId="3FB29D32" w14:textId="6F983C69" w:rsidR="00F2510F" w:rsidRPr="00212133" w:rsidRDefault="00E90C08" w:rsidP="00212133">
      <w:pPr>
        <w:pStyle w:val="Akapitzlist"/>
        <w:numPr>
          <w:ilvl w:val="0"/>
          <w:numId w:val="44"/>
        </w:numPr>
        <w:spacing w:after="0" w:line="240" w:lineRule="auto"/>
        <w:jc w:val="both"/>
        <w:rPr>
          <w:rFonts w:eastAsia="Calibri" w:cstheme="minorHAnsi"/>
          <w:b/>
        </w:rPr>
      </w:pPr>
      <w:r w:rsidRPr="00212133">
        <w:rPr>
          <w:rFonts w:eastAsia="Calibri" w:cstheme="minorHAnsi"/>
          <w:b/>
        </w:rPr>
        <w:t>Realizacja zamówienia obejmuje</w:t>
      </w:r>
      <w:r w:rsidR="00BB22D1" w:rsidRPr="00212133">
        <w:rPr>
          <w:rFonts w:eastAsia="Calibri" w:cstheme="minorHAnsi"/>
          <w:b/>
        </w:rPr>
        <w:t xml:space="preserve"> dostawę</w:t>
      </w:r>
      <w:r w:rsidRPr="00212133">
        <w:rPr>
          <w:rFonts w:eastAsia="Calibri" w:cstheme="minorHAnsi"/>
          <w:b/>
        </w:rPr>
        <w:t>:</w:t>
      </w:r>
      <w:r w:rsidR="00F2510F" w:rsidRPr="00212133">
        <w:rPr>
          <w:rFonts w:eastAsia="Calibri" w:cstheme="minorHAnsi"/>
          <w:b/>
        </w:rPr>
        <w:t xml:space="preserve"> </w:t>
      </w:r>
      <w:r w:rsidR="00212133" w:rsidRPr="00212133">
        <w:rPr>
          <w:rFonts w:eastAsia="Calibri" w:cstheme="minorHAnsi"/>
          <w:b/>
        </w:rPr>
        <w:t>Wycinarki Laserowej 3D</w:t>
      </w:r>
    </w:p>
    <w:p w14:paraId="56175A22" w14:textId="173AA402" w:rsidR="00BC4EDC" w:rsidRPr="00F2510F" w:rsidRDefault="00BC4EDC" w:rsidP="00FE7B82">
      <w:pPr>
        <w:spacing w:after="0" w:line="240" w:lineRule="auto"/>
        <w:jc w:val="both"/>
        <w:rPr>
          <w:rFonts w:eastAsia="Calibri" w:cstheme="minorHAnsi"/>
          <w:b/>
        </w:rPr>
      </w:pPr>
      <w:r w:rsidRPr="00F2510F">
        <w:rPr>
          <w:rFonts w:eastAsia="Calibri" w:cstheme="minorHAnsi"/>
          <w:b/>
        </w:rPr>
        <w:t>OPIS PRZEDMIOTU ZAMÓWIENIA (minimalne wymagania)</w:t>
      </w:r>
    </w:p>
    <w:p w14:paraId="457F4941" w14:textId="77777777" w:rsidR="0096778C" w:rsidRPr="00F2510F" w:rsidRDefault="0096778C" w:rsidP="00FE7B82">
      <w:pPr>
        <w:autoSpaceDE w:val="0"/>
        <w:autoSpaceDN w:val="0"/>
        <w:adjustRightInd w:val="0"/>
        <w:spacing w:after="0" w:line="240" w:lineRule="auto"/>
        <w:jc w:val="both"/>
        <w:rPr>
          <w:rFonts w:eastAsia="Calibri" w:cstheme="minorHAnsi"/>
          <w:bCs/>
        </w:rPr>
      </w:pPr>
    </w:p>
    <w:p w14:paraId="7B5CD0E0"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Moc 3kW</w:t>
      </w:r>
    </w:p>
    <w:p w14:paraId="32C62D58"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Maksymalna długość rury 6300mm</w:t>
      </w:r>
    </w:p>
    <w:p w14:paraId="77C64821"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Obszar roboczy: 12557mm×2335mm×2850mm</w:t>
      </w:r>
    </w:p>
    <w:p w14:paraId="0CCA1EEA"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Moc lasera 3000W/2000W/1500W</w:t>
      </w:r>
    </w:p>
    <w:p w14:paraId="4110B37A"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Rura φ20-φ350mm</w:t>
      </w:r>
    </w:p>
    <w:p w14:paraId="38C21933"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Profil □20-□250mm</w:t>
      </w:r>
    </w:p>
    <w:p w14:paraId="094D971E"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Dokładność pozycjonowania w osi X/Y 0.05mm/m</w:t>
      </w:r>
    </w:p>
    <w:p w14:paraId="00AB085C"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Dokładność repozycjonowania osi X/Y 0.03mm</w:t>
      </w:r>
    </w:p>
    <w:p w14:paraId="3C6C5636"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Maksymalna prędkość osi Y 60m/min</w:t>
      </w:r>
    </w:p>
    <w:p w14:paraId="23343694"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Specjalistyczna głowica laserowa: smukła dysza pozwala laserowemu obcinaczowi unikać zakłóceń i ciąć różne rodzaje rur, w tym rury o specjalnych kształtach, takie jak H-Beam, P-Beam, I-beam itp.</w:t>
      </w:r>
    </w:p>
    <w:p w14:paraId="251E8C5B"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lastRenderedPageBreak/>
        <w:t>− Uchwyt pneumatyczny: mocowanie maszyny do cięcia staje się wygodne, łatwe i szybkie, z 3 sekundami najwcześniej na zamocowanie i wysoką precyzją powtarzania,</w:t>
      </w:r>
    </w:p>
    <w:p w14:paraId="5A0D5B15" w14:textId="77777777" w:rsidR="00212133" w:rsidRPr="00212133" w:rsidRDefault="00212133" w:rsidP="00212133">
      <w:pPr>
        <w:spacing w:after="0" w:line="240" w:lineRule="auto"/>
        <w:jc w:val="both"/>
        <w:rPr>
          <w:rFonts w:eastAsia="Calibri" w:cstheme="minorHAnsi"/>
          <w:bCs/>
        </w:rPr>
      </w:pPr>
      <w:r w:rsidRPr="00212133">
        <w:rPr>
          <w:rFonts w:eastAsia="Calibri" w:cstheme="minorHAnsi"/>
          <w:bCs/>
        </w:rPr>
        <w:t>− Oprogramowanie w maszynie: wysokiej klasy inteligentny system sterowania do wycinarki laserowej CNC, charakteryzujący się niezawodną stabilnością, wygodną instalacją i regulacją, bezpieczną produkcją, wieloma funkcjami i solidną wydajnością.</w:t>
      </w:r>
      <w:r>
        <w:rPr>
          <w:rFonts w:eastAsia="Calibri" w:cstheme="minorHAnsi"/>
          <w:bCs/>
        </w:rPr>
        <w:t xml:space="preserve"> </w:t>
      </w:r>
      <w:r w:rsidRPr="00212133">
        <w:rPr>
          <w:rFonts w:eastAsia="Calibri" w:cstheme="minorHAnsi"/>
          <w:bCs/>
        </w:rPr>
        <w:t>Rozwiązania w zakresie cięcia laserowego mogą być modułowe, dostosowane, zautomatyzowane i oparte na informacjach,</w:t>
      </w:r>
    </w:p>
    <w:p w14:paraId="69951D0E" w14:textId="6D9734A0" w:rsidR="0096778C" w:rsidRDefault="00212133" w:rsidP="00212133">
      <w:pPr>
        <w:spacing w:after="0" w:line="240" w:lineRule="auto"/>
        <w:jc w:val="both"/>
        <w:rPr>
          <w:rFonts w:eastAsia="Calibri" w:cstheme="minorHAnsi"/>
          <w:bCs/>
        </w:rPr>
      </w:pPr>
      <w:r w:rsidRPr="00212133">
        <w:rPr>
          <w:rFonts w:eastAsia="Calibri" w:cstheme="minorHAnsi"/>
          <w:bCs/>
        </w:rPr>
        <w:t>− Zdalne sterowanie</w:t>
      </w:r>
      <w:r>
        <w:rPr>
          <w:rFonts w:eastAsia="Calibri" w:cstheme="minorHAnsi"/>
          <w:bCs/>
        </w:rPr>
        <w:t>.</w:t>
      </w:r>
    </w:p>
    <w:p w14:paraId="43B823D0" w14:textId="77777777" w:rsidR="00212133" w:rsidRDefault="00212133" w:rsidP="00FE7B82">
      <w:pPr>
        <w:spacing w:after="0" w:line="240" w:lineRule="auto"/>
        <w:jc w:val="both"/>
        <w:rPr>
          <w:rFonts w:eastAsia="Calibri" w:cstheme="minorHAnsi"/>
          <w:bCs/>
        </w:rPr>
      </w:pPr>
    </w:p>
    <w:p w14:paraId="3F7E935B" w14:textId="77777777" w:rsidR="00212133" w:rsidRPr="009705DA" w:rsidRDefault="00212133" w:rsidP="00FE7B82">
      <w:pPr>
        <w:spacing w:after="0" w:line="240" w:lineRule="auto"/>
        <w:jc w:val="both"/>
        <w:rPr>
          <w:rFonts w:eastAsia="Calibri" w:cstheme="minorHAnsi"/>
          <w:bCs/>
        </w:rPr>
      </w:pPr>
    </w:p>
    <w:p w14:paraId="7859B577" w14:textId="1119A421" w:rsidR="00DC282E" w:rsidRPr="00DC282E" w:rsidRDefault="009924B0" w:rsidP="00FE7B82">
      <w:pPr>
        <w:pStyle w:val="Akapitzlist"/>
        <w:numPr>
          <w:ilvl w:val="0"/>
          <w:numId w:val="9"/>
        </w:numPr>
        <w:spacing w:after="0" w:line="240" w:lineRule="auto"/>
        <w:jc w:val="both"/>
        <w:rPr>
          <w:rFonts w:cstheme="minorHAnsi"/>
          <w:shd w:val="clear" w:color="auto" w:fill="FFFFFF"/>
        </w:rPr>
      </w:pPr>
      <w:r w:rsidRPr="007824E0">
        <w:rPr>
          <w:rFonts w:cstheme="minorHAnsi"/>
          <w:shd w:val="clear" w:color="auto" w:fill="FFFFFF"/>
        </w:rPr>
        <w:t xml:space="preserve">Kod Wspólnego Słownika Zamówień: </w:t>
      </w:r>
      <w:bookmarkStart w:id="6" w:name="_Hlk50964177"/>
    </w:p>
    <w:p w14:paraId="5A4D90B4" w14:textId="0634427F" w:rsidR="00212133" w:rsidRPr="00F73700" w:rsidRDefault="00212133" w:rsidP="00F73700">
      <w:pPr>
        <w:pStyle w:val="Akapitzlist"/>
        <w:spacing w:after="0" w:line="240" w:lineRule="auto"/>
        <w:jc w:val="both"/>
        <w:rPr>
          <w:rFonts w:cstheme="minorHAnsi"/>
          <w:shd w:val="clear" w:color="auto" w:fill="FFFFFF"/>
        </w:rPr>
      </w:pPr>
      <w:r w:rsidRPr="00212133">
        <w:rPr>
          <w:rFonts w:cstheme="minorHAnsi"/>
          <w:shd w:val="clear" w:color="auto" w:fill="FFFFFF"/>
        </w:rPr>
        <w:t>Kod CPV: Obrabiarki sterowane laserem lub centra obróbkowe</w:t>
      </w:r>
      <w:r w:rsidR="00F73700">
        <w:rPr>
          <w:rFonts w:cstheme="minorHAnsi"/>
          <w:shd w:val="clear" w:color="auto" w:fill="FFFFFF"/>
        </w:rPr>
        <w:t xml:space="preserve">: </w:t>
      </w:r>
      <w:r w:rsidRPr="00F73700">
        <w:rPr>
          <w:rFonts w:cstheme="minorHAnsi"/>
          <w:shd w:val="clear" w:color="auto" w:fill="FFFFFF"/>
        </w:rPr>
        <w:t>42610000-5</w:t>
      </w:r>
    </w:p>
    <w:p w14:paraId="31ED23D9" w14:textId="2FDB6E7B" w:rsidR="000C27F5" w:rsidRPr="00987FA0" w:rsidRDefault="00E3271A" w:rsidP="00FE7B82">
      <w:pPr>
        <w:pStyle w:val="Akapitzlist"/>
        <w:numPr>
          <w:ilvl w:val="0"/>
          <w:numId w:val="9"/>
        </w:numPr>
        <w:spacing w:after="0" w:line="240" w:lineRule="auto"/>
        <w:jc w:val="both"/>
        <w:rPr>
          <w:rFonts w:cstheme="minorHAnsi"/>
        </w:rPr>
      </w:pPr>
      <w:r w:rsidRPr="00987FA0">
        <w:rPr>
          <w:rFonts w:cstheme="minorHAnsi"/>
        </w:rPr>
        <w:t xml:space="preserve">Rodzaj zamówienia: </w:t>
      </w:r>
      <w:r w:rsidR="000125E7" w:rsidRPr="00987FA0">
        <w:rPr>
          <w:rFonts w:cstheme="minorHAnsi"/>
        </w:rPr>
        <w:t>Dostawy</w:t>
      </w:r>
    </w:p>
    <w:bookmarkEnd w:id="6"/>
    <w:p w14:paraId="3D6CB5B3" w14:textId="77777777" w:rsidR="00EB5344" w:rsidRPr="001B0273" w:rsidRDefault="00EB5344" w:rsidP="00FE7B82">
      <w:pPr>
        <w:spacing w:after="0" w:line="240" w:lineRule="auto"/>
        <w:jc w:val="both"/>
        <w:rPr>
          <w:rFonts w:cstheme="minorHAnsi"/>
        </w:rPr>
      </w:pPr>
    </w:p>
    <w:p w14:paraId="5863CE12" w14:textId="7CE282CB" w:rsidR="008A4529" w:rsidRPr="001B0273" w:rsidRDefault="008A4529" w:rsidP="00FE7B82">
      <w:pPr>
        <w:spacing w:after="0" w:line="240" w:lineRule="auto"/>
        <w:jc w:val="both"/>
        <w:rPr>
          <w:rFonts w:eastAsia="Times New Roman" w:cstheme="minorHAnsi"/>
          <w:lang w:eastAsia="pl-PL"/>
        </w:rPr>
      </w:pPr>
      <w:r w:rsidRPr="001B0273">
        <w:rPr>
          <w:rFonts w:eastAsia="Times New Roman" w:cstheme="minorHAnsi"/>
          <w:lang w:eastAsia="pl-PL"/>
        </w:rPr>
        <w:t>Jeżeli w jakimkolwiek miejscu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zastosowanie materiałów czy technologii i rozwiązań równoważnych tj. nie obniżających standardów oraz wymagań technicznych, funkcjonalnych i użytkowych określonych przez Zamawiającego. W związku z tym wszystkie opisy i wskazania zawierające funkcje i wymagania związane z korzyściami i funkcjonalnościami wymaganymi przez Zamawiającego powinny być traktowane jako wskazania wymagań dotyczące warunków równoważności. Ewentualne nazwy mają jedynie za zadanie sprecyzowanie oczekiwań jakościowych i technicznych Zamawiającego. Zamawiający dopuszcza ujęcie w ofercie, a następnie zastosowanie innych wyrobów niż ujęte w dokumentacji, pod warunkiem zapewnienia parametrów nie gorszych (lub równoważnych) niż określono w dokumentacji. Każdy z oferentów może zastosować wyroby równoważne odpowiadające parametrom technicznym zawartym w zapytaniu.</w:t>
      </w:r>
    </w:p>
    <w:p w14:paraId="07E5635B" w14:textId="220945FE" w:rsidR="008A4529" w:rsidRPr="001B0273" w:rsidRDefault="008A4529" w:rsidP="00FE7B82">
      <w:pPr>
        <w:spacing w:after="0" w:line="240" w:lineRule="auto"/>
        <w:jc w:val="both"/>
        <w:rPr>
          <w:rFonts w:eastAsia="Times New Roman" w:cstheme="minorHAnsi"/>
          <w:lang w:eastAsia="pl-PL"/>
        </w:rPr>
      </w:pPr>
    </w:p>
    <w:p w14:paraId="58CED68C" w14:textId="1933AFCC" w:rsidR="00307AF8" w:rsidRPr="001B0273" w:rsidRDefault="00307AF8" w:rsidP="00FE7B82">
      <w:pPr>
        <w:pStyle w:val="Akapitzlist"/>
        <w:numPr>
          <w:ilvl w:val="0"/>
          <w:numId w:val="9"/>
        </w:numPr>
        <w:spacing w:after="0" w:line="240" w:lineRule="auto"/>
        <w:jc w:val="both"/>
        <w:rPr>
          <w:rFonts w:eastAsia="Times New Roman" w:cstheme="minorHAnsi"/>
          <w:lang w:eastAsia="pl-PL"/>
        </w:rPr>
      </w:pPr>
      <w:r w:rsidRPr="001B0273">
        <w:rPr>
          <w:rFonts w:eastAsia="Times New Roman" w:cstheme="minorHAnsi"/>
          <w:lang w:eastAsia="pl-PL"/>
        </w:rPr>
        <w:t>Nie dopuszcza się składania ofert częściowych</w:t>
      </w:r>
      <w:r w:rsidR="005A0F1F" w:rsidRPr="001B0273">
        <w:rPr>
          <w:rFonts w:eastAsia="Times New Roman" w:cstheme="minorHAnsi"/>
          <w:lang w:eastAsia="pl-PL"/>
        </w:rPr>
        <w:t>.</w:t>
      </w:r>
    </w:p>
    <w:p w14:paraId="4782C89D" w14:textId="6EEBD1FD" w:rsidR="008A4529" w:rsidRPr="001B0273" w:rsidRDefault="008A4529" w:rsidP="00FE7B82">
      <w:pPr>
        <w:pStyle w:val="Akapitzlist"/>
        <w:numPr>
          <w:ilvl w:val="0"/>
          <w:numId w:val="9"/>
        </w:numPr>
        <w:spacing w:after="0" w:line="240" w:lineRule="auto"/>
        <w:jc w:val="both"/>
        <w:rPr>
          <w:rFonts w:eastAsia="Calibri" w:cstheme="minorHAnsi"/>
        </w:rPr>
      </w:pPr>
      <w:r w:rsidRPr="001B0273">
        <w:rPr>
          <w:rFonts w:eastAsia="Calibri" w:cstheme="minorHAnsi"/>
        </w:rPr>
        <w:t>Nie dopuszcza się składania ofert wariantowych</w:t>
      </w:r>
      <w:r w:rsidR="005A0F1F" w:rsidRPr="001B0273">
        <w:rPr>
          <w:rFonts w:eastAsia="Calibri" w:cstheme="minorHAnsi"/>
        </w:rPr>
        <w:t>.</w:t>
      </w:r>
    </w:p>
    <w:p w14:paraId="5DDD9EA2" w14:textId="77777777" w:rsidR="008A4529" w:rsidRPr="001B0273" w:rsidRDefault="008A4529" w:rsidP="00FE7B82">
      <w:pPr>
        <w:spacing w:after="0" w:line="240" w:lineRule="auto"/>
        <w:jc w:val="both"/>
        <w:rPr>
          <w:rFonts w:eastAsia="Calibri" w:cstheme="minorHAnsi"/>
        </w:rPr>
      </w:pPr>
    </w:p>
    <w:p w14:paraId="36860094" w14:textId="7453F971" w:rsidR="00690697" w:rsidRPr="001B0273" w:rsidRDefault="00FE0011" w:rsidP="00FE7B82">
      <w:pPr>
        <w:pStyle w:val="Akapitzlist"/>
        <w:numPr>
          <w:ilvl w:val="0"/>
          <w:numId w:val="8"/>
        </w:numPr>
        <w:spacing w:after="0" w:line="240" w:lineRule="auto"/>
        <w:jc w:val="both"/>
        <w:rPr>
          <w:rFonts w:eastAsia="Calibri" w:cstheme="minorHAnsi"/>
          <w:b/>
        </w:rPr>
      </w:pPr>
      <w:bookmarkStart w:id="7" w:name="_Hlk55314466"/>
      <w:r w:rsidRPr="001B0273">
        <w:rPr>
          <w:rFonts w:eastAsia="Calibri" w:cstheme="minorHAnsi"/>
          <w:b/>
        </w:rPr>
        <w:t>W</w:t>
      </w:r>
      <w:r w:rsidR="00690697" w:rsidRPr="001B0273">
        <w:rPr>
          <w:rFonts w:eastAsia="Calibri" w:cstheme="minorHAnsi"/>
          <w:b/>
        </w:rPr>
        <w:t>ARUNKI, WYKLUCZENIA Z POST</w:t>
      </w:r>
      <w:r w:rsidR="00282759" w:rsidRPr="001B0273">
        <w:rPr>
          <w:rFonts w:eastAsia="Calibri" w:cstheme="minorHAnsi"/>
          <w:b/>
        </w:rPr>
        <w:t>Ę</w:t>
      </w:r>
      <w:r w:rsidR="00690697" w:rsidRPr="001B0273">
        <w:rPr>
          <w:rFonts w:eastAsia="Calibri" w:cstheme="minorHAnsi"/>
          <w:b/>
        </w:rPr>
        <w:t>POWANIA O</w:t>
      </w:r>
      <w:r w:rsidR="008265FA" w:rsidRPr="001B0273">
        <w:rPr>
          <w:rFonts w:eastAsia="Calibri" w:cstheme="minorHAnsi"/>
          <w:b/>
        </w:rPr>
        <w:t xml:space="preserve">RAZ SPOSÓB DOKONANIA </w:t>
      </w:r>
      <w:r w:rsidR="00690697" w:rsidRPr="001B0273">
        <w:rPr>
          <w:rFonts w:eastAsia="Calibri" w:cstheme="minorHAnsi"/>
          <w:b/>
        </w:rPr>
        <w:t>ICH</w:t>
      </w:r>
      <w:r w:rsidR="00282759" w:rsidRPr="001B0273">
        <w:rPr>
          <w:rFonts w:eastAsia="Calibri" w:cstheme="minorHAnsi"/>
          <w:b/>
        </w:rPr>
        <w:t xml:space="preserve"> </w:t>
      </w:r>
      <w:r w:rsidR="008265FA" w:rsidRPr="001B0273">
        <w:rPr>
          <w:rFonts w:eastAsia="Calibri" w:cstheme="minorHAnsi"/>
          <w:b/>
        </w:rPr>
        <w:t xml:space="preserve">OCENY </w:t>
      </w:r>
    </w:p>
    <w:p w14:paraId="4DD10522" w14:textId="77777777" w:rsidR="008265FA" w:rsidRPr="001B0273" w:rsidRDefault="008265FA" w:rsidP="00FE7B82">
      <w:pPr>
        <w:spacing w:after="0" w:line="240" w:lineRule="auto"/>
        <w:jc w:val="both"/>
        <w:rPr>
          <w:rFonts w:eastAsia="Calibri" w:cstheme="minorHAnsi"/>
          <w:color w:val="92D050"/>
        </w:rPr>
      </w:pPr>
    </w:p>
    <w:p w14:paraId="1B64E2AE" w14:textId="77777777" w:rsidR="005A5F7A" w:rsidRPr="009A67B9" w:rsidRDefault="005A5F7A" w:rsidP="00FE7B82">
      <w:pPr>
        <w:pStyle w:val="Akapitzlist"/>
        <w:numPr>
          <w:ilvl w:val="0"/>
          <w:numId w:val="4"/>
        </w:numPr>
        <w:spacing w:after="0" w:line="240" w:lineRule="auto"/>
        <w:ind w:left="284" w:hanging="284"/>
        <w:jc w:val="both"/>
        <w:rPr>
          <w:rFonts w:cstheme="minorHAnsi"/>
          <w:shd w:val="clear" w:color="auto" w:fill="FFFFFF"/>
        </w:rPr>
      </w:pPr>
      <w:r w:rsidRPr="009A67B9">
        <w:rPr>
          <w:rFonts w:cstheme="minorHAnsi"/>
          <w:shd w:val="clear" w:color="auto" w:fill="FFFFFF"/>
        </w:rPr>
        <w:t xml:space="preserve">O udzielenie zamówienia mogą ubiegać się Wykonawcy, którzy łącznie spełniają następujące warunki: </w:t>
      </w:r>
    </w:p>
    <w:p w14:paraId="1E6323AB" w14:textId="7521FFEA" w:rsidR="00845D4B" w:rsidRPr="009A67B9" w:rsidRDefault="00EE571E" w:rsidP="00FE7B82">
      <w:pPr>
        <w:pStyle w:val="Akapitzlist"/>
        <w:numPr>
          <w:ilvl w:val="0"/>
          <w:numId w:val="5"/>
        </w:numPr>
        <w:spacing w:after="0" w:line="240" w:lineRule="auto"/>
        <w:jc w:val="both"/>
        <w:rPr>
          <w:rFonts w:cstheme="minorHAnsi"/>
          <w:shd w:val="clear" w:color="auto" w:fill="FFFFFF"/>
        </w:rPr>
      </w:pPr>
      <w:r w:rsidRPr="009A67B9">
        <w:rPr>
          <w:rFonts w:cstheme="minorHAnsi"/>
          <w:shd w:val="clear" w:color="auto" w:fill="FFFFFF"/>
        </w:rPr>
        <w:t xml:space="preserve">Warunkiem przystąpienia do uczestnictwa w postępowaniu jest </w:t>
      </w:r>
      <w:bookmarkStart w:id="8" w:name="_Hlk63253162"/>
      <w:r w:rsidRPr="009A67B9">
        <w:rPr>
          <w:rFonts w:cstheme="minorHAnsi"/>
          <w:shd w:val="clear" w:color="auto" w:fill="FFFFFF"/>
        </w:rPr>
        <w:t xml:space="preserve">spełnienie warunków dotyczących opisu przedmiotu zamówienia </w:t>
      </w:r>
      <w:bookmarkEnd w:id="8"/>
      <w:r w:rsidRPr="009A67B9">
        <w:rPr>
          <w:rFonts w:cstheme="minorHAnsi"/>
          <w:shd w:val="clear" w:color="auto" w:fill="FFFFFF"/>
        </w:rPr>
        <w:t xml:space="preserve">zawartych w pkt. </w:t>
      </w:r>
      <w:r w:rsidR="00420464" w:rsidRPr="009A67B9">
        <w:rPr>
          <w:rFonts w:cstheme="minorHAnsi"/>
          <w:shd w:val="clear" w:color="auto" w:fill="FFFFFF"/>
        </w:rPr>
        <w:t>III</w:t>
      </w:r>
      <w:r w:rsidRPr="009A67B9">
        <w:rPr>
          <w:rFonts w:cstheme="minorHAnsi"/>
          <w:shd w:val="clear" w:color="auto" w:fill="FFFFFF"/>
        </w:rPr>
        <w:t xml:space="preserve"> niniejszego zapytania</w:t>
      </w:r>
      <w:r w:rsidR="009952B3" w:rsidRPr="009A67B9">
        <w:rPr>
          <w:rFonts w:cstheme="minorHAnsi"/>
          <w:shd w:val="clear" w:color="auto" w:fill="FFFFFF"/>
        </w:rPr>
        <w:t>;</w:t>
      </w:r>
    </w:p>
    <w:p w14:paraId="7668E075" w14:textId="181C124B" w:rsidR="00833526" w:rsidRPr="009A67B9" w:rsidRDefault="00420464" w:rsidP="00FE7B82">
      <w:pPr>
        <w:pStyle w:val="Akapitzlist"/>
        <w:numPr>
          <w:ilvl w:val="0"/>
          <w:numId w:val="5"/>
        </w:numPr>
        <w:spacing w:after="0" w:line="240" w:lineRule="auto"/>
        <w:jc w:val="both"/>
        <w:rPr>
          <w:rFonts w:cstheme="minorHAnsi"/>
        </w:rPr>
      </w:pPr>
      <w:r w:rsidRPr="009A67B9">
        <w:rPr>
          <w:rFonts w:cstheme="minorHAnsi"/>
        </w:rPr>
        <w:t xml:space="preserve">Posiadają niezbędną wiedzę i doświadczenie oraz dysponują potencjałem technicznym i osobami zdolnymi do wykonania zamówienia; </w:t>
      </w:r>
    </w:p>
    <w:p w14:paraId="72D31520" w14:textId="269108D6" w:rsidR="00420464" w:rsidRPr="009A67B9" w:rsidRDefault="00420464" w:rsidP="00FE7B82">
      <w:pPr>
        <w:pStyle w:val="Akapitzlist"/>
        <w:numPr>
          <w:ilvl w:val="0"/>
          <w:numId w:val="5"/>
        </w:numPr>
        <w:spacing w:after="0" w:line="240" w:lineRule="auto"/>
        <w:jc w:val="both"/>
        <w:rPr>
          <w:rFonts w:cstheme="minorHAnsi"/>
        </w:rPr>
      </w:pPr>
      <w:r w:rsidRPr="009A67B9">
        <w:rPr>
          <w:rFonts w:cstheme="minorHAnsi"/>
        </w:rPr>
        <w:t>Posiadają uprawnienia do wykonywania określonej działalności lub czynności, jeżeli ustawy nakładają obowiązek posiadania takich uprawnień</w:t>
      </w:r>
      <w:r w:rsidR="00833526" w:rsidRPr="009A67B9">
        <w:rPr>
          <w:rFonts w:cstheme="minorHAnsi"/>
        </w:rPr>
        <w:t>;</w:t>
      </w:r>
    </w:p>
    <w:p w14:paraId="26DE5155" w14:textId="77777777" w:rsidR="00420464" w:rsidRPr="009A67B9" w:rsidRDefault="00420464" w:rsidP="00FE7B82">
      <w:pPr>
        <w:pStyle w:val="Akapitzlist"/>
        <w:numPr>
          <w:ilvl w:val="0"/>
          <w:numId w:val="5"/>
        </w:numPr>
        <w:spacing w:after="0" w:line="240" w:lineRule="auto"/>
        <w:jc w:val="both"/>
        <w:rPr>
          <w:rFonts w:cstheme="minorHAnsi"/>
        </w:rPr>
      </w:pPr>
      <w:r w:rsidRPr="009A67B9">
        <w:rPr>
          <w:rFonts w:cstheme="minorHAnsi"/>
        </w:rPr>
        <w:t xml:space="preserve">Znajdują się w sytuacji ekonomicznej i finansowej zapewniającej wykonanie zamówienia; </w:t>
      </w:r>
    </w:p>
    <w:p w14:paraId="3A301464" w14:textId="11323286" w:rsidR="00960916" w:rsidRPr="009A67B9" w:rsidRDefault="00845D4B" w:rsidP="00FE7B82">
      <w:pPr>
        <w:pStyle w:val="Akapitzlist"/>
        <w:numPr>
          <w:ilvl w:val="0"/>
          <w:numId w:val="5"/>
        </w:numPr>
        <w:spacing w:after="0" w:line="240" w:lineRule="auto"/>
        <w:jc w:val="both"/>
        <w:rPr>
          <w:rFonts w:cstheme="minorHAnsi"/>
          <w:shd w:val="clear" w:color="auto" w:fill="FFFFFF"/>
        </w:rPr>
      </w:pPr>
      <w:r w:rsidRPr="009A67B9">
        <w:rPr>
          <w:rFonts w:cstheme="minorHAnsi"/>
        </w:rPr>
        <w:t>N</w:t>
      </w:r>
      <w:r w:rsidR="00960916" w:rsidRPr="009A67B9">
        <w:rPr>
          <w:rFonts w:cstheme="minorHAnsi"/>
        </w:rPr>
        <w:t>ie znajdują się w stanie upadłości oraz nie  znajdują się w stanie likwidacji</w:t>
      </w:r>
      <w:r w:rsidR="00B84573" w:rsidRPr="009A67B9">
        <w:rPr>
          <w:rFonts w:cstheme="minorHAnsi"/>
        </w:rPr>
        <w:t>.</w:t>
      </w:r>
    </w:p>
    <w:p w14:paraId="02D5EE5A" w14:textId="77777777" w:rsidR="00B84573" w:rsidRPr="001B0273" w:rsidRDefault="00B84573" w:rsidP="00FE7B82">
      <w:pPr>
        <w:spacing w:after="0" w:line="240" w:lineRule="auto"/>
        <w:jc w:val="both"/>
        <w:rPr>
          <w:rFonts w:cstheme="minorHAnsi"/>
          <w:shd w:val="clear" w:color="auto" w:fill="FFFFFF"/>
        </w:rPr>
      </w:pPr>
    </w:p>
    <w:p w14:paraId="04EE23D6" w14:textId="4F4724F3" w:rsidR="002A6866" w:rsidRPr="001B0273" w:rsidRDefault="002A6866" w:rsidP="00FE7B82">
      <w:pPr>
        <w:spacing w:after="0" w:line="240" w:lineRule="auto"/>
        <w:jc w:val="both"/>
        <w:rPr>
          <w:rFonts w:eastAsia="Calibri" w:cstheme="minorHAnsi"/>
        </w:rPr>
      </w:pPr>
      <w:r w:rsidRPr="001B0273">
        <w:rPr>
          <w:rFonts w:cstheme="minorHAnsi"/>
        </w:rPr>
        <w:t xml:space="preserve">Za spełnienie </w:t>
      </w:r>
      <w:r w:rsidR="00B84573" w:rsidRPr="001B0273">
        <w:rPr>
          <w:rFonts w:cstheme="minorHAnsi"/>
        </w:rPr>
        <w:t xml:space="preserve">powyższych </w:t>
      </w:r>
      <w:r w:rsidRPr="001B0273">
        <w:rPr>
          <w:rFonts w:cstheme="minorHAnsi"/>
        </w:rPr>
        <w:t>warunk</w:t>
      </w:r>
      <w:r w:rsidR="00BE4CA7" w:rsidRPr="001B0273">
        <w:rPr>
          <w:rFonts w:cstheme="minorHAnsi"/>
        </w:rPr>
        <w:t xml:space="preserve">ów </w:t>
      </w:r>
      <w:r w:rsidRPr="001B0273">
        <w:rPr>
          <w:rFonts w:cstheme="minorHAnsi"/>
        </w:rPr>
        <w:t>Zamawiający uzna podpisan</w:t>
      </w:r>
      <w:r w:rsidR="00626298">
        <w:rPr>
          <w:rFonts w:cstheme="minorHAnsi"/>
        </w:rPr>
        <w:t>i</w:t>
      </w:r>
      <w:r w:rsidRPr="001B0273">
        <w:rPr>
          <w:rFonts w:cstheme="minorHAnsi"/>
        </w:rPr>
        <w:t>e oświadczenia (załącznik numer 2 do zapytania ofertowego nr 0</w:t>
      </w:r>
      <w:r w:rsidR="00F351D1">
        <w:rPr>
          <w:rFonts w:cstheme="minorHAnsi"/>
        </w:rPr>
        <w:t>1</w:t>
      </w:r>
      <w:r w:rsidRPr="001B0273">
        <w:rPr>
          <w:rFonts w:cstheme="minorHAnsi"/>
        </w:rPr>
        <w:t>/202</w:t>
      </w:r>
      <w:r w:rsidR="00F351D1">
        <w:rPr>
          <w:rFonts w:cstheme="minorHAnsi"/>
        </w:rPr>
        <w:t>3</w:t>
      </w:r>
      <w:r w:rsidRPr="001B0273">
        <w:rPr>
          <w:rFonts w:cstheme="minorHAnsi"/>
        </w:rPr>
        <w:t>).</w:t>
      </w:r>
    </w:p>
    <w:p w14:paraId="0F1DF8C1" w14:textId="77777777" w:rsidR="002D58B2" w:rsidRPr="001B0273" w:rsidRDefault="002D58B2" w:rsidP="00FE7B82">
      <w:pPr>
        <w:spacing w:after="0" w:line="240" w:lineRule="auto"/>
        <w:jc w:val="both"/>
        <w:rPr>
          <w:rFonts w:eastAsia="Calibri" w:cstheme="minorHAnsi"/>
        </w:rPr>
      </w:pPr>
    </w:p>
    <w:p w14:paraId="3ACFE774" w14:textId="6233855B" w:rsidR="002D58B2" w:rsidRPr="001B0273" w:rsidRDefault="002D58B2" w:rsidP="00FE7B82">
      <w:pPr>
        <w:pStyle w:val="Akapitzlist"/>
        <w:numPr>
          <w:ilvl w:val="0"/>
          <w:numId w:val="4"/>
        </w:numPr>
        <w:spacing w:after="0" w:line="240" w:lineRule="auto"/>
        <w:ind w:left="284" w:hanging="284"/>
        <w:jc w:val="both"/>
        <w:rPr>
          <w:rFonts w:eastAsia="Calibri" w:cstheme="minorHAnsi"/>
        </w:rPr>
      </w:pPr>
      <w:r w:rsidRPr="001B0273">
        <w:rPr>
          <w:rFonts w:eastAsia="Calibri" w:cstheme="minorHAnsi"/>
        </w:rPr>
        <w:t xml:space="preserve">W celu uniknięcia konfliktu interesów zamówienie, którego dotyczy niniejsze zapytanie ofertowe, nie może być udzielane podmiotom powiązanym z Zamawiającym osobowo lub kapitałowo. </w:t>
      </w:r>
    </w:p>
    <w:p w14:paraId="42DE45CD" w14:textId="77777777" w:rsidR="002D58B2" w:rsidRPr="001B0273" w:rsidRDefault="002D58B2" w:rsidP="00FE7B82">
      <w:pPr>
        <w:spacing w:after="0" w:line="240" w:lineRule="auto"/>
        <w:contextualSpacing/>
        <w:jc w:val="both"/>
        <w:rPr>
          <w:rFonts w:eastAsia="Calibri" w:cstheme="minorHAnsi"/>
        </w:rPr>
      </w:pPr>
    </w:p>
    <w:p w14:paraId="54EF258F" w14:textId="3086EA7B" w:rsidR="002D58B2" w:rsidRPr="001B0273" w:rsidRDefault="002D58B2" w:rsidP="00FE7B82">
      <w:pPr>
        <w:spacing w:after="0" w:line="240" w:lineRule="auto"/>
        <w:contextualSpacing/>
        <w:jc w:val="both"/>
        <w:rPr>
          <w:rFonts w:eastAsia="Calibri" w:cstheme="minorHAnsi"/>
        </w:rPr>
      </w:pPr>
      <w:r w:rsidRPr="001B0273">
        <w:rPr>
          <w:rFonts w:eastAsia="Calibri" w:cstheme="minorHAnsi"/>
        </w:rPr>
        <w:lastRenderedPageBreak/>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9BBE056" w14:textId="77777777" w:rsidR="002333E0" w:rsidRPr="002333E0" w:rsidRDefault="002333E0" w:rsidP="00FE7B82">
      <w:pPr>
        <w:numPr>
          <w:ilvl w:val="1"/>
          <w:numId w:val="34"/>
        </w:numPr>
        <w:spacing w:after="0" w:line="240" w:lineRule="auto"/>
        <w:contextualSpacing/>
        <w:jc w:val="both"/>
        <w:rPr>
          <w:rFonts w:eastAsia="Calibri" w:cstheme="minorHAnsi"/>
          <w:lang w:eastAsia="pl-PL"/>
        </w:rPr>
      </w:pPr>
      <w:r w:rsidRPr="002333E0">
        <w:rPr>
          <w:rFonts w:eastAsia="Calibri" w:cstheme="minorHAnsi"/>
          <w:lang w:eastAsia="pl-PL"/>
        </w:rPr>
        <w:t>uczestniczeniu w spółce jako wspólnik spółki cywilnej lub spółki osobowej;</w:t>
      </w:r>
    </w:p>
    <w:p w14:paraId="179A2002" w14:textId="77777777" w:rsidR="002333E0" w:rsidRPr="002333E0" w:rsidRDefault="002333E0" w:rsidP="00FE7B82">
      <w:pPr>
        <w:numPr>
          <w:ilvl w:val="1"/>
          <w:numId w:val="34"/>
        </w:numPr>
        <w:spacing w:after="0" w:line="240" w:lineRule="auto"/>
        <w:contextualSpacing/>
        <w:jc w:val="both"/>
        <w:rPr>
          <w:rFonts w:eastAsia="Calibri" w:cstheme="minorHAnsi"/>
          <w:lang w:eastAsia="pl-PL"/>
        </w:rPr>
      </w:pPr>
      <w:r w:rsidRPr="002333E0">
        <w:rPr>
          <w:rFonts w:eastAsia="Calibri" w:cstheme="minorHAnsi"/>
          <w:lang w:eastAsia="pl-PL"/>
        </w:rPr>
        <w:t>posiadaniu udziałów lub co najmniej 5% akcji;</w:t>
      </w:r>
    </w:p>
    <w:p w14:paraId="0ECA9B43" w14:textId="77777777" w:rsidR="002333E0" w:rsidRPr="002333E0" w:rsidRDefault="002333E0" w:rsidP="00FE7B82">
      <w:pPr>
        <w:numPr>
          <w:ilvl w:val="1"/>
          <w:numId w:val="34"/>
        </w:numPr>
        <w:spacing w:after="0" w:line="240" w:lineRule="auto"/>
        <w:contextualSpacing/>
        <w:jc w:val="both"/>
        <w:rPr>
          <w:rFonts w:eastAsia="Calibri" w:cstheme="minorHAnsi"/>
          <w:lang w:eastAsia="pl-PL"/>
        </w:rPr>
      </w:pPr>
      <w:r w:rsidRPr="002333E0">
        <w:rPr>
          <w:rFonts w:eastAsia="Calibri" w:cstheme="minorHAnsi"/>
          <w:lang w:eastAsia="pl-PL"/>
        </w:rPr>
        <w:t>pełnieniu funkcji członka organu nadzorczego lub zarządzającego, prokurenta, pełnomocnika;</w:t>
      </w:r>
    </w:p>
    <w:p w14:paraId="0DB3051A" w14:textId="39B8E617" w:rsidR="002333E0" w:rsidRDefault="002333E0" w:rsidP="00FE7B82">
      <w:pPr>
        <w:numPr>
          <w:ilvl w:val="1"/>
          <w:numId w:val="34"/>
        </w:numPr>
        <w:spacing w:after="0" w:line="240" w:lineRule="auto"/>
        <w:contextualSpacing/>
        <w:jc w:val="both"/>
        <w:rPr>
          <w:rFonts w:eastAsia="Calibri" w:cstheme="minorHAnsi"/>
          <w:lang w:eastAsia="pl-PL"/>
        </w:rPr>
      </w:pPr>
      <w:r w:rsidRPr="002333E0">
        <w:rPr>
          <w:rFonts w:eastAsia="Calibri" w:cstheme="minorHAnsi"/>
          <w:lang w:eastAsia="pl-PL"/>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sidR="00582D22">
        <w:rPr>
          <w:rFonts w:eastAsia="Calibri" w:cstheme="minorHAnsi"/>
          <w:lang w:eastAsia="pl-PL"/>
        </w:rPr>
        <w:t>;</w:t>
      </w:r>
    </w:p>
    <w:p w14:paraId="3EF1CBD4" w14:textId="202F760C" w:rsidR="002D58B2" w:rsidRPr="00582D22" w:rsidRDefault="00582D22" w:rsidP="00FE7B82">
      <w:pPr>
        <w:pStyle w:val="Akapitzlist"/>
        <w:numPr>
          <w:ilvl w:val="1"/>
          <w:numId w:val="34"/>
        </w:numPr>
        <w:spacing w:after="0" w:line="240" w:lineRule="auto"/>
        <w:rPr>
          <w:rFonts w:eastAsia="Calibri" w:cstheme="minorHAnsi"/>
          <w:lang w:eastAsia="pl-PL"/>
        </w:rPr>
      </w:pPr>
      <w:r w:rsidRPr="00582D22">
        <w:rPr>
          <w:rFonts w:eastAsia="Calibri" w:cstheme="minorHAnsi"/>
          <w:lang w:eastAsia="pl-PL"/>
        </w:rPr>
        <w:t>pozostawaniu z wykonawcą w takim stosunku prawnym lub faktycznym, że może to budzić uzasadnione wątpliwości co do bezstronności tych osób.</w:t>
      </w:r>
    </w:p>
    <w:p w14:paraId="7F4ED80D" w14:textId="13E4A9E8" w:rsidR="002D58B2" w:rsidRPr="001B0273" w:rsidRDefault="002D58B2" w:rsidP="00FE7B82">
      <w:pPr>
        <w:spacing w:after="0" w:line="240" w:lineRule="auto"/>
        <w:contextualSpacing/>
        <w:jc w:val="both"/>
        <w:rPr>
          <w:rFonts w:eastAsia="Calibri" w:cstheme="minorHAnsi"/>
        </w:rPr>
      </w:pPr>
      <w:r w:rsidRPr="001B0273">
        <w:rPr>
          <w:rFonts w:eastAsia="Calibri" w:cstheme="minorHAnsi"/>
        </w:rPr>
        <w:t>Potwierdzeniem braku powiązań kapitałowych lub osobowych jest złożenie przez Oferenta oświadczenia o braku występowania w/w powiązań (załącznik nr 2 do zapytania ofertowego</w:t>
      </w:r>
      <w:r w:rsidR="0046168C" w:rsidRPr="001B0273">
        <w:rPr>
          <w:rFonts w:eastAsia="Calibri" w:cstheme="minorHAnsi"/>
        </w:rPr>
        <w:t xml:space="preserve"> nr 0</w:t>
      </w:r>
      <w:r w:rsidR="00F351D1">
        <w:rPr>
          <w:rFonts w:eastAsia="Calibri" w:cstheme="minorHAnsi"/>
        </w:rPr>
        <w:t>1</w:t>
      </w:r>
      <w:r w:rsidR="0046168C" w:rsidRPr="001B0273">
        <w:rPr>
          <w:rFonts w:eastAsia="Calibri" w:cstheme="minorHAnsi"/>
        </w:rPr>
        <w:t>/202</w:t>
      </w:r>
      <w:r w:rsidR="00F351D1">
        <w:rPr>
          <w:rFonts w:eastAsia="Calibri" w:cstheme="minorHAnsi"/>
        </w:rPr>
        <w:t>3</w:t>
      </w:r>
      <w:r w:rsidRPr="001B0273">
        <w:rPr>
          <w:rFonts w:eastAsia="Calibri" w:cstheme="minorHAnsi"/>
        </w:rPr>
        <w:t>).</w:t>
      </w:r>
    </w:p>
    <w:p w14:paraId="489E6F5A" w14:textId="2920DEDB" w:rsidR="005A5F7A" w:rsidRPr="001B0273" w:rsidRDefault="005A5F7A" w:rsidP="00FE7B82">
      <w:pPr>
        <w:numPr>
          <w:ilvl w:val="0"/>
          <w:numId w:val="4"/>
        </w:numPr>
        <w:spacing w:after="0" w:line="240" w:lineRule="auto"/>
        <w:ind w:left="284" w:hanging="284"/>
        <w:contextualSpacing/>
        <w:jc w:val="both"/>
        <w:rPr>
          <w:rFonts w:eastAsia="Calibri" w:cstheme="minorHAnsi"/>
        </w:rPr>
      </w:pPr>
      <w:r w:rsidRPr="001B0273">
        <w:rPr>
          <w:rFonts w:eastAsia="Calibri" w:cstheme="minorHAnsi"/>
        </w:rPr>
        <w:t>W celu potwierdzenia spełnienia ww. warunków, Oferent przedłoży stosowne oświadczenia– załącznik nr 2</w:t>
      </w:r>
      <w:r w:rsidR="002D58B2" w:rsidRPr="001B0273">
        <w:rPr>
          <w:rFonts w:eastAsia="Calibri" w:cstheme="minorHAnsi"/>
        </w:rPr>
        <w:t>.</w:t>
      </w:r>
    </w:p>
    <w:p w14:paraId="25AD710E" w14:textId="2916B335" w:rsidR="005A5F7A" w:rsidRPr="00FB04D2" w:rsidRDefault="005A5F7A" w:rsidP="00FE7B82">
      <w:pPr>
        <w:numPr>
          <w:ilvl w:val="0"/>
          <w:numId w:val="4"/>
        </w:numPr>
        <w:spacing w:after="0" w:line="240" w:lineRule="auto"/>
        <w:ind w:left="284" w:hanging="284"/>
        <w:contextualSpacing/>
        <w:jc w:val="both"/>
        <w:rPr>
          <w:rFonts w:eastAsia="Calibri" w:cstheme="minorHAnsi"/>
        </w:rPr>
      </w:pPr>
      <w:r w:rsidRPr="001B0273">
        <w:rPr>
          <w:rFonts w:cstheme="minorHAnsi"/>
          <w:shd w:val="clear" w:color="auto" w:fill="FFFFFF"/>
        </w:rPr>
        <w:t xml:space="preserve">Wykonawca, który nie przedłoży wymaganych załączników zostanie odrzucony.  </w:t>
      </w:r>
    </w:p>
    <w:p w14:paraId="465971AD" w14:textId="6A4F2A00" w:rsidR="008D741C" w:rsidRPr="001B0273" w:rsidRDefault="005A5F7A" w:rsidP="00FE7B82">
      <w:pPr>
        <w:numPr>
          <w:ilvl w:val="0"/>
          <w:numId w:val="4"/>
        </w:numPr>
        <w:spacing w:after="0" w:line="240" w:lineRule="auto"/>
        <w:ind w:left="284" w:hanging="284"/>
        <w:contextualSpacing/>
        <w:jc w:val="both"/>
        <w:rPr>
          <w:rFonts w:eastAsia="Calibri" w:cstheme="minorHAnsi"/>
        </w:rPr>
      </w:pPr>
      <w:r w:rsidRPr="001B0273">
        <w:rPr>
          <w:rFonts w:cstheme="minorHAnsi"/>
          <w:shd w:val="clear" w:color="auto" w:fill="FFFFFF"/>
        </w:rPr>
        <w:t>Ocena spełnienia powyższych kryteriów nastąpi w formule „spełnia/nie spełnia” w oparciu o oświadczenia i dokumenty zawarte w formularzu ofertowym</w:t>
      </w:r>
      <w:r w:rsidR="00FE696B">
        <w:rPr>
          <w:rFonts w:cstheme="minorHAnsi"/>
          <w:shd w:val="clear" w:color="auto" w:fill="FFFFFF"/>
        </w:rPr>
        <w:t>,</w:t>
      </w:r>
      <w:r w:rsidRPr="001B0273">
        <w:rPr>
          <w:rFonts w:cstheme="minorHAnsi"/>
          <w:shd w:val="clear" w:color="auto" w:fill="FFFFFF"/>
        </w:rPr>
        <w:t xml:space="preserve"> a w przypadku załączników w formule „załączono/nie załączono”.   </w:t>
      </w:r>
    </w:p>
    <w:p w14:paraId="1339F16B" w14:textId="77777777" w:rsidR="005A5F7A" w:rsidRPr="001B0273" w:rsidRDefault="005A5F7A" w:rsidP="00FE7B82">
      <w:pPr>
        <w:spacing w:after="0" w:line="240" w:lineRule="auto"/>
        <w:ind w:left="284"/>
        <w:contextualSpacing/>
        <w:jc w:val="both"/>
        <w:rPr>
          <w:rFonts w:eastAsia="Calibri" w:cstheme="minorHAnsi"/>
        </w:rPr>
      </w:pPr>
    </w:p>
    <w:p w14:paraId="706AD329" w14:textId="24530F01" w:rsidR="008D741C" w:rsidRPr="001B0273" w:rsidRDefault="00FA1FF9" w:rsidP="00FE7B82">
      <w:pPr>
        <w:pStyle w:val="Akapitzlist"/>
        <w:numPr>
          <w:ilvl w:val="0"/>
          <w:numId w:val="8"/>
        </w:numPr>
        <w:spacing w:after="0" w:line="240" w:lineRule="auto"/>
        <w:jc w:val="both"/>
        <w:rPr>
          <w:rFonts w:cstheme="minorHAnsi"/>
          <w:shd w:val="clear" w:color="auto" w:fill="FFFFFF"/>
        </w:rPr>
      </w:pPr>
      <w:r w:rsidRPr="001B0273">
        <w:rPr>
          <w:rFonts w:eastAsia="Calibri" w:cstheme="minorHAnsi"/>
          <w:b/>
        </w:rPr>
        <w:t>KRYTERIA OCENY OFERTY</w:t>
      </w:r>
    </w:p>
    <w:p w14:paraId="21734EF0" w14:textId="33A4198E" w:rsidR="002D58B2" w:rsidRPr="001B0273" w:rsidRDefault="002D58B2" w:rsidP="00FE7B82">
      <w:pPr>
        <w:autoSpaceDE w:val="0"/>
        <w:autoSpaceDN w:val="0"/>
        <w:adjustRightInd w:val="0"/>
        <w:spacing w:after="0" w:line="240" w:lineRule="auto"/>
        <w:jc w:val="both"/>
        <w:rPr>
          <w:rFonts w:cstheme="minorHAnsi"/>
        </w:rPr>
      </w:pPr>
      <w:r w:rsidRPr="001B0273">
        <w:rPr>
          <w:rFonts w:cstheme="minorHAnsi"/>
        </w:rPr>
        <w:t>Wybór najkorzystniejszej oferty nastąpi w oparciu o następujące kryteria punktowe:</w:t>
      </w:r>
    </w:p>
    <w:tbl>
      <w:tblPr>
        <w:tblW w:w="8901" w:type="dxa"/>
        <w:tblInd w:w="279" w:type="dxa"/>
        <w:tblLayout w:type="fixed"/>
        <w:tblLook w:val="0000" w:firstRow="0" w:lastRow="0" w:firstColumn="0" w:lastColumn="0" w:noHBand="0" w:noVBand="0"/>
      </w:tblPr>
      <w:tblGrid>
        <w:gridCol w:w="4819"/>
        <w:gridCol w:w="1985"/>
        <w:gridCol w:w="2097"/>
      </w:tblGrid>
      <w:tr w:rsidR="002D58B2" w:rsidRPr="001B0273" w14:paraId="678517D7" w14:textId="77777777" w:rsidTr="0039563F">
        <w:trPr>
          <w:trHeight w:val="237"/>
        </w:trPr>
        <w:tc>
          <w:tcPr>
            <w:tcW w:w="4819" w:type="dxa"/>
            <w:tcBorders>
              <w:top w:val="single" w:sz="4" w:space="0" w:color="000000"/>
              <w:left w:val="single" w:sz="4" w:space="0" w:color="000000"/>
              <w:bottom w:val="single" w:sz="4" w:space="0" w:color="000000"/>
            </w:tcBorders>
            <w:shd w:val="clear" w:color="auto" w:fill="BFBFBF"/>
            <w:vAlign w:val="center"/>
          </w:tcPr>
          <w:p w14:paraId="10E6A2F9" w14:textId="77777777" w:rsidR="002D58B2" w:rsidRPr="00CB1922" w:rsidRDefault="002D58B2" w:rsidP="00FE7B82">
            <w:pPr>
              <w:suppressAutoHyphens/>
              <w:snapToGrid w:val="0"/>
              <w:spacing w:after="0" w:line="240" w:lineRule="auto"/>
              <w:jc w:val="both"/>
              <w:rPr>
                <w:rFonts w:eastAsia="Times New Roman" w:cstheme="minorHAnsi"/>
                <w:b/>
                <w:lang w:eastAsia="ar-SA"/>
              </w:rPr>
            </w:pPr>
            <w:r w:rsidRPr="00CB1922">
              <w:rPr>
                <w:rFonts w:eastAsia="Times New Roman" w:cstheme="minorHAnsi"/>
                <w:b/>
                <w:lang w:eastAsia="ar-SA"/>
              </w:rPr>
              <w:t>kryteria oceny ofert</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B06E80B" w14:textId="77777777" w:rsidR="002D58B2" w:rsidRPr="00CB1922" w:rsidRDefault="002D58B2" w:rsidP="00FE7B82">
            <w:pPr>
              <w:suppressAutoHyphens/>
              <w:snapToGrid w:val="0"/>
              <w:spacing w:after="0" w:line="240" w:lineRule="auto"/>
              <w:jc w:val="both"/>
              <w:rPr>
                <w:rFonts w:eastAsia="Times New Roman" w:cstheme="minorHAnsi"/>
                <w:b/>
                <w:lang w:eastAsia="ar-SA"/>
              </w:rPr>
            </w:pPr>
            <w:r w:rsidRPr="00CB1922">
              <w:rPr>
                <w:rFonts w:eastAsia="Times New Roman" w:cstheme="minorHAnsi"/>
                <w:b/>
                <w:lang w:eastAsia="ar-SA"/>
              </w:rPr>
              <w:t>waga kryterium</w:t>
            </w:r>
          </w:p>
        </w:tc>
        <w:tc>
          <w:tcPr>
            <w:tcW w:w="2097" w:type="dxa"/>
            <w:tcBorders>
              <w:top w:val="single" w:sz="4" w:space="0" w:color="000000"/>
              <w:left w:val="single" w:sz="4" w:space="0" w:color="000000"/>
              <w:bottom w:val="single" w:sz="4" w:space="0" w:color="000000"/>
              <w:right w:val="single" w:sz="4" w:space="0" w:color="000000"/>
            </w:tcBorders>
            <w:shd w:val="clear" w:color="auto" w:fill="BFBFBF"/>
          </w:tcPr>
          <w:p w14:paraId="5300FA09" w14:textId="77777777" w:rsidR="002D58B2" w:rsidRPr="00CB1922" w:rsidRDefault="002D58B2" w:rsidP="00FE7B82">
            <w:pPr>
              <w:suppressAutoHyphens/>
              <w:snapToGrid w:val="0"/>
              <w:spacing w:after="0" w:line="240" w:lineRule="auto"/>
              <w:jc w:val="both"/>
              <w:rPr>
                <w:rFonts w:eastAsia="Times New Roman" w:cstheme="minorHAnsi"/>
                <w:b/>
                <w:lang w:eastAsia="ar-SA"/>
              </w:rPr>
            </w:pPr>
            <w:r w:rsidRPr="00CB1922">
              <w:rPr>
                <w:rFonts w:eastAsia="Times New Roman" w:cstheme="minorHAnsi"/>
                <w:b/>
                <w:lang w:eastAsia="ar-SA"/>
              </w:rPr>
              <w:t>maksymalna liczba punktów</w:t>
            </w:r>
          </w:p>
        </w:tc>
      </w:tr>
      <w:tr w:rsidR="002D58B2" w:rsidRPr="001B0273" w14:paraId="7390F0AD" w14:textId="77777777" w:rsidTr="007D25AC">
        <w:trPr>
          <w:trHeight w:val="586"/>
        </w:trPr>
        <w:tc>
          <w:tcPr>
            <w:tcW w:w="4819" w:type="dxa"/>
            <w:tcBorders>
              <w:top w:val="single" w:sz="4" w:space="0" w:color="000000"/>
              <w:left w:val="single" w:sz="4" w:space="0" w:color="000000"/>
              <w:bottom w:val="single" w:sz="4" w:space="0" w:color="000000"/>
            </w:tcBorders>
            <w:vAlign w:val="center"/>
          </w:tcPr>
          <w:p w14:paraId="77F07482" w14:textId="2540CD3F" w:rsidR="00380C3F" w:rsidRPr="00CB1922" w:rsidRDefault="002D58B2" w:rsidP="00FE7B82">
            <w:pPr>
              <w:suppressAutoHyphens/>
              <w:snapToGrid w:val="0"/>
              <w:spacing w:after="0" w:line="240" w:lineRule="auto"/>
              <w:jc w:val="both"/>
              <w:rPr>
                <w:rFonts w:eastAsia="Times New Roman" w:cstheme="minorHAnsi"/>
                <w:b/>
                <w:lang w:eastAsia="ar-SA"/>
              </w:rPr>
            </w:pPr>
            <w:r w:rsidRPr="00CB1922">
              <w:rPr>
                <w:rFonts w:eastAsia="Times New Roman" w:cstheme="minorHAnsi"/>
                <w:b/>
                <w:lang w:eastAsia="ar-SA"/>
              </w:rPr>
              <w:t>cena netto</w:t>
            </w:r>
            <w:r w:rsidR="00344858" w:rsidRPr="00CB1922">
              <w:rPr>
                <w:rFonts w:eastAsia="Times New Roman" w:cstheme="minorHAnsi"/>
                <w:b/>
                <w:lang w:eastAsia="ar-SA"/>
              </w:rPr>
              <w:t xml:space="preserve"> </w:t>
            </w:r>
            <w:r w:rsidR="007D25AC" w:rsidRPr="00CB1922">
              <w:rPr>
                <w:rFonts w:eastAsia="Times New Roman" w:cstheme="minorHAnsi"/>
                <w:b/>
                <w:lang w:eastAsia="ar-SA"/>
              </w:rPr>
              <w:t xml:space="preserve">PLN </w:t>
            </w:r>
            <w:r w:rsidR="00380C3F" w:rsidRPr="00CB1922">
              <w:rPr>
                <w:rFonts w:eastAsia="Times New Roman" w:cstheme="minorHAnsi"/>
                <w:b/>
                <w:lang w:eastAsia="ar-SA"/>
              </w:rPr>
              <w:t>za przedmiot zamówienia:</w:t>
            </w:r>
          </w:p>
        </w:tc>
        <w:tc>
          <w:tcPr>
            <w:tcW w:w="1985" w:type="dxa"/>
            <w:tcBorders>
              <w:top w:val="single" w:sz="4" w:space="0" w:color="000000"/>
              <w:left w:val="single" w:sz="4" w:space="0" w:color="000000"/>
              <w:bottom w:val="single" w:sz="4" w:space="0" w:color="000000"/>
              <w:right w:val="single" w:sz="4" w:space="0" w:color="000000"/>
            </w:tcBorders>
            <w:vAlign w:val="center"/>
          </w:tcPr>
          <w:p w14:paraId="5EB2A486" w14:textId="47FF5034" w:rsidR="002D58B2" w:rsidRPr="00CB1922" w:rsidRDefault="007824E0" w:rsidP="00FE7B82">
            <w:pPr>
              <w:suppressAutoHyphens/>
              <w:snapToGrid w:val="0"/>
              <w:spacing w:after="0" w:line="240" w:lineRule="auto"/>
              <w:jc w:val="both"/>
              <w:rPr>
                <w:rFonts w:eastAsia="Times New Roman" w:cstheme="minorHAnsi"/>
                <w:lang w:eastAsia="ar-SA"/>
              </w:rPr>
            </w:pPr>
            <w:r>
              <w:rPr>
                <w:rFonts w:eastAsia="Times New Roman" w:cstheme="minorHAnsi"/>
                <w:lang w:eastAsia="ar-SA"/>
              </w:rPr>
              <w:t>8</w:t>
            </w:r>
            <w:r w:rsidR="002D58B2" w:rsidRPr="00CB1922">
              <w:rPr>
                <w:rFonts w:eastAsia="Times New Roman" w:cstheme="minorHAnsi"/>
                <w:lang w:eastAsia="ar-SA"/>
              </w:rPr>
              <w:t>0%</w:t>
            </w:r>
          </w:p>
        </w:tc>
        <w:tc>
          <w:tcPr>
            <w:tcW w:w="2097" w:type="dxa"/>
            <w:tcBorders>
              <w:top w:val="single" w:sz="4" w:space="0" w:color="000000"/>
              <w:left w:val="single" w:sz="4" w:space="0" w:color="000000"/>
              <w:bottom w:val="single" w:sz="4" w:space="0" w:color="000000"/>
              <w:right w:val="single" w:sz="4" w:space="0" w:color="000000"/>
            </w:tcBorders>
            <w:vAlign w:val="center"/>
          </w:tcPr>
          <w:p w14:paraId="065E87EB" w14:textId="38918F94" w:rsidR="002D58B2" w:rsidRPr="00CB1922" w:rsidRDefault="007824E0" w:rsidP="00FE7B82">
            <w:pPr>
              <w:suppressAutoHyphens/>
              <w:snapToGrid w:val="0"/>
              <w:spacing w:after="0" w:line="240" w:lineRule="auto"/>
              <w:jc w:val="both"/>
              <w:rPr>
                <w:rFonts w:eastAsia="Times New Roman" w:cstheme="minorHAnsi"/>
                <w:lang w:eastAsia="ar-SA"/>
              </w:rPr>
            </w:pPr>
            <w:r>
              <w:rPr>
                <w:rFonts w:eastAsia="Times New Roman" w:cstheme="minorHAnsi"/>
                <w:lang w:eastAsia="ar-SA"/>
              </w:rPr>
              <w:t>8</w:t>
            </w:r>
            <w:r w:rsidR="002D58B2" w:rsidRPr="00CB1922">
              <w:rPr>
                <w:rFonts w:eastAsia="Times New Roman" w:cstheme="minorHAnsi"/>
                <w:lang w:eastAsia="ar-SA"/>
              </w:rPr>
              <w:t>0</w:t>
            </w:r>
          </w:p>
        </w:tc>
      </w:tr>
      <w:tr w:rsidR="002D58B2" w:rsidRPr="001B0273" w14:paraId="7123B149" w14:textId="77777777" w:rsidTr="0039563F">
        <w:trPr>
          <w:trHeight w:val="237"/>
        </w:trPr>
        <w:tc>
          <w:tcPr>
            <w:tcW w:w="4819" w:type="dxa"/>
            <w:tcBorders>
              <w:top w:val="single" w:sz="4" w:space="0" w:color="000000"/>
              <w:left w:val="single" w:sz="4" w:space="0" w:color="000000"/>
              <w:bottom w:val="single" w:sz="4" w:space="0" w:color="000000"/>
            </w:tcBorders>
            <w:vAlign w:val="center"/>
          </w:tcPr>
          <w:p w14:paraId="1A6E006E" w14:textId="2E060EBB" w:rsidR="00380C3F" w:rsidRPr="00CB1922" w:rsidRDefault="00B20FAD" w:rsidP="00FE7B82">
            <w:pPr>
              <w:spacing w:after="0" w:line="240" w:lineRule="auto"/>
              <w:jc w:val="both"/>
              <w:rPr>
                <w:rFonts w:eastAsia="Times New Roman" w:cstheme="minorHAnsi"/>
                <w:lang w:eastAsia="pl-PL"/>
              </w:rPr>
            </w:pPr>
            <w:r w:rsidRPr="00B20FAD">
              <w:rPr>
                <w:rFonts w:eastAsia="Times New Roman" w:cstheme="minorHAnsi"/>
                <w:lang w:eastAsia="pl-PL"/>
              </w:rPr>
              <w:t>udzielona gwarancja (liczona w miesiącach)</w:t>
            </w:r>
            <w:r w:rsidR="00380C3F" w:rsidRPr="00CB1922">
              <w:rPr>
                <w:rFonts w:eastAsia="Times New Roman" w:cstheme="minorHAnsi"/>
                <w:lang w:eastAsia="pl-PL"/>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09133EE0" w14:textId="60A0E86C" w:rsidR="002D58B2" w:rsidRPr="00CB1922" w:rsidRDefault="007824E0" w:rsidP="00FE7B82">
            <w:pPr>
              <w:spacing w:after="0" w:line="240" w:lineRule="auto"/>
              <w:jc w:val="both"/>
              <w:rPr>
                <w:rFonts w:eastAsia="Times New Roman" w:cstheme="minorHAnsi"/>
                <w:lang w:eastAsia="pl-PL"/>
              </w:rPr>
            </w:pPr>
            <w:r>
              <w:rPr>
                <w:rFonts w:eastAsia="Times New Roman" w:cstheme="minorHAnsi"/>
                <w:lang w:eastAsia="pl-PL"/>
              </w:rPr>
              <w:t>2</w:t>
            </w:r>
            <w:r w:rsidR="002D58B2" w:rsidRPr="00CB1922">
              <w:rPr>
                <w:rFonts w:eastAsia="Times New Roman" w:cstheme="minorHAnsi"/>
                <w:lang w:eastAsia="pl-PL"/>
              </w:rPr>
              <w:t>0%</w:t>
            </w:r>
          </w:p>
        </w:tc>
        <w:tc>
          <w:tcPr>
            <w:tcW w:w="2097" w:type="dxa"/>
            <w:tcBorders>
              <w:top w:val="single" w:sz="4" w:space="0" w:color="000000"/>
              <w:left w:val="single" w:sz="4" w:space="0" w:color="000000"/>
              <w:bottom w:val="single" w:sz="4" w:space="0" w:color="000000"/>
              <w:right w:val="single" w:sz="4" w:space="0" w:color="000000"/>
            </w:tcBorders>
            <w:vAlign w:val="center"/>
          </w:tcPr>
          <w:p w14:paraId="425FD2B8" w14:textId="09BD6778" w:rsidR="002D58B2" w:rsidRPr="00CB1922" w:rsidRDefault="007824E0" w:rsidP="00FE7B82">
            <w:pPr>
              <w:spacing w:after="0" w:line="240" w:lineRule="auto"/>
              <w:jc w:val="both"/>
              <w:rPr>
                <w:rFonts w:eastAsia="Times New Roman" w:cstheme="minorHAnsi"/>
                <w:lang w:eastAsia="pl-PL"/>
              </w:rPr>
            </w:pPr>
            <w:r>
              <w:rPr>
                <w:rFonts w:eastAsia="Times New Roman" w:cstheme="minorHAnsi"/>
                <w:lang w:eastAsia="pl-PL"/>
              </w:rPr>
              <w:t>2</w:t>
            </w:r>
            <w:r w:rsidR="002D58B2" w:rsidRPr="00CB1922">
              <w:rPr>
                <w:rFonts w:eastAsia="Times New Roman" w:cstheme="minorHAnsi"/>
                <w:lang w:eastAsia="pl-PL"/>
              </w:rPr>
              <w:t>0</w:t>
            </w:r>
          </w:p>
        </w:tc>
      </w:tr>
    </w:tbl>
    <w:p w14:paraId="729E1F6A" w14:textId="77777777" w:rsidR="002D58B2" w:rsidRPr="001B0273" w:rsidRDefault="002D58B2" w:rsidP="00FE7B82">
      <w:pPr>
        <w:spacing w:after="0" w:line="240" w:lineRule="auto"/>
        <w:jc w:val="both"/>
        <w:rPr>
          <w:rFonts w:eastAsia="Calibri" w:cstheme="minorHAnsi"/>
          <w:b/>
        </w:rPr>
      </w:pPr>
    </w:p>
    <w:p w14:paraId="20A18C7E" w14:textId="7B9368FA" w:rsidR="00FA1FF9" w:rsidRPr="001B0273" w:rsidRDefault="00FD1907" w:rsidP="00FE7B82">
      <w:pPr>
        <w:spacing w:after="0" w:line="240" w:lineRule="auto"/>
        <w:jc w:val="both"/>
        <w:rPr>
          <w:rFonts w:eastAsia="Calibri" w:cstheme="minorHAnsi"/>
          <w:b/>
        </w:rPr>
      </w:pPr>
      <w:r w:rsidRPr="001B0273">
        <w:rPr>
          <w:rFonts w:eastAsia="Calibri" w:cstheme="minorHAnsi"/>
          <w:b/>
        </w:rPr>
        <w:t>V</w:t>
      </w:r>
      <w:r w:rsidR="00FA1FF9" w:rsidRPr="001B0273">
        <w:rPr>
          <w:rFonts w:eastAsia="Calibri" w:cstheme="minorHAnsi"/>
          <w:b/>
        </w:rPr>
        <w:t>I. OCENA OFERT:</w:t>
      </w:r>
    </w:p>
    <w:p w14:paraId="709777B1" w14:textId="77777777" w:rsidR="00334526" w:rsidRPr="002B1558" w:rsidRDefault="00334526" w:rsidP="00FE7B82">
      <w:pPr>
        <w:numPr>
          <w:ilvl w:val="0"/>
          <w:numId w:val="2"/>
        </w:numPr>
        <w:spacing w:after="0" w:line="240" w:lineRule="auto"/>
        <w:ind w:left="284" w:hanging="284"/>
        <w:contextualSpacing/>
        <w:jc w:val="both"/>
        <w:rPr>
          <w:rFonts w:eastAsia="Calibri" w:cstheme="minorHAnsi"/>
        </w:rPr>
      </w:pPr>
      <w:r w:rsidRPr="002B1558">
        <w:rPr>
          <w:rFonts w:eastAsia="Calibri" w:cstheme="minorHAnsi"/>
        </w:rPr>
        <w:t>Oferty oceniane będą dwuetapowo:</w:t>
      </w:r>
    </w:p>
    <w:p w14:paraId="4B85120C" w14:textId="77777777" w:rsidR="00787CF7" w:rsidRPr="002B1558" w:rsidRDefault="00FA1FF9" w:rsidP="00FE7B82">
      <w:pPr>
        <w:pStyle w:val="Akapitzlist"/>
        <w:numPr>
          <w:ilvl w:val="0"/>
          <w:numId w:val="25"/>
        </w:numPr>
        <w:spacing w:after="0" w:line="240" w:lineRule="auto"/>
        <w:jc w:val="both"/>
        <w:rPr>
          <w:rFonts w:eastAsia="Calibri" w:cstheme="minorHAnsi"/>
        </w:rPr>
      </w:pPr>
      <w:r w:rsidRPr="002B1558">
        <w:rPr>
          <w:rFonts w:eastAsia="Calibri" w:cstheme="minorHAnsi"/>
        </w:rPr>
        <w:t>W pierwszym etapie weryfikowana będzie formalna poprawność oferty – kompletność, zgodność z wymaganiami technicznymi oraz poprawność złożenia. Oferty uznane za niepoprawne zostaną odrzucone i nie będą podlegały dalszej ocenie</w:t>
      </w:r>
      <w:r w:rsidR="00787CF7" w:rsidRPr="002B1558">
        <w:rPr>
          <w:rFonts w:eastAsia="Calibri" w:cstheme="minorHAnsi"/>
        </w:rPr>
        <w:t>.</w:t>
      </w:r>
    </w:p>
    <w:p w14:paraId="5CDFE6D2" w14:textId="50864EAD" w:rsidR="002D58B2" w:rsidRPr="002B1558" w:rsidRDefault="00FA1FF9" w:rsidP="00FE7B82">
      <w:pPr>
        <w:pStyle w:val="Akapitzlist"/>
        <w:numPr>
          <w:ilvl w:val="0"/>
          <w:numId w:val="25"/>
        </w:numPr>
        <w:spacing w:after="0" w:line="240" w:lineRule="auto"/>
        <w:jc w:val="both"/>
        <w:rPr>
          <w:rFonts w:eastAsia="Calibri" w:cstheme="minorHAnsi"/>
        </w:rPr>
      </w:pPr>
      <w:r w:rsidRPr="002B1558">
        <w:rPr>
          <w:rFonts w:eastAsia="Calibri" w:cstheme="minorHAnsi"/>
        </w:rPr>
        <w:t xml:space="preserve">W drugim etapie, oferty poprawne formalnie będą podlegały ocenie punktowej, pod kątem zakresu spełnienia kryteriów oceniających. </w:t>
      </w:r>
    </w:p>
    <w:p w14:paraId="61A17AAA" w14:textId="77777777" w:rsidR="002D58B2" w:rsidRPr="002B1558" w:rsidRDefault="002D58B2" w:rsidP="00FE7B82">
      <w:pPr>
        <w:spacing w:after="0" w:line="240" w:lineRule="auto"/>
        <w:jc w:val="both"/>
        <w:rPr>
          <w:rFonts w:eastAsia="Calibri" w:cstheme="minorHAnsi"/>
        </w:rPr>
      </w:pPr>
    </w:p>
    <w:p w14:paraId="77C2461C" w14:textId="612F4A69" w:rsidR="002D58B2" w:rsidRPr="00FB04D2" w:rsidRDefault="002D58B2" w:rsidP="00FE7B82">
      <w:pPr>
        <w:spacing w:after="0" w:line="240" w:lineRule="auto"/>
        <w:jc w:val="both"/>
        <w:rPr>
          <w:rFonts w:eastAsia="Times New Roman" w:cstheme="minorHAnsi"/>
          <w:color w:val="000000" w:themeColor="text1"/>
          <w:lang w:eastAsia="pl-PL"/>
        </w:rPr>
      </w:pPr>
      <w:r w:rsidRPr="00FB04D2">
        <w:rPr>
          <w:rFonts w:eastAsia="Times New Roman" w:cstheme="minorHAnsi"/>
          <w:color w:val="000000" w:themeColor="text1"/>
          <w:lang w:eastAsia="pl-PL"/>
        </w:rPr>
        <w:t>Za spełnienie danego kryterium oceny ofert zawartego w pkt. V. niniejszego zapytania przyznana zostanie następująca punktacja:</w:t>
      </w:r>
    </w:p>
    <w:p w14:paraId="7308A504" w14:textId="2FD1A3FE" w:rsidR="002D58B2" w:rsidRPr="00FB04D2" w:rsidRDefault="00747782" w:rsidP="00FE7B82">
      <w:pPr>
        <w:pStyle w:val="Akapitzlist"/>
        <w:numPr>
          <w:ilvl w:val="0"/>
          <w:numId w:val="32"/>
        </w:numPr>
        <w:spacing w:after="0" w:line="240" w:lineRule="auto"/>
        <w:jc w:val="both"/>
        <w:rPr>
          <w:rFonts w:eastAsia="Times New Roman" w:cstheme="minorHAnsi"/>
          <w:color w:val="000000" w:themeColor="text1"/>
          <w:lang w:eastAsia="pl-PL"/>
        </w:rPr>
      </w:pPr>
      <w:r w:rsidRPr="00FB04D2">
        <w:rPr>
          <w:rFonts w:eastAsia="Times New Roman" w:cstheme="minorHAnsi"/>
          <w:color w:val="000000" w:themeColor="text1"/>
          <w:lang w:eastAsia="pl-PL"/>
        </w:rPr>
        <w:t>cena netto PLN za przedmiot zamówienia</w:t>
      </w:r>
      <w:r w:rsidR="007824E0">
        <w:rPr>
          <w:rFonts w:eastAsia="Times New Roman" w:cstheme="minorHAnsi"/>
          <w:color w:val="000000" w:themeColor="text1"/>
          <w:lang w:eastAsia="pl-PL"/>
        </w:rPr>
        <w:t xml:space="preserve"> </w:t>
      </w:r>
      <w:r w:rsidR="002D58B2" w:rsidRPr="00FB04D2">
        <w:rPr>
          <w:rFonts w:eastAsia="Times New Roman" w:cstheme="minorHAnsi"/>
          <w:color w:val="000000" w:themeColor="text1"/>
          <w:lang w:eastAsia="pl-PL"/>
        </w:rPr>
        <w:t xml:space="preserve">– </w:t>
      </w:r>
      <w:r w:rsidR="007824E0">
        <w:rPr>
          <w:rFonts w:eastAsia="Times New Roman" w:cstheme="minorHAnsi"/>
          <w:color w:val="000000" w:themeColor="text1"/>
          <w:lang w:eastAsia="pl-PL"/>
        </w:rPr>
        <w:t>8</w:t>
      </w:r>
      <w:r w:rsidR="002D58B2" w:rsidRPr="00FB04D2">
        <w:rPr>
          <w:rFonts w:eastAsia="Times New Roman" w:cstheme="minorHAnsi"/>
          <w:color w:val="000000" w:themeColor="text1"/>
          <w:lang w:eastAsia="pl-PL"/>
        </w:rPr>
        <w:t>0%</w:t>
      </w:r>
    </w:p>
    <w:p w14:paraId="2DAF8C9B" w14:textId="77777777" w:rsidR="002D58B2" w:rsidRPr="00FB04D2" w:rsidRDefault="002D58B2" w:rsidP="00FE7B82">
      <w:pPr>
        <w:spacing w:after="0" w:line="240" w:lineRule="auto"/>
        <w:ind w:left="360"/>
        <w:contextualSpacing/>
        <w:jc w:val="both"/>
        <w:rPr>
          <w:rFonts w:eastAsia="Times New Roman" w:cstheme="minorHAnsi"/>
          <w:color w:val="000000" w:themeColor="text1"/>
          <w:lang w:eastAsia="pl-PL"/>
        </w:rPr>
      </w:pPr>
      <w:r w:rsidRPr="00FB04D2">
        <w:rPr>
          <w:rFonts w:eastAsia="Times New Roman" w:cstheme="minorHAnsi"/>
          <w:color w:val="000000" w:themeColor="text1"/>
          <w:lang w:eastAsia="pl-PL"/>
        </w:rPr>
        <w:t>Liczba punktów w kryterium cena zostanie przyznana zgodnie z poniższym wzorem:</w:t>
      </w:r>
    </w:p>
    <w:p w14:paraId="6EFA1A19" w14:textId="6157F85B" w:rsidR="003E5EBE" w:rsidRPr="00FB04D2" w:rsidRDefault="003E5EBE" w:rsidP="00FE7B82">
      <w:pPr>
        <w:spacing w:after="0" w:line="240" w:lineRule="auto"/>
        <w:ind w:left="360"/>
        <w:contextualSpacing/>
        <w:jc w:val="both"/>
        <w:rPr>
          <w:rFonts w:eastAsia="Times New Roman" w:cstheme="minorHAnsi"/>
          <w:i/>
          <w:color w:val="000000" w:themeColor="text1"/>
          <w:lang w:eastAsia="pl-PL"/>
        </w:rPr>
      </w:pPr>
      <w:r w:rsidRPr="00FB04D2">
        <w:rPr>
          <w:rFonts w:eastAsia="Times New Roman" w:cstheme="minorHAnsi"/>
          <w:i/>
          <w:color w:val="000000" w:themeColor="text1"/>
          <w:lang w:eastAsia="pl-PL"/>
        </w:rPr>
        <w:t>cena najniższa/cena badana *100 pkt. * 0,</w:t>
      </w:r>
      <w:r w:rsidR="007824E0">
        <w:rPr>
          <w:rFonts w:eastAsia="Times New Roman" w:cstheme="minorHAnsi"/>
          <w:i/>
          <w:color w:val="000000" w:themeColor="text1"/>
          <w:lang w:eastAsia="pl-PL"/>
        </w:rPr>
        <w:t>8</w:t>
      </w:r>
    </w:p>
    <w:p w14:paraId="7469D992" w14:textId="77777777" w:rsidR="002D58B2" w:rsidRPr="00FB04D2" w:rsidRDefault="002D58B2" w:rsidP="00FE7B82">
      <w:pPr>
        <w:spacing w:after="0" w:line="240" w:lineRule="auto"/>
        <w:ind w:left="360"/>
        <w:contextualSpacing/>
        <w:jc w:val="both"/>
        <w:rPr>
          <w:rFonts w:eastAsia="Times New Roman" w:cstheme="minorHAnsi"/>
          <w:i/>
          <w:color w:val="000000" w:themeColor="text1"/>
          <w:lang w:eastAsia="pl-PL"/>
        </w:rPr>
      </w:pPr>
    </w:p>
    <w:p w14:paraId="0028F7B5" w14:textId="63EC55AF" w:rsidR="00C3425F" w:rsidRPr="00FB04D2" w:rsidRDefault="00B20FAD" w:rsidP="00FE7B82">
      <w:pPr>
        <w:pStyle w:val="Akapitzlist"/>
        <w:numPr>
          <w:ilvl w:val="0"/>
          <w:numId w:val="32"/>
        </w:numPr>
        <w:spacing w:after="0" w:line="240" w:lineRule="auto"/>
        <w:jc w:val="both"/>
        <w:rPr>
          <w:rFonts w:eastAsia="Times New Roman" w:cstheme="minorHAnsi"/>
          <w:color w:val="000000" w:themeColor="text1"/>
          <w:lang w:eastAsia="pl-PL"/>
        </w:rPr>
      </w:pPr>
      <w:r>
        <w:rPr>
          <w:rFonts w:eastAsia="Times New Roman" w:cstheme="minorHAnsi"/>
          <w:color w:val="000000" w:themeColor="text1"/>
          <w:lang w:eastAsia="pl-PL"/>
        </w:rPr>
        <w:t>udzielona gwarancja</w:t>
      </w:r>
      <w:r w:rsidR="007824E0" w:rsidRPr="00FB04D2">
        <w:rPr>
          <w:rFonts w:eastAsia="Times New Roman" w:cstheme="minorHAnsi"/>
          <w:color w:val="000000" w:themeColor="text1"/>
          <w:lang w:eastAsia="pl-PL"/>
        </w:rPr>
        <w:t xml:space="preserve"> </w:t>
      </w:r>
      <w:r w:rsidR="007824E0">
        <w:rPr>
          <w:rFonts w:eastAsia="Times New Roman" w:cstheme="minorHAnsi"/>
          <w:color w:val="000000" w:themeColor="text1"/>
          <w:lang w:eastAsia="pl-PL"/>
        </w:rPr>
        <w:t xml:space="preserve"> </w:t>
      </w:r>
      <w:r w:rsidR="00C3425F" w:rsidRPr="00FB04D2">
        <w:rPr>
          <w:rFonts w:eastAsia="Times New Roman" w:cstheme="minorHAnsi"/>
          <w:color w:val="000000" w:themeColor="text1"/>
          <w:lang w:eastAsia="pl-PL"/>
        </w:rPr>
        <w:t xml:space="preserve">– </w:t>
      </w:r>
      <w:r w:rsidR="007824E0">
        <w:rPr>
          <w:rFonts w:eastAsia="Times New Roman" w:cstheme="minorHAnsi"/>
          <w:color w:val="000000" w:themeColor="text1"/>
          <w:lang w:eastAsia="pl-PL"/>
        </w:rPr>
        <w:t>2</w:t>
      </w:r>
      <w:r w:rsidR="00C3425F" w:rsidRPr="00FB04D2">
        <w:rPr>
          <w:rFonts w:eastAsia="Times New Roman" w:cstheme="minorHAnsi"/>
          <w:color w:val="000000" w:themeColor="text1"/>
          <w:lang w:eastAsia="pl-PL"/>
        </w:rPr>
        <w:t>0%</w:t>
      </w:r>
    </w:p>
    <w:p w14:paraId="67FE43F7" w14:textId="2877139C" w:rsidR="00C3425F" w:rsidRPr="00FB04D2" w:rsidRDefault="00C3425F" w:rsidP="00FE7B82">
      <w:pPr>
        <w:spacing w:after="0" w:line="240" w:lineRule="auto"/>
        <w:ind w:left="360"/>
        <w:jc w:val="both"/>
        <w:rPr>
          <w:rFonts w:eastAsia="Times New Roman" w:cstheme="minorHAnsi"/>
          <w:color w:val="000000" w:themeColor="text1"/>
          <w:lang w:eastAsia="pl-PL"/>
        </w:rPr>
      </w:pPr>
      <w:r w:rsidRPr="00FB04D2">
        <w:rPr>
          <w:rFonts w:eastAsia="Times New Roman" w:cstheme="minorHAnsi"/>
          <w:color w:val="000000" w:themeColor="text1"/>
          <w:lang w:eastAsia="pl-PL"/>
        </w:rPr>
        <w:t xml:space="preserve">Liczba punktów w kryterium </w:t>
      </w:r>
      <w:r w:rsidR="00A80D84">
        <w:rPr>
          <w:rFonts w:eastAsia="Times New Roman" w:cstheme="minorHAnsi"/>
          <w:color w:val="000000" w:themeColor="text1"/>
          <w:lang w:eastAsia="pl-PL"/>
        </w:rPr>
        <w:t>udzielona gwarancja</w:t>
      </w:r>
      <w:r w:rsidRPr="00FB04D2">
        <w:rPr>
          <w:rFonts w:eastAsia="Times New Roman" w:cstheme="minorHAnsi"/>
          <w:color w:val="000000" w:themeColor="text1"/>
          <w:lang w:eastAsia="pl-PL"/>
        </w:rPr>
        <w:t xml:space="preserve"> zostanie przyznana zgodnie z poniższym</w:t>
      </w:r>
      <w:r w:rsidR="003E5EBE" w:rsidRPr="00FB04D2">
        <w:rPr>
          <w:rFonts w:eastAsia="Times New Roman" w:cstheme="minorHAnsi"/>
          <w:color w:val="000000" w:themeColor="text1"/>
          <w:lang w:eastAsia="pl-PL"/>
        </w:rPr>
        <w:t>:</w:t>
      </w:r>
    </w:p>
    <w:p w14:paraId="24FFA10F" w14:textId="77777777" w:rsidR="00B20FAD" w:rsidRPr="00B20FAD" w:rsidRDefault="00B20FAD" w:rsidP="00FE7B82">
      <w:pPr>
        <w:spacing w:after="0" w:line="240" w:lineRule="auto"/>
        <w:contextualSpacing/>
        <w:jc w:val="both"/>
        <w:rPr>
          <w:rFonts w:eastAsia="Times New Roman" w:cstheme="minorHAnsi"/>
          <w:i/>
          <w:color w:val="000000" w:themeColor="text1"/>
          <w:lang w:eastAsia="pl-PL"/>
        </w:rPr>
      </w:pPr>
      <w:r w:rsidRPr="00B20FAD">
        <w:rPr>
          <w:rFonts w:eastAsia="Times New Roman" w:cstheme="minorHAnsi"/>
          <w:i/>
          <w:color w:val="000000" w:themeColor="text1"/>
          <w:lang w:eastAsia="pl-PL"/>
        </w:rPr>
        <w:t>LG = (GO/GMAX x 100pkt x 20%)</w:t>
      </w:r>
    </w:p>
    <w:p w14:paraId="7DD2752B" w14:textId="77777777" w:rsidR="00B20FAD" w:rsidRPr="00B20FAD" w:rsidRDefault="00B20FAD" w:rsidP="00FE7B82">
      <w:pPr>
        <w:spacing w:after="0" w:line="240" w:lineRule="auto"/>
        <w:contextualSpacing/>
        <w:jc w:val="both"/>
        <w:rPr>
          <w:rFonts w:eastAsia="Times New Roman" w:cstheme="minorHAnsi"/>
          <w:i/>
          <w:color w:val="000000" w:themeColor="text1"/>
          <w:lang w:eastAsia="pl-PL"/>
        </w:rPr>
      </w:pPr>
      <w:r w:rsidRPr="00B20FAD">
        <w:rPr>
          <w:rFonts w:eastAsia="Times New Roman" w:cstheme="minorHAnsi"/>
          <w:i/>
          <w:color w:val="000000" w:themeColor="text1"/>
          <w:lang w:eastAsia="pl-PL"/>
        </w:rPr>
        <w:t>Gdzie:</w:t>
      </w:r>
    </w:p>
    <w:p w14:paraId="0DE5DFB8" w14:textId="77777777" w:rsidR="00B20FAD" w:rsidRPr="00B20FAD" w:rsidRDefault="00B20FAD" w:rsidP="00FE7B82">
      <w:pPr>
        <w:spacing w:after="0" w:line="240" w:lineRule="auto"/>
        <w:contextualSpacing/>
        <w:jc w:val="both"/>
        <w:rPr>
          <w:rFonts w:eastAsia="Times New Roman" w:cstheme="minorHAnsi"/>
          <w:i/>
          <w:color w:val="000000" w:themeColor="text1"/>
          <w:lang w:eastAsia="pl-PL"/>
        </w:rPr>
      </w:pPr>
      <w:r w:rsidRPr="00B20FAD">
        <w:rPr>
          <w:rFonts w:eastAsia="Times New Roman" w:cstheme="minorHAnsi"/>
          <w:i/>
          <w:color w:val="000000" w:themeColor="text1"/>
          <w:lang w:eastAsia="pl-PL"/>
        </w:rPr>
        <w:lastRenderedPageBreak/>
        <w:t>LG – liczba punktów za długość gwarancji,</w:t>
      </w:r>
    </w:p>
    <w:p w14:paraId="46C45B4D" w14:textId="77777777" w:rsidR="00B20FAD" w:rsidRPr="00B20FAD" w:rsidRDefault="00B20FAD" w:rsidP="00FE7B82">
      <w:pPr>
        <w:spacing w:after="0" w:line="240" w:lineRule="auto"/>
        <w:contextualSpacing/>
        <w:jc w:val="both"/>
        <w:rPr>
          <w:rFonts w:eastAsia="Times New Roman" w:cstheme="minorHAnsi"/>
          <w:i/>
          <w:color w:val="000000" w:themeColor="text1"/>
          <w:lang w:eastAsia="pl-PL"/>
        </w:rPr>
      </w:pPr>
      <w:r w:rsidRPr="00B20FAD">
        <w:rPr>
          <w:rFonts w:eastAsia="Times New Roman" w:cstheme="minorHAnsi"/>
          <w:i/>
          <w:color w:val="000000" w:themeColor="text1"/>
          <w:lang w:eastAsia="pl-PL"/>
        </w:rPr>
        <w:t>GO – przyznany w ofercie badanej okres gwarancji wyrażony w miesiącach.</w:t>
      </w:r>
    </w:p>
    <w:p w14:paraId="6620DD26" w14:textId="0044EE05" w:rsidR="003E5EBE" w:rsidRDefault="00B20FAD" w:rsidP="00FE7B82">
      <w:pPr>
        <w:spacing w:after="0" w:line="240" w:lineRule="auto"/>
        <w:contextualSpacing/>
        <w:jc w:val="both"/>
        <w:rPr>
          <w:rFonts w:eastAsia="Times New Roman" w:cstheme="minorHAnsi"/>
          <w:i/>
          <w:color w:val="000000" w:themeColor="text1"/>
          <w:lang w:eastAsia="pl-PL"/>
        </w:rPr>
      </w:pPr>
      <w:r w:rsidRPr="00B20FAD">
        <w:rPr>
          <w:rFonts w:eastAsia="Times New Roman" w:cstheme="minorHAnsi"/>
          <w:i/>
          <w:color w:val="000000" w:themeColor="text1"/>
          <w:lang w:eastAsia="pl-PL"/>
        </w:rPr>
        <w:t>GMAX – najdłuższy zaoferowany okres gwarancji wyrażony w miesiącach.</w:t>
      </w:r>
    </w:p>
    <w:p w14:paraId="4737C89E" w14:textId="77777777" w:rsidR="00B20FAD" w:rsidRDefault="00B20FAD" w:rsidP="00FE7B82">
      <w:pPr>
        <w:spacing w:after="0" w:line="240" w:lineRule="auto"/>
        <w:contextualSpacing/>
        <w:jc w:val="both"/>
        <w:rPr>
          <w:rFonts w:eastAsia="Times New Roman" w:cstheme="minorHAnsi"/>
          <w:i/>
          <w:color w:val="000000" w:themeColor="text1"/>
          <w:lang w:eastAsia="pl-PL"/>
        </w:rPr>
      </w:pPr>
    </w:p>
    <w:p w14:paraId="6F6BEAF0" w14:textId="2E9FE598" w:rsidR="00B20FAD" w:rsidRDefault="00B20FAD" w:rsidP="00FE7B82">
      <w:pPr>
        <w:spacing w:after="0" w:line="240" w:lineRule="auto"/>
        <w:contextualSpacing/>
        <w:jc w:val="both"/>
        <w:rPr>
          <w:rFonts w:eastAsia="Times New Roman" w:cstheme="minorHAnsi"/>
          <w:i/>
          <w:color w:val="000000" w:themeColor="text1"/>
          <w:lang w:eastAsia="pl-PL"/>
        </w:rPr>
      </w:pPr>
      <w:r w:rsidRPr="00B20FAD">
        <w:rPr>
          <w:rFonts w:eastAsia="Times New Roman" w:cstheme="minorHAnsi"/>
          <w:i/>
          <w:color w:val="000000" w:themeColor="text1"/>
          <w:lang w:eastAsia="pl-PL"/>
        </w:rPr>
        <w:t>Oferta Wykonawcy, który nie określi w złożonej ofercie terminu gwarancji lub zaproponowany termin gwarancji będzie krótszy aniżeli 24 miesięcy – zostanie odrzucona, nie będzie podlegała ocenie.</w:t>
      </w:r>
    </w:p>
    <w:p w14:paraId="7CCD3FBD" w14:textId="77777777" w:rsidR="00B20FAD" w:rsidRPr="00882132" w:rsidRDefault="00B20FAD" w:rsidP="00FE7B82">
      <w:pPr>
        <w:spacing w:after="0" w:line="240" w:lineRule="auto"/>
        <w:contextualSpacing/>
        <w:jc w:val="both"/>
        <w:rPr>
          <w:rFonts w:eastAsia="Times New Roman" w:cstheme="minorHAnsi"/>
          <w:i/>
          <w:highlight w:val="yellow"/>
          <w:lang w:eastAsia="pl-PL"/>
        </w:rPr>
      </w:pPr>
    </w:p>
    <w:p w14:paraId="1ADF0532" w14:textId="758DC894" w:rsidR="003E5EBE" w:rsidRPr="00FB04D2" w:rsidRDefault="003E5EBE" w:rsidP="00FE7B82">
      <w:pPr>
        <w:spacing w:after="0" w:line="240" w:lineRule="auto"/>
        <w:jc w:val="both"/>
        <w:rPr>
          <w:rFonts w:eastAsia="Calibri" w:cstheme="minorHAnsi"/>
        </w:rPr>
      </w:pPr>
      <w:r w:rsidRPr="00FB04D2">
        <w:rPr>
          <w:rFonts w:eastAsia="Calibri" w:cstheme="minorHAnsi"/>
        </w:rPr>
        <w:t>Przez kryterium „</w:t>
      </w:r>
      <w:r w:rsidR="00747782" w:rsidRPr="00FB04D2">
        <w:rPr>
          <w:rFonts w:eastAsia="Calibri" w:cstheme="minorHAnsi"/>
        </w:rPr>
        <w:t>cena netto PLN za przedmiot zamówienia</w:t>
      </w:r>
      <w:r w:rsidRPr="00FB04D2">
        <w:rPr>
          <w:rFonts w:eastAsia="Calibri" w:cstheme="minorHAnsi"/>
        </w:rPr>
        <w:t xml:space="preserve">” Zamawiający rozumie określoną przez Oferenta cenę całkowitą netto za wykonanie przedmiotu zamówienia wskazaną w ofercie z dokładnością do dwóch miejsc po przecinku. </w:t>
      </w:r>
    </w:p>
    <w:p w14:paraId="67C79429" w14:textId="77777777" w:rsidR="00E91602" w:rsidRDefault="003E5EBE" w:rsidP="00FE7B82">
      <w:pPr>
        <w:spacing w:after="0" w:line="240" w:lineRule="auto"/>
        <w:jc w:val="both"/>
        <w:rPr>
          <w:rFonts w:eastAsia="Calibri" w:cstheme="minorHAnsi"/>
        </w:rPr>
      </w:pPr>
      <w:r w:rsidRPr="004271B7">
        <w:rPr>
          <w:rFonts w:eastAsia="Calibri" w:cstheme="minorHAnsi"/>
        </w:rPr>
        <w:t>Maksymalna liczba punktów do uzyskania wynosi 100. Za najkorzystniejszą zostanie uznana oferta która uzyska największą punktowa ocenę z wszystkich wyżej wymienionych kryteriów.</w:t>
      </w:r>
    </w:p>
    <w:p w14:paraId="0B723233" w14:textId="77777777" w:rsidR="00E91602" w:rsidRDefault="003E5EBE" w:rsidP="00FE7B82">
      <w:pPr>
        <w:pStyle w:val="Akapitzlist"/>
        <w:numPr>
          <w:ilvl w:val="0"/>
          <w:numId w:val="2"/>
        </w:numPr>
        <w:spacing w:after="0" w:line="240" w:lineRule="auto"/>
        <w:jc w:val="both"/>
        <w:rPr>
          <w:rFonts w:eastAsia="Calibri" w:cstheme="minorHAnsi"/>
        </w:rPr>
      </w:pPr>
      <w:r w:rsidRPr="00E91602">
        <w:rPr>
          <w:rFonts w:eastAsia="Calibri" w:cstheme="minorHAnsi"/>
        </w:rPr>
        <w:t>Jeżeli Zamawiający nie może dokonać wyboru oferty ze względu na uzyskanie identycznej liczby punktów, wybrana zostanie oferta z niższą ceną.</w:t>
      </w:r>
    </w:p>
    <w:p w14:paraId="769657C4" w14:textId="77777777" w:rsidR="00E91602" w:rsidRDefault="003E5EBE" w:rsidP="00FE7B82">
      <w:pPr>
        <w:pStyle w:val="Akapitzlist"/>
        <w:numPr>
          <w:ilvl w:val="0"/>
          <w:numId w:val="2"/>
        </w:numPr>
        <w:spacing w:after="0" w:line="240" w:lineRule="auto"/>
        <w:jc w:val="both"/>
        <w:rPr>
          <w:rFonts w:eastAsia="Calibri" w:cstheme="minorHAnsi"/>
        </w:rPr>
      </w:pPr>
      <w:r w:rsidRPr="00E91602">
        <w:rPr>
          <w:rFonts w:eastAsia="Calibri" w:cstheme="minorHAnsi"/>
        </w:rPr>
        <w:t>W przypadku gdy Wykonawca, który złożył najkorzystniejsza ofertę uchyla się od podpisania umowy, Zamawiający ma prawo wybrać najkorzystniejszą ofertę spośród pozostałych, złożonych ofert.</w:t>
      </w:r>
    </w:p>
    <w:p w14:paraId="59B8964F" w14:textId="2ECDCB49" w:rsidR="00E91602" w:rsidRPr="00E91602" w:rsidRDefault="00FE7B82" w:rsidP="00FE7B82">
      <w:pPr>
        <w:pStyle w:val="Akapitzlist"/>
        <w:numPr>
          <w:ilvl w:val="0"/>
          <w:numId w:val="2"/>
        </w:numPr>
        <w:spacing w:after="0" w:line="240" w:lineRule="auto"/>
        <w:jc w:val="both"/>
        <w:rPr>
          <w:rFonts w:eastAsia="Calibri" w:cstheme="minorHAnsi"/>
        </w:rPr>
      </w:pPr>
      <w:r w:rsidRPr="00FE7B82">
        <w:rPr>
          <w:rFonts w:eastAsia="Times New Roman" w:cstheme="minorHAnsi"/>
          <w:lang w:eastAsia="pl-PL"/>
        </w:rPr>
        <w:t>Oferta Wykonawcy, który nie określi w złożonej ofercie terminu gwarancji lub zaproponowany termin gwarancji będzie krótszy aniżeli 24 miesięcy – zostanie odrzucona, nie będzie podlegała ocenie.</w:t>
      </w:r>
      <w:r w:rsidR="00A6777E">
        <w:rPr>
          <w:rFonts w:eastAsia="Times New Roman" w:cstheme="minorHAnsi"/>
          <w:lang w:eastAsia="pl-PL"/>
        </w:rPr>
        <w:t>.</w:t>
      </w:r>
    </w:p>
    <w:p w14:paraId="20F60B23" w14:textId="77777777" w:rsidR="00E91602" w:rsidRPr="00E91602" w:rsidRDefault="003E5EBE" w:rsidP="00FE7B82">
      <w:pPr>
        <w:pStyle w:val="Akapitzlist"/>
        <w:numPr>
          <w:ilvl w:val="0"/>
          <w:numId w:val="2"/>
        </w:numPr>
        <w:spacing w:after="0" w:line="240" w:lineRule="auto"/>
        <w:jc w:val="both"/>
        <w:rPr>
          <w:rFonts w:eastAsia="Calibri" w:cstheme="minorHAnsi"/>
        </w:rPr>
      </w:pPr>
      <w:r w:rsidRPr="00E91602">
        <w:rPr>
          <w:rFonts w:cstheme="minorHAnsi"/>
          <w:lang w:eastAsia="pl-PL"/>
        </w:rPr>
        <w:t>Ponadto Zamawiający przy dokonywaniu wyboru oferty będzie się kierował elementarnymi zasadami obowiązującymi we wspólnotowym jednolitym rynku europejskim, w szczególności zasadą przejrzystości i jawności prowadzonego postępowania, zasadą ochrony uczciwej konkurencji, zasadą swobody przepływu kapitału, towarów, dóbr i usług, zasadą niedyskryminacji  i równego traktowania wykonawców na rynku.</w:t>
      </w:r>
    </w:p>
    <w:p w14:paraId="331AD847" w14:textId="77777777" w:rsidR="00E91602" w:rsidRPr="00E91602" w:rsidRDefault="00E91602" w:rsidP="00FE7B82">
      <w:pPr>
        <w:pStyle w:val="Akapitzlist"/>
        <w:numPr>
          <w:ilvl w:val="0"/>
          <w:numId w:val="2"/>
        </w:numPr>
        <w:spacing w:after="0" w:line="240" w:lineRule="auto"/>
        <w:rPr>
          <w:rFonts w:cstheme="minorHAnsi"/>
          <w:lang w:eastAsia="pl-PL"/>
        </w:rPr>
      </w:pPr>
      <w:r w:rsidRPr="00E91602">
        <w:rPr>
          <w:rFonts w:cstheme="minorHAnsi"/>
          <w:lang w:eastAsia="pl-PL"/>
        </w:rPr>
        <w:t>Zamawiający po dokonaniu oceny nadesłanych ofert dokona oceny najkorzystniejszej oferty co zostanie udokumentowane protokołem postępowania o udzielenie zamówienia.</w:t>
      </w:r>
    </w:p>
    <w:p w14:paraId="5B2606A8" w14:textId="77777777" w:rsidR="00E91602" w:rsidRPr="00E91602" w:rsidRDefault="008E3550" w:rsidP="00FE7B82">
      <w:pPr>
        <w:pStyle w:val="Akapitzlist"/>
        <w:numPr>
          <w:ilvl w:val="0"/>
          <w:numId w:val="2"/>
        </w:numPr>
        <w:spacing w:after="0" w:line="240" w:lineRule="auto"/>
        <w:jc w:val="both"/>
        <w:rPr>
          <w:rFonts w:eastAsia="Times New Roman" w:cstheme="minorHAnsi"/>
          <w:color w:val="000000" w:themeColor="text1"/>
          <w:lang w:eastAsia="pl-PL"/>
        </w:rPr>
      </w:pPr>
      <w:r w:rsidRPr="001B0273">
        <w:rPr>
          <w:rFonts w:eastAsia="Calibri" w:cstheme="minorHAnsi"/>
        </w:rPr>
        <w:t>Informacja o</w:t>
      </w:r>
      <w:r w:rsidR="00F87DA0" w:rsidRPr="001B0273">
        <w:rPr>
          <w:rFonts w:eastAsia="Calibri" w:cstheme="minorHAnsi"/>
        </w:rPr>
        <w:t xml:space="preserve"> wyborze najkorzystniejszej oferty</w:t>
      </w:r>
      <w:r w:rsidRPr="001B0273">
        <w:rPr>
          <w:rFonts w:eastAsia="Calibri" w:cstheme="minorHAnsi"/>
        </w:rPr>
        <w:t xml:space="preserve"> zostanie umieszczona na </w:t>
      </w:r>
      <w:r w:rsidR="005B510E" w:rsidRPr="001B0273">
        <w:rPr>
          <w:rFonts w:eastAsia="Calibri" w:cstheme="minorHAnsi"/>
        </w:rPr>
        <w:t>bazie konkurencyjności,</w:t>
      </w:r>
      <w:r w:rsidR="002A6866" w:rsidRPr="001B0273">
        <w:rPr>
          <w:rFonts w:eastAsia="Calibri" w:cstheme="minorHAnsi"/>
        </w:rPr>
        <w:t xml:space="preserve"> </w:t>
      </w:r>
      <w:r w:rsidRPr="001B0273">
        <w:rPr>
          <w:rFonts w:eastAsia="Calibri" w:cstheme="minorHAnsi"/>
        </w:rPr>
        <w:t>a</w:t>
      </w:r>
      <w:r w:rsidR="00F87DA0" w:rsidRPr="001B0273">
        <w:rPr>
          <w:rFonts w:eastAsia="Calibri" w:cstheme="minorHAnsi"/>
        </w:rPr>
        <w:t xml:space="preserve"> Wykonawca zostanie powiadomiony drogą elektroniczną </w:t>
      </w:r>
      <w:r w:rsidRPr="001B0273">
        <w:rPr>
          <w:rFonts w:eastAsia="Calibri" w:cstheme="minorHAnsi"/>
        </w:rPr>
        <w:t>lub pisemną.</w:t>
      </w:r>
    </w:p>
    <w:p w14:paraId="398658C1" w14:textId="4D4AB437" w:rsidR="00FB04D2" w:rsidRPr="00FE7B82" w:rsidRDefault="008E3550" w:rsidP="00FE7B82">
      <w:pPr>
        <w:pStyle w:val="Akapitzlist"/>
        <w:numPr>
          <w:ilvl w:val="0"/>
          <w:numId w:val="2"/>
        </w:numPr>
        <w:spacing w:after="0" w:line="240" w:lineRule="auto"/>
        <w:jc w:val="both"/>
        <w:rPr>
          <w:rFonts w:eastAsia="Times New Roman" w:cstheme="minorHAnsi"/>
          <w:color w:val="000000" w:themeColor="text1"/>
          <w:lang w:eastAsia="pl-PL"/>
        </w:rPr>
      </w:pPr>
      <w:r w:rsidRPr="00E91602">
        <w:rPr>
          <w:rFonts w:eastAsia="Calibri" w:cstheme="minorHAnsi"/>
        </w:rPr>
        <w:t>W ramach wniosku o dofinansowanie oferty mogą zostać przekazane w celu weryfikacji do właściwej instytucji publicznej.</w:t>
      </w:r>
    </w:p>
    <w:p w14:paraId="45F071EE" w14:textId="77777777" w:rsidR="00FE7B82" w:rsidRPr="00FB04D2" w:rsidRDefault="00FE7B82" w:rsidP="00FE7B82">
      <w:pPr>
        <w:pStyle w:val="Akapitzlist"/>
        <w:spacing w:after="0" w:line="240" w:lineRule="auto"/>
        <w:ind w:left="644"/>
        <w:jc w:val="both"/>
        <w:rPr>
          <w:rFonts w:eastAsia="Times New Roman" w:cstheme="minorHAnsi"/>
          <w:color w:val="000000" w:themeColor="text1"/>
          <w:lang w:eastAsia="pl-PL"/>
        </w:rPr>
      </w:pPr>
    </w:p>
    <w:p w14:paraId="453B5CDA" w14:textId="434196CE" w:rsidR="004B06C6" w:rsidRPr="00FB04D2" w:rsidRDefault="004B06C6" w:rsidP="00FE7B82">
      <w:pPr>
        <w:spacing w:after="0" w:line="240" w:lineRule="auto"/>
        <w:ind w:left="284"/>
        <w:jc w:val="both"/>
        <w:rPr>
          <w:rFonts w:eastAsia="Times New Roman" w:cstheme="minorHAnsi"/>
          <w:color w:val="000000" w:themeColor="text1"/>
          <w:lang w:eastAsia="pl-PL"/>
        </w:rPr>
      </w:pPr>
      <w:r w:rsidRPr="00FB04D2">
        <w:rPr>
          <w:rFonts w:eastAsia="Calibri" w:cstheme="minorHAnsi"/>
          <w:b/>
        </w:rPr>
        <w:t>V</w:t>
      </w:r>
      <w:r w:rsidR="002B158E" w:rsidRPr="00FB04D2">
        <w:rPr>
          <w:rFonts w:eastAsia="Calibri" w:cstheme="minorHAnsi"/>
          <w:b/>
        </w:rPr>
        <w:t>I</w:t>
      </w:r>
      <w:r w:rsidRPr="00FB04D2">
        <w:rPr>
          <w:rFonts w:eastAsia="Calibri" w:cstheme="minorHAnsi"/>
          <w:b/>
        </w:rPr>
        <w:t xml:space="preserve">I. TERMIN </w:t>
      </w:r>
      <w:r w:rsidR="003E1EBE">
        <w:rPr>
          <w:rFonts w:eastAsia="Calibri" w:cstheme="minorHAnsi"/>
          <w:b/>
        </w:rPr>
        <w:t xml:space="preserve">i MIEJSCE </w:t>
      </w:r>
      <w:r w:rsidRPr="00FB04D2">
        <w:rPr>
          <w:rFonts w:eastAsia="Calibri" w:cstheme="minorHAnsi"/>
          <w:b/>
        </w:rPr>
        <w:t>WYKONANIA ZAMÓWIENIA:</w:t>
      </w:r>
    </w:p>
    <w:p w14:paraId="350CF302" w14:textId="530C1B29" w:rsidR="006B64DA" w:rsidRPr="00FB04D2" w:rsidRDefault="006B64DA" w:rsidP="00FE7B82">
      <w:pPr>
        <w:pStyle w:val="Akapitzlist"/>
        <w:numPr>
          <w:ilvl w:val="0"/>
          <w:numId w:val="18"/>
        </w:numPr>
        <w:autoSpaceDE w:val="0"/>
        <w:autoSpaceDN w:val="0"/>
        <w:adjustRightInd w:val="0"/>
        <w:spacing w:after="0" w:line="240" w:lineRule="auto"/>
        <w:jc w:val="both"/>
        <w:rPr>
          <w:rFonts w:eastAsia="Calibri" w:cstheme="minorHAnsi"/>
        </w:rPr>
      </w:pPr>
      <w:r w:rsidRPr="00FB04D2">
        <w:rPr>
          <w:rFonts w:eastAsia="Calibri" w:cstheme="minorHAnsi"/>
        </w:rPr>
        <w:t>Termin rozpoczęcia realizacji: po podpisaniu umowy</w:t>
      </w:r>
      <w:r w:rsidR="00A6777E">
        <w:rPr>
          <w:rFonts w:eastAsia="Calibri" w:cstheme="minorHAnsi"/>
        </w:rPr>
        <w:t>.</w:t>
      </w:r>
    </w:p>
    <w:p w14:paraId="02DAB99A" w14:textId="4BB0BB10" w:rsidR="002D58B2" w:rsidRPr="00FE7B82" w:rsidRDefault="006B64DA" w:rsidP="00FE7B82">
      <w:pPr>
        <w:pStyle w:val="Akapitzlist"/>
        <w:numPr>
          <w:ilvl w:val="0"/>
          <w:numId w:val="18"/>
        </w:numPr>
        <w:autoSpaceDE w:val="0"/>
        <w:autoSpaceDN w:val="0"/>
        <w:adjustRightInd w:val="0"/>
        <w:spacing w:after="0" w:line="240" w:lineRule="auto"/>
        <w:jc w:val="both"/>
        <w:rPr>
          <w:rFonts w:cstheme="minorHAnsi"/>
          <w:b/>
        </w:rPr>
      </w:pPr>
      <w:r w:rsidRPr="00A6777E">
        <w:rPr>
          <w:rFonts w:eastAsia="Calibri" w:cstheme="minorHAnsi"/>
        </w:rPr>
        <w:t xml:space="preserve">Termin zakończenia realizacji: maksymalnie do </w:t>
      </w:r>
      <w:r w:rsidR="000A3EC8">
        <w:rPr>
          <w:rFonts w:eastAsia="Calibri" w:cstheme="minorHAnsi"/>
        </w:rPr>
        <w:t>22.12.2023</w:t>
      </w:r>
    </w:p>
    <w:p w14:paraId="41D34779" w14:textId="5BE9DD30" w:rsidR="00FE7B82" w:rsidRPr="003E1EBE" w:rsidRDefault="00FE7B82" w:rsidP="00FE7B82">
      <w:pPr>
        <w:pStyle w:val="Akapitzlist"/>
        <w:numPr>
          <w:ilvl w:val="0"/>
          <w:numId w:val="18"/>
        </w:numPr>
        <w:autoSpaceDE w:val="0"/>
        <w:autoSpaceDN w:val="0"/>
        <w:adjustRightInd w:val="0"/>
        <w:spacing w:after="0" w:line="240" w:lineRule="auto"/>
        <w:jc w:val="both"/>
        <w:rPr>
          <w:rFonts w:cstheme="minorHAnsi"/>
          <w:b/>
        </w:rPr>
      </w:pPr>
      <w:r>
        <w:rPr>
          <w:rFonts w:cstheme="minorHAnsi"/>
        </w:rPr>
        <w:t>Realizacja usługi musi być potwierdzana podpisaniem protokołu zdawczo-odbiorczego bez uwag Zamawiającego.</w:t>
      </w:r>
    </w:p>
    <w:p w14:paraId="1E3E9DDF" w14:textId="6181768F" w:rsidR="003E1EBE" w:rsidRPr="003E1EBE" w:rsidRDefault="003E1EBE" w:rsidP="003E1EBE">
      <w:pPr>
        <w:pStyle w:val="Akapitzlist"/>
        <w:numPr>
          <w:ilvl w:val="0"/>
          <w:numId w:val="18"/>
        </w:numPr>
        <w:autoSpaceDE w:val="0"/>
        <w:autoSpaceDN w:val="0"/>
        <w:adjustRightInd w:val="0"/>
        <w:spacing w:after="0" w:line="240" w:lineRule="auto"/>
        <w:jc w:val="both"/>
        <w:rPr>
          <w:rFonts w:cstheme="minorHAnsi"/>
        </w:rPr>
      </w:pPr>
      <w:r>
        <w:rPr>
          <w:rFonts w:cstheme="minorHAnsi"/>
        </w:rPr>
        <w:t xml:space="preserve">Miejsce dostawy: PRO – CNC Przemysław Otulak, </w:t>
      </w:r>
      <w:r w:rsidRPr="003E1EBE">
        <w:rPr>
          <w:rFonts w:cstheme="minorHAnsi"/>
        </w:rPr>
        <w:t>Głudna 37</w:t>
      </w:r>
      <w:r>
        <w:rPr>
          <w:rFonts w:cstheme="minorHAnsi"/>
        </w:rPr>
        <w:t xml:space="preserve">, </w:t>
      </w:r>
      <w:r w:rsidRPr="003E1EBE">
        <w:rPr>
          <w:rFonts w:cstheme="minorHAnsi"/>
        </w:rPr>
        <w:t>05-620 Błędów</w:t>
      </w:r>
    </w:p>
    <w:p w14:paraId="064B907C" w14:textId="77777777" w:rsidR="00A6777E" w:rsidRPr="00206AF9" w:rsidRDefault="00A6777E" w:rsidP="00206AF9">
      <w:pPr>
        <w:autoSpaceDE w:val="0"/>
        <w:autoSpaceDN w:val="0"/>
        <w:adjustRightInd w:val="0"/>
        <w:spacing w:after="0" w:line="240" w:lineRule="auto"/>
        <w:jc w:val="both"/>
        <w:rPr>
          <w:rFonts w:cstheme="minorHAnsi"/>
          <w:b/>
        </w:rPr>
      </w:pPr>
    </w:p>
    <w:p w14:paraId="4C05E517" w14:textId="5E29C73B" w:rsidR="004B06C6" w:rsidRPr="001B0273" w:rsidRDefault="00564108" w:rsidP="00FE7B82">
      <w:pPr>
        <w:spacing w:after="0" w:line="240" w:lineRule="auto"/>
        <w:jc w:val="both"/>
        <w:rPr>
          <w:rFonts w:eastAsia="Calibri" w:cstheme="minorHAnsi"/>
          <w:b/>
        </w:rPr>
      </w:pPr>
      <w:r>
        <w:rPr>
          <w:rFonts w:eastAsia="Calibri" w:cstheme="minorHAnsi"/>
          <w:b/>
        </w:rPr>
        <w:t>VIII</w:t>
      </w:r>
      <w:r w:rsidR="004B06C6" w:rsidRPr="001B0273">
        <w:rPr>
          <w:rFonts w:eastAsia="Calibri" w:cstheme="minorHAnsi"/>
          <w:b/>
        </w:rPr>
        <w:t>. MIEJSCE ORAZ TERMIN SKŁADANIA OFERT:</w:t>
      </w:r>
    </w:p>
    <w:p w14:paraId="281757F5" w14:textId="6DF927EB" w:rsidR="005A0F1F" w:rsidRPr="000A3EC8" w:rsidRDefault="005A0F1F" w:rsidP="000A3EC8">
      <w:pPr>
        <w:pStyle w:val="Akapitzlist"/>
        <w:numPr>
          <w:ilvl w:val="0"/>
          <w:numId w:val="12"/>
        </w:numPr>
        <w:rPr>
          <w:rFonts w:eastAsia="Times New Roman" w:cstheme="minorHAnsi"/>
          <w:lang w:eastAsia="pl-PL"/>
        </w:rPr>
      </w:pPr>
      <w:r w:rsidRPr="000A3EC8">
        <w:rPr>
          <w:rFonts w:eastAsia="Times New Roman" w:cstheme="minorHAnsi"/>
          <w:lang w:eastAsia="pl-PL"/>
        </w:rPr>
        <w:t xml:space="preserve">Termin składania ofert jest nie mniejszy niż </w:t>
      </w:r>
      <w:r w:rsidR="000A3EC8" w:rsidRPr="000A3EC8">
        <w:rPr>
          <w:rFonts w:eastAsia="Times New Roman" w:cstheme="minorHAnsi"/>
          <w:lang w:eastAsia="pl-PL"/>
        </w:rPr>
        <w:t>7</w:t>
      </w:r>
      <w:r w:rsidRPr="000A3EC8">
        <w:rPr>
          <w:rFonts w:eastAsia="Times New Roman" w:cstheme="minorHAnsi"/>
          <w:lang w:eastAsia="pl-PL"/>
        </w:rPr>
        <w:t xml:space="preserve"> dni i upływa w dniu </w:t>
      </w:r>
      <w:r w:rsidR="000A3EC8" w:rsidRPr="000A3EC8">
        <w:rPr>
          <w:rFonts w:eastAsia="Times New Roman" w:cstheme="minorHAnsi"/>
          <w:lang w:eastAsia="pl-PL"/>
        </w:rPr>
        <w:t>27 października 2023 roku</w:t>
      </w:r>
      <w:r w:rsidR="000A3EC8">
        <w:rPr>
          <w:rFonts w:eastAsia="Times New Roman" w:cstheme="minorHAnsi"/>
          <w:lang w:eastAsia="pl-PL"/>
        </w:rPr>
        <w:t xml:space="preserve"> </w:t>
      </w:r>
      <w:r w:rsidRPr="000A3EC8">
        <w:rPr>
          <w:rFonts w:eastAsia="Times New Roman" w:cstheme="minorHAnsi"/>
          <w:lang w:eastAsia="pl-PL"/>
        </w:rPr>
        <w:t>o godzinie 23:59:59.</w:t>
      </w:r>
    </w:p>
    <w:p w14:paraId="474CAB88" w14:textId="70A6D986" w:rsidR="005A0F1F" w:rsidRPr="001B0273" w:rsidRDefault="005A0F1F" w:rsidP="00FE7B82">
      <w:pPr>
        <w:numPr>
          <w:ilvl w:val="0"/>
          <w:numId w:val="12"/>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Sposoby składania ofert:</w:t>
      </w:r>
    </w:p>
    <w:p w14:paraId="4F768E5E" w14:textId="277F7102" w:rsidR="00FE7B82" w:rsidRPr="000A3EC8" w:rsidRDefault="005A0F1F" w:rsidP="000A3EC8">
      <w:pPr>
        <w:pStyle w:val="Akapitzlist"/>
        <w:numPr>
          <w:ilvl w:val="0"/>
          <w:numId w:val="11"/>
        </w:numPr>
        <w:spacing w:after="0" w:line="240" w:lineRule="auto"/>
        <w:jc w:val="both"/>
        <w:rPr>
          <w:rFonts w:eastAsia="Calibri" w:cstheme="minorHAnsi"/>
        </w:rPr>
      </w:pPr>
      <w:r w:rsidRPr="00BC692D">
        <w:rPr>
          <w:rFonts w:cstheme="minorHAnsi"/>
          <w:color w:val="000000"/>
          <w:spacing w:val="2"/>
          <w:shd w:val="clear" w:color="auto" w:fill="FFFFFF"/>
        </w:rPr>
        <w:t xml:space="preserve">osobiście w siedzibie Zamawiającego: </w:t>
      </w:r>
      <w:r w:rsidR="000A3EC8" w:rsidRPr="000A3EC8">
        <w:rPr>
          <w:rFonts w:eastAsia="Calibri" w:cstheme="minorHAnsi"/>
        </w:rPr>
        <w:t>PRO - CNC PRZEMYSŁAW OTULAK</w:t>
      </w:r>
      <w:r w:rsidR="000A3EC8">
        <w:rPr>
          <w:rFonts w:eastAsia="Calibri" w:cstheme="minorHAnsi"/>
        </w:rPr>
        <w:t xml:space="preserve">, </w:t>
      </w:r>
      <w:r w:rsidR="000A3EC8" w:rsidRPr="000A3EC8">
        <w:rPr>
          <w:rFonts w:eastAsia="Calibri" w:cstheme="minorHAnsi"/>
        </w:rPr>
        <w:t>Ul. Jana Kozietulskiego 44</w:t>
      </w:r>
      <w:r w:rsidR="000A3EC8">
        <w:rPr>
          <w:rFonts w:eastAsia="Calibri" w:cstheme="minorHAnsi"/>
        </w:rPr>
        <w:t xml:space="preserve">, </w:t>
      </w:r>
      <w:r w:rsidR="000A3EC8" w:rsidRPr="000A3EC8">
        <w:rPr>
          <w:rFonts w:eastAsia="Calibri" w:cstheme="minorHAnsi"/>
        </w:rPr>
        <w:t>05-622 Belsk Duży</w:t>
      </w:r>
      <w:r w:rsidR="000A3EC8" w:rsidRPr="000A3EC8">
        <w:rPr>
          <w:rFonts w:eastAsia="Calibri" w:cstheme="minorHAnsi"/>
          <w:color w:val="000000"/>
          <w:spacing w:val="2"/>
          <w:shd w:val="clear" w:color="auto" w:fill="FFFFFF"/>
        </w:rPr>
        <w:t xml:space="preserve"> </w:t>
      </w:r>
      <w:r w:rsidR="00FE7B82" w:rsidRPr="000A3EC8">
        <w:rPr>
          <w:rFonts w:cstheme="minorHAnsi"/>
          <w:color w:val="000000"/>
          <w:spacing w:val="2"/>
          <w:shd w:val="clear" w:color="auto" w:fill="FFFFFF"/>
        </w:rPr>
        <w:t xml:space="preserve">(w godzinach pracy biura w dni robocze: 9.00-17.00), </w:t>
      </w:r>
    </w:p>
    <w:p w14:paraId="2CF4D236" w14:textId="2B9F0472" w:rsidR="00FE7B82" w:rsidRPr="000A3EC8" w:rsidRDefault="00FE7B82" w:rsidP="000A3EC8">
      <w:pPr>
        <w:pStyle w:val="Akapitzlist"/>
        <w:numPr>
          <w:ilvl w:val="0"/>
          <w:numId w:val="11"/>
        </w:numPr>
        <w:spacing w:after="0" w:line="240" w:lineRule="auto"/>
        <w:jc w:val="both"/>
        <w:rPr>
          <w:rFonts w:cstheme="minorHAnsi"/>
          <w:color w:val="000000"/>
          <w:spacing w:val="2"/>
          <w:shd w:val="clear" w:color="auto" w:fill="FFFFFF"/>
        </w:rPr>
      </w:pPr>
      <w:r>
        <w:rPr>
          <w:rFonts w:cstheme="minorHAnsi"/>
          <w:color w:val="000000"/>
          <w:spacing w:val="2"/>
          <w:shd w:val="clear" w:color="auto" w:fill="FFFFFF"/>
        </w:rPr>
        <w:t xml:space="preserve">lub pocztą, listem poleconym, kurierem na adres Zamawiającego: </w:t>
      </w:r>
      <w:r w:rsidR="000A3EC8" w:rsidRPr="000A3EC8">
        <w:rPr>
          <w:rFonts w:cstheme="minorHAnsi"/>
          <w:color w:val="000000"/>
          <w:spacing w:val="2"/>
          <w:shd w:val="clear" w:color="auto" w:fill="FFFFFF"/>
        </w:rPr>
        <w:t>PRO - CNC PRZEMYSŁAW OTULAK</w:t>
      </w:r>
      <w:r w:rsidR="000A3EC8">
        <w:rPr>
          <w:rFonts w:cstheme="minorHAnsi"/>
          <w:color w:val="000000"/>
          <w:spacing w:val="2"/>
          <w:shd w:val="clear" w:color="auto" w:fill="FFFFFF"/>
        </w:rPr>
        <w:t xml:space="preserve"> </w:t>
      </w:r>
      <w:r w:rsidR="000A3EC8" w:rsidRPr="000A3EC8">
        <w:rPr>
          <w:rFonts w:cstheme="minorHAnsi"/>
          <w:color w:val="000000"/>
          <w:spacing w:val="2"/>
          <w:shd w:val="clear" w:color="auto" w:fill="FFFFFF"/>
        </w:rPr>
        <w:t>Ul. Jana Kozietulskiego 44</w:t>
      </w:r>
      <w:r w:rsidR="000A3EC8">
        <w:rPr>
          <w:rFonts w:cstheme="minorHAnsi"/>
          <w:color w:val="000000"/>
          <w:spacing w:val="2"/>
          <w:shd w:val="clear" w:color="auto" w:fill="FFFFFF"/>
        </w:rPr>
        <w:t xml:space="preserve">, </w:t>
      </w:r>
      <w:r w:rsidR="000A3EC8" w:rsidRPr="000A3EC8">
        <w:rPr>
          <w:rFonts w:cstheme="minorHAnsi"/>
          <w:color w:val="000000"/>
          <w:spacing w:val="2"/>
          <w:shd w:val="clear" w:color="auto" w:fill="FFFFFF"/>
        </w:rPr>
        <w:t xml:space="preserve">05-622 Belsk Duży </w:t>
      </w:r>
      <w:r w:rsidRPr="000A3EC8">
        <w:rPr>
          <w:rFonts w:cstheme="minorHAnsi"/>
          <w:color w:val="000000"/>
          <w:spacing w:val="2"/>
          <w:shd w:val="clear" w:color="auto" w:fill="FFFFFF"/>
        </w:rPr>
        <w:t>(w godzinach pracy biura w dni robocze: 9.00-17.00),</w:t>
      </w:r>
    </w:p>
    <w:p w14:paraId="2E916D91" w14:textId="5A3744E5" w:rsidR="00B229B8" w:rsidRPr="00B229B8" w:rsidRDefault="005A0F1F" w:rsidP="00B229B8">
      <w:pPr>
        <w:pStyle w:val="Akapitzlist"/>
        <w:numPr>
          <w:ilvl w:val="0"/>
          <w:numId w:val="11"/>
        </w:numPr>
        <w:spacing w:after="0" w:line="240" w:lineRule="auto"/>
        <w:jc w:val="both"/>
      </w:pPr>
      <w:r w:rsidRPr="00B229B8">
        <w:rPr>
          <w:rFonts w:cstheme="minorHAnsi"/>
          <w:color w:val="000000"/>
          <w:spacing w:val="2"/>
          <w:shd w:val="clear" w:color="auto" w:fill="FFFFFF"/>
        </w:rPr>
        <w:t>lub pocztą elektroniczną na adres mailowy</w:t>
      </w:r>
      <w:r w:rsidR="00B229B8">
        <w:rPr>
          <w:rFonts w:cstheme="minorHAnsi"/>
          <w:color w:val="000000"/>
          <w:spacing w:val="2"/>
          <w:shd w:val="clear" w:color="auto" w:fill="FFFFFF"/>
        </w:rPr>
        <w:t xml:space="preserve">: </w:t>
      </w:r>
      <w:hyperlink r:id="rId10" w:history="1">
        <w:r w:rsidR="00B229B8" w:rsidRPr="000D26FA">
          <w:rPr>
            <w:rStyle w:val="Hipercze"/>
          </w:rPr>
          <w:t>biuro@pro-cnc.com.pl</w:t>
        </w:r>
      </w:hyperlink>
    </w:p>
    <w:p w14:paraId="3B7D0D03" w14:textId="080E7B00" w:rsidR="005A0F1F" w:rsidRPr="00B229B8" w:rsidRDefault="005A0F1F" w:rsidP="00B229B8">
      <w:pPr>
        <w:pStyle w:val="Akapitzlist"/>
        <w:numPr>
          <w:ilvl w:val="0"/>
          <w:numId w:val="11"/>
        </w:numPr>
        <w:spacing w:after="0" w:line="240" w:lineRule="auto"/>
        <w:jc w:val="both"/>
        <w:rPr>
          <w:rFonts w:eastAsia="Calibri" w:cstheme="minorHAnsi"/>
        </w:rPr>
      </w:pPr>
      <w:r w:rsidRPr="00B229B8">
        <w:rPr>
          <w:rFonts w:cstheme="minorHAnsi"/>
          <w:color w:val="000000"/>
          <w:spacing w:val="2"/>
          <w:shd w:val="clear" w:color="auto" w:fill="FFFFFF"/>
        </w:rPr>
        <w:lastRenderedPageBreak/>
        <w:t xml:space="preserve">lub poprzez stronę </w:t>
      </w:r>
      <w:hyperlink r:id="rId11" w:history="1">
        <w:r w:rsidRPr="00B229B8">
          <w:rPr>
            <w:rStyle w:val="Hipercze"/>
            <w:rFonts w:cstheme="minorHAnsi"/>
            <w:spacing w:val="2"/>
            <w:shd w:val="clear" w:color="auto" w:fill="FFFFFF"/>
          </w:rPr>
          <w:t>www.bazakonkurencyjnosci.funduszeeuropejskie.gov.pl</w:t>
        </w:r>
      </w:hyperlink>
      <w:r w:rsidRPr="00B229B8">
        <w:rPr>
          <w:rFonts w:cstheme="minorHAnsi"/>
          <w:color w:val="000000"/>
          <w:spacing w:val="2"/>
          <w:shd w:val="clear" w:color="auto" w:fill="FFFFFF"/>
        </w:rPr>
        <w:t xml:space="preserve">  </w:t>
      </w:r>
      <w:r w:rsidR="009C5A15" w:rsidRPr="00B229B8">
        <w:rPr>
          <w:rFonts w:cstheme="minorHAnsi"/>
          <w:color w:val="000000"/>
          <w:spacing w:val="2"/>
          <w:shd w:val="clear" w:color="auto" w:fill="FFFFFF"/>
        </w:rPr>
        <w:t xml:space="preserve">                                   </w:t>
      </w:r>
      <w:r w:rsidRPr="00B229B8">
        <w:rPr>
          <w:rFonts w:cstheme="minorHAnsi"/>
          <w:color w:val="000000"/>
          <w:spacing w:val="2"/>
          <w:shd w:val="clear" w:color="auto" w:fill="FFFFFF"/>
        </w:rPr>
        <w:t>w odpowiedzi na niniejsze ogłoszenie ofertowe.</w:t>
      </w:r>
    </w:p>
    <w:p w14:paraId="6BB86BC3" w14:textId="77777777" w:rsidR="005A0F1F" w:rsidRPr="001B0273" w:rsidRDefault="005A0F1F" w:rsidP="00FE7B82">
      <w:pPr>
        <w:numPr>
          <w:ilvl w:val="0"/>
          <w:numId w:val="12"/>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Opakowanie i oznakowanie ofert:</w:t>
      </w:r>
    </w:p>
    <w:p w14:paraId="1D0B040A" w14:textId="5E7FB41E" w:rsidR="005A0F1F" w:rsidRPr="001B0273" w:rsidRDefault="005A0F1F" w:rsidP="00FE7B82">
      <w:pPr>
        <w:numPr>
          <w:ilvl w:val="0"/>
          <w:numId w:val="13"/>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Oferty składane osobiście w siedzibie Zamawiającego lub wysyłan</w:t>
      </w:r>
      <w:r w:rsidR="00411088">
        <w:rPr>
          <w:rFonts w:eastAsia="Times New Roman" w:cstheme="minorHAnsi"/>
          <w:lang w:eastAsia="pl-PL"/>
        </w:rPr>
        <w:t>e</w:t>
      </w:r>
      <w:r w:rsidRPr="001B0273">
        <w:rPr>
          <w:rFonts w:eastAsia="Times New Roman" w:cstheme="minorHAnsi"/>
          <w:lang w:eastAsia="pl-PL"/>
        </w:rPr>
        <w:t xml:space="preserve"> pocztą, listem poleconym, kurierem na adres Zamawiającego należy złożyć:</w:t>
      </w:r>
    </w:p>
    <w:p w14:paraId="780F1BB3" w14:textId="2C5D5EDB" w:rsidR="005A0F1F" w:rsidRPr="001B0273" w:rsidRDefault="005A0F1F" w:rsidP="00FE7B82">
      <w:pPr>
        <w:numPr>
          <w:ilvl w:val="0"/>
          <w:numId w:val="14"/>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 xml:space="preserve">w jednej nieprzejrzystej, zamkniętej kopercie, opisanej „Oferta w odpowiedzi na zapytanie ofertowe numer nr </w:t>
      </w:r>
      <w:r w:rsidR="00DF36BE" w:rsidRPr="001B0273">
        <w:rPr>
          <w:rFonts w:eastAsia="Calibri" w:cstheme="minorHAnsi"/>
          <w:bCs/>
        </w:rPr>
        <w:t>0</w:t>
      </w:r>
      <w:r w:rsidR="00FE7B82">
        <w:rPr>
          <w:rFonts w:eastAsia="Calibri" w:cstheme="minorHAnsi"/>
          <w:bCs/>
        </w:rPr>
        <w:t>1</w:t>
      </w:r>
      <w:r w:rsidR="00DF36BE" w:rsidRPr="001B0273">
        <w:rPr>
          <w:rFonts w:eastAsia="Calibri" w:cstheme="minorHAnsi"/>
          <w:bCs/>
        </w:rPr>
        <w:t>/202</w:t>
      </w:r>
      <w:r w:rsidR="00FE7B82">
        <w:rPr>
          <w:rFonts w:eastAsia="Calibri" w:cstheme="minorHAnsi"/>
          <w:bCs/>
        </w:rPr>
        <w:t>3</w:t>
      </w:r>
      <w:r w:rsidRPr="001B0273">
        <w:rPr>
          <w:rFonts w:eastAsia="Times New Roman" w:cstheme="minorHAnsi"/>
          <w:lang w:eastAsia="pl-PL"/>
        </w:rPr>
        <w:t>”,</w:t>
      </w:r>
    </w:p>
    <w:p w14:paraId="76A6A5AC" w14:textId="77777777" w:rsidR="005A0F1F" w:rsidRPr="001B0273" w:rsidRDefault="005A0F1F" w:rsidP="00FE7B82">
      <w:pPr>
        <w:numPr>
          <w:ilvl w:val="0"/>
          <w:numId w:val="14"/>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opatrzoną nazwą i dokładnym adresem Oferenta,</w:t>
      </w:r>
    </w:p>
    <w:p w14:paraId="722EBD3B" w14:textId="241891F0" w:rsidR="005A0F1F" w:rsidRPr="001B0273" w:rsidRDefault="005A0F1F" w:rsidP="00FE7B82">
      <w:pPr>
        <w:numPr>
          <w:ilvl w:val="0"/>
          <w:numId w:val="13"/>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Ofert</w:t>
      </w:r>
      <w:r w:rsidR="00620D66">
        <w:rPr>
          <w:rFonts w:eastAsia="Times New Roman" w:cstheme="minorHAnsi"/>
          <w:lang w:eastAsia="pl-PL"/>
        </w:rPr>
        <w:t>y</w:t>
      </w:r>
      <w:r w:rsidRPr="001B0273">
        <w:rPr>
          <w:rFonts w:eastAsia="Times New Roman" w:cstheme="minorHAnsi"/>
          <w:lang w:eastAsia="pl-PL"/>
        </w:rPr>
        <w:t xml:space="preserve"> składane pocztą elektroniczną:</w:t>
      </w:r>
    </w:p>
    <w:p w14:paraId="061E631E" w14:textId="41D1B4CE" w:rsidR="005A0F1F" w:rsidRPr="001B0273" w:rsidRDefault="005A0F1F" w:rsidP="00FE7B82">
      <w:pPr>
        <w:numPr>
          <w:ilvl w:val="0"/>
          <w:numId w:val="15"/>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 xml:space="preserve">w tytule emaila należy podać „Oferta w odpowiedzi na zapytanie ofertowe numer nr </w:t>
      </w:r>
      <w:r w:rsidR="00DF36BE" w:rsidRPr="001B0273">
        <w:rPr>
          <w:rFonts w:eastAsia="Times New Roman" w:cstheme="minorHAnsi"/>
          <w:lang w:eastAsia="pl-PL"/>
        </w:rPr>
        <w:t>0</w:t>
      </w:r>
      <w:r w:rsidR="00FE7B82">
        <w:rPr>
          <w:rFonts w:eastAsia="Times New Roman" w:cstheme="minorHAnsi"/>
          <w:lang w:eastAsia="pl-PL"/>
        </w:rPr>
        <w:t>1</w:t>
      </w:r>
      <w:r w:rsidR="00DF36BE" w:rsidRPr="001B0273">
        <w:rPr>
          <w:rFonts w:eastAsia="Times New Roman" w:cstheme="minorHAnsi"/>
          <w:lang w:eastAsia="pl-PL"/>
        </w:rPr>
        <w:t>/202</w:t>
      </w:r>
      <w:r w:rsidR="00FE7B82">
        <w:rPr>
          <w:rFonts w:eastAsia="Times New Roman" w:cstheme="minorHAnsi"/>
          <w:lang w:eastAsia="pl-PL"/>
        </w:rPr>
        <w:t>3</w:t>
      </w:r>
      <w:r w:rsidRPr="001B0273">
        <w:rPr>
          <w:rFonts w:eastAsia="Times New Roman" w:cstheme="minorHAnsi"/>
          <w:lang w:eastAsia="pl-PL"/>
        </w:rPr>
        <w:t>”</w:t>
      </w:r>
    </w:p>
    <w:p w14:paraId="56CD31EA" w14:textId="77777777" w:rsidR="005A0F1F" w:rsidRPr="001B0273" w:rsidRDefault="005A0F1F" w:rsidP="00FE7B82">
      <w:pPr>
        <w:numPr>
          <w:ilvl w:val="0"/>
          <w:numId w:val="13"/>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W przypadku ofert, które będą wysyłane pocztą/kurierem, liczy się data wpływu oferty do siedziby Zamawiającego.</w:t>
      </w:r>
    </w:p>
    <w:p w14:paraId="1900CACE" w14:textId="77777777" w:rsidR="005A0F1F" w:rsidRPr="001B0273" w:rsidRDefault="005A0F1F" w:rsidP="00FE7B82">
      <w:pPr>
        <w:numPr>
          <w:ilvl w:val="0"/>
          <w:numId w:val="13"/>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Oferta musi być sporządzona w języku polskim.</w:t>
      </w:r>
    </w:p>
    <w:p w14:paraId="4E7110C9" w14:textId="77777777" w:rsidR="005A0F1F" w:rsidRPr="001B0273" w:rsidRDefault="005A0F1F" w:rsidP="00FE7B82">
      <w:pPr>
        <w:numPr>
          <w:ilvl w:val="0"/>
          <w:numId w:val="12"/>
        </w:numPr>
        <w:autoSpaceDE w:val="0"/>
        <w:autoSpaceDN w:val="0"/>
        <w:adjustRightInd w:val="0"/>
        <w:spacing w:after="0" w:line="240" w:lineRule="auto"/>
        <w:ind w:hanging="357"/>
        <w:contextualSpacing/>
        <w:jc w:val="both"/>
        <w:rPr>
          <w:rFonts w:eastAsia="Times New Roman" w:cstheme="minorHAnsi"/>
          <w:lang w:eastAsia="pl-PL"/>
        </w:rPr>
      </w:pPr>
      <w:r w:rsidRPr="001B0273">
        <w:rPr>
          <w:rFonts w:eastAsia="Times New Roman" w:cstheme="minorHAnsi"/>
          <w:lang w:eastAsia="pl-PL"/>
        </w:rPr>
        <w:t>Konsekwencję złożenia oferty niezgodnie z opisem w pkt. 3 ponosi Wykonawca.</w:t>
      </w:r>
    </w:p>
    <w:p w14:paraId="629DC197" w14:textId="7910149A" w:rsidR="005A0F1F" w:rsidRPr="001B0273" w:rsidRDefault="005A0F1F" w:rsidP="00FE7B82">
      <w:pPr>
        <w:numPr>
          <w:ilvl w:val="0"/>
          <w:numId w:val="12"/>
        </w:numPr>
        <w:autoSpaceDE w:val="0"/>
        <w:autoSpaceDN w:val="0"/>
        <w:adjustRightInd w:val="0"/>
        <w:spacing w:after="0" w:line="240" w:lineRule="auto"/>
        <w:contextualSpacing/>
        <w:jc w:val="both"/>
        <w:rPr>
          <w:rFonts w:eastAsia="Times New Roman" w:cstheme="minorHAnsi"/>
          <w:lang w:eastAsia="pl-PL"/>
        </w:rPr>
      </w:pPr>
      <w:r w:rsidRPr="001B0273">
        <w:rPr>
          <w:rFonts w:eastAsia="Times New Roman" w:cstheme="minorHAnsi"/>
          <w:lang w:eastAsia="pl-PL"/>
        </w:rPr>
        <w:t xml:space="preserve">Oferty złożone po terminie określonym w pkt. </w:t>
      </w:r>
      <w:r w:rsidR="00564108">
        <w:rPr>
          <w:rFonts w:eastAsia="Times New Roman" w:cstheme="minorHAnsi"/>
          <w:lang w:eastAsia="pl-PL"/>
        </w:rPr>
        <w:t>VIII</w:t>
      </w:r>
      <w:r w:rsidRPr="001B0273">
        <w:rPr>
          <w:rFonts w:eastAsia="Times New Roman" w:cstheme="minorHAnsi"/>
          <w:lang w:eastAsia="pl-PL"/>
        </w:rPr>
        <w:t>.1. nie będą rozpatrywane (decyduje data wpływu oferty).</w:t>
      </w:r>
    </w:p>
    <w:p w14:paraId="59189E23" w14:textId="77777777" w:rsidR="005A0F1F" w:rsidRPr="001B0273" w:rsidRDefault="005A0F1F" w:rsidP="00FE7B82">
      <w:pPr>
        <w:numPr>
          <w:ilvl w:val="0"/>
          <w:numId w:val="12"/>
        </w:numPr>
        <w:autoSpaceDE w:val="0"/>
        <w:autoSpaceDN w:val="0"/>
        <w:adjustRightInd w:val="0"/>
        <w:spacing w:after="0" w:line="240" w:lineRule="auto"/>
        <w:contextualSpacing/>
        <w:jc w:val="both"/>
        <w:rPr>
          <w:rFonts w:eastAsia="Times New Roman" w:cstheme="minorHAnsi"/>
          <w:lang w:eastAsia="pl-PL"/>
        </w:rPr>
      </w:pPr>
      <w:r w:rsidRPr="001B0273">
        <w:rPr>
          <w:rFonts w:eastAsia="Times New Roman" w:cstheme="minorHAnsi"/>
          <w:lang w:eastAsia="pl-PL"/>
        </w:rPr>
        <w:t xml:space="preserve">Skuteczne złożenie oferty oznacza otrzymanie oferty przez Zamawiającego przed upływem terminu składania ofert. </w:t>
      </w:r>
    </w:p>
    <w:p w14:paraId="20778E37" w14:textId="77777777" w:rsidR="005A0F1F" w:rsidRPr="001B0273" w:rsidRDefault="005A0F1F" w:rsidP="00FE7B82">
      <w:pPr>
        <w:numPr>
          <w:ilvl w:val="0"/>
          <w:numId w:val="12"/>
        </w:numPr>
        <w:autoSpaceDE w:val="0"/>
        <w:autoSpaceDN w:val="0"/>
        <w:adjustRightInd w:val="0"/>
        <w:spacing w:after="0" w:line="240" w:lineRule="auto"/>
        <w:contextualSpacing/>
        <w:jc w:val="both"/>
        <w:rPr>
          <w:rFonts w:eastAsia="Times New Roman" w:cstheme="minorHAnsi"/>
          <w:lang w:eastAsia="pl-PL"/>
        </w:rPr>
      </w:pPr>
      <w:r w:rsidRPr="001B0273">
        <w:rPr>
          <w:rFonts w:eastAsia="Times New Roman" w:cstheme="minorHAnsi"/>
          <w:lang w:eastAsia="pl-PL"/>
        </w:rPr>
        <w:t>Zmiany albo wycofanie oferty przez Oferenta przed upływem terminu składania ofert są dopuszczalne.</w:t>
      </w:r>
    </w:p>
    <w:p w14:paraId="2597A43B" w14:textId="77777777" w:rsidR="005A0F1F" w:rsidRPr="001B0273" w:rsidRDefault="005A0F1F" w:rsidP="00FE7B82">
      <w:pPr>
        <w:numPr>
          <w:ilvl w:val="0"/>
          <w:numId w:val="12"/>
        </w:numPr>
        <w:autoSpaceDE w:val="0"/>
        <w:autoSpaceDN w:val="0"/>
        <w:adjustRightInd w:val="0"/>
        <w:spacing w:after="0" w:line="240" w:lineRule="auto"/>
        <w:contextualSpacing/>
        <w:jc w:val="both"/>
        <w:rPr>
          <w:rFonts w:eastAsia="Times New Roman" w:cstheme="minorHAnsi"/>
          <w:lang w:eastAsia="pl-PL"/>
        </w:rPr>
      </w:pPr>
      <w:r w:rsidRPr="001B0273">
        <w:rPr>
          <w:rFonts w:eastAsia="Times New Roman" w:cstheme="minorHAnsi"/>
          <w:lang w:eastAsia="pl-PL"/>
        </w:rPr>
        <w:t>Zamawiający dopuszcza możliwość udzielenia zamówienia uzupełniającego, zgodnego z przedmiotem udzielonego zamówienia podstawowego.</w:t>
      </w:r>
    </w:p>
    <w:p w14:paraId="0CB4E745" w14:textId="77777777" w:rsidR="0046168C" w:rsidRPr="001B0273" w:rsidRDefault="0046168C" w:rsidP="00FE7B82">
      <w:pPr>
        <w:spacing w:after="0" w:line="240" w:lineRule="auto"/>
        <w:jc w:val="both"/>
        <w:rPr>
          <w:rFonts w:eastAsia="Calibri" w:cstheme="minorHAnsi"/>
        </w:rPr>
      </w:pPr>
    </w:p>
    <w:p w14:paraId="1D974D6F" w14:textId="77777777" w:rsidR="004B06C6" w:rsidRPr="001B0273" w:rsidRDefault="004B06C6" w:rsidP="00FE7B82">
      <w:pPr>
        <w:spacing w:after="0" w:line="240" w:lineRule="auto"/>
        <w:jc w:val="both"/>
        <w:rPr>
          <w:rFonts w:eastAsia="Calibri" w:cstheme="minorHAnsi"/>
          <w:b/>
        </w:rPr>
      </w:pPr>
      <w:r w:rsidRPr="001B0273">
        <w:rPr>
          <w:rFonts w:eastAsia="Calibri" w:cstheme="minorHAnsi"/>
          <w:b/>
        </w:rPr>
        <w:t>X. TERMIN ZWIĄZANIA OFERTĄ:</w:t>
      </w:r>
    </w:p>
    <w:p w14:paraId="6BB300C1" w14:textId="4A9F8481" w:rsidR="00882A71" w:rsidRDefault="004B06C6" w:rsidP="00FE7B82">
      <w:pPr>
        <w:spacing w:after="0" w:line="240" w:lineRule="auto"/>
        <w:jc w:val="both"/>
        <w:rPr>
          <w:rFonts w:eastAsia="Calibri" w:cstheme="minorHAnsi"/>
        </w:rPr>
      </w:pPr>
      <w:r w:rsidRPr="001B0273">
        <w:rPr>
          <w:rFonts w:eastAsia="Calibri" w:cstheme="minorHAnsi"/>
        </w:rPr>
        <w:t>Wykonawcy są związani ofertą przez okres</w:t>
      </w:r>
      <w:r w:rsidR="0011778F" w:rsidRPr="001B0273">
        <w:rPr>
          <w:rFonts w:eastAsia="Calibri" w:cstheme="minorHAnsi"/>
        </w:rPr>
        <w:t xml:space="preserve"> </w:t>
      </w:r>
      <w:r w:rsidR="00DF36BE" w:rsidRPr="001B0273">
        <w:rPr>
          <w:rFonts w:eastAsia="Calibri" w:cstheme="minorHAnsi"/>
        </w:rPr>
        <w:t>60</w:t>
      </w:r>
      <w:r w:rsidR="0011778F" w:rsidRPr="001B0273">
        <w:rPr>
          <w:rFonts w:eastAsia="Calibri" w:cstheme="minorHAnsi"/>
        </w:rPr>
        <w:t xml:space="preserve"> </w:t>
      </w:r>
      <w:r w:rsidR="009B4BC6" w:rsidRPr="001B0273">
        <w:rPr>
          <w:rFonts w:eastAsia="Calibri" w:cstheme="minorHAnsi"/>
        </w:rPr>
        <w:t>dni.</w:t>
      </w:r>
      <w:r w:rsidR="0011778F" w:rsidRPr="001B0273">
        <w:rPr>
          <w:rFonts w:eastAsia="Calibri" w:cstheme="minorHAnsi"/>
        </w:rPr>
        <w:t xml:space="preserve"> </w:t>
      </w:r>
      <w:r w:rsidRPr="001B0273">
        <w:rPr>
          <w:rFonts w:eastAsia="Calibri" w:cstheme="minorHAnsi"/>
        </w:rPr>
        <w:t>Bieg terminu związania ofertą rozpoczyna się wraz z upływem terminu składania ofert.</w:t>
      </w:r>
    </w:p>
    <w:p w14:paraId="64AB2F83" w14:textId="77777777" w:rsidR="009C5A15" w:rsidRPr="001B0273" w:rsidRDefault="009C5A15" w:rsidP="00FE7B82">
      <w:pPr>
        <w:spacing w:after="0" w:line="240" w:lineRule="auto"/>
        <w:jc w:val="both"/>
        <w:rPr>
          <w:rFonts w:eastAsia="Calibri" w:cstheme="minorHAnsi"/>
        </w:rPr>
      </w:pPr>
    </w:p>
    <w:p w14:paraId="19B41E63" w14:textId="72ECC1FF" w:rsidR="004B06C6" w:rsidRPr="001B0273" w:rsidRDefault="004B06C6" w:rsidP="00FE7B82">
      <w:pPr>
        <w:spacing w:after="0" w:line="240" w:lineRule="auto"/>
        <w:jc w:val="both"/>
        <w:rPr>
          <w:rFonts w:eastAsia="Calibri" w:cstheme="minorHAnsi"/>
        </w:rPr>
      </w:pPr>
      <w:r w:rsidRPr="001B0273">
        <w:rPr>
          <w:rFonts w:eastAsia="Calibri" w:cstheme="minorHAnsi"/>
          <w:b/>
        </w:rPr>
        <w:t>X</w:t>
      </w:r>
      <w:r w:rsidR="002B158E" w:rsidRPr="001B0273">
        <w:rPr>
          <w:rFonts w:eastAsia="Calibri" w:cstheme="minorHAnsi"/>
          <w:b/>
        </w:rPr>
        <w:t>I</w:t>
      </w:r>
      <w:r w:rsidRPr="001B0273">
        <w:rPr>
          <w:rFonts w:eastAsia="Calibri" w:cstheme="minorHAnsi"/>
          <w:b/>
        </w:rPr>
        <w:t>. SPOSÓB PRZYGOTOWANIA OFERTY:</w:t>
      </w:r>
    </w:p>
    <w:p w14:paraId="2DFE8386" w14:textId="77777777" w:rsidR="004B06C6" w:rsidRPr="001B0273" w:rsidRDefault="004B06C6" w:rsidP="00FE7B82">
      <w:pPr>
        <w:numPr>
          <w:ilvl w:val="0"/>
          <w:numId w:val="1"/>
        </w:numPr>
        <w:spacing w:after="0" w:line="240" w:lineRule="auto"/>
        <w:ind w:left="284" w:hanging="284"/>
        <w:contextualSpacing/>
        <w:jc w:val="both"/>
        <w:rPr>
          <w:rFonts w:eastAsia="Calibri" w:cstheme="minorHAnsi"/>
        </w:rPr>
      </w:pPr>
      <w:r w:rsidRPr="001B0273">
        <w:rPr>
          <w:rFonts w:eastAsia="Calibri" w:cstheme="minorHAnsi"/>
        </w:rPr>
        <w:t>Ofertę należy sporządzić na formu</w:t>
      </w:r>
      <w:r w:rsidR="002B158E" w:rsidRPr="001B0273">
        <w:rPr>
          <w:rFonts w:eastAsia="Calibri" w:cstheme="minorHAnsi"/>
        </w:rPr>
        <w:t>larzu ofertowy</w:t>
      </w:r>
      <w:r w:rsidR="0099211A" w:rsidRPr="001B0273">
        <w:rPr>
          <w:rFonts w:eastAsia="Calibri" w:cstheme="minorHAnsi"/>
        </w:rPr>
        <w:t xml:space="preserve">m – Załącznik nr 1 </w:t>
      </w:r>
      <w:r w:rsidR="005870B0" w:rsidRPr="001B0273">
        <w:rPr>
          <w:rFonts w:eastAsia="Calibri" w:cstheme="minorHAnsi"/>
        </w:rPr>
        <w:t>do zapytania</w:t>
      </w:r>
      <w:r w:rsidR="002B158E" w:rsidRPr="001B0273">
        <w:rPr>
          <w:rFonts w:eastAsia="Calibri" w:cstheme="minorHAnsi"/>
        </w:rPr>
        <w:t xml:space="preserve">. </w:t>
      </w:r>
    </w:p>
    <w:p w14:paraId="18087111" w14:textId="77777777" w:rsidR="004B06C6" w:rsidRPr="001B0273" w:rsidRDefault="004B06C6" w:rsidP="00FE7B82">
      <w:pPr>
        <w:numPr>
          <w:ilvl w:val="0"/>
          <w:numId w:val="1"/>
        </w:numPr>
        <w:spacing w:after="0" w:line="240" w:lineRule="auto"/>
        <w:ind w:left="284" w:hanging="284"/>
        <w:contextualSpacing/>
        <w:jc w:val="both"/>
        <w:rPr>
          <w:rFonts w:eastAsia="Calibri" w:cstheme="minorHAnsi"/>
        </w:rPr>
      </w:pPr>
      <w:r w:rsidRPr="001B0273">
        <w:rPr>
          <w:rFonts w:eastAsia="Calibri" w:cstheme="minorHAnsi"/>
        </w:rPr>
        <w:t xml:space="preserve">Każdy Wykonawca może złożyć tylko jedną ofertę i zaproponować tylko jedną cenę. </w:t>
      </w:r>
    </w:p>
    <w:p w14:paraId="16E6544C" w14:textId="77777777" w:rsidR="00B13B05" w:rsidRPr="001B0273" w:rsidRDefault="004B06C6" w:rsidP="00FE7B82">
      <w:pPr>
        <w:numPr>
          <w:ilvl w:val="0"/>
          <w:numId w:val="1"/>
        </w:numPr>
        <w:spacing w:after="0" w:line="240" w:lineRule="auto"/>
        <w:ind w:left="284" w:hanging="284"/>
        <w:contextualSpacing/>
        <w:jc w:val="both"/>
        <w:rPr>
          <w:rFonts w:eastAsia="Calibri" w:cstheme="minorHAnsi"/>
        </w:rPr>
      </w:pPr>
      <w:r w:rsidRPr="001B0273">
        <w:rPr>
          <w:rFonts w:eastAsia="Calibri" w:cstheme="minorHAnsi"/>
        </w:rPr>
        <w:t>Oferta musi być podpisana przez osobę lub osoby upoważnio</w:t>
      </w:r>
      <w:r w:rsidR="00784F32" w:rsidRPr="001B0273">
        <w:rPr>
          <w:rFonts w:eastAsia="Calibri" w:cstheme="minorHAnsi"/>
        </w:rPr>
        <w:t>ne do reprezentowania Wykonawcy</w:t>
      </w:r>
      <w:r w:rsidRPr="001B0273">
        <w:rPr>
          <w:rFonts w:eastAsia="Calibri" w:cstheme="minorHAnsi"/>
        </w:rPr>
        <w:t xml:space="preserve">. </w:t>
      </w:r>
    </w:p>
    <w:p w14:paraId="1D3CA727" w14:textId="77777777" w:rsidR="004B06C6" w:rsidRPr="001B0273" w:rsidRDefault="004B06C6" w:rsidP="00FE7B82">
      <w:pPr>
        <w:numPr>
          <w:ilvl w:val="0"/>
          <w:numId w:val="1"/>
        </w:numPr>
        <w:spacing w:after="0" w:line="240" w:lineRule="auto"/>
        <w:ind w:left="284" w:hanging="284"/>
        <w:contextualSpacing/>
        <w:jc w:val="both"/>
        <w:rPr>
          <w:rFonts w:eastAsia="Calibri" w:cstheme="minorHAnsi"/>
        </w:rPr>
      </w:pPr>
      <w:r w:rsidRPr="001B0273">
        <w:rPr>
          <w:rFonts w:eastAsia="Calibri" w:cstheme="minorHAnsi"/>
        </w:rPr>
        <w:t>Wzory dokumentów dołączonych do niniejszego zapytania powinny zostać wypełnione przez Wykonawcę i dołączone do oferty, bądź też przygotowane przez Wykonawcę w treści zgodnej z zapytaniem.</w:t>
      </w:r>
    </w:p>
    <w:p w14:paraId="3AE537D8" w14:textId="77777777" w:rsidR="004B06C6" w:rsidRPr="001B0273" w:rsidRDefault="004B06C6" w:rsidP="00FE7B82">
      <w:pPr>
        <w:numPr>
          <w:ilvl w:val="0"/>
          <w:numId w:val="1"/>
        </w:numPr>
        <w:spacing w:after="0" w:line="240" w:lineRule="auto"/>
        <w:ind w:left="284" w:hanging="284"/>
        <w:contextualSpacing/>
        <w:jc w:val="both"/>
        <w:rPr>
          <w:rFonts w:eastAsia="Calibri" w:cstheme="minorHAnsi"/>
        </w:rPr>
      </w:pPr>
      <w:r w:rsidRPr="001B0273">
        <w:rPr>
          <w:rFonts w:eastAsia="Calibri" w:cstheme="minorHAnsi"/>
        </w:rPr>
        <w:t>Wykonawca ponosi wszelkie koszty związane z przygotowaniem i złożeniem oferty.</w:t>
      </w:r>
    </w:p>
    <w:p w14:paraId="069C278C" w14:textId="77777777" w:rsidR="004B06C6" w:rsidRPr="001B0273" w:rsidRDefault="004B06C6" w:rsidP="00FE7B82">
      <w:pPr>
        <w:numPr>
          <w:ilvl w:val="0"/>
          <w:numId w:val="1"/>
        </w:numPr>
        <w:spacing w:after="0" w:line="240" w:lineRule="auto"/>
        <w:ind w:left="284" w:hanging="284"/>
        <w:contextualSpacing/>
        <w:jc w:val="both"/>
        <w:rPr>
          <w:rFonts w:eastAsia="Calibri" w:cstheme="minorHAnsi"/>
        </w:rPr>
      </w:pPr>
      <w:r w:rsidRPr="001B0273">
        <w:rPr>
          <w:rFonts w:eastAsia="Calibri" w:cstheme="minorHAnsi"/>
        </w:rPr>
        <w:t>Ofertę należy sporządzić pisemnie lub elektronicznie w języku polskim w jednym egzemplarzu.</w:t>
      </w:r>
    </w:p>
    <w:p w14:paraId="2FA5E3AD" w14:textId="77777777" w:rsidR="004B06C6" w:rsidRPr="001B0273" w:rsidRDefault="004B06C6" w:rsidP="00FE7B82">
      <w:pPr>
        <w:numPr>
          <w:ilvl w:val="0"/>
          <w:numId w:val="1"/>
        </w:numPr>
        <w:spacing w:after="0" w:line="240" w:lineRule="auto"/>
        <w:ind w:left="284" w:hanging="284"/>
        <w:contextualSpacing/>
        <w:jc w:val="both"/>
        <w:rPr>
          <w:rFonts w:eastAsia="Calibri" w:cstheme="minorHAnsi"/>
        </w:rPr>
      </w:pPr>
      <w:r w:rsidRPr="001B0273">
        <w:rPr>
          <w:rFonts w:eastAsia="Calibri" w:cstheme="minorHAnsi"/>
        </w:rPr>
        <w:t xml:space="preserve">Wykonawca może zastrzec w ofercie, iż Zamawiający nie będzie mógł ujawnić informacji stanowiących tajemnicę przedsiębiorstwa w rozumieniu przepisów o zwalczaniu nieuczciwej konkurencji, tj. nieujawnione do wiadomości publicznej informacje techniczne, technologiczne, organizacyjne lub inne informacje posiadające wartość gospodarczą, co do których przedsiębiorca podjął niezbędne działania w celu zachowania ich poufności. </w:t>
      </w:r>
    </w:p>
    <w:p w14:paraId="0A1C3812" w14:textId="77777777" w:rsidR="004B06C6" w:rsidRPr="001B0273" w:rsidRDefault="004B06C6" w:rsidP="00FE7B82">
      <w:pPr>
        <w:numPr>
          <w:ilvl w:val="0"/>
          <w:numId w:val="1"/>
        </w:numPr>
        <w:spacing w:after="0" w:line="240" w:lineRule="auto"/>
        <w:ind w:left="284" w:hanging="284"/>
        <w:contextualSpacing/>
        <w:jc w:val="both"/>
        <w:rPr>
          <w:rFonts w:eastAsia="Calibri" w:cstheme="minorHAnsi"/>
        </w:rPr>
      </w:pPr>
      <w:r w:rsidRPr="001B0273">
        <w:rPr>
          <w:rFonts w:eastAsia="Calibri" w:cstheme="minorHAnsi"/>
        </w:rPr>
        <w:t>Podana w ofercie cena netto</w:t>
      </w:r>
      <w:r w:rsidR="00E75D72" w:rsidRPr="001B0273">
        <w:rPr>
          <w:rFonts w:eastAsia="Calibri" w:cstheme="minorHAnsi"/>
        </w:rPr>
        <w:t xml:space="preserve"> musi być wyrażona w PLN</w:t>
      </w:r>
      <w:r w:rsidRPr="001B0273">
        <w:rPr>
          <w:rFonts w:eastAsia="Calibri" w:cstheme="minorHAnsi"/>
        </w:rPr>
        <w:t xml:space="preserve"> z dokładnością do dwóch miejsc po przecinku.</w:t>
      </w:r>
    </w:p>
    <w:p w14:paraId="779FC44E" w14:textId="77777777" w:rsidR="005870B0" w:rsidRPr="001B0273" w:rsidRDefault="004B06C6" w:rsidP="00FE7B82">
      <w:pPr>
        <w:numPr>
          <w:ilvl w:val="0"/>
          <w:numId w:val="1"/>
        </w:numPr>
        <w:spacing w:after="0" w:line="240" w:lineRule="auto"/>
        <w:ind w:left="284" w:hanging="284"/>
        <w:contextualSpacing/>
        <w:jc w:val="both"/>
        <w:rPr>
          <w:rFonts w:eastAsia="Calibri" w:cstheme="minorHAnsi"/>
        </w:rPr>
      </w:pPr>
      <w:r w:rsidRPr="001B0273">
        <w:rPr>
          <w:rFonts w:eastAsia="Calibri" w:cstheme="minorHAnsi"/>
        </w:rPr>
        <w:t xml:space="preserve">Cena podana w ofercie, musi być ceną ostateczną, </w:t>
      </w:r>
      <w:r w:rsidR="005870B0" w:rsidRPr="001B0273">
        <w:rPr>
          <w:rFonts w:eastAsia="Calibri" w:cstheme="minorHAnsi"/>
        </w:rPr>
        <w:t>oraz</w:t>
      </w:r>
      <w:r w:rsidRPr="001B0273">
        <w:rPr>
          <w:rFonts w:eastAsia="Calibri" w:cstheme="minorHAnsi"/>
        </w:rPr>
        <w:t xml:space="preserve"> musi uwzględniać wszystkie wymagania stawiane przez Zamawiającego w niniejszym zapytaniu oraz obejmować wszelkie zobowiązania i koszty jakie Wykonawca poniesie z tytułu należytej realizacji przed</w:t>
      </w:r>
      <w:r w:rsidR="00F87DA0" w:rsidRPr="001B0273">
        <w:rPr>
          <w:rFonts w:eastAsia="Calibri" w:cstheme="minorHAnsi"/>
        </w:rPr>
        <w:t>miotu zamówienia</w:t>
      </w:r>
      <w:r w:rsidRPr="001B0273">
        <w:rPr>
          <w:rFonts w:eastAsia="Calibri" w:cstheme="minorHAnsi"/>
        </w:rPr>
        <w:t>.</w:t>
      </w:r>
    </w:p>
    <w:p w14:paraId="473AE643" w14:textId="4D30CA13" w:rsidR="004B06C6" w:rsidRPr="001B0273" w:rsidRDefault="004B06C6" w:rsidP="00FE7B82">
      <w:pPr>
        <w:numPr>
          <w:ilvl w:val="0"/>
          <w:numId w:val="1"/>
        </w:numPr>
        <w:spacing w:after="0" w:line="240" w:lineRule="auto"/>
        <w:ind w:left="284" w:hanging="426"/>
        <w:contextualSpacing/>
        <w:jc w:val="both"/>
        <w:rPr>
          <w:rFonts w:eastAsia="Calibri" w:cstheme="minorHAnsi"/>
        </w:rPr>
      </w:pPr>
      <w:r w:rsidRPr="001B0273">
        <w:rPr>
          <w:rFonts w:eastAsia="Calibri" w:cstheme="minorHAnsi"/>
        </w:rPr>
        <w:t>Przedstawienie w ofercie informacji nieprawdziwych, mających wpływ na wynik postępowania skutkować będzie wykluczeniem Wykonawcy z postępowania.</w:t>
      </w:r>
    </w:p>
    <w:p w14:paraId="0294A699" w14:textId="77777777" w:rsidR="008A4529" w:rsidRPr="001B0273" w:rsidRDefault="008A4529" w:rsidP="00FE7B82">
      <w:pPr>
        <w:spacing w:after="0" w:line="240" w:lineRule="auto"/>
        <w:jc w:val="both"/>
        <w:rPr>
          <w:rFonts w:eastAsia="Calibri" w:cstheme="minorHAnsi"/>
          <w:b/>
        </w:rPr>
      </w:pPr>
    </w:p>
    <w:p w14:paraId="5B1B2273" w14:textId="29A03817" w:rsidR="00CC3346" w:rsidRPr="001B0273" w:rsidRDefault="00CC3346" w:rsidP="00FE7B82">
      <w:pPr>
        <w:spacing w:after="0" w:line="240" w:lineRule="auto"/>
        <w:jc w:val="both"/>
        <w:rPr>
          <w:rFonts w:eastAsia="Calibri" w:cstheme="minorHAnsi"/>
          <w:b/>
        </w:rPr>
      </w:pPr>
      <w:r w:rsidRPr="001B0273">
        <w:rPr>
          <w:rFonts w:eastAsia="Calibri" w:cstheme="minorHAnsi"/>
          <w:b/>
        </w:rPr>
        <w:t>XI</w:t>
      </w:r>
      <w:r w:rsidR="00F87DA0" w:rsidRPr="001B0273">
        <w:rPr>
          <w:rFonts w:eastAsia="Calibri" w:cstheme="minorHAnsi"/>
          <w:b/>
        </w:rPr>
        <w:t>I. UMOWA</w:t>
      </w:r>
      <w:r w:rsidRPr="001B0273">
        <w:rPr>
          <w:rFonts w:eastAsia="Calibri" w:cstheme="minorHAnsi"/>
          <w:b/>
        </w:rPr>
        <w:t>:</w:t>
      </w:r>
    </w:p>
    <w:p w14:paraId="3B058ABE" w14:textId="77777777" w:rsidR="0046685F" w:rsidRPr="001B0273" w:rsidRDefault="0046685F" w:rsidP="00FE7B82">
      <w:pPr>
        <w:pStyle w:val="Akapitzlist"/>
        <w:numPr>
          <w:ilvl w:val="3"/>
          <w:numId w:val="1"/>
        </w:numPr>
        <w:spacing w:after="0" w:line="240" w:lineRule="auto"/>
        <w:ind w:left="284" w:hanging="284"/>
        <w:jc w:val="both"/>
        <w:rPr>
          <w:rFonts w:eastAsia="Calibri" w:cstheme="minorHAnsi"/>
        </w:rPr>
      </w:pPr>
      <w:r w:rsidRPr="001B0273">
        <w:rPr>
          <w:rFonts w:eastAsia="Calibri" w:cstheme="minorHAnsi"/>
        </w:rPr>
        <w:lastRenderedPageBreak/>
        <w:t>Zamawiający wskaże termin i miejsce podpisania umowy Oferentowi</w:t>
      </w:r>
      <w:r w:rsidR="009B4BC6" w:rsidRPr="001B0273">
        <w:rPr>
          <w:rFonts w:eastAsia="Calibri" w:cstheme="minorHAnsi"/>
        </w:rPr>
        <w:t>, którego oferta została oceniona jako najkorzystniejsza</w:t>
      </w:r>
      <w:r w:rsidRPr="001B0273">
        <w:rPr>
          <w:rFonts w:eastAsia="Calibri" w:cstheme="minorHAnsi"/>
        </w:rPr>
        <w:t xml:space="preserve">. </w:t>
      </w:r>
    </w:p>
    <w:p w14:paraId="5EA86341" w14:textId="77777777" w:rsidR="0046685F" w:rsidRPr="001B0273" w:rsidRDefault="0046685F" w:rsidP="00FE7B82">
      <w:pPr>
        <w:pStyle w:val="Akapitzlist"/>
        <w:numPr>
          <w:ilvl w:val="3"/>
          <w:numId w:val="1"/>
        </w:numPr>
        <w:spacing w:after="0" w:line="240" w:lineRule="auto"/>
        <w:ind w:left="284" w:hanging="284"/>
        <w:jc w:val="both"/>
        <w:rPr>
          <w:rFonts w:eastAsia="Calibri" w:cstheme="minorHAnsi"/>
        </w:rPr>
      </w:pPr>
      <w:r w:rsidRPr="001B0273">
        <w:rPr>
          <w:rFonts w:eastAsia="Calibri" w:cstheme="minorHAnsi"/>
        </w:rPr>
        <w:t xml:space="preserve">Oferent, którego oferta zastała wybrana zobowiązuje się do podpisania umowy. </w:t>
      </w:r>
    </w:p>
    <w:p w14:paraId="7CF49258" w14:textId="77777777" w:rsidR="00CC3346" w:rsidRPr="001B0273" w:rsidRDefault="00CC3346" w:rsidP="00FE7B82">
      <w:pPr>
        <w:pStyle w:val="Akapitzlist"/>
        <w:numPr>
          <w:ilvl w:val="3"/>
          <w:numId w:val="1"/>
        </w:numPr>
        <w:spacing w:after="0" w:line="240" w:lineRule="auto"/>
        <w:ind w:left="284" w:hanging="284"/>
        <w:jc w:val="both"/>
        <w:rPr>
          <w:rFonts w:eastAsia="Calibri" w:cstheme="minorHAnsi"/>
          <w:b/>
        </w:rPr>
      </w:pPr>
      <w:r w:rsidRPr="001B0273">
        <w:rPr>
          <w:rFonts w:eastAsia="Calibri" w:cstheme="minorHAnsi"/>
        </w:rPr>
        <w:t>Zamawiający zastrzega sobie możliwość zmiany</w:t>
      </w:r>
      <w:r w:rsidR="008F5673" w:rsidRPr="001B0273">
        <w:rPr>
          <w:rFonts w:eastAsia="Calibri" w:cstheme="minorHAnsi"/>
        </w:rPr>
        <w:t xml:space="preserve"> terminu oraz</w:t>
      </w:r>
      <w:r w:rsidRPr="001B0273">
        <w:rPr>
          <w:rFonts w:eastAsia="Calibri" w:cstheme="minorHAnsi"/>
        </w:rPr>
        <w:t xml:space="preserve"> zakresu umowy zawartej z podmiotem wybranym w wyniku przeprowadzonego postępowania o udzielenie zamówienia publicznego z następujących powodów: </w:t>
      </w:r>
    </w:p>
    <w:p w14:paraId="4D9F4316" w14:textId="78F17A00" w:rsidR="00CC3346" w:rsidRPr="001B0273" w:rsidRDefault="00CC3346" w:rsidP="00FE7B82">
      <w:pPr>
        <w:pStyle w:val="Akapitzlist"/>
        <w:numPr>
          <w:ilvl w:val="0"/>
          <w:numId w:val="16"/>
        </w:numPr>
        <w:spacing w:after="0" w:line="240" w:lineRule="auto"/>
        <w:jc w:val="both"/>
        <w:rPr>
          <w:rFonts w:eastAsia="Calibri" w:cstheme="minorHAnsi"/>
        </w:rPr>
      </w:pPr>
      <w:r w:rsidRPr="001B0273">
        <w:rPr>
          <w:rFonts w:eastAsia="Calibri" w:cstheme="minorHAnsi"/>
        </w:rPr>
        <w:t xml:space="preserve">obiektywnych przyczyn niezależnych od Zamawiającego lub Wykonawcy,  </w:t>
      </w:r>
    </w:p>
    <w:p w14:paraId="57C2FE49" w14:textId="7258FF60" w:rsidR="00960916" w:rsidRPr="001B0273" w:rsidRDefault="00CC3346" w:rsidP="00FE7B82">
      <w:pPr>
        <w:pStyle w:val="Akapitzlist"/>
        <w:numPr>
          <w:ilvl w:val="0"/>
          <w:numId w:val="16"/>
        </w:numPr>
        <w:spacing w:after="0" w:line="240" w:lineRule="auto"/>
        <w:jc w:val="both"/>
        <w:rPr>
          <w:rFonts w:eastAsia="Calibri" w:cstheme="minorHAnsi"/>
        </w:rPr>
      </w:pPr>
      <w:r w:rsidRPr="001B0273">
        <w:rPr>
          <w:rFonts w:eastAsia="Calibri" w:cstheme="minorHAnsi"/>
        </w:rPr>
        <w:t xml:space="preserve">okoliczności siły wyższej,  </w:t>
      </w:r>
    </w:p>
    <w:p w14:paraId="0430A57E" w14:textId="23DA6002" w:rsidR="00960916" w:rsidRPr="001B0273" w:rsidRDefault="00960916" w:rsidP="00FE7B82">
      <w:pPr>
        <w:pStyle w:val="Akapitzlist"/>
        <w:numPr>
          <w:ilvl w:val="0"/>
          <w:numId w:val="16"/>
        </w:numPr>
        <w:spacing w:after="0" w:line="240" w:lineRule="auto"/>
        <w:jc w:val="both"/>
        <w:rPr>
          <w:rFonts w:eastAsia="Calibri" w:cstheme="minorHAnsi"/>
        </w:rPr>
      </w:pPr>
      <w:r w:rsidRPr="001B0273">
        <w:rPr>
          <w:rFonts w:eastAsia="Times New Roman" w:cstheme="minorHAnsi"/>
          <w:lang w:eastAsia="pl-PL"/>
        </w:rPr>
        <w:t>zaistnienia okoliczności spowodowanymi czynnikami zewnętrznymi np.: terminu realizacji zamówienia, warunki płatności, zamiana wartości zamówienia wynikająca ze zmniejszenia/rozszerzenia realizacji usługi</w:t>
      </w:r>
      <w:r w:rsidR="00811E4E" w:rsidRPr="001B0273">
        <w:rPr>
          <w:rFonts w:eastAsia="Times New Roman" w:cstheme="minorHAnsi"/>
          <w:lang w:eastAsia="pl-PL"/>
        </w:rPr>
        <w:t>,</w:t>
      </w:r>
    </w:p>
    <w:p w14:paraId="5B60AE26" w14:textId="3D5FF27C" w:rsidR="005870B0" w:rsidRPr="001B0273" w:rsidRDefault="00CC3346" w:rsidP="00FE7B82">
      <w:pPr>
        <w:pStyle w:val="Akapitzlist"/>
        <w:numPr>
          <w:ilvl w:val="0"/>
          <w:numId w:val="16"/>
        </w:numPr>
        <w:spacing w:after="0" w:line="240" w:lineRule="auto"/>
        <w:jc w:val="both"/>
        <w:rPr>
          <w:rFonts w:eastAsia="Calibri" w:cstheme="minorHAnsi"/>
        </w:rPr>
      </w:pPr>
      <w:r w:rsidRPr="001B0273">
        <w:rPr>
          <w:rFonts w:eastAsia="Calibri" w:cstheme="minorHAnsi"/>
        </w:rPr>
        <w:t>zmian regulacji prawnych obowiązujących w dniu podpisania umowy,</w:t>
      </w:r>
      <w:r w:rsidR="00F71BA0" w:rsidRPr="001B0273">
        <w:rPr>
          <w:rFonts w:eastAsia="Calibri" w:cstheme="minorHAnsi"/>
        </w:rPr>
        <w:t xml:space="preserve"> jeżeli konieczne będzie dostosowanie treści umowy do aktualnego stanu. </w:t>
      </w:r>
    </w:p>
    <w:p w14:paraId="269CFDAE" w14:textId="2CE56222" w:rsidR="00CC3346" w:rsidRPr="001B0273" w:rsidRDefault="001D50FA" w:rsidP="00FE7B82">
      <w:pPr>
        <w:spacing w:after="0" w:line="240" w:lineRule="auto"/>
        <w:jc w:val="both"/>
        <w:rPr>
          <w:rFonts w:eastAsia="Calibri" w:cstheme="minorHAnsi"/>
        </w:rPr>
      </w:pPr>
      <w:r w:rsidRPr="001B0273">
        <w:rPr>
          <w:rFonts w:eastAsia="Calibri" w:cstheme="minorHAnsi"/>
        </w:rPr>
        <w:t>4.</w:t>
      </w:r>
      <w:r w:rsidR="00CC3346" w:rsidRPr="001B0273">
        <w:rPr>
          <w:rFonts w:eastAsia="Calibri" w:cstheme="minorHAnsi"/>
        </w:rPr>
        <w:t xml:space="preserve"> Warunkiem </w:t>
      </w:r>
      <w:r w:rsidR="0099211A" w:rsidRPr="001B0273">
        <w:rPr>
          <w:rFonts w:eastAsia="Calibri" w:cstheme="minorHAnsi"/>
        </w:rPr>
        <w:t xml:space="preserve">zmiany zakresu umowy </w:t>
      </w:r>
      <w:r w:rsidR="00CC3346" w:rsidRPr="001B0273">
        <w:rPr>
          <w:rFonts w:eastAsia="Calibri" w:cstheme="minorHAnsi"/>
        </w:rPr>
        <w:t xml:space="preserve">jest zgoda obydwu stron umowy oraz ewentualna zgoda Instytucji Pośredniczącej.    </w:t>
      </w:r>
    </w:p>
    <w:p w14:paraId="6FBCBC1F" w14:textId="77777777" w:rsidR="0098160E" w:rsidRPr="001B0273" w:rsidRDefault="0098160E" w:rsidP="00FE7B82">
      <w:pPr>
        <w:spacing w:after="0" w:line="240" w:lineRule="auto"/>
        <w:jc w:val="both"/>
        <w:rPr>
          <w:rFonts w:eastAsia="Calibri" w:cstheme="minorHAnsi"/>
          <w:b/>
        </w:rPr>
      </w:pPr>
    </w:p>
    <w:p w14:paraId="04C0E381" w14:textId="4B55E659" w:rsidR="00960916" w:rsidRPr="001B0273" w:rsidRDefault="00B82F33" w:rsidP="00FE7B82">
      <w:pPr>
        <w:suppressAutoHyphens/>
        <w:spacing w:after="0" w:line="240" w:lineRule="auto"/>
        <w:jc w:val="both"/>
        <w:outlineLvl w:val="0"/>
        <w:rPr>
          <w:rFonts w:eastAsia="Times New Roman" w:cstheme="minorHAnsi"/>
          <w:b/>
          <w:lang w:eastAsia="ar-SA"/>
        </w:rPr>
      </w:pPr>
      <w:r w:rsidRPr="001B0273">
        <w:rPr>
          <w:rFonts w:eastAsia="Times New Roman" w:cstheme="minorHAnsi"/>
          <w:b/>
          <w:lang w:eastAsia="ar-SA"/>
        </w:rPr>
        <w:t xml:space="preserve">XIII. </w:t>
      </w:r>
      <w:r w:rsidR="00960916" w:rsidRPr="001B0273">
        <w:rPr>
          <w:rFonts w:eastAsia="Times New Roman" w:cstheme="minorHAnsi"/>
          <w:b/>
          <w:lang w:eastAsia="ar-SA"/>
        </w:rPr>
        <w:t>ZASTRZEŻENIA:</w:t>
      </w:r>
    </w:p>
    <w:p w14:paraId="76E48781" w14:textId="77777777" w:rsidR="00960916" w:rsidRPr="001B0273" w:rsidRDefault="00960916" w:rsidP="00FE7B82">
      <w:pPr>
        <w:numPr>
          <w:ilvl w:val="0"/>
          <w:numId w:val="17"/>
        </w:numPr>
        <w:autoSpaceDE w:val="0"/>
        <w:autoSpaceDN w:val="0"/>
        <w:adjustRightInd w:val="0"/>
        <w:spacing w:after="0" w:line="240" w:lineRule="auto"/>
        <w:contextualSpacing/>
        <w:jc w:val="both"/>
        <w:rPr>
          <w:rFonts w:eastAsia="Times New Roman" w:cstheme="minorHAnsi"/>
          <w:lang w:eastAsia="pl-PL"/>
        </w:rPr>
      </w:pPr>
      <w:r w:rsidRPr="001B0273">
        <w:rPr>
          <w:rFonts w:eastAsia="Times New Roman" w:cstheme="minorHAnsi"/>
          <w:lang w:eastAsia="pl-PL"/>
        </w:rPr>
        <w:t>Zamawiający zastrzega sobie prawo do unieważnienia postępowania bez podania przyczyn.</w:t>
      </w:r>
    </w:p>
    <w:p w14:paraId="382F502E" w14:textId="77777777" w:rsidR="00960916" w:rsidRPr="001B0273" w:rsidRDefault="00960916" w:rsidP="00FE7B82">
      <w:pPr>
        <w:numPr>
          <w:ilvl w:val="0"/>
          <w:numId w:val="17"/>
        </w:numPr>
        <w:suppressAutoHyphens/>
        <w:spacing w:after="0" w:line="240" w:lineRule="auto"/>
        <w:jc w:val="both"/>
        <w:rPr>
          <w:rFonts w:eastAsia="Times New Roman" w:cstheme="minorHAnsi"/>
          <w:lang w:eastAsia="ar-SA"/>
        </w:rPr>
      </w:pPr>
      <w:r w:rsidRPr="001B0273">
        <w:rPr>
          <w:rFonts w:eastAsia="Times New Roman" w:cstheme="minorHAnsi"/>
          <w:lang w:eastAsia="ar-SA"/>
        </w:rPr>
        <w:t>W każdym czasie postępowania dotyczącego wyboru wykonawcy, Zamawiający ma prawo do jego zakończenia bez wyboru jakiegokolwiek oferenta. Oferentom nie przysługują wobec Zamawiającego jakiekolwiek roszczenia z tego tytułu.</w:t>
      </w:r>
    </w:p>
    <w:p w14:paraId="0A23D958" w14:textId="77777777" w:rsidR="00960916" w:rsidRPr="001B0273" w:rsidRDefault="00960916" w:rsidP="00FE7B82">
      <w:pPr>
        <w:numPr>
          <w:ilvl w:val="0"/>
          <w:numId w:val="17"/>
        </w:numPr>
        <w:autoSpaceDE w:val="0"/>
        <w:autoSpaceDN w:val="0"/>
        <w:adjustRightInd w:val="0"/>
        <w:spacing w:after="0" w:line="240" w:lineRule="auto"/>
        <w:contextualSpacing/>
        <w:jc w:val="both"/>
        <w:rPr>
          <w:rFonts w:eastAsia="Times New Roman" w:cstheme="minorHAnsi"/>
          <w:lang w:eastAsia="pl-PL"/>
        </w:rPr>
      </w:pPr>
      <w:r w:rsidRPr="001B0273">
        <w:rPr>
          <w:rFonts w:eastAsia="Times New Roman" w:cstheme="minorHAnsi"/>
          <w:lang w:eastAsia="pl-PL"/>
        </w:rPr>
        <w:t>Zamawiający zastrzega sobie możliwość do prowadzenia dalszych negocjacji z Oferentem lub Oferentami w przypadku tej samej najkorzystniejszej ceny netto lub gdy cena znacznie przewyższy możliwości Zamawiającego.</w:t>
      </w:r>
    </w:p>
    <w:p w14:paraId="1C55B646" w14:textId="77777777" w:rsidR="00960916" w:rsidRPr="001B0273" w:rsidRDefault="00960916" w:rsidP="00FE7B82">
      <w:pPr>
        <w:numPr>
          <w:ilvl w:val="0"/>
          <w:numId w:val="17"/>
        </w:numPr>
        <w:suppressAutoHyphens/>
        <w:spacing w:after="0" w:line="240" w:lineRule="auto"/>
        <w:jc w:val="both"/>
        <w:rPr>
          <w:rFonts w:eastAsia="Times New Roman" w:cstheme="minorHAnsi"/>
          <w:lang w:eastAsia="ar-SA"/>
        </w:rPr>
      </w:pPr>
      <w:r w:rsidRPr="001B0273">
        <w:rPr>
          <w:rFonts w:eastAsia="Times New Roman" w:cstheme="minorHAnsi"/>
          <w:lang w:eastAsia="ar-SA"/>
        </w:rPr>
        <w:t>Zamawiający</w:t>
      </w:r>
      <w:r w:rsidRPr="001B0273">
        <w:rPr>
          <w:rFonts w:eastAsia="Times New Roman" w:cstheme="minorHAnsi"/>
          <w:b/>
          <w:lang w:eastAsia="ar-SA"/>
        </w:rPr>
        <w:t xml:space="preserve"> </w:t>
      </w:r>
      <w:r w:rsidRPr="001B0273">
        <w:rPr>
          <w:rFonts w:eastAsia="Times New Roman" w:cstheme="minorHAnsi"/>
          <w:lang w:eastAsia="ar-SA"/>
        </w:rPr>
        <w:t>nie może być pociągany do odpowiedzialności za jakiekolwiek koszty czy wydatki poniesione przez Oferentów w związku z przygotowaniem i dostarczeniem oferty.</w:t>
      </w:r>
    </w:p>
    <w:p w14:paraId="1F3E62D7" w14:textId="77777777" w:rsidR="00960916" w:rsidRPr="001B0273" w:rsidRDefault="00960916" w:rsidP="00FE7B82">
      <w:pPr>
        <w:numPr>
          <w:ilvl w:val="0"/>
          <w:numId w:val="17"/>
        </w:numPr>
        <w:suppressAutoHyphens/>
        <w:spacing w:after="0" w:line="240" w:lineRule="auto"/>
        <w:jc w:val="both"/>
        <w:rPr>
          <w:rFonts w:eastAsia="Times New Roman" w:cstheme="minorHAnsi"/>
          <w:lang w:eastAsia="ar-SA"/>
        </w:rPr>
      </w:pPr>
      <w:r w:rsidRPr="001B0273">
        <w:rPr>
          <w:rFonts w:eastAsia="Times New Roman" w:cstheme="minorHAnsi"/>
          <w:lang w:eastAsia="ar-SA"/>
        </w:rPr>
        <w:t>Zamawiający</w:t>
      </w:r>
      <w:r w:rsidRPr="001B0273">
        <w:rPr>
          <w:rFonts w:eastAsia="Times New Roman" w:cstheme="minorHAnsi"/>
          <w:b/>
          <w:lang w:eastAsia="ar-SA"/>
        </w:rPr>
        <w:t xml:space="preserve"> </w:t>
      </w:r>
      <w:r w:rsidRPr="001B0273">
        <w:rPr>
          <w:rFonts w:eastAsia="Times New Roman" w:cstheme="minorHAnsi"/>
          <w:lang w:eastAsia="ar-SA"/>
        </w:rPr>
        <w:t>zastrzega sobie prawo w każdej chwili do zmian całości lub części zapytania ofertowego.</w:t>
      </w:r>
    </w:p>
    <w:p w14:paraId="30055233" w14:textId="3762898E" w:rsidR="004E2EF9" w:rsidRPr="001B0273" w:rsidRDefault="004E2EF9" w:rsidP="00FE7B82">
      <w:pPr>
        <w:spacing w:after="0" w:line="240" w:lineRule="auto"/>
        <w:jc w:val="both"/>
        <w:rPr>
          <w:rFonts w:cstheme="minorHAnsi"/>
          <w:lang w:eastAsia="pl-PL"/>
        </w:rPr>
      </w:pPr>
    </w:p>
    <w:p w14:paraId="1861A46D" w14:textId="3972BD46" w:rsidR="004B06C6" w:rsidRPr="001B0273" w:rsidRDefault="004B06C6" w:rsidP="00FE7B82">
      <w:pPr>
        <w:spacing w:after="0" w:line="240" w:lineRule="auto"/>
        <w:jc w:val="both"/>
        <w:rPr>
          <w:rFonts w:eastAsia="Calibri" w:cstheme="minorHAnsi"/>
          <w:b/>
        </w:rPr>
      </w:pPr>
      <w:r w:rsidRPr="001B0273">
        <w:rPr>
          <w:rFonts w:eastAsia="Calibri" w:cstheme="minorHAnsi"/>
          <w:b/>
        </w:rPr>
        <w:t>X</w:t>
      </w:r>
      <w:r w:rsidR="00B82F33" w:rsidRPr="001B0273">
        <w:rPr>
          <w:rFonts w:eastAsia="Calibri" w:cstheme="minorHAnsi"/>
          <w:b/>
        </w:rPr>
        <w:t>I</w:t>
      </w:r>
      <w:r w:rsidRPr="001B0273">
        <w:rPr>
          <w:rFonts w:eastAsia="Calibri" w:cstheme="minorHAnsi"/>
          <w:b/>
        </w:rPr>
        <w:t>V. ZAŁĄCZNIKI:</w:t>
      </w:r>
    </w:p>
    <w:p w14:paraId="74ED9E92" w14:textId="77777777" w:rsidR="004B06C6" w:rsidRPr="001B0273" w:rsidRDefault="0099211A" w:rsidP="00FE7B82">
      <w:pPr>
        <w:numPr>
          <w:ilvl w:val="0"/>
          <w:numId w:val="3"/>
        </w:numPr>
        <w:spacing w:after="0" w:line="240" w:lineRule="auto"/>
        <w:contextualSpacing/>
        <w:jc w:val="both"/>
        <w:rPr>
          <w:rFonts w:eastAsia="Calibri" w:cstheme="minorHAnsi"/>
        </w:rPr>
      </w:pPr>
      <w:r w:rsidRPr="001B0273">
        <w:rPr>
          <w:rFonts w:eastAsia="Calibri" w:cstheme="minorHAnsi"/>
        </w:rPr>
        <w:t xml:space="preserve">Załącznik nr 1 – Formularz ofertowy </w:t>
      </w:r>
    </w:p>
    <w:p w14:paraId="5AE930FD" w14:textId="25EE73D5" w:rsidR="008E3550" w:rsidRPr="001B0273" w:rsidRDefault="008E3550" w:rsidP="00FE7B82">
      <w:pPr>
        <w:numPr>
          <w:ilvl w:val="0"/>
          <w:numId w:val="3"/>
        </w:numPr>
        <w:spacing w:after="0" w:line="240" w:lineRule="auto"/>
        <w:contextualSpacing/>
        <w:jc w:val="both"/>
        <w:rPr>
          <w:rFonts w:eastAsia="Calibri" w:cstheme="minorHAnsi"/>
        </w:rPr>
      </w:pPr>
      <w:r w:rsidRPr="001B0273">
        <w:rPr>
          <w:rFonts w:eastAsia="Calibri" w:cstheme="minorHAnsi"/>
        </w:rPr>
        <w:t xml:space="preserve">Załącznik nr 2 – Oświadczenie </w:t>
      </w:r>
      <w:r w:rsidR="002A6866" w:rsidRPr="001B0273">
        <w:rPr>
          <w:rFonts w:eastAsia="Calibri" w:cstheme="minorHAnsi"/>
        </w:rPr>
        <w:t>Wykonawcy/Oferenta</w:t>
      </w:r>
    </w:p>
    <w:p w14:paraId="5E2D28C4" w14:textId="77777777" w:rsidR="00DA27DF" w:rsidRPr="001B0273" w:rsidRDefault="00DA27DF" w:rsidP="00FE7B82">
      <w:pPr>
        <w:spacing w:after="0" w:line="240" w:lineRule="auto"/>
        <w:contextualSpacing/>
        <w:jc w:val="both"/>
        <w:rPr>
          <w:rFonts w:eastAsia="Calibri" w:cstheme="minorHAnsi"/>
          <w:highlight w:val="yellow"/>
        </w:rPr>
      </w:pPr>
    </w:p>
    <w:bookmarkEnd w:id="7"/>
    <w:p w14:paraId="0581D760" w14:textId="77777777" w:rsidR="001D50FA" w:rsidRPr="001B0273" w:rsidRDefault="001D50FA" w:rsidP="00FE7B82">
      <w:pPr>
        <w:spacing w:after="0" w:line="240" w:lineRule="auto"/>
        <w:ind w:left="360"/>
        <w:jc w:val="both"/>
        <w:rPr>
          <w:rFonts w:eastAsia="Calibri" w:cstheme="minorHAnsi"/>
        </w:rPr>
      </w:pPr>
    </w:p>
    <w:p w14:paraId="61302E21" w14:textId="77777777" w:rsidR="00DA27DF" w:rsidRPr="001B0273" w:rsidRDefault="00DA27DF" w:rsidP="00FE7B82">
      <w:pPr>
        <w:spacing w:after="0" w:line="240" w:lineRule="auto"/>
        <w:ind w:left="360"/>
        <w:jc w:val="both"/>
        <w:rPr>
          <w:rFonts w:eastAsia="Calibri" w:cstheme="minorHAnsi"/>
        </w:rPr>
      </w:pPr>
    </w:p>
    <w:sectPr w:rsidR="00DA27DF" w:rsidRPr="001B0273" w:rsidSect="00623E4F">
      <w:headerReference w:type="default" r:id="rId12"/>
      <w:footerReference w:type="default" r:id="rId13"/>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2211" w14:textId="77777777" w:rsidR="000C3FF3" w:rsidRDefault="000C3FF3" w:rsidP="00762AD2">
      <w:pPr>
        <w:spacing w:after="0" w:line="240" w:lineRule="auto"/>
      </w:pPr>
      <w:r>
        <w:separator/>
      </w:r>
    </w:p>
  </w:endnote>
  <w:endnote w:type="continuationSeparator" w:id="0">
    <w:p w14:paraId="66B194C4" w14:textId="77777777" w:rsidR="000C3FF3" w:rsidRDefault="000C3FF3" w:rsidP="0076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C7A2" w14:textId="2EBE6294" w:rsidR="00762AD2" w:rsidRDefault="00782256" w:rsidP="00782256">
    <w:pPr>
      <w:pStyle w:val="Stopka"/>
      <w:tabs>
        <w:tab w:val="clear" w:pos="4536"/>
        <w:tab w:val="clear" w:pos="9072"/>
        <w:tab w:val="left" w:pos="6015"/>
      </w:tabs>
    </w:pPr>
    <w:r>
      <w:tab/>
    </w:r>
  </w:p>
  <w:p w14:paraId="3FE37030" w14:textId="77777777" w:rsidR="001837EF" w:rsidRDefault="001837EF" w:rsidP="001837EF">
    <w:pPr>
      <w:pStyle w:val="Stopka"/>
      <w:tabs>
        <w:tab w:val="clear" w:pos="4536"/>
        <w:tab w:val="clear" w:pos="9072"/>
        <w:tab w:val="left" w:pos="601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CFC5" w14:textId="77777777" w:rsidR="000C3FF3" w:rsidRDefault="000C3FF3" w:rsidP="00762AD2">
      <w:pPr>
        <w:spacing w:after="0" w:line="240" w:lineRule="auto"/>
      </w:pPr>
      <w:r>
        <w:separator/>
      </w:r>
    </w:p>
  </w:footnote>
  <w:footnote w:type="continuationSeparator" w:id="0">
    <w:p w14:paraId="3BAC6807" w14:textId="77777777" w:rsidR="000C3FF3" w:rsidRDefault="000C3FF3" w:rsidP="0076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6476" w14:textId="3B39B577" w:rsidR="00762AD2" w:rsidRPr="00CA4632" w:rsidRDefault="00C21B97" w:rsidP="00ED6DC9">
    <w:pPr>
      <w:pStyle w:val="Nagwek"/>
      <w:jc w:val="center"/>
      <w:rPr>
        <w:b/>
        <w:bCs/>
      </w:rPr>
    </w:pPr>
    <w:r>
      <w:rPr>
        <w:noProof/>
      </w:rPr>
      <w:drawing>
        <wp:inline distT="0" distB="0" distL="0" distR="0" wp14:anchorId="7DF98037" wp14:editId="1B693EE6">
          <wp:extent cx="5760720" cy="5410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82E"/>
    <w:multiLevelType w:val="hybridMultilevel"/>
    <w:tmpl w:val="E9505EDA"/>
    <w:lvl w:ilvl="0" w:tplc="3B24203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39435D"/>
    <w:multiLevelType w:val="hybridMultilevel"/>
    <w:tmpl w:val="D4F07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844C9"/>
    <w:multiLevelType w:val="hybridMultilevel"/>
    <w:tmpl w:val="3A6E1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623374"/>
    <w:multiLevelType w:val="hybridMultilevel"/>
    <w:tmpl w:val="73B0C73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7A03A2E"/>
    <w:multiLevelType w:val="hybridMultilevel"/>
    <w:tmpl w:val="4CBADE0A"/>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E97378"/>
    <w:multiLevelType w:val="multilevel"/>
    <w:tmpl w:val="4192E8B6"/>
    <w:lvl w:ilvl="0">
      <w:start w:val="1"/>
      <w:numFmt w:val="lowerLetter"/>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F4049C5"/>
    <w:multiLevelType w:val="hybridMultilevel"/>
    <w:tmpl w:val="AFC831A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AA4399"/>
    <w:multiLevelType w:val="hybridMultilevel"/>
    <w:tmpl w:val="095C76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391488F"/>
    <w:multiLevelType w:val="hybridMultilevel"/>
    <w:tmpl w:val="027A8192"/>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5325A9B"/>
    <w:multiLevelType w:val="hybridMultilevel"/>
    <w:tmpl w:val="3F169E54"/>
    <w:lvl w:ilvl="0" w:tplc="EB84CA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2E4004"/>
    <w:multiLevelType w:val="hybridMultilevel"/>
    <w:tmpl w:val="FE746166"/>
    <w:lvl w:ilvl="0" w:tplc="492C8F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A5FB1"/>
    <w:multiLevelType w:val="hybridMultilevel"/>
    <w:tmpl w:val="94169DF4"/>
    <w:lvl w:ilvl="0" w:tplc="2214C164">
      <w:start w:val="1"/>
      <w:numFmt w:val="decimal"/>
      <w:lvlText w:val="%1."/>
      <w:lvlJc w:val="left"/>
      <w:pPr>
        <w:ind w:left="720" w:hanging="360"/>
      </w:pPr>
      <w:rPr>
        <w:rFonts w:asciiTheme="minorHAnsi" w:eastAsia="Calibri" w:hAnsiTheme="minorHAnsi" w:cstheme="minorHAns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128D7"/>
    <w:multiLevelType w:val="hybridMultilevel"/>
    <w:tmpl w:val="BD98E50E"/>
    <w:lvl w:ilvl="0" w:tplc="D8E2CF56">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CC3760"/>
    <w:multiLevelType w:val="hybridMultilevel"/>
    <w:tmpl w:val="4EAC7706"/>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622E85"/>
    <w:multiLevelType w:val="hybridMultilevel"/>
    <w:tmpl w:val="AEBC04AA"/>
    <w:lvl w:ilvl="0" w:tplc="09707D04">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8E570E"/>
    <w:multiLevelType w:val="hybridMultilevel"/>
    <w:tmpl w:val="FA506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6E6F4E6">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7EA7D1F"/>
    <w:multiLevelType w:val="hybridMultilevel"/>
    <w:tmpl w:val="56BC00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061079"/>
    <w:multiLevelType w:val="hybridMultilevel"/>
    <w:tmpl w:val="4DA078E4"/>
    <w:lvl w:ilvl="0" w:tplc="09707D04">
      <w:start w:val="1"/>
      <w:numFmt w:val="bullet"/>
      <w:lvlText w:val="-"/>
      <w:lvlJc w:val="left"/>
      <w:pPr>
        <w:ind w:left="1004" w:hanging="360"/>
      </w:pPr>
      <w:rPr>
        <w:rFonts w:ascii="Verdana" w:hAnsi="Verdan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A1B0EAF"/>
    <w:multiLevelType w:val="hybridMultilevel"/>
    <w:tmpl w:val="5BCAA97E"/>
    <w:lvl w:ilvl="0" w:tplc="0415000F">
      <w:start w:val="1"/>
      <w:numFmt w:val="decimal"/>
      <w:lvlText w:val="%1."/>
      <w:lvlJc w:val="left"/>
      <w:pPr>
        <w:ind w:left="360" w:hanging="360"/>
      </w:pPr>
      <w:rPr>
        <w:rFonts w:hint="default"/>
      </w:rPr>
    </w:lvl>
    <w:lvl w:ilvl="1" w:tplc="73A29486">
      <w:start w:val="1"/>
      <w:numFmt w:val="lowerLetter"/>
      <w:lvlText w:val="%2)"/>
      <w:lvlJc w:val="left"/>
      <w:pPr>
        <w:ind w:left="1211"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CD80BB5"/>
    <w:multiLevelType w:val="hybridMultilevel"/>
    <w:tmpl w:val="7D466CF2"/>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10A48"/>
    <w:multiLevelType w:val="multilevel"/>
    <w:tmpl w:val="DB2CDDD6"/>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17300C"/>
    <w:multiLevelType w:val="hybridMultilevel"/>
    <w:tmpl w:val="EC60A1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177283"/>
    <w:multiLevelType w:val="hybridMultilevel"/>
    <w:tmpl w:val="9716C0D8"/>
    <w:lvl w:ilvl="0" w:tplc="09707D04">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471BED"/>
    <w:multiLevelType w:val="hybridMultilevel"/>
    <w:tmpl w:val="17DA4D96"/>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BB6179"/>
    <w:multiLevelType w:val="hybridMultilevel"/>
    <w:tmpl w:val="9D5C65FE"/>
    <w:lvl w:ilvl="0" w:tplc="B23AE33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2A3C50"/>
    <w:multiLevelType w:val="hybridMultilevel"/>
    <w:tmpl w:val="CF6C0856"/>
    <w:lvl w:ilvl="0" w:tplc="0415000F">
      <w:start w:val="1"/>
      <w:numFmt w:val="decimal"/>
      <w:lvlText w:val="%1."/>
      <w:lvlJc w:val="left"/>
      <w:pPr>
        <w:ind w:left="786" w:hanging="360"/>
      </w:pPr>
      <w:rPr>
        <w:rFonts w:hint="default"/>
      </w:rPr>
    </w:lvl>
    <w:lvl w:ilvl="1" w:tplc="08D895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84EBE"/>
    <w:multiLevelType w:val="hybridMultilevel"/>
    <w:tmpl w:val="11E0311C"/>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316C07"/>
    <w:multiLevelType w:val="hybridMultilevel"/>
    <w:tmpl w:val="483ED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360143"/>
    <w:multiLevelType w:val="hybridMultilevel"/>
    <w:tmpl w:val="F3CA50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4B91F2B"/>
    <w:multiLevelType w:val="hybridMultilevel"/>
    <w:tmpl w:val="DCC40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8C3B62"/>
    <w:multiLevelType w:val="hybridMultilevel"/>
    <w:tmpl w:val="BF8AAA12"/>
    <w:lvl w:ilvl="0" w:tplc="401CF53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487278E9"/>
    <w:multiLevelType w:val="hybridMultilevel"/>
    <w:tmpl w:val="8F9600D8"/>
    <w:lvl w:ilvl="0" w:tplc="04150017">
      <w:start w:val="1"/>
      <w:numFmt w:val="lowerLetter"/>
      <w:lvlText w:val="%1)"/>
      <w:lvlJc w:val="left"/>
      <w:pPr>
        <w:ind w:left="1004"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9D65364"/>
    <w:multiLevelType w:val="hybridMultilevel"/>
    <w:tmpl w:val="DFAC674C"/>
    <w:lvl w:ilvl="0" w:tplc="26D65D2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2079A1"/>
    <w:multiLevelType w:val="hybridMultilevel"/>
    <w:tmpl w:val="DC8ED5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F9038E"/>
    <w:multiLevelType w:val="hybridMultilevel"/>
    <w:tmpl w:val="2C8E94FC"/>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FD2D63"/>
    <w:multiLevelType w:val="hybridMultilevel"/>
    <w:tmpl w:val="BA7A7758"/>
    <w:lvl w:ilvl="0" w:tplc="5352C6B6">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395E4F"/>
    <w:multiLevelType w:val="hybridMultilevel"/>
    <w:tmpl w:val="9CF6F784"/>
    <w:lvl w:ilvl="0" w:tplc="401CF53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15:restartNumberingAfterBreak="0">
    <w:nsid w:val="667138A1"/>
    <w:multiLevelType w:val="hybridMultilevel"/>
    <w:tmpl w:val="7E760D7A"/>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C15BA7"/>
    <w:multiLevelType w:val="hybridMultilevel"/>
    <w:tmpl w:val="3FCE45AE"/>
    <w:lvl w:ilvl="0" w:tplc="09707D04">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CF09B5"/>
    <w:multiLevelType w:val="hybridMultilevel"/>
    <w:tmpl w:val="1C0430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97E173A"/>
    <w:multiLevelType w:val="hybridMultilevel"/>
    <w:tmpl w:val="A8A89ED6"/>
    <w:lvl w:ilvl="0" w:tplc="26D65D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F6B10CF"/>
    <w:multiLevelType w:val="hybridMultilevel"/>
    <w:tmpl w:val="57525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62173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481141">
    <w:abstractNumId w:val="8"/>
  </w:num>
  <w:num w:numId="3" w16cid:durableId="888493151">
    <w:abstractNumId w:val="2"/>
  </w:num>
  <w:num w:numId="4" w16cid:durableId="10027009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14686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540316">
    <w:abstractNumId w:val="5"/>
  </w:num>
  <w:num w:numId="7" w16cid:durableId="1315794145">
    <w:abstractNumId w:val="20"/>
  </w:num>
  <w:num w:numId="8" w16cid:durableId="270671572">
    <w:abstractNumId w:val="12"/>
  </w:num>
  <w:num w:numId="9" w16cid:durableId="727995411">
    <w:abstractNumId w:val="24"/>
  </w:num>
  <w:num w:numId="10" w16cid:durableId="1783961521">
    <w:abstractNumId w:val="39"/>
  </w:num>
  <w:num w:numId="11" w16cid:durableId="1795714317">
    <w:abstractNumId w:val="17"/>
  </w:num>
  <w:num w:numId="12" w16cid:durableId="544753906">
    <w:abstractNumId w:val="29"/>
  </w:num>
  <w:num w:numId="13" w16cid:durableId="2115859969">
    <w:abstractNumId w:val="3"/>
  </w:num>
  <w:num w:numId="14" w16cid:durableId="872380263">
    <w:abstractNumId w:val="36"/>
  </w:num>
  <w:num w:numId="15" w16cid:durableId="1130248866">
    <w:abstractNumId w:val="30"/>
  </w:num>
  <w:num w:numId="16" w16cid:durableId="649135972">
    <w:abstractNumId w:val="16"/>
  </w:num>
  <w:num w:numId="17" w16cid:durableId="1176773733">
    <w:abstractNumId w:val="4"/>
  </w:num>
  <w:num w:numId="18" w16cid:durableId="2083790481">
    <w:abstractNumId w:val="0"/>
  </w:num>
  <w:num w:numId="19" w16cid:durableId="451829433">
    <w:abstractNumId w:val="6"/>
  </w:num>
  <w:num w:numId="20" w16cid:durableId="1055162290">
    <w:abstractNumId w:val="35"/>
  </w:num>
  <w:num w:numId="21" w16cid:durableId="1138567968">
    <w:abstractNumId w:val="14"/>
  </w:num>
  <w:num w:numId="22" w16cid:durableId="63336718">
    <w:abstractNumId w:val="41"/>
  </w:num>
  <w:num w:numId="23" w16cid:durableId="218324292">
    <w:abstractNumId w:val="38"/>
  </w:num>
  <w:num w:numId="24" w16cid:durableId="1525753632">
    <w:abstractNumId w:val="7"/>
  </w:num>
  <w:num w:numId="25" w16cid:durableId="1944024621">
    <w:abstractNumId w:val="22"/>
  </w:num>
  <w:num w:numId="26" w16cid:durableId="1868828649">
    <w:abstractNumId w:val="28"/>
  </w:num>
  <w:num w:numId="27" w16cid:durableId="114562603">
    <w:abstractNumId w:val="32"/>
  </w:num>
  <w:num w:numId="28" w16cid:durableId="244195433">
    <w:abstractNumId w:val="33"/>
  </w:num>
  <w:num w:numId="29" w16cid:durableId="957681895">
    <w:abstractNumId w:val="10"/>
  </w:num>
  <w:num w:numId="30" w16cid:durableId="1510440073">
    <w:abstractNumId w:val="40"/>
  </w:num>
  <w:num w:numId="31" w16cid:durableId="1712652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3489792">
    <w:abstractNumId w:val="9"/>
  </w:num>
  <w:num w:numId="33" w16cid:durableId="1129468691">
    <w:abstractNumId w:val="31"/>
  </w:num>
  <w:num w:numId="34" w16cid:durableId="339501980">
    <w:abstractNumId w:val="18"/>
  </w:num>
  <w:num w:numId="35" w16cid:durableId="1076896547">
    <w:abstractNumId w:val="27"/>
  </w:num>
  <w:num w:numId="36" w16cid:durableId="86074131">
    <w:abstractNumId w:val="13"/>
  </w:num>
  <w:num w:numId="37" w16cid:durableId="188416070">
    <w:abstractNumId w:val="19"/>
  </w:num>
  <w:num w:numId="38" w16cid:durableId="736709979">
    <w:abstractNumId w:val="37"/>
  </w:num>
  <w:num w:numId="39" w16cid:durableId="481195784">
    <w:abstractNumId w:val="34"/>
  </w:num>
  <w:num w:numId="40" w16cid:durableId="300232483">
    <w:abstractNumId w:val="11"/>
  </w:num>
  <w:num w:numId="41" w16cid:durableId="1776747610">
    <w:abstractNumId w:val="23"/>
  </w:num>
  <w:num w:numId="42" w16cid:durableId="1126630174">
    <w:abstractNumId w:val="26"/>
  </w:num>
  <w:num w:numId="43" w16cid:durableId="357201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733820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45"/>
    <w:rsid w:val="000125E7"/>
    <w:rsid w:val="00012EB7"/>
    <w:rsid w:val="00014260"/>
    <w:rsid w:val="00024552"/>
    <w:rsid w:val="000329BE"/>
    <w:rsid w:val="00040A74"/>
    <w:rsid w:val="00053B19"/>
    <w:rsid w:val="00061D55"/>
    <w:rsid w:val="000715FE"/>
    <w:rsid w:val="000767DD"/>
    <w:rsid w:val="00083E9C"/>
    <w:rsid w:val="00090FA8"/>
    <w:rsid w:val="000A3887"/>
    <w:rsid w:val="000A3EC8"/>
    <w:rsid w:val="000A4379"/>
    <w:rsid w:val="000C1993"/>
    <w:rsid w:val="000C27F5"/>
    <w:rsid w:val="000C3FF3"/>
    <w:rsid w:val="000C4BA0"/>
    <w:rsid w:val="000C73E7"/>
    <w:rsid w:val="000F68F9"/>
    <w:rsid w:val="00112D85"/>
    <w:rsid w:val="0011778F"/>
    <w:rsid w:val="00121839"/>
    <w:rsid w:val="00121D8D"/>
    <w:rsid w:val="00123006"/>
    <w:rsid w:val="00124247"/>
    <w:rsid w:val="00126371"/>
    <w:rsid w:val="00147795"/>
    <w:rsid w:val="00153006"/>
    <w:rsid w:val="001548AC"/>
    <w:rsid w:val="00176DEE"/>
    <w:rsid w:val="001837EF"/>
    <w:rsid w:val="00187B7B"/>
    <w:rsid w:val="00187EF2"/>
    <w:rsid w:val="0019591D"/>
    <w:rsid w:val="001A5F6C"/>
    <w:rsid w:val="001A74F4"/>
    <w:rsid w:val="001B0273"/>
    <w:rsid w:val="001B0BB0"/>
    <w:rsid w:val="001D50FA"/>
    <w:rsid w:val="001E71FC"/>
    <w:rsid w:val="001E7DFD"/>
    <w:rsid w:val="00203F34"/>
    <w:rsid w:val="00206AF9"/>
    <w:rsid w:val="00212133"/>
    <w:rsid w:val="002333E0"/>
    <w:rsid w:val="002420DF"/>
    <w:rsid w:val="0024629D"/>
    <w:rsid w:val="0024789E"/>
    <w:rsid w:val="00253DF9"/>
    <w:rsid w:val="002641EA"/>
    <w:rsid w:val="00277D63"/>
    <w:rsid w:val="00282759"/>
    <w:rsid w:val="00287D1D"/>
    <w:rsid w:val="00295781"/>
    <w:rsid w:val="00295806"/>
    <w:rsid w:val="002A6866"/>
    <w:rsid w:val="002B1558"/>
    <w:rsid w:val="002B158E"/>
    <w:rsid w:val="002D0D21"/>
    <w:rsid w:val="002D58B2"/>
    <w:rsid w:val="002D64B0"/>
    <w:rsid w:val="002E271B"/>
    <w:rsid w:val="002E54A0"/>
    <w:rsid w:val="002E6C54"/>
    <w:rsid w:val="002F690A"/>
    <w:rsid w:val="003010FB"/>
    <w:rsid w:val="00307AF8"/>
    <w:rsid w:val="00307B6A"/>
    <w:rsid w:val="003110FD"/>
    <w:rsid w:val="003264C6"/>
    <w:rsid w:val="00334526"/>
    <w:rsid w:val="00337536"/>
    <w:rsid w:val="003412BB"/>
    <w:rsid w:val="00344858"/>
    <w:rsid w:val="00355882"/>
    <w:rsid w:val="00363710"/>
    <w:rsid w:val="00380C3F"/>
    <w:rsid w:val="0038184F"/>
    <w:rsid w:val="00385101"/>
    <w:rsid w:val="00387DA3"/>
    <w:rsid w:val="00392A45"/>
    <w:rsid w:val="00393E96"/>
    <w:rsid w:val="00393FD6"/>
    <w:rsid w:val="003A7B8A"/>
    <w:rsid w:val="003B470C"/>
    <w:rsid w:val="003C6146"/>
    <w:rsid w:val="003D3598"/>
    <w:rsid w:val="003D597F"/>
    <w:rsid w:val="003E1EBE"/>
    <w:rsid w:val="003E3732"/>
    <w:rsid w:val="003E59D2"/>
    <w:rsid w:val="003E5EBE"/>
    <w:rsid w:val="003F03A7"/>
    <w:rsid w:val="00411088"/>
    <w:rsid w:val="00415219"/>
    <w:rsid w:val="00420464"/>
    <w:rsid w:val="004271B7"/>
    <w:rsid w:val="004466AA"/>
    <w:rsid w:val="0045157E"/>
    <w:rsid w:val="004523A5"/>
    <w:rsid w:val="00455310"/>
    <w:rsid w:val="00456CB8"/>
    <w:rsid w:val="00460CD1"/>
    <w:rsid w:val="0046168C"/>
    <w:rsid w:val="0046685F"/>
    <w:rsid w:val="0046713E"/>
    <w:rsid w:val="00470C5A"/>
    <w:rsid w:val="00481282"/>
    <w:rsid w:val="004875B9"/>
    <w:rsid w:val="0048767C"/>
    <w:rsid w:val="004A4905"/>
    <w:rsid w:val="004B06C6"/>
    <w:rsid w:val="004C33F4"/>
    <w:rsid w:val="004E2EF9"/>
    <w:rsid w:val="004F00BB"/>
    <w:rsid w:val="004F3004"/>
    <w:rsid w:val="004F71BC"/>
    <w:rsid w:val="005054A3"/>
    <w:rsid w:val="005067E7"/>
    <w:rsid w:val="00515E87"/>
    <w:rsid w:val="00523B14"/>
    <w:rsid w:val="00524AE5"/>
    <w:rsid w:val="005311F8"/>
    <w:rsid w:val="00532A25"/>
    <w:rsid w:val="00535A42"/>
    <w:rsid w:val="00542C83"/>
    <w:rsid w:val="00564108"/>
    <w:rsid w:val="00565B27"/>
    <w:rsid w:val="00565F17"/>
    <w:rsid w:val="00567CDC"/>
    <w:rsid w:val="00582D22"/>
    <w:rsid w:val="005870B0"/>
    <w:rsid w:val="00591ACB"/>
    <w:rsid w:val="00595F38"/>
    <w:rsid w:val="005A0F1F"/>
    <w:rsid w:val="005A1728"/>
    <w:rsid w:val="005A29CB"/>
    <w:rsid w:val="005A5F7A"/>
    <w:rsid w:val="005B0096"/>
    <w:rsid w:val="005B510E"/>
    <w:rsid w:val="005C279A"/>
    <w:rsid w:val="005C2E16"/>
    <w:rsid w:val="005D0F2C"/>
    <w:rsid w:val="005D7788"/>
    <w:rsid w:val="005E0CBF"/>
    <w:rsid w:val="005E2FD7"/>
    <w:rsid w:val="005E3606"/>
    <w:rsid w:val="005E52E2"/>
    <w:rsid w:val="006045F3"/>
    <w:rsid w:val="00620D66"/>
    <w:rsid w:val="00621AE3"/>
    <w:rsid w:val="00623E4F"/>
    <w:rsid w:val="00626298"/>
    <w:rsid w:val="006326D1"/>
    <w:rsid w:val="00633CC1"/>
    <w:rsid w:val="00634877"/>
    <w:rsid w:val="006420E0"/>
    <w:rsid w:val="006466B8"/>
    <w:rsid w:val="00651D5B"/>
    <w:rsid w:val="00657875"/>
    <w:rsid w:val="00664F74"/>
    <w:rsid w:val="00665963"/>
    <w:rsid w:val="0067186A"/>
    <w:rsid w:val="0067404E"/>
    <w:rsid w:val="00684A10"/>
    <w:rsid w:val="00690697"/>
    <w:rsid w:val="00695325"/>
    <w:rsid w:val="006A0DB3"/>
    <w:rsid w:val="006A471B"/>
    <w:rsid w:val="006B0F21"/>
    <w:rsid w:val="006B1058"/>
    <w:rsid w:val="006B64DA"/>
    <w:rsid w:val="006C3984"/>
    <w:rsid w:val="006D2FE7"/>
    <w:rsid w:val="006E2504"/>
    <w:rsid w:val="006F3095"/>
    <w:rsid w:val="006F6672"/>
    <w:rsid w:val="0072310B"/>
    <w:rsid w:val="00725045"/>
    <w:rsid w:val="00725F29"/>
    <w:rsid w:val="00736E43"/>
    <w:rsid w:val="00747782"/>
    <w:rsid w:val="00760B41"/>
    <w:rsid w:val="00762AD2"/>
    <w:rsid w:val="00782256"/>
    <w:rsid w:val="0078239F"/>
    <w:rsid w:val="007824E0"/>
    <w:rsid w:val="0078456A"/>
    <w:rsid w:val="00784F32"/>
    <w:rsid w:val="00787CF7"/>
    <w:rsid w:val="007A3F06"/>
    <w:rsid w:val="007A5694"/>
    <w:rsid w:val="007C3BC0"/>
    <w:rsid w:val="007D25AC"/>
    <w:rsid w:val="007E0C41"/>
    <w:rsid w:val="007E79F8"/>
    <w:rsid w:val="007F4B59"/>
    <w:rsid w:val="007F61EC"/>
    <w:rsid w:val="008051FD"/>
    <w:rsid w:val="008066FB"/>
    <w:rsid w:val="00811E4E"/>
    <w:rsid w:val="008145EC"/>
    <w:rsid w:val="00815C82"/>
    <w:rsid w:val="0082339D"/>
    <w:rsid w:val="008265FA"/>
    <w:rsid w:val="00833526"/>
    <w:rsid w:val="00835449"/>
    <w:rsid w:val="00841994"/>
    <w:rsid w:val="00845D4B"/>
    <w:rsid w:val="00856931"/>
    <w:rsid w:val="00864595"/>
    <w:rsid w:val="00882132"/>
    <w:rsid w:val="00882A71"/>
    <w:rsid w:val="008949F8"/>
    <w:rsid w:val="008A4529"/>
    <w:rsid w:val="008A5AA2"/>
    <w:rsid w:val="008A75BB"/>
    <w:rsid w:val="008B145F"/>
    <w:rsid w:val="008C4190"/>
    <w:rsid w:val="008D3CFB"/>
    <w:rsid w:val="008D741C"/>
    <w:rsid w:val="008E03E7"/>
    <w:rsid w:val="008E1380"/>
    <w:rsid w:val="008E3550"/>
    <w:rsid w:val="008E5B5C"/>
    <w:rsid w:val="008F5673"/>
    <w:rsid w:val="008F775E"/>
    <w:rsid w:val="00901CBB"/>
    <w:rsid w:val="0090270E"/>
    <w:rsid w:val="00902EF9"/>
    <w:rsid w:val="009035F2"/>
    <w:rsid w:val="009156AB"/>
    <w:rsid w:val="009557C3"/>
    <w:rsid w:val="0095710C"/>
    <w:rsid w:val="00960916"/>
    <w:rsid w:val="00964114"/>
    <w:rsid w:val="0096778C"/>
    <w:rsid w:val="009705DA"/>
    <w:rsid w:val="00973AD7"/>
    <w:rsid w:val="0098160E"/>
    <w:rsid w:val="00987FA0"/>
    <w:rsid w:val="00991D26"/>
    <w:rsid w:val="0099211A"/>
    <w:rsid w:val="009924B0"/>
    <w:rsid w:val="009952B3"/>
    <w:rsid w:val="0099759D"/>
    <w:rsid w:val="009A67B9"/>
    <w:rsid w:val="009B2A32"/>
    <w:rsid w:val="009B4BC6"/>
    <w:rsid w:val="009B6CD1"/>
    <w:rsid w:val="009C2E22"/>
    <w:rsid w:val="009C4240"/>
    <w:rsid w:val="009C4DEF"/>
    <w:rsid w:val="009C5A15"/>
    <w:rsid w:val="009F68B2"/>
    <w:rsid w:val="00A1141B"/>
    <w:rsid w:val="00A2013C"/>
    <w:rsid w:val="00A41069"/>
    <w:rsid w:val="00A63652"/>
    <w:rsid w:val="00A6777E"/>
    <w:rsid w:val="00A72268"/>
    <w:rsid w:val="00A76E4D"/>
    <w:rsid w:val="00A80D84"/>
    <w:rsid w:val="00A93729"/>
    <w:rsid w:val="00AA1ECF"/>
    <w:rsid w:val="00AB1901"/>
    <w:rsid w:val="00AB269C"/>
    <w:rsid w:val="00AC29C5"/>
    <w:rsid w:val="00AD7536"/>
    <w:rsid w:val="00B13B05"/>
    <w:rsid w:val="00B1790C"/>
    <w:rsid w:val="00B20FAD"/>
    <w:rsid w:val="00B229B8"/>
    <w:rsid w:val="00B27BEA"/>
    <w:rsid w:val="00B3089C"/>
    <w:rsid w:val="00B42246"/>
    <w:rsid w:val="00B5379D"/>
    <w:rsid w:val="00B640D3"/>
    <w:rsid w:val="00B82F33"/>
    <w:rsid w:val="00B84573"/>
    <w:rsid w:val="00BB22D1"/>
    <w:rsid w:val="00BB387C"/>
    <w:rsid w:val="00BC1282"/>
    <w:rsid w:val="00BC4EDC"/>
    <w:rsid w:val="00BC692D"/>
    <w:rsid w:val="00BC7A4E"/>
    <w:rsid w:val="00BD1234"/>
    <w:rsid w:val="00BD2B8C"/>
    <w:rsid w:val="00BD6352"/>
    <w:rsid w:val="00BE4CA7"/>
    <w:rsid w:val="00C0235D"/>
    <w:rsid w:val="00C21B97"/>
    <w:rsid w:val="00C3425F"/>
    <w:rsid w:val="00C63330"/>
    <w:rsid w:val="00C65A65"/>
    <w:rsid w:val="00C80B24"/>
    <w:rsid w:val="00C8348C"/>
    <w:rsid w:val="00C951E3"/>
    <w:rsid w:val="00CA4632"/>
    <w:rsid w:val="00CB1922"/>
    <w:rsid w:val="00CC3346"/>
    <w:rsid w:val="00CC3C97"/>
    <w:rsid w:val="00CC5465"/>
    <w:rsid w:val="00CD1453"/>
    <w:rsid w:val="00CD6D6F"/>
    <w:rsid w:val="00CE4DE3"/>
    <w:rsid w:val="00D31280"/>
    <w:rsid w:val="00D31A59"/>
    <w:rsid w:val="00D51741"/>
    <w:rsid w:val="00D55735"/>
    <w:rsid w:val="00D559B2"/>
    <w:rsid w:val="00D637B3"/>
    <w:rsid w:val="00D7317A"/>
    <w:rsid w:val="00D75DC6"/>
    <w:rsid w:val="00D777DD"/>
    <w:rsid w:val="00D82A60"/>
    <w:rsid w:val="00D94CA7"/>
    <w:rsid w:val="00DA1794"/>
    <w:rsid w:val="00DA27DF"/>
    <w:rsid w:val="00DB6037"/>
    <w:rsid w:val="00DB7109"/>
    <w:rsid w:val="00DB710D"/>
    <w:rsid w:val="00DB71FD"/>
    <w:rsid w:val="00DC282E"/>
    <w:rsid w:val="00DD1400"/>
    <w:rsid w:val="00DD5337"/>
    <w:rsid w:val="00DE0126"/>
    <w:rsid w:val="00DE212A"/>
    <w:rsid w:val="00DF309C"/>
    <w:rsid w:val="00DF36BE"/>
    <w:rsid w:val="00DF4FA5"/>
    <w:rsid w:val="00E00447"/>
    <w:rsid w:val="00E05CD7"/>
    <w:rsid w:val="00E16EFE"/>
    <w:rsid w:val="00E21563"/>
    <w:rsid w:val="00E3271A"/>
    <w:rsid w:val="00E504E8"/>
    <w:rsid w:val="00E56D09"/>
    <w:rsid w:val="00E6219E"/>
    <w:rsid w:val="00E71F63"/>
    <w:rsid w:val="00E75D72"/>
    <w:rsid w:val="00E76760"/>
    <w:rsid w:val="00E90C08"/>
    <w:rsid w:val="00E91602"/>
    <w:rsid w:val="00E91D51"/>
    <w:rsid w:val="00E96696"/>
    <w:rsid w:val="00EB3736"/>
    <w:rsid w:val="00EB5344"/>
    <w:rsid w:val="00EB7094"/>
    <w:rsid w:val="00EC4645"/>
    <w:rsid w:val="00ED6DC9"/>
    <w:rsid w:val="00ED7299"/>
    <w:rsid w:val="00EE0060"/>
    <w:rsid w:val="00EE48E7"/>
    <w:rsid w:val="00EE571E"/>
    <w:rsid w:val="00EF2871"/>
    <w:rsid w:val="00EF66D2"/>
    <w:rsid w:val="00F2510F"/>
    <w:rsid w:val="00F322EC"/>
    <w:rsid w:val="00F351D1"/>
    <w:rsid w:val="00F352FE"/>
    <w:rsid w:val="00F45711"/>
    <w:rsid w:val="00F54288"/>
    <w:rsid w:val="00F63EC0"/>
    <w:rsid w:val="00F71BA0"/>
    <w:rsid w:val="00F72C88"/>
    <w:rsid w:val="00F73700"/>
    <w:rsid w:val="00F87DA0"/>
    <w:rsid w:val="00F953F0"/>
    <w:rsid w:val="00FA1FF9"/>
    <w:rsid w:val="00FB04D2"/>
    <w:rsid w:val="00FD1907"/>
    <w:rsid w:val="00FE0011"/>
    <w:rsid w:val="00FE0106"/>
    <w:rsid w:val="00FE696B"/>
    <w:rsid w:val="00FE7B82"/>
    <w:rsid w:val="00FF6C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DB29D"/>
  <w15:docId w15:val="{20D652D6-1611-48DD-B4F3-9DA2857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6BE"/>
  </w:style>
  <w:style w:type="paragraph" w:styleId="Nagwek1">
    <w:name w:val="heading 1"/>
    <w:basedOn w:val="Normalny"/>
    <w:next w:val="Normalny"/>
    <w:link w:val="Nagwek1Znak"/>
    <w:uiPriority w:val="9"/>
    <w:qFormat/>
    <w:rsid w:val="001548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2121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3E1EB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2A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2AD2"/>
  </w:style>
  <w:style w:type="paragraph" w:styleId="Stopka">
    <w:name w:val="footer"/>
    <w:basedOn w:val="Normalny"/>
    <w:link w:val="StopkaZnak"/>
    <w:unhideWhenUsed/>
    <w:rsid w:val="00762AD2"/>
    <w:pPr>
      <w:tabs>
        <w:tab w:val="center" w:pos="4536"/>
        <w:tab w:val="right" w:pos="9072"/>
      </w:tabs>
      <w:spacing w:after="0" w:line="240" w:lineRule="auto"/>
    </w:pPr>
  </w:style>
  <w:style w:type="character" w:customStyle="1" w:styleId="StopkaZnak">
    <w:name w:val="Stopka Znak"/>
    <w:basedOn w:val="Domylnaczcionkaakapitu"/>
    <w:link w:val="Stopka"/>
    <w:rsid w:val="00762AD2"/>
  </w:style>
  <w:style w:type="character" w:styleId="Hipercze">
    <w:name w:val="Hyperlink"/>
    <w:basedOn w:val="Domylnaczcionkaakapitu"/>
    <w:uiPriority w:val="99"/>
    <w:unhideWhenUsed/>
    <w:rsid w:val="004B06C6"/>
    <w:rPr>
      <w:color w:val="0563C1" w:themeColor="hyperlink"/>
      <w:u w:val="single"/>
    </w:rPr>
  </w:style>
  <w:style w:type="paragraph" w:styleId="Akapitzlist">
    <w:name w:val="List Paragraph"/>
    <w:basedOn w:val="Normalny"/>
    <w:uiPriority w:val="34"/>
    <w:qFormat/>
    <w:rsid w:val="008D741C"/>
    <w:pPr>
      <w:ind w:left="720"/>
      <w:contextualSpacing/>
    </w:pPr>
  </w:style>
  <w:style w:type="paragraph" w:customStyle="1" w:styleId="Default">
    <w:name w:val="Default"/>
    <w:rsid w:val="008D741C"/>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760B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0B41"/>
    <w:rPr>
      <w:rFonts w:ascii="Tahoma" w:hAnsi="Tahoma" w:cs="Tahoma"/>
      <w:sz w:val="16"/>
      <w:szCs w:val="16"/>
    </w:rPr>
  </w:style>
  <w:style w:type="character" w:styleId="Odwoaniedokomentarza">
    <w:name w:val="annotation reference"/>
    <w:basedOn w:val="Domylnaczcionkaakapitu"/>
    <w:uiPriority w:val="99"/>
    <w:semiHidden/>
    <w:unhideWhenUsed/>
    <w:rsid w:val="00760B41"/>
    <w:rPr>
      <w:sz w:val="16"/>
      <w:szCs w:val="16"/>
    </w:rPr>
  </w:style>
  <w:style w:type="paragraph" w:styleId="Tekstkomentarza">
    <w:name w:val="annotation text"/>
    <w:basedOn w:val="Normalny"/>
    <w:link w:val="TekstkomentarzaZnak"/>
    <w:uiPriority w:val="99"/>
    <w:semiHidden/>
    <w:unhideWhenUsed/>
    <w:rsid w:val="00760B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B41"/>
    <w:rPr>
      <w:sz w:val="20"/>
      <w:szCs w:val="20"/>
    </w:rPr>
  </w:style>
  <w:style w:type="paragraph" w:styleId="Tematkomentarza">
    <w:name w:val="annotation subject"/>
    <w:basedOn w:val="Tekstkomentarza"/>
    <w:next w:val="Tekstkomentarza"/>
    <w:link w:val="TematkomentarzaZnak"/>
    <w:uiPriority w:val="99"/>
    <w:semiHidden/>
    <w:unhideWhenUsed/>
    <w:rsid w:val="00760B41"/>
    <w:rPr>
      <w:b/>
      <w:bCs/>
    </w:rPr>
  </w:style>
  <w:style w:type="character" w:customStyle="1" w:styleId="TematkomentarzaZnak">
    <w:name w:val="Temat komentarza Znak"/>
    <w:basedOn w:val="TekstkomentarzaZnak"/>
    <w:link w:val="Tematkomentarza"/>
    <w:uiPriority w:val="99"/>
    <w:semiHidden/>
    <w:rsid w:val="00760B41"/>
    <w:rPr>
      <w:b/>
      <w:bCs/>
      <w:sz w:val="20"/>
      <w:szCs w:val="20"/>
    </w:rPr>
  </w:style>
  <w:style w:type="character" w:customStyle="1" w:styleId="Wzmianka1">
    <w:name w:val="Wzmianka1"/>
    <w:basedOn w:val="Domylnaczcionkaakapitu"/>
    <w:uiPriority w:val="99"/>
    <w:semiHidden/>
    <w:unhideWhenUsed/>
    <w:rsid w:val="008D3CFB"/>
    <w:rPr>
      <w:color w:val="2B579A"/>
      <w:shd w:val="clear" w:color="auto" w:fill="E6E6E6"/>
    </w:rPr>
  </w:style>
  <w:style w:type="paragraph" w:customStyle="1" w:styleId="WW-Tekstpodstawowywcity3">
    <w:name w:val="WW-Tekst podstawowy wcięty 3"/>
    <w:basedOn w:val="Normalny"/>
    <w:rsid w:val="00DA27DF"/>
    <w:pPr>
      <w:widowControl w:val="0"/>
      <w:suppressAutoHyphens/>
      <w:autoSpaceDE w:val="0"/>
      <w:spacing w:after="120" w:line="240" w:lineRule="auto"/>
      <w:ind w:left="283"/>
    </w:pPr>
    <w:rPr>
      <w:rFonts w:ascii="Times New Roman" w:eastAsia="Arial Unicode MS" w:hAnsi="Times New Roman" w:cs="Times New Roman"/>
      <w:sz w:val="16"/>
      <w:szCs w:val="16"/>
      <w:lang w:eastAsia="ar-SA"/>
    </w:rPr>
  </w:style>
  <w:style w:type="paragraph" w:customStyle="1" w:styleId="Zawartotabeli">
    <w:name w:val="Zawartość tabeli"/>
    <w:basedOn w:val="Normalny"/>
    <w:rsid w:val="00DA27DF"/>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Nierozpoznanawzmianka1">
    <w:name w:val="Nierozpoznana wzmianka1"/>
    <w:basedOn w:val="Domylnaczcionkaakapitu"/>
    <w:uiPriority w:val="99"/>
    <w:semiHidden/>
    <w:unhideWhenUsed/>
    <w:rsid w:val="00D82A60"/>
    <w:rPr>
      <w:color w:val="605E5C"/>
      <w:shd w:val="clear" w:color="auto" w:fill="E1DFDD"/>
    </w:rPr>
  </w:style>
  <w:style w:type="character" w:customStyle="1" w:styleId="Nagwek1Znak">
    <w:name w:val="Nagłówek 1 Znak"/>
    <w:basedOn w:val="Domylnaczcionkaakapitu"/>
    <w:link w:val="Nagwek1"/>
    <w:uiPriority w:val="9"/>
    <w:rsid w:val="001548AC"/>
    <w:rPr>
      <w:rFonts w:asciiTheme="majorHAnsi" w:eastAsiaTheme="majorEastAsia" w:hAnsiTheme="majorHAnsi" w:cstheme="majorBidi"/>
      <w:color w:val="2E74B5" w:themeColor="accent1" w:themeShade="BF"/>
      <w:sz w:val="32"/>
      <w:szCs w:val="32"/>
    </w:rPr>
  </w:style>
  <w:style w:type="character" w:styleId="HTML-kod">
    <w:name w:val="HTML Code"/>
    <w:basedOn w:val="Domylnaczcionkaakapitu"/>
    <w:uiPriority w:val="99"/>
    <w:semiHidden/>
    <w:unhideWhenUsed/>
    <w:rsid w:val="000715FE"/>
    <w:rPr>
      <w:rFonts w:ascii="Courier New" w:eastAsia="Times New Roman" w:hAnsi="Courier New" w:cs="Courier New"/>
      <w:sz w:val="20"/>
      <w:szCs w:val="20"/>
    </w:rPr>
  </w:style>
  <w:style w:type="paragraph" w:styleId="Poprawka">
    <w:name w:val="Revision"/>
    <w:hidden/>
    <w:uiPriority w:val="99"/>
    <w:semiHidden/>
    <w:rsid w:val="002D58B2"/>
    <w:pPr>
      <w:spacing w:after="0" w:line="240" w:lineRule="auto"/>
    </w:pPr>
  </w:style>
  <w:style w:type="character" w:styleId="Wyrnieniedelikatne">
    <w:name w:val="Subtle Emphasis"/>
    <w:basedOn w:val="Domylnaczcionkaakapitu"/>
    <w:uiPriority w:val="19"/>
    <w:qFormat/>
    <w:rsid w:val="007D25AC"/>
    <w:rPr>
      <w:i/>
      <w:iCs/>
      <w:color w:val="404040" w:themeColor="text1" w:themeTint="BF"/>
    </w:rPr>
  </w:style>
  <w:style w:type="paragraph" w:styleId="HTML-wstpniesformatowany">
    <w:name w:val="HTML Preformatted"/>
    <w:basedOn w:val="Normalny"/>
    <w:link w:val="HTML-wstpniesformatowanyZnak"/>
    <w:uiPriority w:val="99"/>
    <w:semiHidden/>
    <w:unhideWhenUsed/>
    <w:rsid w:val="0097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705DA"/>
    <w:rPr>
      <w:rFonts w:ascii="Courier New" w:hAnsi="Courier New" w:cs="Courier New"/>
      <w:sz w:val="20"/>
      <w:szCs w:val="20"/>
      <w:lang w:eastAsia="pl-PL"/>
    </w:rPr>
  </w:style>
  <w:style w:type="character" w:styleId="Nierozpoznanawzmianka">
    <w:name w:val="Unresolved Mention"/>
    <w:basedOn w:val="Domylnaczcionkaakapitu"/>
    <w:uiPriority w:val="99"/>
    <w:semiHidden/>
    <w:unhideWhenUsed/>
    <w:rsid w:val="00C21B97"/>
    <w:rPr>
      <w:color w:val="605E5C"/>
      <w:shd w:val="clear" w:color="auto" w:fill="E1DFDD"/>
    </w:rPr>
  </w:style>
  <w:style w:type="character" w:customStyle="1" w:styleId="Nagwek3Znak">
    <w:name w:val="Nagłówek 3 Znak"/>
    <w:basedOn w:val="Domylnaczcionkaakapitu"/>
    <w:link w:val="Nagwek3"/>
    <w:uiPriority w:val="9"/>
    <w:semiHidden/>
    <w:rsid w:val="00212133"/>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uiPriority w:val="9"/>
    <w:semiHidden/>
    <w:rsid w:val="003E1EBE"/>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2190">
      <w:bodyDiv w:val="1"/>
      <w:marLeft w:val="0"/>
      <w:marRight w:val="0"/>
      <w:marTop w:val="0"/>
      <w:marBottom w:val="0"/>
      <w:divBdr>
        <w:top w:val="none" w:sz="0" w:space="0" w:color="auto"/>
        <w:left w:val="none" w:sz="0" w:space="0" w:color="auto"/>
        <w:bottom w:val="none" w:sz="0" w:space="0" w:color="auto"/>
        <w:right w:val="none" w:sz="0" w:space="0" w:color="auto"/>
      </w:divBdr>
    </w:div>
    <w:div w:id="814378251">
      <w:bodyDiv w:val="1"/>
      <w:marLeft w:val="0"/>
      <w:marRight w:val="0"/>
      <w:marTop w:val="0"/>
      <w:marBottom w:val="0"/>
      <w:divBdr>
        <w:top w:val="none" w:sz="0" w:space="0" w:color="auto"/>
        <w:left w:val="none" w:sz="0" w:space="0" w:color="auto"/>
        <w:bottom w:val="none" w:sz="0" w:space="0" w:color="auto"/>
        <w:right w:val="none" w:sz="0" w:space="0" w:color="auto"/>
      </w:divBdr>
    </w:div>
    <w:div w:id="892737923">
      <w:bodyDiv w:val="1"/>
      <w:marLeft w:val="0"/>
      <w:marRight w:val="0"/>
      <w:marTop w:val="0"/>
      <w:marBottom w:val="0"/>
      <w:divBdr>
        <w:top w:val="none" w:sz="0" w:space="0" w:color="auto"/>
        <w:left w:val="none" w:sz="0" w:space="0" w:color="auto"/>
        <w:bottom w:val="none" w:sz="0" w:space="0" w:color="auto"/>
        <w:right w:val="none" w:sz="0" w:space="0" w:color="auto"/>
      </w:divBdr>
    </w:div>
    <w:div w:id="995037521">
      <w:bodyDiv w:val="1"/>
      <w:marLeft w:val="0"/>
      <w:marRight w:val="0"/>
      <w:marTop w:val="0"/>
      <w:marBottom w:val="0"/>
      <w:divBdr>
        <w:top w:val="none" w:sz="0" w:space="0" w:color="auto"/>
        <w:left w:val="none" w:sz="0" w:space="0" w:color="auto"/>
        <w:bottom w:val="none" w:sz="0" w:space="0" w:color="auto"/>
        <w:right w:val="none" w:sz="0" w:space="0" w:color="auto"/>
      </w:divBdr>
    </w:div>
    <w:div w:id="1007514547">
      <w:bodyDiv w:val="1"/>
      <w:marLeft w:val="0"/>
      <w:marRight w:val="0"/>
      <w:marTop w:val="0"/>
      <w:marBottom w:val="0"/>
      <w:divBdr>
        <w:top w:val="none" w:sz="0" w:space="0" w:color="auto"/>
        <w:left w:val="none" w:sz="0" w:space="0" w:color="auto"/>
        <w:bottom w:val="none" w:sz="0" w:space="0" w:color="auto"/>
        <w:right w:val="none" w:sz="0" w:space="0" w:color="auto"/>
      </w:divBdr>
    </w:div>
    <w:div w:id="1158766455">
      <w:bodyDiv w:val="1"/>
      <w:marLeft w:val="0"/>
      <w:marRight w:val="0"/>
      <w:marTop w:val="0"/>
      <w:marBottom w:val="0"/>
      <w:divBdr>
        <w:top w:val="none" w:sz="0" w:space="0" w:color="auto"/>
        <w:left w:val="none" w:sz="0" w:space="0" w:color="auto"/>
        <w:bottom w:val="none" w:sz="0" w:space="0" w:color="auto"/>
        <w:right w:val="none" w:sz="0" w:space="0" w:color="auto"/>
      </w:divBdr>
    </w:div>
    <w:div w:id="1230775254">
      <w:bodyDiv w:val="1"/>
      <w:marLeft w:val="0"/>
      <w:marRight w:val="0"/>
      <w:marTop w:val="0"/>
      <w:marBottom w:val="0"/>
      <w:divBdr>
        <w:top w:val="none" w:sz="0" w:space="0" w:color="auto"/>
        <w:left w:val="none" w:sz="0" w:space="0" w:color="auto"/>
        <w:bottom w:val="none" w:sz="0" w:space="0" w:color="auto"/>
        <w:right w:val="none" w:sz="0" w:space="0" w:color="auto"/>
      </w:divBdr>
    </w:div>
    <w:div w:id="1597667924">
      <w:bodyDiv w:val="1"/>
      <w:marLeft w:val="0"/>
      <w:marRight w:val="0"/>
      <w:marTop w:val="0"/>
      <w:marBottom w:val="0"/>
      <w:divBdr>
        <w:top w:val="none" w:sz="0" w:space="0" w:color="auto"/>
        <w:left w:val="none" w:sz="0" w:space="0" w:color="auto"/>
        <w:bottom w:val="none" w:sz="0" w:space="0" w:color="auto"/>
        <w:right w:val="none" w:sz="0" w:space="0" w:color="auto"/>
      </w:divBdr>
    </w:div>
    <w:div w:id="19241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ro-cnc.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pro-cnc.com.pl" TargetMode="External"/><Relationship Id="rId4" Type="http://schemas.openxmlformats.org/officeDocument/2006/relationships/settings" Target="settings.xml"/><Relationship Id="rId9" Type="http://schemas.openxmlformats.org/officeDocument/2006/relationships/hyperlink" Target="mailto:biuro@pro-cnc.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8718-75A6-4BFA-82F9-A9BA6DCF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6</Pages>
  <Words>2319</Words>
  <Characters>13916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Śmigielska Aleksandra</dc:creator>
  <cp:lastModifiedBy>Anna Gładysz</cp:lastModifiedBy>
  <cp:revision>57</cp:revision>
  <cp:lastPrinted>2022-07-12T14:51:00Z</cp:lastPrinted>
  <dcterms:created xsi:type="dcterms:W3CDTF">2021-04-09T17:18:00Z</dcterms:created>
  <dcterms:modified xsi:type="dcterms:W3CDTF">2023-10-17T16:35:00Z</dcterms:modified>
</cp:coreProperties>
</file>