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F82D" w14:textId="77777777" w:rsidR="00A8146B" w:rsidRPr="00E6120F" w:rsidRDefault="00A8146B" w:rsidP="00A8146B">
      <w:pPr>
        <w:spacing w:line="360" w:lineRule="auto"/>
        <w:rPr>
          <w:rFonts w:ascii="Times New Roman" w:hAnsi="Times New Roman" w:cs="Times New Roman"/>
          <w:b/>
        </w:rPr>
      </w:pPr>
      <w:r w:rsidRPr="00E6120F">
        <w:rPr>
          <w:rFonts w:ascii="Times New Roman" w:hAnsi="Times New Roman" w:cs="Times New Roman"/>
          <w:b/>
        </w:rPr>
        <w:t xml:space="preserve">Załącznik nr 1 </w:t>
      </w:r>
    </w:p>
    <w:p w14:paraId="2BBB8B8C" w14:textId="77777777" w:rsidR="00A8146B" w:rsidRPr="00E6120F" w:rsidRDefault="00A8146B" w:rsidP="00A8146B">
      <w:pPr>
        <w:spacing w:line="360" w:lineRule="auto"/>
        <w:jc w:val="right"/>
        <w:rPr>
          <w:rFonts w:ascii="Times New Roman" w:hAnsi="Times New Roman" w:cs="Times New Roman"/>
        </w:rPr>
      </w:pPr>
      <w:r w:rsidRPr="00E6120F">
        <w:rPr>
          <w:rFonts w:ascii="Times New Roman" w:hAnsi="Times New Roman" w:cs="Times New Roman"/>
          <w:noProof/>
          <w:lang w:eastAsia="pl-PL"/>
        </w:rPr>
        <mc:AlternateContent>
          <mc:Choice Requires="wps">
            <w:drawing>
              <wp:anchor distT="0" distB="0" distL="114300" distR="114300" simplePos="0" relativeHeight="251659264" behindDoc="0" locked="0" layoutInCell="1" allowOverlap="1" wp14:anchorId="52B2A9FF" wp14:editId="2B306F55">
                <wp:simplePos x="0" y="0"/>
                <wp:positionH relativeFrom="margin">
                  <wp:align>left</wp:align>
                </wp:positionH>
                <wp:positionV relativeFrom="paragraph">
                  <wp:posOffset>42200</wp:posOffset>
                </wp:positionV>
                <wp:extent cx="2262851" cy="1313446"/>
                <wp:effectExtent l="0" t="0" r="23495" b="20320"/>
                <wp:wrapNone/>
                <wp:docPr id="2" name="Rectangle 1"/>
                <wp:cNvGraphicFramePr/>
                <a:graphic xmlns:a="http://schemas.openxmlformats.org/drawingml/2006/main">
                  <a:graphicData uri="http://schemas.microsoft.com/office/word/2010/wordprocessingShape">
                    <wps:wsp>
                      <wps:cNvSpPr/>
                      <wps:spPr>
                        <a:xfrm>
                          <a:off x="0" y="0"/>
                          <a:ext cx="2262851" cy="13134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DD839" id="Rectangle 1" o:spid="_x0000_s1026" style="position:absolute;margin-left:0;margin-top:3.3pt;width:178.2pt;height:103.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" fillcolor="white [3201]" strokecolor="black [3200]" strokeweight="1pt">
                <w10:wrap anchorx="margin"/>
              </v:rect>
            </w:pict>
          </mc:Fallback>
        </mc:AlternateContent>
      </w:r>
      <w:r w:rsidRPr="00E6120F">
        <w:rPr>
          <w:rFonts w:ascii="Times New Roman" w:hAnsi="Times New Roman" w:cs="Times New Roman"/>
        </w:rPr>
        <w:t>____________ , dnia _________</w:t>
      </w:r>
    </w:p>
    <w:p w14:paraId="54E55259" w14:textId="77777777" w:rsidR="00A8146B" w:rsidRPr="00E6120F" w:rsidRDefault="00A8146B" w:rsidP="00A8146B">
      <w:pPr>
        <w:spacing w:line="360" w:lineRule="auto"/>
        <w:jc w:val="right"/>
        <w:rPr>
          <w:rFonts w:ascii="Times New Roman" w:hAnsi="Times New Roman" w:cs="Times New Roman"/>
          <w:b/>
        </w:rPr>
      </w:pPr>
      <w:r w:rsidRPr="00E6120F">
        <w:rPr>
          <w:rFonts w:ascii="Times New Roman" w:hAnsi="Times New Roman" w:cs="Times New Roman"/>
          <w:i/>
        </w:rPr>
        <w:t>Miejscowość, data</w:t>
      </w:r>
      <w:r w:rsidRPr="00E6120F">
        <w:rPr>
          <w:rFonts w:ascii="Times New Roman" w:hAnsi="Times New Roman" w:cs="Times New Roman"/>
          <w:i/>
        </w:rPr>
        <w:tab/>
      </w:r>
      <w:r w:rsidRPr="00E6120F">
        <w:rPr>
          <w:rFonts w:ascii="Times New Roman" w:hAnsi="Times New Roman" w:cs="Times New Roman"/>
          <w:i/>
        </w:rPr>
        <w:tab/>
      </w:r>
    </w:p>
    <w:p w14:paraId="7C950E06" w14:textId="77777777" w:rsidR="00A8146B" w:rsidRPr="00E6120F" w:rsidRDefault="00A8146B" w:rsidP="00A8146B">
      <w:pPr>
        <w:spacing w:line="360" w:lineRule="auto"/>
        <w:rPr>
          <w:rFonts w:ascii="Times New Roman" w:hAnsi="Times New Roman" w:cs="Times New Roman"/>
          <w:b/>
        </w:rPr>
      </w:pPr>
    </w:p>
    <w:p w14:paraId="7D47F962" w14:textId="77777777" w:rsidR="00A8146B" w:rsidRPr="00E6120F" w:rsidRDefault="00A8146B" w:rsidP="00A8146B">
      <w:pPr>
        <w:spacing w:line="360" w:lineRule="auto"/>
        <w:rPr>
          <w:rFonts w:ascii="Times New Roman" w:hAnsi="Times New Roman" w:cs="Times New Roman"/>
          <w:b/>
        </w:rPr>
      </w:pPr>
    </w:p>
    <w:p w14:paraId="4D371285" w14:textId="77777777" w:rsidR="00A8146B" w:rsidRPr="00E6120F" w:rsidRDefault="00A8146B" w:rsidP="00A8146B">
      <w:pPr>
        <w:spacing w:line="360" w:lineRule="auto"/>
        <w:rPr>
          <w:rFonts w:ascii="Times New Roman" w:hAnsi="Times New Roman" w:cs="Times New Roman"/>
          <w:b/>
        </w:rPr>
      </w:pPr>
    </w:p>
    <w:p w14:paraId="54CE6423" w14:textId="77777777" w:rsidR="00A8146B" w:rsidRPr="00E6120F" w:rsidRDefault="00A8146B" w:rsidP="00A8146B">
      <w:pPr>
        <w:spacing w:line="360" w:lineRule="auto"/>
        <w:rPr>
          <w:rFonts w:ascii="Times New Roman" w:hAnsi="Times New Roman" w:cs="Times New Roman"/>
          <w:i/>
        </w:rPr>
      </w:pPr>
      <w:r w:rsidRPr="00E6120F">
        <w:rPr>
          <w:rFonts w:ascii="Times New Roman" w:hAnsi="Times New Roman" w:cs="Times New Roman"/>
          <w:i/>
        </w:rPr>
        <w:t>Pieczęć podmiotu (zawierająca nazwę, adres i NIP)</w:t>
      </w:r>
    </w:p>
    <w:p w14:paraId="0CE47B2B" w14:textId="77777777" w:rsidR="00A8146B" w:rsidRPr="00E6120F" w:rsidRDefault="00A8146B" w:rsidP="00A8146B">
      <w:pPr>
        <w:spacing w:line="360" w:lineRule="auto"/>
        <w:rPr>
          <w:rFonts w:ascii="Times New Roman" w:hAnsi="Times New Roman" w:cs="Times New Roman"/>
          <w:i/>
        </w:rPr>
      </w:pPr>
    </w:p>
    <w:p w14:paraId="3455DC0A" w14:textId="77777777" w:rsidR="00A8146B" w:rsidRPr="00E6120F" w:rsidRDefault="00A8146B" w:rsidP="00A8146B">
      <w:pPr>
        <w:spacing w:line="360" w:lineRule="auto"/>
        <w:rPr>
          <w:rFonts w:ascii="Times New Roman" w:hAnsi="Times New Roman" w:cs="Times New Roman"/>
          <w:b/>
        </w:rPr>
      </w:pPr>
      <w:r w:rsidRPr="00E6120F">
        <w:rPr>
          <w:rFonts w:ascii="Times New Roman" w:hAnsi="Times New Roman" w:cs="Times New Roman"/>
          <w:b/>
        </w:rPr>
        <w:t>Zamawiający:</w:t>
      </w:r>
    </w:p>
    <w:p w14:paraId="5CE7470B" w14:textId="77777777" w:rsidR="00A8146B" w:rsidRPr="00E6120F" w:rsidRDefault="00A8146B" w:rsidP="00A8146B">
      <w:pPr>
        <w:spacing w:after="0" w:line="360" w:lineRule="auto"/>
        <w:rPr>
          <w:rFonts w:ascii="Times New Roman" w:hAnsi="Times New Roman" w:cs="Times New Roman"/>
        </w:rPr>
      </w:pPr>
      <w:r w:rsidRPr="00E6120F">
        <w:rPr>
          <w:rFonts w:ascii="Times New Roman" w:hAnsi="Times New Roman" w:cs="Times New Roman"/>
        </w:rPr>
        <w:t xml:space="preserve">Smart </w:t>
      </w:r>
      <w:proofErr w:type="spellStart"/>
      <w:r w:rsidRPr="00E6120F">
        <w:rPr>
          <w:rFonts w:ascii="Times New Roman" w:hAnsi="Times New Roman" w:cs="Times New Roman"/>
        </w:rPr>
        <w:t>Tracking</w:t>
      </w:r>
      <w:proofErr w:type="spellEnd"/>
      <w:r w:rsidRPr="00E6120F">
        <w:rPr>
          <w:rFonts w:ascii="Times New Roman" w:hAnsi="Times New Roman" w:cs="Times New Roman"/>
        </w:rPr>
        <w:t xml:space="preserve"> sp. z o.o.</w:t>
      </w:r>
    </w:p>
    <w:p w14:paraId="2F9D61EA" w14:textId="77777777" w:rsidR="00A8146B" w:rsidRPr="00E6120F" w:rsidRDefault="00A8146B" w:rsidP="00A8146B">
      <w:pPr>
        <w:spacing w:after="0" w:line="360" w:lineRule="auto"/>
        <w:rPr>
          <w:rFonts w:ascii="Times New Roman" w:hAnsi="Times New Roman" w:cs="Times New Roman"/>
        </w:rPr>
      </w:pPr>
      <w:r w:rsidRPr="00E6120F">
        <w:rPr>
          <w:rFonts w:ascii="Times New Roman" w:hAnsi="Times New Roman" w:cs="Times New Roman"/>
        </w:rPr>
        <w:t>Jana Pawła Woronicza 76/73</w:t>
      </w:r>
    </w:p>
    <w:p w14:paraId="43C21D95" w14:textId="77777777" w:rsidR="00A8146B" w:rsidRPr="00E6120F" w:rsidRDefault="00A8146B" w:rsidP="00A8146B">
      <w:pPr>
        <w:spacing w:after="0" w:line="360" w:lineRule="auto"/>
        <w:rPr>
          <w:rFonts w:ascii="Times New Roman" w:hAnsi="Times New Roman" w:cs="Times New Roman"/>
        </w:rPr>
      </w:pPr>
      <w:r w:rsidRPr="00E6120F">
        <w:rPr>
          <w:rFonts w:ascii="Times New Roman" w:hAnsi="Times New Roman" w:cs="Times New Roman"/>
        </w:rPr>
        <w:t>02-640 Warszawa</w:t>
      </w:r>
    </w:p>
    <w:p w14:paraId="08F5B33A" w14:textId="77777777" w:rsidR="00A8146B" w:rsidRPr="00E6120F" w:rsidRDefault="00A8146B" w:rsidP="00A8146B">
      <w:pPr>
        <w:spacing w:after="0" w:line="360" w:lineRule="auto"/>
        <w:rPr>
          <w:rFonts w:ascii="Times New Roman" w:hAnsi="Times New Roman" w:cs="Times New Roman"/>
          <w:b/>
        </w:rPr>
      </w:pPr>
      <w:r w:rsidRPr="00E6120F">
        <w:rPr>
          <w:rFonts w:ascii="Times New Roman" w:hAnsi="Times New Roman" w:cs="Times New Roman"/>
          <w:b/>
          <w:bCs/>
        </w:rPr>
        <w:t>NIP</w:t>
      </w:r>
      <w:r w:rsidRPr="00E6120F">
        <w:rPr>
          <w:rFonts w:ascii="Times New Roman" w:hAnsi="Times New Roman" w:cs="Times New Roman"/>
        </w:rPr>
        <w:t>: 5322085335</w:t>
      </w:r>
    </w:p>
    <w:p w14:paraId="54E9603B" w14:textId="77777777" w:rsidR="00A8146B" w:rsidRPr="00E6120F" w:rsidRDefault="00A8146B" w:rsidP="00A8146B">
      <w:pPr>
        <w:spacing w:line="360" w:lineRule="auto"/>
        <w:jc w:val="center"/>
        <w:rPr>
          <w:rFonts w:ascii="Times New Roman" w:hAnsi="Times New Roman" w:cs="Times New Roman"/>
          <w:b/>
        </w:rPr>
      </w:pPr>
      <w:r w:rsidRPr="00E6120F">
        <w:rPr>
          <w:rFonts w:ascii="Times New Roman" w:hAnsi="Times New Roman" w:cs="Times New Roman"/>
          <w:b/>
        </w:rPr>
        <w:t>FORMULARZ OFERTY</w:t>
      </w:r>
    </w:p>
    <w:p w14:paraId="181D9F10" w14:textId="77777777" w:rsidR="00A8146B" w:rsidRPr="00E6120F" w:rsidRDefault="00A8146B" w:rsidP="00A8146B">
      <w:pPr>
        <w:spacing w:before="60" w:after="60" w:line="360" w:lineRule="auto"/>
        <w:jc w:val="both"/>
        <w:rPr>
          <w:rFonts w:ascii="Times New Roman" w:hAnsi="Times New Roman" w:cs="Times New Roman"/>
        </w:rPr>
      </w:pPr>
      <w:r w:rsidRPr="00E6120F">
        <w:rPr>
          <w:rFonts w:ascii="Times New Roman" w:hAnsi="Times New Roman" w:cs="Times New Roman"/>
        </w:rPr>
        <w:t xml:space="preserve">W odpowiedzi na zaproszenie do złożenia oferty (zapytanie ofertowe nr. </w:t>
      </w:r>
      <w:r w:rsidRPr="00E6120F">
        <w:rPr>
          <w:rFonts w:ascii="Times New Roman" w:hAnsi="Times New Roman" w:cs="Times New Roman"/>
          <w:b/>
        </w:rPr>
        <w:t>2023-31706-176670)</w:t>
      </w:r>
      <w:r w:rsidRPr="00E6120F">
        <w:rPr>
          <w:rFonts w:ascii="Times New Roman" w:hAnsi="Times New Roman" w:cs="Times New Roman"/>
          <w:bCs/>
        </w:rPr>
        <w:t xml:space="preserve"> na usługi zewnętrzne (podwykonawstwo) prac B+R </w:t>
      </w:r>
      <w:r w:rsidRPr="00E6120F">
        <w:rPr>
          <w:rFonts w:ascii="Times New Roman" w:hAnsi="Times New Roman" w:cs="Times New Roman"/>
        </w:rPr>
        <w:t>w zakresie algorytmów wsparcia decyzji sędziowskich w czasie rzeczywistym w meczu tenisowym:</w:t>
      </w:r>
    </w:p>
    <w:p w14:paraId="436BE44E" w14:textId="77777777" w:rsidR="00A8146B" w:rsidRPr="00E6120F" w:rsidRDefault="00A8146B" w:rsidP="00A8146B">
      <w:pPr>
        <w:spacing w:before="60" w:after="60" w:line="360" w:lineRule="auto"/>
        <w:jc w:val="both"/>
        <w:rPr>
          <w:rFonts w:ascii="Times New Roman" w:hAnsi="Times New Roman" w:cs="Times New Roman"/>
        </w:rPr>
      </w:pPr>
    </w:p>
    <w:p w14:paraId="1D2266B8" w14:textId="77777777" w:rsidR="00A8146B" w:rsidRPr="00E6120F" w:rsidRDefault="00A8146B" w:rsidP="00A8146B">
      <w:pPr>
        <w:pStyle w:val="Default"/>
        <w:widowControl w:val="0"/>
        <w:numPr>
          <w:ilvl w:val="0"/>
          <w:numId w:val="10"/>
        </w:numPr>
        <w:suppressAutoHyphens/>
        <w:spacing w:line="360" w:lineRule="auto"/>
        <w:contextualSpacing/>
        <w:jc w:val="both"/>
        <w:rPr>
          <w:rFonts w:ascii="Times New Roman" w:eastAsiaTheme="minorEastAsia" w:hAnsi="Times New Roman" w:cs="Times New Roman"/>
          <w:color w:val="auto"/>
          <w:sz w:val="22"/>
          <w:szCs w:val="22"/>
          <w:lang w:eastAsia="en-US"/>
        </w:rPr>
      </w:pPr>
      <w:r w:rsidRPr="00E6120F">
        <w:rPr>
          <w:rFonts w:ascii="Times New Roman" w:eastAsiaTheme="minorEastAsia" w:hAnsi="Times New Roman" w:cs="Times New Roman"/>
          <w:color w:val="auto"/>
          <w:sz w:val="22"/>
          <w:szCs w:val="22"/>
          <w:lang w:eastAsia="en-US"/>
        </w:rPr>
        <w:t xml:space="preserve">Algorytmy analizy 2D sekwencji obrazów z detekcją piłki tenisowej w czasie rzeczywistym: - dane wejściowe: ośmiobitowe sekwencje obrazów RGB (z matrycą Bayera) 1920x1080 (60Hz) lub 1280x720 (90Hz PC, 60Hz </w:t>
      </w:r>
      <w:r>
        <w:rPr>
          <w:rFonts w:ascii="Times New Roman" w:eastAsiaTheme="minorEastAsia" w:hAnsi="Times New Roman" w:cs="Times New Roman"/>
          <w:color w:val="auto"/>
          <w:sz w:val="22"/>
          <w:szCs w:val="22"/>
          <w:lang w:eastAsia="en-US"/>
        </w:rPr>
        <w:t>urządzenia mobilne</w:t>
      </w:r>
      <w:r w:rsidRPr="00E6120F">
        <w:rPr>
          <w:rFonts w:ascii="Times New Roman" w:eastAsiaTheme="minorEastAsia" w:hAnsi="Times New Roman" w:cs="Times New Roman"/>
          <w:color w:val="auto"/>
          <w:sz w:val="22"/>
          <w:szCs w:val="22"/>
          <w:lang w:eastAsia="en-US"/>
        </w:rPr>
        <w:t xml:space="preserve">) z kamer przemysłowych/kamer </w:t>
      </w:r>
      <w:r>
        <w:rPr>
          <w:rFonts w:ascii="Times New Roman" w:eastAsiaTheme="minorEastAsia" w:hAnsi="Times New Roman" w:cs="Times New Roman"/>
          <w:color w:val="auto"/>
          <w:sz w:val="22"/>
          <w:szCs w:val="22"/>
          <w:lang w:eastAsia="en-US"/>
        </w:rPr>
        <w:t>urządzeń mobilnych</w:t>
      </w:r>
      <w:r w:rsidRPr="00E6120F">
        <w:rPr>
          <w:rFonts w:ascii="Times New Roman" w:eastAsiaTheme="minorEastAsia" w:hAnsi="Times New Roman" w:cs="Times New Roman"/>
          <w:color w:val="auto"/>
          <w:sz w:val="22"/>
          <w:szCs w:val="22"/>
          <w:lang w:eastAsia="en-US"/>
        </w:rPr>
        <w:t>; - czas przetwarzania jednego obrazu nie dłuższy niż 1/180s (PC) / 1/120s (</w:t>
      </w:r>
      <w:r>
        <w:rPr>
          <w:rFonts w:ascii="Times New Roman" w:eastAsiaTheme="minorEastAsia" w:hAnsi="Times New Roman" w:cs="Times New Roman"/>
          <w:color w:val="auto"/>
          <w:sz w:val="22"/>
          <w:szCs w:val="22"/>
          <w:lang w:eastAsia="en-US"/>
        </w:rPr>
        <w:t>urządzenia mobilne</w:t>
      </w:r>
      <w:r w:rsidRPr="00E6120F">
        <w:rPr>
          <w:rFonts w:ascii="Times New Roman" w:eastAsiaTheme="minorEastAsia" w:hAnsi="Times New Roman" w:cs="Times New Roman"/>
          <w:color w:val="auto"/>
          <w:sz w:val="22"/>
          <w:szCs w:val="22"/>
          <w:lang w:eastAsia="en-US"/>
        </w:rPr>
        <w:t>) dla rozdzielczości 1280x720 oraz 1/90s (PC) / 1/60s (</w:t>
      </w:r>
      <w:r>
        <w:rPr>
          <w:rFonts w:ascii="Times New Roman" w:eastAsiaTheme="minorEastAsia" w:hAnsi="Times New Roman" w:cs="Times New Roman"/>
          <w:color w:val="auto"/>
          <w:sz w:val="22"/>
          <w:szCs w:val="22"/>
          <w:lang w:eastAsia="en-US"/>
        </w:rPr>
        <w:t>urządzenia mobilne</w:t>
      </w:r>
      <w:r w:rsidRPr="00E6120F">
        <w:rPr>
          <w:rFonts w:ascii="Times New Roman" w:eastAsiaTheme="minorEastAsia" w:hAnsi="Times New Roman" w:cs="Times New Roman"/>
          <w:color w:val="auto"/>
          <w:sz w:val="22"/>
          <w:szCs w:val="22"/>
          <w:lang w:eastAsia="en-US"/>
        </w:rPr>
        <w:t>) dla 1920x1080 dla zakładanej konfiguracji sprzętowej; - dane wyjściowe: maska obrazu wejściowego z pikselami należącymi do piłki tenisowej wraz z wagami w każdym pikselu od 0 do 255 (0 to brak piłki a 255 to cały piksel należy do piłki); - dokładność wyznaczania jest na poziomie 1 piksela (średnio, a błąd maksymalny to 2 piksele) we współrzędnych obrazu z uwzględnieniem warunków zakłócających w postaci zmiennego oświetlenia (odbicia, pulsowania oświetlenia w przypadku świetlówek) oraz zmienności tła występującej na korcie.</w:t>
      </w:r>
    </w:p>
    <w:p w14:paraId="4BCB6747" w14:textId="77777777" w:rsidR="00A8146B" w:rsidRPr="00E6120F" w:rsidRDefault="00A8146B" w:rsidP="00A8146B">
      <w:pPr>
        <w:pStyle w:val="Default"/>
        <w:spacing w:line="360" w:lineRule="auto"/>
        <w:ind w:left="482"/>
        <w:contextualSpacing/>
        <w:jc w:val="both"/>
        <w:rPr>
          <w:rFonts w:ascii="Times New Roman" w:eastAsiaTheme="minorEastAsia" w:hAnsi="Times New Roman" w:cs="Times New Roman"/>
          <w:color w:val="auto"/>
          <w:sz w:val="22"/>
          <w:szCs w:val="22"/>
          <w:lang w:eastAsia="en-US"/>
        </w:rPr>
      </w:pPr>
    </w:p>
    <w:p w14:paraId="5545DEBE" w14:textId="77777777" w:rsidR="00A8146B" w:rsidRPr="00E6120F" w:rsidRDefault="00A8146B" w:rsidP="00A8146B">
      <w:pPr>
        <w:pStyle w:val="Default"/>
        <w:widowControl w:val="0"/>
        <w:numPr>
          <w:ilvl w:val="0"/>
          <w:numId w:val="10"/>
        </w:numPr>
        <w:suppressAutoHyphens/>
        <w:spacing w:line="360" w:lineRule="auto"/>
        <w:contextualSpacing/>
        <w:jc w:val="both"/>
        <w:rPr>
          <w:rFonts w:ascii="Times New Roman" w:eastAsiaTheme="minorEastAsia" w:hAnsi="Times New Roman" w:cs="Times New Roman"/>
          <w:color w:val="auto"/>
          <w:sz w:val="22"/>
          <w:szCs w:val="22"/>
          <w:lang w:eastAsia="en-US"/>
        </w:rPr>
      </w:pPr>
      <w:r w:rsidRPr="00E6120F">
        <w:rPr>
          <w:rFonts w:ascii="Times New Roman" w:eastAsiaTheme="minorEastAsia" w:hAnsi="Times New Roman" w:cs="Times New Roman"/>
          <w:color w:val="auto"/>
          <w:sz w:val="22"/>
          <w:szCs w:val="22"/>
          <w:lang w:eastAsia="en-US"/>
        </w:rPr>
        <w:t xml:space="preserve">Algorytmy analizy obrazów z kamer do detekcji punktów kluczowych kortu tenisowego (linie) </w:t>
      </w:r>
      <w:r w:rsidRPr="00E6120F">
        <w:rPr>
          <w:rFonts w:ascii="Times New Roman" w:eastAsiaTheme="minorEastAsia" w:hAnsi="Times New Roman" w:cs="Times New Roman"/>
          <w:color w:val="auto"/>
          <w:sz w:val="22"/>
          <w:szCs w:val="22"/>
          <w:lang w:eastAsia="en-US"/>
        </w:rPr>
        <w:lastRenderedPageBreak/>
        <w:t xml:space="preserve">w czasie rzeczywistym: - dane wejściowe: ośmiobitowe sekwencje obrazów RGB (z matrycą Bayera) 1920x1080 (60Hz) lub 1280x720 (90Hz PC, 60Hz </w:t>
      </w:r>
      <w:r>
        <w:rPr>
          <w:rFonts w:ascii="Times New Roman" w:eastAsiaTheme="minorEastAsia" w:hAnsi="Times New Roman" w:cs="Times New Roman"/>
          <w:color w:val="auto"/>
          <w:sz w:val="22"/>
          <w:szCs w:val="22"/>
          <w:lang w:eastAsia="en-US"/>
        </w:rPr>
        <w:t>urządzenia mobilne</w:t>
      </w:r>
      <w:r w:rsidRPr="00E6120F">
        <w:rPr>
          <w:rFonts w:ascii="Times New Roman" w:eastAsiaTheme="minorEastAsia" w:hAnsi="Times New Roman" w:cs="Times New Roman"/>
          <w:color w:val="auto"/>
          <w:sz w:val="22"/>
          <w:szCs w:val="22"/>
          <w:lang w:eastAsia="en-US"/>
        </w:rPr>
        <w:t xml:space="preserve">) z kamer przemysłowych/kamer </w:t>
      </w:r>
      <w:r>
        <w:rPr>
          <w:rFonts w:ascii="Times New Roman" w:eastAsiaTheme="minorEastAsia" w:hAnsi="Times New Roman" w:cs="Times New Roman"/>
          <w:color w:val="auto"/>
          <w:sz w:val="22"/>
          <w:szCs w:val="22"/>
          <w:lang w:eastAsia="en-US"/>
        </w:rPr>
        <w:t>urządzeń mobilnych</w:t>
      </w:r>
      <w:r w:rsidRPr="00E6120F">
        <w:rPr>
          <w:rFonts w:ascii="Times New Roman" w:eastAsiaTheme="minorEastAsia" w:hAnsi="Times New Roman" w:cs="Times New Roman"/>
          <w:color w:val="auto"/>
          <w:sz w:val="22"/>
          <w:szCs w:val="22"/>
          <w:lang w:eastAsia="en-US"/>
        </w:rPr>
        <w:t>; - czas przetwarzania jednego obrazu nie dłuższy niż 1/180s (PC) / 1/120s (</w:t>
      </w:r>
      <w:r>
        <w:rPr>
          <w:rFonts w:ascii="Times New Roman" w:eastAsiaTheme="minorEastAsia" w:hAnsi="Times New Roman" w:cs="Times New Roman"/>
          <w:color w:val="auto"/>
          <w:sz w:val="22"/>
          <w:szCs w:val="22"/>
          <w:lang w:eastAsia="en-US"/>
        </w:rPr>
        <w:t>urządzenia mobilne</w:t>
      </w:r>
      <w:r w:rsidRPr="00E6120F">
        <w:rPr>
          <w:rFonts w:ascii="Times New Roman" w:eastAsiaTheme="minorEastAsia" w:hAnsi="Times New Roman" w:cs="Times New Roman"/>
          <w:color w:val="auto"/>
          <w:sz w:val="22"/>
          <w:szCs w:val="22"/>
          <w:lang w:eastAsia="en-US"/>
        </w:rPr>
        <w:t>) dla rozdzielczości 1280x720 oraz 1/90s (PC) / 1/60s (</w:t>
      </w:r>
      <w:r>
        <w:rPr>
          <w:rFonts w:ascii="Times New Roman" w:eastAsiaTheme="minorEastAsia" w:hAnsi="Times New Roman" w:cs="Times New Roman"/>
          <w:color w:val="auto"/>
          <w:sz w:val="22"/>
          <w:szCs w:val="22"/>
          <w:lang w:eastAsia="en-US"/>
        </w:rPr>
        <w:t>urządzenia mobilne</w:t>
      </w:r>
      <w:r w:rsidRPr="00E6120F">
        <w:rPr>
          <w:rFonts w:ascii="Times New Roman" w:eastAsiaTheme="minorEastAsia" w:hAnsi="Times New Roman" w:cs="Times New Roman"/>
          <w:color w:val="auto"/>
          <w:sz w:val="22"/>
          <w:szCs w:val="22"/>
          <w:lang w:eastAsia="en-US"/>
        </w:rPr>
        <w:t xml:space="preserve">) dla 1920x1080 dla zakładanej konfiguracji sprzętowej - dane wyjściowe: segmentacja obrazu wejściowego (8 bitowe ID segmentu to identyfikator linii boiska) z pikselami należącymi do punktów kluczowych niezmiennych na boisku (linie) wraz z wagami w każdym pikselu od 0 do 255 (0 to brak obiektu a 255 to cały piksel należy do obiektu); - dokładność wyznaczania jest na poziomie 1 piksela (średnio, a błąd maksymalny to 2 piksele) we współrzędnych obrazu z uwzględnieniem warunków zakłócających w postaci zmiennego oświetlenia (odbicia, pulsowania oświetlenia w przypadku świetlówek) oraz zmienności tła występującej na korcie. Dodatkowo do algorytmów powinna być dołączona dokumentacja opisująca poszczególne etapy przetwarzania obrazu takie jak filtracja, wyznaczanie tła, ewentualnego ruchomego ROI (ang. region of </w:t>
      </w:r>
      <w:proofErr w:type="spellStart"/>
      <w:r w:rsidRPr="00E6120F">
        <w:rPr>
          <w:rFonts w:ascii="Times New Roman" w:eastAsiaTheme="minorEastAsia" w:hAnsi="Times New Roman" w:cs="Times New Roman"/>
          <w:color w:val="auto"/>
          <w:sz w:val="22"/>
          <w:szCs w:val="22"/>
          <w:lang w:eastAsia="en-US"/>
        </w:rPr>
        <w:t>interest</w:t>
      </w:r>
      <w:proofErr w:type="spellEnd"/>
      <w:r w:rsidRPr="00E6120F">
        <w:rPr>
          <w:rFonts w:ascii="Times New Roman" w:eastAsiaTheme="minorEastAsia" w:hAnsi="Times New Roman" w:cs="Times New Roman"/>
          <w:color w:val="auto"/>
          <w:sz w:val="22"/>
          <w:szCs w:val="22"/>
          <w:lang w:eastAsia="en-US"/>
        </w:rPr>
        <w:t xml:space="preserve">), segmentacji oraz innych jak i zależności pomiędzy nimi ze wskazaniem na konkretne elementy kodu je realizujące. </w:t>
      </w:r>
    </w:p>
    <w:p w14:paraId="747EF197" w14:textId="77777777" w:rsidR="00A8146B" w:rsidRPr="00E6120F" w:rsidRDefault="00A8146B" w:rsidP="00A8146B">
      <w:pPr>
        <w:pStyle w:val="Default"/>
        <w:spacing w:line="360" w:lineRule="auto"/>
        <w:contextualSpacing/>
        <w:jc w:val="both"/>
        <w:rPr>
          <w:rFonts w:ascii="Times New Roman" w:eastAsiaTheme="minorEastAsia" w:hAnsi="Times New Roman" w:cs="Times New Roman"/>
          <w:color w:val="auto"/>
          <w:sz w:val="22"/>
          <w:szCs w:val="22"/>
          <w:lang w:eastAsia="en-US"/>
        </w:rPr>
      </w:pPr>
    </w:p>
    <w:p w14:paraId="45073480" w14:textId="77777777" w:rsidR="00A8146B" w:rsidRPr="00E6120F" w:rsidRDefault="00A8146B" w:rsidP="00A8146B">
      <w:pPr>
        <w:pStyle w:val="Default"/>
        <w:widowControl w:val="0"/>
        <w:numPr>
          <w:ilvl w:val="0"/>
          <w:numId w:val="10"/>
        </w:numPr>
        <w:suppressAutoHyphens/>
        <w:spacing w:line="360" w:lineRule="auto"/>
        <w:contextualSpacing/>
        <w:jc w:val="both"/>
        <w:rPr>
          <w:rFonts w:ascii="Times New Roman" w:eastAsiaTheme="minorEastAsia" w:hAnsi="Times New Roman" w:cs="Times New Roman"/>
          <w:color w:val="auto"/>
          <w:sz w:val="22"/>
          <w:szCs w:val="22"/>
          <w:lang w:eastAsia="en-US"/>
        </w:rPr>
      </w:pPr>
      <w:r w:rsidRPr="00E6120F">
        <w:rPr>
          <w:rFonts w:ascii="Times New Roman" w:eastAsiaTheme="minorEastAsia" w:hAnsi="Times New Roman" w:cs="Times New Roman"/>
          <w:color w:val="auto"/>
          <w:sz w:val="22"/>
          <w:szCs w:val="22"/>
          <w:lang w:eastAsia="en-US"/>
        </w:rPr>
        <w:t xml:space="preserve">Algorytmy do detekcji zdarzeń in/out na korcie tenisowym na podstawie sekwencji obrazów 2D analizowanej w czasie rzeczywistym: - dane wejściowe: ośmiobitowe sekwencje obrazów RGB (z matrycą Bayera) 1920x1080 (60Hz) lub 1280x720 (90Hz PC, 60Hz </w:t>
      </w:r>
      <w:r>
        <w:rPr>
          <w:rFonts w:ascii="Times New Roman" w:eastAsiaTheme="minorEastAsia" w:hAnsi="Times New Roman" w:cs="Times New Roman"/>
          <w:color w:val="auto"/>
          <w:sz w:val="22"/>
          <w:szCs w:val="22"/>
          <w:lang w:eastAsia="en-US"/>
        </w:rPr>
        <w:t>urządzenia mobilne</w:t>
      </w:r>
      <w:r w:rsidRPr="00E6120F">
        <w:rPr>
          <w:rFonts w:ascii="Times New Roman" w:eastAsiaTheme="minorEastAsia" w:hAnsi="Times New Roman" w:cs="Times New Roman"/>
          <w:color w:val="auto"/>
          <w:sz w:val="22"/>
          <w:szCs w:val="22"/>
          <w:lang w:eastAsia="en-US"/>
        </w:rPr>
        <w:t xml:space="preserve">) z kamer przemysłowych/kamer </w:t>
      </w:r>
      <w:r>
        <w:rPr>
          <w:rFonts w:ascii="Times New Roman" w:eastAsiaTheme="minorEastAsia" w:hAnsi="Times New Roman" w:cs="Times New Roman"/>
          <w:color w:val="auto"/>
          <w:sz w:val="22"/>
          <w:szCs w:val="22"/>
          <w:lang w:eastAsia="en-US"/>
        </w:rPr>
        <w:t>urządzeń mobilnych</w:t>
      </w:r>
      <w:r w:rsidRPr="00E6120F">
        <w:rPr>
          <w:rFonts w:ascii="Times New Roman" w:eastAsiaTheme="minorEastAsia" w:hAnsi="Times New Roman" w:cs="Times New Roman"/>
          <w:color w:val="auto"/>
          <w:sz w:val="22"/>
          <w:szCs w:val="22"/>
          <w:lang w:eastAsia="en-US"/>
        </w:rPr>
        <w:t>; - dodatkowe dane wejściowe: maska położenia piłki na poszczególnych ramkach sekwencji, obraz segmentacji linii boiska wraz z jego maską. - czas przetwarzania jednego obrazu nie dłuższy niż 1/180s (PC) / 1/120s (</w:t>
      </w:r>
      <w:r>
        <w:rPr>
          <w:rFonts w:ascii="Times New Roman" w:eastAsiaTheme="minorEastAsia" w:hAnsi="Times New Roman" w:cs="Times New Roman"/>
          <w:color w:val="auto"/>
          <w:sz w:val="22"/>
          <w:szCs w:val="22"/>
          <w:lang w:eastAsia="en-US"/>
        </w:rPr>
        <w:t>urządzenia mobilne</w:t>
      </w:r>
      <w:r w:rsidRPr="00E6120F">
        <w:rPr>
          <w:rFonts w:ascii="Times New Roman" w:eastAsiaTheme="minorEastAsia" w:hAnsi="Times New Roman" w:cs="Times New Roman"/>
          <w:color w:val="auto"/>
          <w:sz w:val="22"/>
          <w:szCs w:val="22"/>
          <w:lang w:eastAsia="en-US"/>
        </w:rPr>
        <w:t>) dla rozdzielczości 1280x720 oraz 1/90s (PC) / 1/60s (</w:t>
      </w:r>
      <w:r>
        <w:rPr>
          <w:rFonts w:ascii="Times New Roman" w:eastAsiaTheme="minorEastAsia" w:hAnsi="Times New Roman" w:cs="Times New Roman"/>
          <w:color w:val="auto"/>
          <w:sz w:val="22"/>
          <w:szCs w:val="22"/>
          <w:lang w:eastAsia="en-US"/>
        </w:rPr>
        <w:t>urządzenia mobilne</w:t>
      </w:r>
      <w:r w:rsidRPr="00E6120F">
        <w:rPr>
          <w:rFonts w:ascii="Times New Roman" w:eastAsiaTheme="minorEastAsia" w:hAnsi="Times New Roman" w:cs="Times New Roman"/>
          <w:color w:val="auto"/>
          <w:sz w:val="22"/>
          <w:szCs w:val="22"/>
          <w:lang w:eastAsia="en-US"/>
        </w:rPr>
        <w:t>) dla 1920x1080 dla zakładanej konfiguracji sprzętowej - dane wyjściowe: decyzja in/out dla sekwencji obrazów z danej kamery; - fuzja decyzji z poszczególnych kamer pozwalająca na uzyskanie dokładności &gt;95% przy widoczności piłki przez co najmniej 2 kamery z uwzględnieniem warunków zakłócających w postaci zmiennego oświetlenia (odbicia, pulsowania oświetlenia w przypadku świetlówek) oraz zmienności tła występującej na korcie.</w:t>
      </w:r>
    </w:p>
    <w:p w14:paraId="4075FC13" w14:textId="77777777" w:rsidR="00A8146B" w:rsidRPr="00E6120F" w:rsidRDefault="00A8146B" w:rsidP="00A8146B">
      <w:pPr>
        <w:pStyle w:val="Default"/>
        <w:spacing w:line="360" w:lineRule="auto"/>
        <w:contextualSpacing/>
        <w:jc w:val="both"/>
        <w:rPr>
          <w:rFonts w:ascii="Times New Roman" w:eastAsiaTheme="minorEastAsia" w:hAnsi="Times New Roman" w:cs="Times New Roman"/>
          <w:color w:val="auto"/>
          <w:sz w:val="22"/>
          <w:szCs w:val="22"/>
          <w:lang w:eastAsia="en-US"/>
        </w:rPr>
      </w:pPr>
    </w:p>
    <w:p w14:paraId="09543C1F" w14:textId="77777777" w:rsidR="00A8146B" w:rsidRPr="00E6120F" w:rsidRDefault="00A8146B" w:rsidP="00A8146B">
      <w:pPr>
        <w:pStyle w:val="Default"/>
        <w:widowControl w:val="0"/>
        <w:numPr>
          <w:ilvl w:val="0"/>
          <w:numId w:val="10"/>
        </w:numPr>
        <w:suppressAutoHyphens/>
        <w:spacing w:line="360" w:lineRule="auto"/>
        <w:contextualSpacing/>
        <w:jc w:val="both"/>
        <w:rPr>
          <w:rFonts w:ascii="Times New Roman" w:eastAsiaTheme="minorEastAsia" w:hAnsi="Times New Roman" w:cs="Times New Roman"/>
          <w:color w:val="auto"/>
          <w:sz w:val="22"/>
          <w:szCs w:val="22"/>
          <w:lang w:eastAsia="en-US"/>
        </w:rPr>
      </w:pPr>
      <w:r w:rsidRPr="00E6120F">
        <w:rPr>
          <w:rFonts w:ascii="Times New Roman" w:eastAsiaTheme="minorEastAsia" w:hAnsi="Times New Roman" w:cs="Times New Roman"/>
          <w:color w:val="auto"/>
          <w:sz w:val="22"/>
          <w:szCs w:val="22"/>
          <w:lang w:eastAsia="en-US"/>
        </w:rPr>
        <w:t xml:space="preserve">Dokumentacja wspólna: opisująca poszczególne etapy przetwarzania obrazu takie jak filtracja, wyznaczanie tła, ewentualnego ruchomego ROI (ang. region of </w:t>
      </w:r>
      <w:proofErr w:type="spellStart"/>
      <w:r w:rsidRPr="00E6120F">
        <w:rPr>
          <w:rFonts w:ascii="Times New Roman" w:eastAsiaTheme="minorEastAsia" w:hAnsi="Times New Roman" w:cs="Times New Roman"/>
          <w:color w:val="auto"/>
          <w:sz w:val="22"/>
          <w:szCs w:val="22"/>
          <w:lang w:eastAsia="en-US"/>
        </w:rPr>
        <w:t>interest</w:t>
      </w:r>
      <w:proofErr w:type="spellEnd"/>
      <w:r w:rsidRPr="00E6120F">
        <w:rPr>
          <w:rFonts w:ascii="Times New Roman" w:eastAsiaTheme="minorEastAsia" w:hAnsi="Times New Roman" w:cs="Times New Roman"/>
          <w:color w:val="auto"/>
          <w:sz w:val="22"/>
          <w:szCs w:val="22"/>
          <w:lang w:eastAsia="en-US"/>
        </w:rPr>
        <w:t>), segmentacji oraz innych jak i zależności pomiędzy nimi ze wskazaniem na konkretne elementy kodu je realizujące.</w:t>
      </w:r>
    </w:p>
    <w:p w14:paraId="7F933538" w14:textId="77777777" w:rsidR="00A8146B" w:rsidRPr="00E6120F" w:rsidRDefault="00A8146B" w:rsidP="00A8146B">
      <w:pPr>
        <w:spacing w:before="60" w:after="60" w:line="360" w:lineRule="auto"/>
        <w:jc w:val="both"/>
        <w:rPr>
          <w:rFonts w:ascii="Times New Roman" w:hAnsi="Times New Roman" w:cs="Times New Roman"/>
        </w:rPr>
      </w:pPr>
    </w:p>
    <w:p w14:paraId="4D6D9BE1" w14:textId="77777777" w:rsidR="00A8146B" w:rsidRPr="00E6120F" w:rsidRDefault="00A8146B" w:rsidP="00A8146B">
      <w:pPr>
        <w:spacing w:before="60" w:after="60" w:line="360" w:lineRule="auto"/>
        <w:jc w:val="both"/>
        <w:rPr>
          <w:rFonts w:ascii="Times New Roman" w:hAnsi="Times New Roman" w:cs="Times New Roman"/>
        </w:rPr>
      </w:pPr>
    </w:p>
    <w:p w14:paraId="0101EE5E" w14:textId="77777777" w:rsidR="00A8146B" w:rsidRPr="00E6120F" w:rsidRDefault="00A8146B" w:rsidP="00A8146B">
      <w:pPr>
        <w:spacing w:before="60" w:after="60" w:line="360" w:lineRule="auto"/>
        <w:jc w:val="both"/>
        <w:rPr>
          <w:rFonts w:ascii="Times New Roman" w:hAnsi="Times New Roman" w:cs="Times New Roman"/>
        </w:rPr>
      </w:pPr>
    </w:p>
    <w:tbl>
      <w:tblPr>
        <w:tblW w:w="9072"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4536"/>
        <w:gridCol w:w="3118"/>
      </w:tblGrid>
      <w:tr w:rsidR="00A8146B" w:rsidRPr="00E6120F" w14:paraId="360ACBA3" w14:textId="77777777" w:rsidTr="008B66EB">
        <w:trPr>
          <w:cantSplit/>
          <w:trHeight w:val="187"/>
        </w:trPr>
        <w:tc>
          <w:tcPr>
            <w:tcW w:w="1418" w:type="dxa"/>
            <w:tcBorders>
              <w:top w:val="double" w:sz="4" w:space="0" w:color="auto"/>
              <w:left w:val="double" w:sz="4" w:space="0" w:color="auto"/>
              <w:bottom w:val="double" w:sz="4" w:space="0" w:color="auto"/>
              <w:right w:val="double" w:sz="4" w:space="0" w:color="auto"/>
            </w:tcBorders>
            <w:vAlign w:val="center"/>
          </w:tcPr>
          <w:p w14:paraId="422247A4" w14:textId="77777777" w:rsidR="00A8146B" w:rsidRPr="00E6120F" w:rsidRDefault="00A8146B" w:rsidP="008B66EB">
            <w:pPr>
              <w:spacing w:line="360" w:lineRule="auto"/>
              <w:jc w:val="center"/>
              <w:rPr>
                <w:rFonts w:ascii="Times New Roman" w:hAnsi="Times New Roman" w:cs="Times New Roman"/>
                <w:b/>
              </w:rPr>
            </w:pPr>
            <w:r w:rsidRPr="00E6120F">
              <w:rPr>
                <w:rFonts w:ascii="Times New Roman" w:hAnsi="Times New Roman" w:cs="Times New Roman"/>
                <w:b/>
              </w:rPr>
              <w:lastRenderedPageBreak/>
              <w:t>Nr kryterium</w:t>
            </w:r>
          </w:p>
        </w:tc>
        <w:tc>
          <w:tcPr>
            <w:tcW w:w="4536" w:type="dxa"/>
            <w:tcBorders>
              <w:top w:val="double" w:sz="4" w:space="0" w:color="auto"/>
              <w:left w:val="double" w:sz="4" w:space="0" w:color="auto"/>
              <w:bottom w:val="double" w:sz="4" w:space="0" w:color="auto"/>
              <w:right w:val="double" w:sz="4" w:space="0" w:color="auto"/>
            </w:tcBorders>
            <w:vAlign w:val="center"/>
          </w:tcPr>
          <w:p w14:paraId="382340F6" w14:textId="77777777" w:rsidR="00A8146B" w:rsidRPr="00E6120F" w:rsidRDefault="00A8146B" w:rsidP="008B66EB">
            <w:pPr>
              <w:spacing w:line="360" w:lineRule="auto"/>
              <w:jc w:val="center"/>
              <w:rPr>
                <w:rFonts w:ascii="Times New Roman" w:hAnsi="Times New Roman" w:cs="Times New Roman"/>
                <w:b/>
              </w:rPr>
            </w:pPr>
            <w:r w:rsidRPr="00E6120F">
              <w:rPr>
                <w:rFonts w:ascii="Times New Roman" w:hAnsi="Times New Roman" w:cs="Times New Roman"/>
                <w:b/>
              </w:rPr>
              <w:t>Opis kryterium oceny</w:t>
            </w:r>
          </w:p>
        </w:tc>
        <w:tc>
          <w:tcPr>
            <w:tcW w:w="3118" w:type="dxa"/>
            <w:tcBorders>
              <w:top w:val="double" w:sz="4" w:space="0" w:color="auto"/>
              <w:left w:val="double" w:sz="4" w:space="0" w:color="auto"/>
              <w:bottom w:val="double" w:sz="4" w:space="0" w:color="auto"/>
              <w:right w:val="double" w:sz="4" w:space="0" w:color="auto"/>
            </w:tcBorders>
            <w:vAlign w:val="center"/>
          </w:tcPr>
          <w:p w14:paraId="3B7FEF44" w14:textId="77777777" w:rsidR="00A8146B" w:rsidRPr="00E6120F" w:rsidRDefault="00A8146B" w:rsidP="008B66EB">
            <w:pPr>
              <w:spacing w:line="360" w:lineRule="auto"/>
              <w:jc w:val="center"/>
              <w:rPr>
                <w:rFonts w:ascii="Times New Roman" w:hAnsi="Times New Roman" w:cs="Times New Roman"/>
                <w:b/>
              </w:rPr>
            </w:pPr>
            <w:r w:rsidRPr="00E6120F">
              <w:rPr>
                <w:rFonts w:ascii="Times New Roman" w:hAnsi="Times New Roman" w:cs="Times New Roman"/>
                <w:b/>
              </w:rPr>
              <w:t>Oferta</w:t>
            </w:r>
          </w:p>
        </w:tc>
      </w:tr>
      <w:tr w:rsidR="00A8146B" w:rsidRPr="00E6120F" w14:paraId="6D0D08FC" w14:textId="77777777" w:rsidTr="008B66EB">
        <w:trPr>
          <w:cantSplit/>
          <w:trHeight w:val="483"/>
        </w:trPr>
        <w:tc>
          <w:tcPr>
            <w:tcW w:w="1418" w:type="dxa"/>
            <w:tcBorders>
              <w:top w:val="double" w:sz="4" w:space="0" w:color="auto"/>
              <w:left w:val="double" w:sz="4" w:space="0" w:color="auto"/>
              <w:bottom w:val="double" w:sz="4" w:space="0" w:color="auto"/>
              <w:right w:val="double" w:sz="4" w:space="0" w:color="auto"/>
            </w:tcBorders>
            <w:vAlign w:val="center"/>
          </w:tcPr>
          <w:p w14:paraId="5732EE13" w14:textId="77777777" w:rsidR="00A8146B" w:rsidRPr="00E6120F" w:rsidRDefault="00A8146B" w:rsidP="008B66EB">
            <w:pPr>
              <w:spacing w:before="240" w:line="360" w:lineRule="auto"/>
              <w:jc w:val="center"/>
              <w:rPr>
                <w:rFonts w:ascii="Times New Roman" w:hAnsi="Times New Roman" w:cs="Times New Roman"/>
                <w:b/>
                <w:bCs/>
              </w:rPr>
            </w:pPr>
            <w:r w:rsidRPr="00E6120F">
              <w:rPr>
                <w:rFonts w:ascii="Times New Roman" w:hAnsi="Times New Roman" w:cs="Times New Roman"/>
                <w:b/>
                <w:bCs/>
              </w:rPr>
              <w:t>1</w:t>
            </w:r>
          </w:p>
        </w:tc>
        <w:tc>
          <w:tcPr>
            <w:tcW w:w="4536" w:type="dxa"/>
            <w:tcBorders>
              <w:top w:val="double" w:sz="4" w:space="0" w:color="auto"/>
              <w:left w:val="double" w:sz="4" w:space="0" w:color="auto"/>
              <w:bottom w:val="double" w:sz="4" w:space="0" w:color="auto"/>
              <w:right w:val="double" w:sz="4" w:space="0" w:color="auto"/>
            </w:tcBorders>
          </w:tcPr>
          <w:p w14:paraId="57E44224" w14:textId="77777777" w:rsidR="00A8146B" w:rsidRPr="00E6120F" w:rsidRDefault="00A8146B" w:rsidP="008B66EB">
            <w:pPr>
              <w:spacing w:before="240" w:line="360" w:lineRule="auto"/>
              <w:rPr>
                <w:rFonts w:ascii="Times New Roman" w:hAnsi="Times New Roman" w:cs="Times New Roman"/>
                <w:b/>
                <w:bCs/>
              </w:rPr>
            </w:pPr>
            <w:r w:rsidRPr="00E6120F">
              <w:rPr>
                <w:rFonts w:ascii="Times New Roman" w:hAnsi="Times New Roman" w:cs="Times New Roman"/>
                <w:b/>
                <w:bCs/>
              </w:rPr>
              <w:t>Całkowita cena brutto w PLN (C)</w:t>
            </w:r>
          </w:p>
        </w:tc>
        <w:tc>
          <w:tcPr>
            <w:tcW w:w="3118" w:type="dxa"/>
            <w:tcBorders>
              <w:top w:val="double" w:sz="4" w:space="0" w:color="auto"/>
              <w:left w:val="double" w:sz="4" w:space="0" w:color="auto"/>
              <w:bottom w:val="double" w:sz="4" w:space="0" w:color="auto"/>
              <w:right w:val="double" w:sz="4" w:space="0" w:color="auto"/>
            </w:tcBorders>
            <w:vAlign w:val="center"/>
          </w:tcPr>
          <w:p w14:paraId="6ACA46DA" w14:textId="77777777" w:rsidR="00A8146B" w:rsidRPr="00E6120F" w:rsidRDefault="00A8146B" w:rsidP="008B66EB">
            <w:pPr>
              <w:spacing w:before="240" w:line="360" w:lineRule="auto"/>
              <w:rPr>
                <w:rFonts w:ascii="Times New Roman" w:hAnsi="Times New Roman" w:cs="Times New Roman"/>
                <w:b/>
                <w:bCs/>
              </w:rPr>
            </w:pPr>
          </w:p>
        </w:tc>
      </w:tr>
      <w:tr w:rsidR="00A8146B" w:rsidRPr="00E6120F" w14:paraId="1FAC410E" w14:textId="77777777" w:rsidTr="008B66EB">
        <w:trPr>
          <w:cantSplit/>
          <w:trHeight w:val="483"/>
        </w:trPr>
        <w:tc>
          <w:tcPr>
            <w:tcW w:w="1418" w:type="dxa"/>
            <w:tcBorders>
              <w:top w:val="double" w:sz="4" w:space="0" w:color="auto"/>
              <w:left w:val="double" w:sz="4" w:space="0" w:color="auto"/>
              <w:bottom w:val="double" w:sz="4" w:space="0" w:color="auto"/>
              <w:right w:val="double" w:sz="4" w:space="0" w:color="auto"/>
            </w:tcBorders>
            <w:vAlign w:val="center"/>
          </w:tcPr>
          <w:p w14:paraId="281EAC0D" w14:textId="77777777" w:rsidR="00A8146B" w:rsidRPr="00E6120F" w:rsidRDefault="00A8146B" w:rsidP="008B66EB">
            <w:pPr>
              <w:spacing w:before="240" w:line="360" w:lineRule="auto"/>
              <w:jc w:val="center"/>
              <w:rPr>
                <w:rFonts w:ascii="Times New Roman" w:hAnsi="Times New Roman" w:cs="Times New Roman"/>
                <w:b/>
                <w:bCs/>
              </w:rPr>
            </w:pPr>
            <w:r w:rsidRPr="00E6120F">
              <w:rPr>
                <w:rFonts w:ascii="Times New Roman" w:hAnsi="Times New Roman" w:cs="Times New Roman"/>
                <w:b/>
                <w:bCs/>
              </w:rPr>
              <w:t>2</w:t>
            </w:r>
          </w:p>
        </w:tc>
        <w:tc>
          <w:tcPr>
            <w:tcW w:w="4536" w:type="dxa"/>
            <w:tcBorders>
              <w:top w:val="double" w:sz="4" w:space="0" w:color="auto"/>
              <w:left w:val="double" w:sz="4" w:space="0" w:color="auto"/>
              <w:bottom w:val="double" w:sz="4" w:space="0" w:color="auto"/>
              <w:right w:val="double" w:sz="4" w:space="0" w:color="auto"/>
            </w:tcBorders>
          </w:tcPr>
          <w:p w14:paraId="3BBB35FB" w14:textId="77777777" w:rsidR="00A8146B" w:rsidRPr="00E6120F" w:rsidRDefault="00A8146B" w:rsidP="008B66EB">
            <w:pPr>
              <w:spacing w:before="240" w:line="360" w:lineRule="auto"/>
              <w:rPr>
                <w:rFonts w:ascii="Times New Roman" w:hAnsi="Times New Roman" w:cs="Times New Roman"/>
                <w:b/>
                <w:bCs/>
              </w:rPr>
            </w:pPr>
            <w:r w:rsidRPr="00E6120F">
              <w:rPr>
                <w:rFonts w:ascii="Times New Roman" w:hAnsi="Times New Roman" w:cs="Times New Roman"/>
                <w:b/>
                <w:bCs/>
              </w:rPr>
              <w:t>Czas realizacji w dniach od momentu złożenia zamówienia (T)</w:t>
            </w:r>
          </w:p>
        </w:tc>
        <w:tc>
          <w:tcPr>
            <w:tcW w:w="3118" w:type="dxa"/>
            <w:tcBorders>
              <w:top w:val="double" w:sz="4" w:space="0" w:color="auto"/>
              <w:left w:val="double" w:sz="4" w:space="0" w:color="auto"/>
              <w:bottom w:val="double" w:sz="4" w:space="0" w:color="auto"/>
              <w:right w:val="double" w:sz="4" w:space="0" w:color="auto"/>
            </w:tcBorders>
            <w:vAlign w:val="center"/>
          </w:tcPr>
          <w:p w14:paraId="1812AE0F" w14:textId="77777777" w:rsidR="00A8146B" w:rsidRPr="00E6120F" w:rsidRDefault="00A8146B" w:rsidP="008B66EB">
            <w:pPr>
              <w:spacing w:before="240" w:line="360" w:lineRule="auto"/>
              <w:rPr>
                <w:rFonts w:ascii="Times New Roman" w:hAnsi="Times New Roman" w:cs="Times New Roman"/>
                <w:b/>
                <w:bCs/>
              </w:rPr>
            </w:pPr>
          </w:p>
        </w:tc>
      </w:tr>
    </w:tbl>
    <w:p w14:paraId="2E487421" w14:textId="77777777" w:rsidR="00A8146B" w:rsidRPr="00E6120F" w:rsidRDefault="00A8146B" w:rsidP="00A8146B">
      <w:pPr>
        <w:spacing w:line="360" w:lineRule="auto"/>
        <w:rPr>
          <w:rFonts w:ascii="Times New Roman" w:hAnsi="Times New Roman" w:cs="Times New Roman"/>
          <w:b/>
        </w:rPr>
      </w:pPr>
      <w:r w:rsidRPr="00E6120F">
        <w:rPr>
          <w:rFonts w:ascii="Times New Roman" w:hAnsi="Times New Roman" w:cs="Times New Roman"/>
          <w:b/>
        </w:rPr>
        <w:t>Osoba do kontaktu w sprawie niniejszej oferty:</w:t>
      </w:r>
    </w:p>
    <w:tbl>
      <w:tblPr>
        <w:tblW w:w="9072"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2693"/>
        <w:gridCol w:w="2835"/>
      </w:tblGrid>
      <w:tr w:rsidR="00A8146B" w:rsidRPr="00E6120F" w14:paraId="2C820C5D" w14:textId="77777777" w:rsidTr="008B66EB">
        <w:trPr>
          <w:cantSplit/>
          <w:trHeight w:val="187"/>
        </w:trPr>
        <w:tc>
          <w:tcPr>
            <w:tcW w:w="3544" w:type="dxa"/>
            <w:tcBorders>
              <w:top w:val="double" w:sz="4" w:space="0" w:color="auto"/>
              <w:left w:val="double" w:sz="4" w:space="0" w:color="auto"/>
              <w:bottom w:val="double" w:sz="4" w:space="0" w:color="auto"/>
              <w:right w:val="double" w:sz="4" w:space="0" w:color="auto"/>
            </w:tcBorders>
            <w:vAlign w:val="center"/>
          </w:tcPr>
          <w:p w14:paraId="2C9BD8C0" w14:textId="77777777" w:rsidR="00A8146B" w:rsidRPr="00E6120F" w:rsidRDefault="00A8146B" w:rsidP="008B66EB">
            <w:pPr>
              <w:spacing w:line="360" w:lineRule="auto"/>
              <w:jc w:val="center"/>
              <w:rPr>
                <w:rFonts w:ascii="Times New Roman" w:hAnsi="Times New Roman" w:cs="Times New Roman"/>
                <w:b/>
              </w:rPr>
            </w:pPr>
            <w:r w:rsidRPr="00E6120F">
              <w:rPr>
                <w:rFonts w:ascii="Times New Roman" w:hAnsi="Times New Roman" w:cs="Times New Roman"/>
                <w:b/>
              </w:rPr>
              <w:t xml:space="preserve">Imię i Nazwisko </w:t>
            </w:r>
          </w:p>
        </w:tc>
        <w:tc>
          <w:tcPr>
            <w:tcW w:w="2693" w:type="dxa"/>
            <w:tcBorders>
              <w:top w:val="double" w:sz="4" w:space="0" w:color="auto"/>
              <w:left w:val="double" w:sz="4" w:space="0" w:color="auto"/>
              <w:bottom w:val="double" w:sz="4" w:space="0" w:color="auto"/>
              <w:right w:val="double" w:sz="4" w:space="0" w:color="auto"/>
            </w:tcBorders>
            <w:vAlign w:val="center"/>
          </w:tcPr>
          <w:p w14:paraId="71D71184" w14:textId="77777777" w:rsidR="00A8146B" w:rsidRPr="00E6120F" w:rsidRDefault="00A8146B" w:rsidP="008B66EB">
            <w:pPr>
              <w:pStyle w:val="Akapitzlist"/>
              <w:spacing w:line="360" w:lineRule="auto"/>
              <w:ind w:left="340"/>
              <w:jc w:val="center"/>
              <w:rPr>
                <w:rFonts w:ascii="Times New Roman" w:hAnsi="Times New Roman" w:cs="Times New Roman"/>
                <w:b/>
              </w:rPr>
            </w:pPr>
            <w:r w:rsidRPr="00E6120F">
              <w:rPr>
                <w:rFonts w:ascii="Times New Roman" w:hAnsi="Times New Roman" w:cs="Times New Roman"/>
                <w:b/>
              </w:rPr>
              <w:t>Telefon</w:t>
            </w:r>
          </w:p>
        </w:tc>
        <w:tc>
          <w:tcPr>
            <w:tcW w:w="2835" w:type="dxa"/>
            <w:tcBorders>
              <w:top w:val="double" w:sz="4" w:space="0" w:color="auto"/>
              <w:left w:val="double" w:sz="4" w:space="0" w:color="auto"/>
              <w:bottom w:val="double" w:sz="4" w:space="0" w:color="auto"/>
              <w:right w:val="double" w:sz="4" w:space="0" w:color="auto"/>
            </w:tcBorders>
            <w:vAlign w:val="center"/>
          </w:tcPr>
          <w:p w14:paraId="62C7F800" w14:textId="77777777" w:rsidR="00A8146B" w:rsidRPr="00E6120F" w:rsidRDefault="00A8146B" w:rsidP="008B66EB">
            <w:pPr>
              <w:spacing w:line="360" w:lineRule="auto"/>
              <w:jc w:val="center"/>
              <w:rPr>
                <w:rFonts w:ascii="Times New Roman" w:hAnsi="Times New Roman" w:cs="Times New Roman"/>
                <w:b/>
              </w:rPr>
            </w:pPr>
            <w:r w:rsidRPr="00E6120F">
              <w:rPr>
                <w:rFonts w:ascii="Times New Roman" w:hAnsi="Times New Roman" w:cs="Times New Roman"/>
                <w:b/>
              </w:rPr>
              <w:t>E - mail</w:t>
            </w:r>
          </w:p>
        </w:tc>
      </w:tr>
      <w:tr w:rsidR="00A8146B" w:rsidRPr="00E6120F" w14:paraId="378210DA" w14:textId="77777777" w:rsidTr="008B66EB">
        <w:trPr>
          <w:cantSplit/>
          <w:trHeight w:val="483"/>
        </w:trPr>
        <w:tc>
          <w:tcPr>
            <w:tcW w:w="3544" w:type="dxa"/>
            <w:tcBorders>
              <w:top w:val="double" w:sz="4" w:space="0" w:color="auto"/>
              <w:left w:val="double" w:sz="4" w:space="0" w:color="auto"/>
              <w:bottom w:val="double" w:sz="4" w:space="0" w:color="auto"/>
              <w:right w:val="double" w:sz="4" w:space="0" w:color="auto"/>
            </w:tcBorders>
            <w:vAlign w:val="center"/>
          </w:tcPr>
          <w:p w14:paraId="14212900" w14:textId="77777777" w:rsidR="00A8146B" w:rsidRPr="00E6120F" w:rsidRDefault="00A8146B" w:rsidP="008B66EB">
            <w:pPr>
              <w:spacing w:line="360" w:lineRule="auto"/>
              <w:rPr>
                <w:rFonts w:ascii="Times New Roman" w:hAnsi="Times New Roman" w:cs="Times New Roman"/>
                <w:b/>
                <w:bCs/>
              </w:rPr>
            </w:pPr>
          </w:p>
        </w:tc>
        <w:tc>
          <w:tcPr>
            <w:tcW w:w="2693" w:type="dxa"/>
            <w:tcBorders>
              <w:top w:val="double" w:sz="4" w:space="0" w:color="auto"/>
              <w:left w:val="double" w:sz="4" w:space="0" w:color="auto"/>
              <w:bottom w:val="double" w:sz="4" w:space="0" w:color="auto"/>
              <w:right w:val="double" w:sz="4" w:space="0" w:color="auto"/>
            </w:tcBorders>
            <w:vAlign w:val="center"/>
          </w:tcPr>
          <w:p w14:paraId="572E96FA" w14:textId="77777777" w:rsidR="00A8146B" w:rsidRPr="00E6120F" w:rsidRDefault="00A8146B" w:rsidP="008B66EB">
            <w:pPr>
              <w:spacing w:line="360" w:lineRule="auto"/>
              <w:rPr>
                <w:rFonts w:ascii="Times New Roman" w:hAnsi="Times New Roman" w:cs="Times New Roman"/>
                <w:b/>
                <w:bCs/>
              </w:rPr>
            </w:pPr>
          </w:p>
        </w:tc>
        <w:tc>
          <w:tcPr>
            <w:tcW w:w="2835" w:type="dxa"/>
            <w:tcBorders>
              <w:top w:val="double" w:sz="4" w:space="0" w:color="auto"/>
              <w:left w:val="double" w:sz="4" w:space="0" w:color="auto"/>
              <w:bottom w:val="double" w:sz="4" w:space="0" w:color="auto"/>
              <w:right w:val="double" w:sz="4" w:space="0" w:color="auto"/>
            </w:tcBorders>
            <w:vAlign w:val="center"/>
          </w:tcPr>
          <w:p w14:paraId="3162D494" w14:textId="77777777" w:rsidR="00A8146B" w:rsidRPr="00E6120F" w:rsidRDefault="00A8146B" w:rsidP="008B66EB">
            <w:pPr>
              <w:spacing w:line="360" w:lineRule="auto"/>
              <w:rPr>
                <w:rFonts w:ascii="Times New Roman" w:hAnsi="Times New Roman" w:cs="Times New Roman"/>
                <w:b/>
                <w:bCs/>
              </w:rPr>
            </w:pPr>
          </w:p>
        </w:tc>
      </w:tr>
    </w:tbl>
    <w:p w14:paraId="13CD41EE" w14:textId="77777777" w:rsidR="00A8146B" w:rsidRPr="00E6120F" w:rsidRDefault="00A8146B" w:rsidP="00A8146B">
      <w:pPr>
        <w:pStyle w:val="Akapitzlist"/>
        <w:spacing w:line="360" w:lineRule="auto"/>
        <w:ind w:left="340"/>
        <w:rPr>
          <w:rFonts w:ascii="Times New Roman" w:hAnsi="Times New Roman" w:cs="Times New Roman"/>
        </w:rPr>
      </w:pPr>
    </w:p>
    <w:p w14:paraId="44670CEB" w14:textId="77777777" w:rsidR="00A8146B" w:rsidRPr="00E6120F" w:rsidRDefault="00A8146B" w:rsidP="00A8146B">
      <w:pPr>
        <w:pStyle w:val="Akapitzlist"/>
        <w:numPr>
          <w:ilvl w:val="0"/>
          <w:numId w:val="2"/>
        </w:numPr>
        <w:spacing w:line="360" w:lineRule="auto"/>
        <w:ind w:left="380"/>
        <w:jc w:val="both"/>
        <w:rPr>
          <w:rFonts w:ascii="Times New Roman" w:hAnsi="Times New Roman" w:cs="Times New Roman"/>
        </w:rPr>
      </w:pPr>
      <w:r w:rsidRPr="00E6120F">
        <w:rPr>
          <w:rFonts w:ascii="Times New Roman" w:hAnsi="Times New Roman" w:cs="Times New Roman"/>
        </w:rPr>
        <w:t xml:space="preserve">Zobowiązuję się do utrzymania ważności niniejszej oferty </w:t>
      </w:r>
      <w:r w:rsidRPr="00E6120F">
        <w:rPr>
          <w:rFonts w:ascii="Times New Roman" w:hAnsi="Times New Roman" w:cs="Times New Roman"/>
          <w:b/>
        </w:rPr>
        <w:t>przez 7 dni</w:t>
      </w:r>
      <w:r w:rsidRPr="00E6120F">
        <w:rPr>
          <w:rFonts w:ascii="Times New Roman" w:hAnsi="Times New Roman" w:cs="Times New Roman"/>
        </w:rPr>
        <w:t xml:space="preserve"> od daty rozstrzygnięcia konkursu ofert.</w:t>
      </w:r>
    </w:p>
    <w:p w14:paraId="40677BD2" w14:textId="77777777" w:rsidR="00A8146B" w:rsidRPr="00E6120F" w:rsidRDefault="00A8146B" w:rsidP="00A8146B">
      <w:pPr>
        <w:pStyle w:val="Akapitzlist"/>
        <w:numPr>
          <w:ilvl w:val="0"/>
          <w:numId w:val="2"/>
        </w:numPr>
        <w:spacing w:line="360" w:lineRule="auto"/>
        <w:ind w:left="380"/>
        <w:jc w:val="both"/>
        <w:rPr>
          <w:rFonts w:ascii="Times New Roman" w:hAnsi="Times New Roman" w:cs="Times New Roman"/>
        </w:rPr>
      </w:pPr>
      <w:r w:rsidRPr="00E6120F">
        <w:rPr>
          <w:rFonts w:ascii="Times New Roman" w:hAnsi="Times New Roman" w:cs="Times New Roman"/>
        </w:rPr>
        <w:t>Oświadczam, iż zapoznałem/</w:t>
      </w:r>
      <w:proofErr w:type="spellStart"/>
      <w:r w:rsidRPr="00E6120F">
        <w:rPr>
          <w:rFonts w:ascii="Times New Roman" w:hAnsi="Times New Roman" w:cs="Times New Roman"/>
        </w:rPr>
        <w:t>am</w:t>
      </w:r>
      <w:proofErr w:type="spellEnd"/>
      <w:r w:rsidRPr="00E6120F">
        <w:rPr>
          <w:rFonts w:ascii="Times New Roman" w:hAnsi="Times New Roman" w:cs="Times New Roman"/>
        </w:rPr>
        <w:t xml:space="preserve"> się z treścią zapytania ofertowego i przyjmuję do stosowania określone w nim wymagania i zasady postępowania, nie wnoszę żadnych zastrzeżeń oraz uzyskałem niezbędne informacje do przygotowania oferty.</w:t>
      </w:r>
    </w:p>
    <w:p w14:paraId="5D060912" w14:textId="77777777" w:rsidR="00A8146B" w:rsidRPr="00E6120F" w:rsidRDefault="00A8146B" w:rsidP="00A8146B">
      <w:pPr>
        <w:pStyle w:val="Akapitzlist"/>
        <w:numPr>
          <w:ilvl w:val="0"/>
          <w:numId w:val="2"/>
        </w:numPr>
        <w:spacing w:line="360" w:lineRule="auto"/>
        <w:ind w:left="380"/>
        <w:jc w:val="both"/>
        <w:rPr>
          <w:rFonts w:ascii="Times New Roman" w:hAnsi="Times New Roman" w:cs="Times New Roman"/>
        </w:rPr>
      </w:pPr>
      <w:r w:rsidRPr="00E6120F">
        <w:rPr>
          <w:rFonts w:ascii="Times New Roman" w:hAnsi="Times New Roman" w:cs="Times New Roman"/>
        </w:rPr>
        <w:t>Oświadczam, że w cenie oferty zostały uwzględnione wszystkie koszty wykonania zamówienia.</w:t>
      </w:r>
    </w:p>
    <w:p w14:paraId="4B96D2F4" w14:textId="77777777" w:rsidR="00A8146B" w:rsidRPr="00E6120F" w:rsidRDefault="00A8146B" w:rsidP="00A8146B">
      <w:pPr>
        <w:pStyle w:val="Akapitzlist"/>
        <w:numPr>
          <w:ilvl w:val="0"/>
          <w:numId w:val="2"/>
        </w:numPr>
        <w:spacing w:line="360" w:lineRule="auto"/>
        <w:ind w:left="380"/>
        <w:jc w:val="both"/>
        <w:rPr>
          <w:rFonts w:ascii="Times New Roman" w:hAnsi="Times New Roman" w:cs="Times New Roman"/>
        </w:rPr>
      </w:pPr>
      <w:r w:rsidRPr="00E6120F">
        <w:rPr>
          <w:rFonts w:ascii="Times New Roman" w:hAnsi="Times New Roman" w:cs="Times New Roman"/>
        </w:rPr>
        <w:t>Do niniejszej oferty dołączone zostają:</w:t>
      </w:r>
    </w:p>
    <w:p w14:paraId="7427A531" w14:textId="77777777" w:rsidR="00A8146B" w:rsidRPr="00E6120F" w:rsidRDefault="00A8146B" w:rsidP="00A8146B">
      <w:pPr>
        <w:pStyle w:val="Akapitzlist"/>
        <w:widowControl w:val="0"/>
        <w:numPr>
          <w:ilvl w:val="0"/>
          <w:numId w:val="8"/>
        </w:numPr>
        <w:suppressAutoHyphens/>
        <w:spacing w:after="0" w:line="360" w:lineRule="auto"/>
        <w:jc w:val="both"/>
        <w:rPr>
          <w:rFonts w:ascii="Times New Roman" w:hAnsi="Times New Roman" w:cs="Times New Roman"/>
          <w:b/>
        </w:rPr>
      </w:pPr>
      <w:r w:rsidRPr="00E6120F">
        <w:rPr>
          <w:rFonts w:ascii="Times New Roman" w:hAnsi="Times New Roman" w:cs="Times New Roman"/>
        </w:rPr>
        <w:t xml:space="preserve">Załącznik nr 2 - </w:t>
      </w:r>
      <w:r w:rsidRPr="00E6120F">
        <w:rPr>
          <w:rFonts w:ascii="Times New Roman" w:hAnsi="Times New Roman" w:cs="Times New Roman"/>
          <w:b/>
        </w:rPr>
        <w:t>Oświadczenie o braku powiązań</w:t>
      </w:r>
    </w:p>
    <w:p w14:paraId="2FF93EBD" w14:textId="77777777" w:rsidR="00A8146B" w:rsidRPr="00E6120F" w:rsidRDefault="00A8146B" w:rsidP="00A8146B">
      <w:pPr>
        <w:pStyle w:val="Akapitzlist"/>
        <w:widowControl w:val="0"/>
        <w:numPr>
          <w:ilvl w:val="0"/>
          <w:numId w:val="8"/>
        </w:numPr>
        <w:suppressAutoHyphens/>
        <w:spacing w:after="0" w:line="360" w:lineRule="auto"/>
        <w:jc w:val="both"/>
        <w:rPr>
          <w:rFonts w:ascii="Times New Roman" w:hAnsi="Times New Roman" w:cs="Times New Roman"/>
          <w:b/>
        </w:rPr>
      </w:pPr>
      <w:r w:rsidRPr="00E6120F">
        <w:rPr>
          <w:rFonts w:ascii="Times New Roman" w:hAnsi="Times New Roman" w:cs="Times New Roman"/>
          <w:bCs/>
        </w:rPr>
        <w:t xml:space="preserve">Załącznik nr 3 - </w:t>
      </w:r>
      <w:r w:rsidRPr="00E6120F">
        <w:rPr>
          <w:rFonts w:ascii="Times New Roman" w:hAnsi="Times New Roman" w:cs="Times New Roman"/>
          <w:b/>
        </w:rPr>
        <w:t>Oświadczenie o spełnieniu wszystkich warunków udziału w postępowaniu</w:t>
      </w:r>
    </w:p>
    <w:p w14:paraId="07E8AEE8" w14:textId="77777777" w:rsidR="00A8146B" w:rsidRPr="00E6120F" w:rsidRDefault="00A8146B" w:rsidP="00A8146B">
      <w:pPr>
        <w:spacing w:line="360" w:lineRule="auto"/>
        <w:rPr>
          <w:rFonts w:ascii="Times New Roman" w:hAnsi="Times New Roman" w:cs="Times New Roman"/>
        </w:rPr>
      </w:pPr>
    </w:p>
    <w:p w14:paraId="048AB062" w14:textId="77777777" w:rsidR="00A8146B" w:rsidRPr="00E6120F" w:rsidRDefault="00A8146B" w:rsidP="00A8146B">
      <w:pPr>
        <w:spacing w:line="360" w:lineRule="auto"/>
        <w:rPr>
          <w:rFonts w:ascii="Times New Roman" w:hAnsi="Times New Roman" w:cs="Times New Roman"/>
        </w:rPr>
      </w:pPr>
    </w:p>
    <w:p w14:paraId="579D589F" w14:textId="77777777" w:rsidR="00A8146B" w:rsidRPr="00E6120F" w:rsidRDefault="00A8146B" w:rsidP="00A8146B">
      <w:pPr>
        <w:spacing w:line="360" w:lineRule="auto"/>
        <w:jc w:val="right"/>
        <w:rPr>
          <w:rFonts w:ascii="Times New Roman" w:hAnsi="Times New Roman" w:cs="Times New Roman"/>
          <w:i/>
        </w:rPr>
      </w:pPr>
      <w:r w:rsidRPr="00E6120F">
        <w:rPr>
          <w:rFonts w:ascii="Times New Roman" w:hAnsi="Times New Roman" w:cs="Times New Roman"/>
          <w:i/>
        </w:rPr>
        <w:t>……………………………………………………………………….</w:t>
      </w:r>
    </w:p>
    <w:p w14:paraId="4A5DAE5E" w14:textId="77777777" w:rsidR="00A8146B" w:rsidRPr="00E6120F" w:rsidRDefault="00A8146B" w:rsidP="00A8146B">
      <w:pPr>
        <w:spacing w:line="360" w:lineRule="auto"/>
        <w:jc w:val="right"/>
        <w:rPr>
          <w:rFonts w:ascii="Times New Roman" w:hAnsi="Times New Roman" w:cs="Times New Roman"/>
        </w:rPr>
      </w:pPr>
      <w:r w:rsidRPr="00E6120F">
        <w:rPr>
          <w:rFonts w:ascii="Times New Roman" w:hAnsi="Times New Roman" w:cs="Times New Roman"/>
          <w:i/>
        </w:rPr>
        <w:t>Podpis osoby upoważnionej do reprezentacji Oferenta</w:t>
      </w:r>
    </w:p>
    <w:p w14:paraId="06F7277D" w14:textId="77777777" w:rsidR="00A8146B" w:rsidRPr="00E6120F" w:rsidRDefault="00A8146B" w:rsidP="00A8146B">
      <w:pPr>
        <w:pStyle w:val="Default"/>
        <w:spacing w:line="360" w:lineRule="auto"/>
        <w:ind w:right="-298"/>
        <w:jc w:val="both"/>
        <w:rPr>
          <w:rFonts w:ascii="Times New Roman" w:hAnsi="Times New Roman" w:cs="Times New Roman"/>
          <w:color w:val="auto"/>
          <w:sz w:val="22"/>
          <w:szCs w:val="22"/>
        </w:rPr>
      </w:pPr>
    </w:p>
    <w:p w14:paraId="5A7710CE" w14:textId="77777777" w:rsidR="002D543E" w:rsidRPr="002D543E" w:rsidRDefault="002D543E" w:rsidP="002D543E">
      <w:pPr>
        <w:widowControl w:val="0"/>
        <w:suppressAutoHyphens/>
        <w:autoSpaceDE w:val="0"/>
        <w:spacing w:after="0" w:line="360" w:lineRule="auto"/>
        <w:ind w:right="-298"/>
        <w:jc w:val="both"/>
        <w:rPr>
          <w:rFonts w:ascii="Times New Roman" w:eastAsia="Arial" w:hAnsi="Times New Roman" w:cs="Times New Roman"/>
          <w:lang w:eastAsia="ar-SA"/>
        </w:rPr>
      </w:pPr>
    </w:p>
    <w:p w14:paraId="7D953DB7" w14:textId="04F97447" w:rsidR="008D4113" w:rsidRPr="002D543E" w:rsidRDefault="008D4113" w:rsidP="002D543E"/>
    <w:sectPr w:rsidR="008D4113" w:rsidRPr="002D543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1F30E" w14:textId="77777777" w:rsidR="008572B8" w:rsidRDefault="008572B8" w:rsidP="001105C5">
      <w:pPr>
        <w:spacing w:after="0" w:line="240" w:lineRule="auto"/>
      </w:pPr>
      <w:r>
        <w:separator/>
      </w:r>
    </w:p>
  </w:endnote>
  <w:endnote w:type="continuationSeparator" w:id="0">
    <w:p w14:paraId="481D0AA8" w14:textId="77777777" w:rsidR="008572B8" w:rsidRDefault="008572B8" w:rsidP="00110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8EBAF" w14:textId="77777777" w:rsidR="00F86543" w:rsidRPr="002D543E" w:rsidRDefault="00F86543">
    <w:pPr>
      <w:tabs>
        <w:tab w:val="center" w:pos="4550"/>
        <w:tab w:val="left" w:pos="5818"/>
      </w:tabs>
      <w:ind w:right="260"/>
      <w:jc w:val="right"/>
      <w:rPr>
        <w:rFonts w:ascii="Times New Roman" w:hAnsi="Times New Roman" w:cs="Times New Roman"/>
        <w:color w:val="0F243E"/>
        <w:sz w:val="20"/>
        <w:szCs w:val="20"/>
      </w:rPr>
    </w:pPr>
    <w:r w:rsidRPr="002D543E">
      <w:rPr>
        <w:rFonts w:ascii="Times New Roman" w:hAnsi="Times New Roman" w:cs="Times New Roman"/>
        <w:color w:val="548DD4"/>
        <w:spacing w:val="60"/>
        <w:sz w:val="20"/>
        <w:szCs w:val="20"/>
      </w:rPr>
      <w:t>Strona</w:t>
    </w:r>
    <w:r w:rsidRPr="002D543E">
      <w:rPr>
        <w:rFonts w:ascii="Times New Roman" w:hAnsi="Times New Roman" w:cs="Times New Roman"/>
        <w:color w:val="548DD4"/>
        <w:sz w:val="20"/>
        <w:szCs w:val="20"/>
      </w:rPr>
      <w:t xml:space="preserve"> </w:t>
    </w:r>
    <w:r w:rsidRPr="002D543E">
      <w:rPr>
        <w:rFonts w:ascii="Times New Roman" w:hAnsi="Times New Roman" w:cs="Times New Roman"/>
        <w:color w:val="17365D"/>
        <w:sz w:val="20"/>
        <w:szCs w:val="20"/>
      </w:rPr>
      <w:fldChar w:fldCharType="begin"/>
    </w:r>
    <w:r w:rsidRPr="002D543E">
      <w:rPr>
        <w:rFonts w:ascii="Times New Roman" w:hAnsi="Times New Roman" w:cs="Times New Roman"/>
        <w:color w:val="17365D"/>
        <w:sz w:val="20"/>
        <w:szCs w:val="20"/>
      </w:rPr>
      <w:instrText>PAGE   \* MERGEFORMAT</w:instrText>
    </w:r>
    <w:r w:rsidRPr="002D543E">
      <w:rPr>
        <w:rFonts w:ascii="Times New Roman" w:hAnsi="Times New Roman" w:cs="Times New Roman"/>
        <w:color w:val="17365D"/>
        <w:sz w:val="20"/>
        <w:szCs w:val="20"/>
      </w:rPr>
      <w:fldChar w:fldCharType="separate"/>
    </w:r>
    <w:r w:rsidR="00313998" w:rsidRPr="002D543E">
      <w:rPr>
        <w:rFonts w:ascii="Times New Roman" w:hAnsi="Times New Roman" w:cs="Times New Roman"/>
        <w:noProof/>
        <w:color w:val="17365D"/>
        <w:sz w:val="20"/>
        <w:szCs w:val="20"/>
      </w:rPr>
      <w:t>1</w:t>
    </w:r>
    <w:r w:rsidRPr="002D543E">
      <w:rPr>
        <w:rFonts w:ascii="Times New Roman" w:hAnsi="Times New Roman" w:cs="Times New Roman"/>
        <w:color w:val="17365D"/>
        <w:sz w:val="20"/>
        <w:szCs w:val="20"/>
      </w:rPr>
      <w:fldChar w:fldCharType="end"/>
    </w:r>
    <w:r w:rsidRPr="002D543E">
      <w:rPr>
        <w:rFonts w:ascii="Times New Roman" w:hAnsi="Times New Roman" w:cs="Times New Roman"/>
        <w:color w:val="17365D"/>
        <w:sz w:val="20"/>
        <w:szCs w:val="20"/>
      </w:rPr>
      <w:t xml:space="preserve"> | </w:t>
    </w:r>
    <w:r w:rsidRPr="002D543E">
      <w:rPr>
        <w:rFonts w:ascii="Times New Roman" w:hAnsi="Times New Roman" w:cs="Times New Roman"/>
        <w:color w:val="17365D"/>
        <w:sz w:val="20"/>
        <w:szCs w:val="20"/>
      </w:rPr>
      <w:fldChar w:fldCharType="begin"/>
    </w:r>
    <w:r w:rsidRPr="002D543E">
      <w:rPr>
        <w:rFonts w:ascii="Times New Roman" w:hAnsi="Times New Roman" w:cs="Times New Roman"/>
        <w:color w:val="17365D"/>
        <w:sz w:val="20"/>
        <w:szCs w:val="20"/>
      </w:rPr>
      <w:instrText>NUMPAGES  \* Arabic  \* MERGEFORMAT</w:instrText>
    </w:r>
    <w:r w:rsidRPr="002D543E">
      <w:rPr>
        <w:rFonts w:ascii="Times New Roman" w:hAnsi="Times New Roman" w:cs="Times New Roman"/>
        <w:color w:val="17365D"/>
        <w:sz w:val="20"/>
        <w:szCs w:val="20"/>
      </w:rPr>
      <w:fldChar w:fldCharType="separate"/>
    </w:r>
    <w:r w:rsidR="00313998" w:rsidRPr="002D543E">
      <w:rPr>
        <w:rFonts w:ascii="Times New Roman" w:hAnsi="Times New Roman" w:cs="Times New Roman"/>
        <w:noProof/>
        <w:color w:val="17365D"/>
        <w:sz w:val="20"/>
        <w:szCs w:val="20"/>
      </w:rPr>
      <w:t>2</w:t>
    </w:r>
    <w:r w:rsidRPr="002D543E">
      <w:rPr>
        <w:rFonts w:ascii="Times New Roman" w:hAnsi="Times New Roman" w:cs="Times New Roman"/>
        <w:color w:val="17365D"/>
        <w:sz w:val="20"/>
        <w:szCs w:val="20"/>
      </w:rPr>
      <w:fldChar w:fldCharType="end"/>
    </w:r>
  </w:p>
  <w:p w14:paraId="07F65498" w14:textId="77777777" w:rsidR="00F86543" w:rsidRDefault="00F865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1BFEA" w14:textId="77777777" w:rsidR="008572B8" w:rsidRDefault="008572B8" w:rsidP="001105C5">
      <w:pPr>
        <w:spacing w:after="0" w:line="240" w:lineRule="auto"/>
      </w:pPr>
      <w:r>
        <w:separator/>
      </w:r>
    </w:p>
  </w:footnote>
  <w:footnote w:type="continuationSeparator" w:id="0">
    <w:p w14:paraId="10AF602C" w14:textId="77777777" w:rsidR="008572B8" w:rsidRDefault="008572B8" w:rsidP="00110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393A" w14:textId="7DCC686B" w:rsidR="001105C5" w:rsidRPr="001105C5" w:rsidRDefault="006B313C" w:rsidP="001105C5">
    <w:pPr>
      <w:tabs>
        <w:tab w:val="left" w:pos="1980"/>
      </w:tabs>
      <w:suppressAutoHyphens/>
      <w:spacing w:line="288" w:lineRule="auto"/>
      <w:jc w:val="both"/>
      <w:rPr>
        <w:rFonts w:ascii="Calibri" w:eastAsia="Calibri" w:hAnsi="Calibri" w:cs="Times New Roman"/>
        <w:lang w:eastAsia="ar-SA"/>
      </w:rPr>
    </w:pPr>
    <w:r>
      <w:rPr>
        <w:noProof/>
      </w:rPr>
      <w:drawing>
        <wp:anchor distT="0" distB="0" distL="114300" distR="114300" simplePos="0" relativeHeight="251659264" behindDoc="0" locked="0" layoutInCell="1" allowOverlap="1" wp14:anchorId="6776B76F" wp14:editId="5FBFF7DA">
          <wp:simplePos x="0" y="0"/>
          <wp:positionH relativeFrom="margin">
            <wp:align>left</wp:align>
          </wp:positionH>
          <wp:positionV relativeFrom="paragraph">
            <wp:posOffset>-248285</wp:posOffset>
          </wp:positionV>
          <wp:extent cx="5652135" cy="690880"/>
          <wp:effectExtent l="0" t="0" r="571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2135" cy="69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05C5" w:rsidRPr="001105C5">
      <w:rPr>
        <w:rFonts w:ascii="Calibri" w:eastAsia="Calibri" w:hAnsi="Calibri" w:cs="Times New Roman"/>
        <w:lang w:eastAsia="ar-SA"/>
      </w:rPr>
      <w:tab/>
    </w:r>
    <w:r w:rsidR="001105C5" w:rsidRPr="001105C5">
      <w:rPr>
        <w:rFonts w:ascii="Calibri" w:eastAsia="Calibri" w:hAnsi="Calibri" w:cs="Times New Roman"/>
        <w:lang w:eastAsia="ar-SA"/>
      </w:rPr>
      <w:tab/>
    </w:r>
    <w:r w:rsidR="001105C5" w:rsidRPr="001105C5">
      <w:rPr>
        <w:rFonts w:ascii="Calibri" w:eastAsia="Calibri" w:hAnsi="Calibri" w:cs="Times New Roman"/>
        <w:lang w:eastAsia="ar-SA"/>
      </w:rPr>
      <w:tab/>
      <w:t xml:space="preserve">    </w:t>
    </w:r>
    <w:r w:rsidR="001105C5" w:rsidRPr="001105C5">
      <w:rPr>
        <w:rFonts w:ascii="Calibri" w:eastAsia="Calibri" w:hAnsi="Calibri" w:cs="Times New Roman"/>
        <w:lang w:eastAsia="ar-SA"/>
      </w:rPr>
      <w:tab/>
      <w:t xml:space="preserve">    </w:t>
    </w:r>
    <w:r w:rsidR="001105C5" w:rsidRPr="001105C5">
      <w:rPr>
        <w:rFonts w:ascii="Calibri" w:eastAsia="Calibri" w:hAnsi="Calibri" w:cs="Times New Roman"/>
        <w:lang w:eastAsia="ar-SA"/>
      </w:rPr>
      <w:tab/>
    </w:r>
  </w:p>
  <w:p w14:paraId="089E5C9C" w14:textId="77777777" w:rsidR="001105C5" w:rsidRDefault="001105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B4A86"/>
    <w:multiLevelType w:val="hybridMultilevel"/>
    <w:tmpl w:val="7B24866C"/>
    <w:lvl w:ilvl="0" w:tplc="EE1C41EC">
      <w:start w:val="1"/>
      <w:numFmt w:val="decimal"/>
      <w:lvlText w:val="%1."/>
      <w:lvlJc w:val="left"/>
      <w:pPr>
        <w:ind w:left="4122" w:hanging="360"/>
      </w:pPr>
      <w:rPr>
        <w:rFonts w:hint="default"/>
      </w:rPr>
    </w:lvl>
    <w:lvl w:ilvl="1" w:tplc="CB4CD08C">
      <w:start w:val="1"/>
      <w:numFmt w:val="bullet"/>
      <w:lvlText w:val="—"/>
      <w:lvlJc w:val="left"/>
      <w:pPr>
        <w:ind w:left="4842" w:hanging="360"/>
      </w:pPr>
      <w:rPr>
        <w:rFonts w:ascii="Arial" w:hAnsi="Arial" w:cs="Arial" w:hint="default"/>
        <w:color w:val="auto"/>
        <w:sz w:val="24"/>
      </w:rPr>
    </w:lvl>
    <w:lvl w:ilvl="2" w:tplc="0415001B" w:tentative="1">
      <w:start w:val="1"/>
      <w:numFmt w:val="lowerRoman"/>
      <w:lvlText w:val="%3."/>
      <w:lvlJc w:val="right"/>
      <w:pPr>
        <w:ind w:left="5562" w:hanging="180"/>
      </w:pPr>
    </w:lvl>
    <w:lvl w:ilvl="3" w:tplc="0415000F" w:tentative="1">
      <w:start w:val="1"/>
      <w:numFmt w:val="decimal"/>
      <w:lvlText w:val="%4."/>
      <w:lvlJc w:val="left"/>
      <w:pPr>
        <w:ind w:left="6282" w:hanging="360"/>
      </w:pPr>
    </w:lvl>
    <w:lvl w:ilvl="4" w:tplc="04150019" w:tentative="1">
      <w:start w:val="1"/>
      <w:numFmt w:val="lowerLetter"/>
      <w:lvlText w:val="%5."/>
      <w:lvlJc w:val="left"/>
      <w:pPr>
        <w:ind w:left="7002" w:hanging="360"/>
      </w:pPr>
    </w:lvl>
    <w:lvl w:ilvl="5" w:tplc="0415001B" w:tentative="1">
      <w:start w:val="1"/>
      <w:numFmt w:val="lowerRoman"/>
      <w:lvlText w:val="%6."/>
      <w:lvlJc w:val="right"/>
      <w:pPr>
        <w:ind w:left="7722" w:hanging="180"/>
      </w:pPr>
    </w:lvl>
    <w:lvl w:ilvl="6" w:tplc="0415000F" w:tentative="1">
      <w:start w:val="1"/>
      <w:numFmt w:val="decimal"/>
      <w:lvlText w:val="%7."/>
      <w:lvlJc w:val="left"/>
      <w:pPr>
        <w:ind w:left="8442" w:hanging="360"/>
      </w:pPr>
    </w:lvl>
    <w:lvl w:ilvl="7" w:tplc="04150019" w:tentative="1">
      <w:start w:val="1"/>
      <w:numFmt w:val="lowerLetter"/>
      <w:lvlText w:val="%8."/>
      <w:lvlJc w:val="left"/>
      <w:pPr>
        <w:ind w:left="9162" w:hanging="360"/>
      </w:pPr>
    </w:lvl>
    <w:lvl w:ilvl="8" w:tplc="0415001B" w:tentative="1">
      <w:start w:val="1"/>
      <w:numFmt w:val="lowerRoman"/>
      <w:lvlText w:val="%9."/>
      <w:lvlJc w:val="right"/>
      <w:pPr>
        <w:ind w:left="9882" w:hanging="180"/>
      </w:pPr>
    </w:lvl>
  </w:abstractNum>
  <w:abstractNum w:abstractNumId="1" w15:restartNumberingAfterBreak="0">
    <w:nsid w:val="1A282C3F"/>
    <w:multiLevelType w:val="singleLevel"/>
    <w:tmpl w:val="8C86769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 w15:restartNumberingAfterBreak="0">
    <w:nsid w:val="233C6B2D"/>
    <w:multiLevelType w:val="hybridMultilevel"/>
    <w:tmpl w:val="F8A45DD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2639221F"/>
    <w:multiLevelType w:val="multilevel"/>
    <w:tmpl w:val="BF5A9210"/>
    <w:lvl w:ilvl="0">
      <w:start w:val="1"/>
      <w:numFmt w:val="decimal"/>
      <w:lvlText w:val="%1)"/>
      <w:lvlJc w:val="left"/>
      <w:pPr>
        <w:tabs>
          <w:tab w:val="num" w:pos="482"/>
        </w:tabs>
        <w:ind w:left="482" w:hanging="340"/>
      </w:pPr>
    </w:lvl>
    <w:lvl w:ilvl="1">
      <w:start w:val="1"/>
      <w:numFmt w:val="lowerLetter"/>
      <w:lvlText w:val="•"/>
      <w:lvlJc w:val="left"/>
      <w:pPr>
        <w:tabs>
          <w:tab w:val="num" w:pos="822"/>
        </w:tabs>
        <w:ind w:left="822" w:hanging="340"/>
      </w:pPr>
      <w:rPr>
        <w:rFonts w:ascii="Arial" w:hAnsi="Arial" w:cs="Arial"/>
        <w:sz w:val="24"/>
      </w:rPr>
    </w:lvl>
    <w:lvl w:ilvl="2">
      <w:start w:val="1"/>
      <w:numFmt w:val="lowerRoman"/>
      <w:lvlText w:val="-"/>
      <w:lvlJc w:val="left"/>
      <w:pPr>
        <w:tabs>
          <w:tab w:val="num" w:pos="1162"/>
        </w:tabs>
        <w:ind w:left="1162" w:hanging="340"/>
      </w:pPr>
      <w:rPr>
        <w:rFonts w:ascii="9999999" w:hAnsi="9999999"/>
      </w:rPr>
    </w:lvl>
    <w:lvl w:ilvl="3">
      <w:start w:val="1"/>
      <w:numFmt w:val="decimal"/>
      <w:lvlText w:val="•"/>
      <w:lvlJc w:val="left"/>
      <w:pPr>
        <w:tabs>
          <w:tab w:val="num" w:pos="1503"/>
        </w:tabs>
        <w:ind w:left="1503" w:hanging="341"/>
      </w:pPr>
      <w:rPr>
        <w:rFonts w:ascii="Arial" w:hAnsi="Arial" w:cs="Arial"/>
      </w:rPr>
    </w:lvl>
    <w:lvl w:ilvl="4">
      <w:start w:val="1"/>
      <w:numFmt w:val="lowerLetter"/>
      <w:lvlText w:val="-"/>
      <w:lvlJc w:val="left"/>
      <w:pPr>
        <w:tabs>
          <w:tab w:val="num" w:pos="1843"/>
        </w:tabs>
        <w:ind w:left="1843" w:hanging="340"/>
      </w:pPr>
      <w:rPr>
        <w:rFonts w:ascii="9999999" w:hAnsi="9999999"/>
      </w:rPr>
    </w:lvl>
    <w:lvl w:ilvl="5">
      <w:start w:val="1"/>
      <w:numFmt w:val="lowerRoman"/>
      <w:lvlText w:val="•"/>
      <w:lvlJc w:val="left"/>
      <w:pPr>
        <w:tabs>
          <w:tab w:val="num" w:pos="2183"/>
        </w:tabs>
        <w:ind w:left="2183" w:hanging="340"/>
      </w:pPr>
      <w:rPr>
        <w:rFonts w:ascii="Arial" w:hAnsi="Arial" w:cs="Arial"/>
      </w:rPr>
    </w:lvl>
    <w:lvl w:ilvl="6">
      <w:start w:val="1"/>
      <w:numFmt w:val="decimal"/>
      <w:lvlText w:val="-"/>
      <w:lvlJc w:val="left"/>
      <w:pPr>
        <w:tabs>
          <w:tab w:val="num" w:pos="2523"/>
        </w:tabs>
        <w:ind w:left="2523" w:hanging="340"/>
      </w:pPr>
      <w:rPr>
        <w:rFonts w:ascii="9999999" w:hAnsi="9999999"/>
      </w:rPr>
    </w:lvl>
    <w:lvl w:ilvl="7">
      <w:start w:val="1"/>
      <w:numFmt w:val="lowerLetter"/>
      <w:lvlText w:val="•"/>
      <w:lvlJc w:val="left"/>
      <w:pPr>
        <w:tabs>
          <w:tab w:val="num" w:pos="2863"/>
        </w:tabs>
        <w:ind w:left="2863" w:hanging="340"/>
      </w:pPr>
      <w:rPr>
        <w:rFonts w:ascii="Arial" w:hAnsi="Arial" w:cs="Arial"/>
      </w:rPr>
    </w:lvl>
    <w:lvl w:ilvl="8">
      <w:start w:val="1"/>
      <w:numFmt w:val="lowerRoman"/>
      <w:lvlText w:val="-"/>
      <w:lvlJc w:val="left"/>
      <w:pPr>
        <w:tabs>
          <w:tab w:val="num" w:pos="3203"/>
        </w:tabs>
        <w:ind w:left="3203" w:hanging="340"/>
      </w:pPr>
      <w:rPr>
        <w:rFonts w:ascii="9999999" w:hAnsi="9999999"/>
      </w:rPr>
    </w:lvl>
  </w:abstractNum>
  <w:abstractNum w:abstractNumId="4" w15:restartNumberingAfterBreak="0">
    <w:nsid w:val="2B156ED0"/>
    <w:multiLevelType w:val="hybridMultilevel"/>
    <w:tmpl w:val="4C9E9F8E"/>
    <w:lvl w:ilvl="0" w:tplc="EE1C41E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EF2DEE"/>
    <w:multiLevelType w:val="multilevel"/>
    <w:tmpl w:val="BCE09132"/>
    <w:lvl w:ilvl="0">
      <w:start w:val="1"/>
      <w:numFmt w:val="decimal"/>
      <w:lvlText w:val="%1)"/>
      <w:lvlJc w:val="left"/>
      <w:pPr>
        <w:ind w:left="644" w:hanging="360"/>
      </w:pPr>
      <w:rPr>
        <w:rFonts w:hint="default"/>
        <w:b w:val="0"/>
        <w:bCs/>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6" w15:restartNumberingAfterBreak="0">
    <w:nsid w:val="4470414F"/>
    <w:multiLevelType w:val="multilevel"/>
    <w:tmpl w:val="7A301BC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52BC34E1"/>
    <w:multiLevelType w:val="multilevel"/>
    <w:tmpl w:val="BF5A9210"/>
    <w:lvl w:ilvl="0">
      <w:start w:val="1"/>
      <w:numFmt w:val="decimal"/>
      <w:lvlText w:val="%1)"/>
      <w:lvlJc w:val="left"/>
      <w:pPr>
        <w:tabs>
          <w:tab w:val="num" w:pos="482"/>
        </w:tabs>
        <w:ind w:left="482" w:hanging="340"/>
      </w:pPr>
    </w:lvl>
    <w:lvl w:ilvl="1">
      <w:start w:val="1"/>
      <w:numFmt w:val="lowerLetter"/>
      <w:lvlText w:val="•"/>
      <w:lvlJc w:val="left"/>
      <w:pPr>
        <w:tabs>
          <w:tab w:val="num" w:pos="822"/>
        </w:tabs>
        <w:ind w:left="822" w:hanging="340"/>
      </w:pPr>
      <w:rPr>
        <w:rFonts w:ascii="Arial" w:hAnsi="Arial" w:cs="Arial"/>
        <w:sz w:val="24"/>
      </w:rPr>
    </w:lvl>
    <w:lvl w:ilvl="2">
      <w:start w:val="1"/>
      <w:numFmt w:val="lowerRoman"/>
      <w:lvlText w:val="-"/>
      <w:lvlJc w:val="left"/>
      <w:pPr>
        <w:tabs>
          <w:tab w:val="num" w:pos="1162"/>
        </w:tabs>
        <w:ind w:left="1162" w:hanging="340"/>
      </w:pPr>
      <w:rPr>
        <w:rFonts w:ascii="9999999" w:hAnsi="9999999"/>
      </w:rPr>
    </w:lvl>
    <w:lvl w:ilvl="3">
      <w:start w:val="1"/>
      <w:numFmt w:val="decimal"/>
      <w:lvlText w:val="•"/>
      <w:lvlJc w:val="left"/>
      <w:pPr>
        <w:tabs>
          <w:tab w:val="num" w:pos="1503"/>
        </w:tabs>
        <w:ind w:left="1503" w:hanging="341"/>
      </w:pPr>
      <w:rPr>
        <w:rFonts w:ascii="Arial" w:hAnsi="Arial" w:cs="Arial"/>
      </w:rPr>
    </w:lvl>
    <w:lvl w:ilvl="4">
      <w:start w:val="1"/>
      <w:numFmt w:val="lowerLetter"/>
      <w:lvlText w:val="-"/>
      <w:lvlJc w:val="left"/>
      <w:pPr>
        <w:tabs>
          <w:tab w:val="num" w:pos="1843"/>
        </w:tabs>
        <w:ind w:left="1843" w:hanging="340"/>
      </w:pPr>
      <w:rPr>
        <w:rFonts w:ascii="9999999" w:hAnsi="9999999"/>
      </w:rPr>
    </w:lvl>
    <w:lvl w:ilvl="5">
      <w:start w:val="1"/>
      <w:numFmt w:val="lowerRoman"/>
      <w:lvlText w:val="•"/>
      <w:lvlJc w:val="left"/>
      <w:pPr>
        <w:tabs>
          <w:tab w:val="num" w:pos="2183"/>
        </w:tabs>
        <w:ind w:left="2183" w:hanging="340"/>
      </w:pPr>
      <w:rPr>
        <w:rFonts w:ascii="Arial" w:hAnsi="Arial" w:cs="Arial"/>
      </w:rPr>
    </w:lvl>
    <w:lvl w:ilvl="6">
      <w:start w:val="1"/>
      <w:numFmt w:val="decimal"/>
      <w:lvlText w:val="-"/>
      <w:lvlJc w:val="left"/>
      <w:pPr>
        <w:tabs>
          <w:tab w:val="num" w:pos="2523"/>
        </w:tabs>
        <w:ind w:left="2523" w:hanging="340"/>
      </w:pPr>
      <w:rPr>
        <w:rFonts w:ascii="9999999" w:hAnsi="9999999"/>
      </w:rPr>
    </w:lvl>
    <w:lvl w:ilvl="7">
      <w:start w:val="1"/>
      <w:numFmt w:val="lowerLetter"/>
      <w:lvlText w:val="•"/>
      <w:lvlJc w:val="left"/>
      <w:pPr>
        <w:tabs>
          <w:tab w:val="num" w:pos="2863"/>
        </w:tabs>
        <w:ind w:left="2863" w:hanging="340"/>
      </w:pPr>
      <w:rPr>
        <w:rFonts w:ascii="Arial" w:hAnsi="Arial" w:cs="Arial"/>
      </w:rPr>
    </w:lvl>
    <w:lvl w:ilvl="8">
      <w:start w:val="1"/>
      <w:numFmt w:val="lowerRoman"/>
      <w:lvlText w:val="-"/>
      <w:lvlJc w:val="left"/>
      <w:pPr>
        <w:tabs>
          <w:tab w:val="num" w:pos="3203"/>
        </w:tabs>
        <w:ind w:left="3203" w:hanging="340"/>
      </w:pPr>
      <w:rPr>
        <w:rFonts w:ascii="9999999" w:hAnsi="9999999"/>
      </w:rPr>
    </w:lvl>
  </w:abstractNum>
  <w:abstractNum w:abstractNumId="8" w15:restartNumberingAfterBreak="0">
    <w:nsid w:val="770374DD"/>
    <w:multiLevelType w:val="singleLevel"/>
    <w:tmpl w:val="B1EAE08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79D53B75"/>
    <w:multiLevelType w:val="hybridMultilevel"/>
    <w:tmpl w:val="7CD448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99519860">
    <w:abstractNumId w:val="8"/>
  </w:num>
  <w:num w:numId="2" w16cid:durableId="894509816">
    <w:abstractNumId w:val="4"/>
  </w:num>
  <w:num w:numId="3" w16cid:durableId="149520286">
    <w:abstractNumId w:val="0"/>
  </w:num>
  <w:num w:numId="4" w16cid:durableId="1660309666">
    <w:abstractNumId w:val="9"/>
  </w:num>
  <w:num w:numId="5" w16cid:durableId="1848668338">
    <w:abstractNumId w:val="6"/>
  </w:num>
  <w:num w:numId="6" w16cid:durableId="1220484125">
    <w:abstractNumId w:val="2"/>
  </w:num>
  <w:num w:numId="7" w16cid:durableId="2085907887">
    <w:abstractNumId w:val="1"/>
  </w:num>
  <w:num w:numId="8" w16cid:durableId="857234544">
    <w:abstractNumId w:val="5"/>
  </w:num>
  <w:num w:numId="9" w16cid:durableId="10761256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9771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4CC"/>
    <w:rsid w:val="00003C6B"/>
    <w:rsid w:val="00034788"/>
    <w:rsid w:val="000722A8"/>
    <w:rsid w:val="000825F5"/>
    <w:rsid w:val="000D1E34"/>
    <w:rsid w:val="001105C5"/>
    <w:rsid w:val="00110B4A"/>
    <w:rsid w:val="00110B54"/>
    <w:rsid w:val="00126B76"/>
    <w:rsid w:val="001C1FED"/>
    <w:rsid w:val="001E5127"/>
    <w:rsid w:val="001E791D"/>
    <w:rsid w:val="001F3488"/>
    <w:rsid w:val="00201974"/>
    <w:rsid w:val="00201F17"/>
    <w:rsid w:val="00203DC0"/>
    <w:rsid w:val="002355BD"/>
    <w:rsid w:val="0026144A"/>
    <w:rsid w:val="002806CD"/>
    <w:rsid w:val="002847A4"/>
    <w:rsid w:val="00295849"/>
    <w:rsid w:val="002A3D48"/>
    <w:rsid w:val="002C1AF0"/>
    <w:rsid w:val="002C6A80"/>
    <w:rsid w:val="002D543E"/>
    <w:rsid w:val="002F5537"/>
    <w:rsid w:val="00305776"/>
    <w:rsid w:val="00313998"/>
    <w:rsid w:val="0034295B"/>
    <w:rsid w:val="00352D85"/>
    <w:rsid w:val="0038581A"/>
    <w:rsid w:val="003A2AAF"/>
    <w:rsid w:val="003A692A"/>
    <w:rsid w:val="003C1B89"/>
    <w:rsid w:val="003F5A07"/>
    <w:rsid w:val="0040353D"/>
    <w:rsid w:val="0042211C"/>
    <w:rsid w:val="0042527B"/>
    <w:rsid w:val="00432D64"/>
    <w:rsid w:val="00444933"/>
    <w:rsid w:val="00463E14"/>
    <w:rsid w:val="00486EF8"/>
    <w:rsid w:val="00516B79"/>
    <w:rsid w:val="00557FE8"/>
    <w:rsid w:val="00560AA3"/>
    <w:rsid w:val="005D4011"/>
    <w:rsid w:val="005D7C50"/>
    <w:rsid w:val="00624BDE"/>
    <w:rsid w:val="00672AC4"/>
    <w:rsid w:val="006B313C"/>
    <w:rsid w:val="006D0C09"/>
    <w:rsid w:val="006D1939"/>
    <w:rsid w:val="006D19DC"/>
    <w:rsid w:val="006D43BC"/>
    <w:rsid w:val="00752114"/>
    <w:rsid w:val="0076716C"/>
    <w:rsid w:val="00792161"/>
    <w:rsid w:val="007936E9"/>
    <w:rsid w:val="007975B3"/>
    <w:rsid w:val="007B7670"/>
    <w:rsid w:val="007B7D30"/>
    <w:rsid w:val="0081670B"/>
    <w:rsid w:val="00817F35"/>
    <w:rsid w:val="0083545B"/>
    <w:rsid w:val="00836374"/>
    <w:rsid w:val="00855373"/>
    <w:rsid w:val="008572B8"/>
    <w:rsid w:val="008D4113"/>
    <w:rsid w:val="008F14C7"/>
    <w:rsid w:val="008F3FCD"/>
    <w:rsid w:val="00902ACE"/>
    <w:rsid w:val="00913427"/>
    <w:rsid w:val="00935408"/>
    <w:rsid w:val="00961DEA"/>
    <w:rsid w:val="0098461D"/>
    <w:rsid w:val="00992FCA"/>
    <w:rsid w:val="009934CC"/>
    <w:rsid w:val="00997819"/>
    <w:rsid w:val="009C54FA"/>
    <w:rsid w:val="009E1F85"/>
    <w:rsid w:val="009F6986"/>
    <w:rsid w:val="00A03574"/>
    <w:rsid w:val="00A14BC9"/>
    <w:rsid w:val="00A17FA3"/>
    <w:rsid w:val="00A307AA"/>
    <w:rsid w:val="00A31BC8"/>
    <w:rsid w:val="00A40CDF"/>
    <w:rsid w:val="00A447BD"/>
    <w:rsid w:val="00A8146B"/>
    <w:rsid w:val="00AA33C5"/>
    <w:rsid w:val="00AC689C"/>
    <w:rsid w:val="00AF143B"/>
    <w:rsid w:val="00B2729B"/>
    <w:rsid w:val="00B51266"/>
    <w:rsid w:val="00B64B18"/>
    <w:rsid w:val="00B83E4C"/>
    <w:rsid w:val="00B933CF"/>
    <w:rsid w:val="00BD501D"/>
    <w:rsid w:val="00BE5A1F"/>
    <w:rsid w:val="00C05651"/>
    <w:rsid w:val="00C6148F"/>
    <w:rsid w:val="00C61BE9"/>
    <w:rsid w:val="00C700C6"/>
    <w:rsid w:val="00C74A25"/>
    <w:rsid w:val="00C95D78"/>
    <w:rsid w:val="00CD5D20"/>
    <w:rsid w:val="00CF789B"/>
    <w:rsid w:val="00D22D55"/>
    <w:rsid w:val="00D84123"/>
    <w:rsid w:val="00D86DE3"/>
    <w:rsid w:val="00D927E6"/>
    <w:rsid w:val="00DA4ECE"/>
    <w:rsid w:val="00DC7AE2"/>
    <w:rsid w:val="00DF7C6D"/>
    <w:rsid w:val="00E224F3"/>
    <w:rsid w:val="00E3449C"/>
    <w:rsid w:val="00E36B0A"/>
    <w:rsid w:val="00E425BF"/>
    <w:rsid w:val="00E6003F"/>
    <w:rsid w:val="00EE0FDA"/>
    <w:rsid w:val="00F40910"/>
    <w:rsid w:val="00F86543"/>
    <w:rsid w:val="00F9536C"/>
    <w:rsid w:val="00FA7594"/>
    <w:rsid w:val="00FC28E5"/>
    <w:rsid w:val="00FD410E"/>
    <w:rsid w:val="00FF4B1A"/>
    <w:rsid w:val="00FF58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99720"/>
  <w15:chartTrackingRefBased/>
  <w15:docId w15:val="{FE60658D-F3AE-4ECE-A3E8-7CEF3B9A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146B"/>
    <w:pPr>
      <w:spacing w:after="200" w:line="276" w:lineRule="auto"/>
    </w:pPr>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105C5"/>
    <w:pPr>
      <w:tabs>
        <w:tab w:val="center" w:pos="4536"/>
        <w:tab w:val="right" w:pos="9072"/>
      </w:tabs>
      <w:spacing w:after="0" w:line="240" w:lineRule="auto"/>
    </w:pPr>
    <w:rPr>
      <w:rFonts w:eastAsiaTheme="minorHAnsi"/>
    </w:rPr>
  </w:style>
  <w:style w:type="character" w:customStyle="1" w:styleId="NagwekZnak">
    <w:name w:val="Nagłówek Znak"/>
    <w:basedOn w:val="Domylnaczcionkaakapitu"/>
    <w:link w:val="Nagwek"/>
    <w:uiPriority w:val="99"/>
    <w:rsid w:val="001105C5"/>
  </w:style>
  <w:style w:type="paragraph" w:styleId="Stopka">
    <w:name w:val="footer"/>
    <w:basedOn w:val="Normalny"/>
    <w:link w:val="StopkaZnak"/>
    <w:uiPriority w:val="99"/>
    <w:unhideWhenUsed/>
    <w:rsid w:val="001105C5"/>
    <w:pPr>
      <w:tabs>
        <w:tab w:val="center" w:pos="4536"/>
        <w:tab w:val="right" w:pos="9072"/>
      </w:tabs>
      <w:spacing w:after="0" w:line="240" w:lineRule="auto"/>
    </w:pPr>
    <w:rPr>
      <w:rFonts w:eastAsiaTheme="minorHAnsi"/>
    </w:rPr>
  </w:style>
  <w:style w:type="character" w:customStyle="1" w:styleId="StopkaZnak">
    <w:name w:val="Stopka Znak"/>
    <w:basedOn w:val="Domylnaczcionkaakapitu"/>
    <w:link w:val="Stopka"/>
    <w:uiPriority w:val="99"/>
    <w:rsid w:val="001105C5"/>
  </w:style>
  <w:style w:type="paragraph" w:styleId="Akapitzlist">
    <w:name w:val="List Paragraph"/>
    <w:aliases w:val="Numerowanie,Akapit z listą BS,Kolorowa lista — akcent 11"/>
    <w:basedOn w:val="Normalny"/>
    <w:link w:val="AkapitzlistZnak"/>
    <w:uiPriority w:val="34"/>
    <w:qFormat/>
    <w:rsid w:val="0083545B"/>
    <w:pPr>
      <w:spacing w:after="160" w:line="259" w:lineRule="auto"/>
      <w:ind w:left="720"/>
      <w:contextualSpacing/>
    </w:pPr>
    <w:rPr>
      <w:rFonts w:eastAsiaTheme="minorHAnsi"/>
    </w:rPr>
  </w:style>
  <w:style w:type="paragraph" w:styleId="Tekstdymka">
    <w:name w:val="Balloon Text"/>
    <w:basedOn w:val="Normalny"/>
    <w:link w:val="TekstdymkaZnak"/>
    <w:uiPriority w:val="99"/>
    <w:semiHidden/>
    <w:unhideWhenUsed/>
    <w:rsid w:val="007B7D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7D30"/>
    <w:rPr>
      <w:rFonts w:ascii="Segoe UI" w:hAnsi="Segoe UI" w:cs="Segoe UI"/>
      <w:sz w:val="18"/>
      <w:szCs w:val="18"/>
    </w:rPr>
  </w:style>
  <w:style w:type="character" w:styleId="Odwoaniedokomentarza">
    <w:name w:val="annotation reference"/>
    <w:basedOn w:val="Domylnaczcionkaakapitu"/>
    <w:uiPriority w:val="99"/>
    <w:semiHidden/>
    <w:unhideWhenUsed/>
    <w:rsid w:val="002847A4"/>
    <w:rPr>
      <w:sz w:val="16"/>
      <w:szCs w:val="16"/>
    </w:rPr>
  </w:style>
  <w:style w:type="paragraph" w:styleId="Tekstkomentarza">
    <w:name w:val="annotation text"/>
    <w:basedOn w:val="Normalny"/>
    <w:link w:val="TekstkomentarzaZnak"/>
    <w:uiPriority w:val="99"/>
    <w:semiHidden/>
    <w:unhideWhenUsed/>
    <w:rsid w:val="002847A4"/>
    <w:pPr>
      <w:spacing w:after="160" w:line="240" w:lineRule="auto"/>
    </w:pPr>
    <w:rPr>
      <w:rFonts w:eastAsiaTheme="minorHAnsi"/>
      <w:sz w:val="20"/>
      <w:szCs w:val="20"/>
    </w:rPr>
  </w:style>
  <w:style w:type="character" w:customStyle="1" w:styleId="TekstkomentarzaZnak">
    <w:name w:val="Tekst komentarza Znak"/>
    <w:basedOn w:val="Domylnaczcionkaakapitu"/>
    <w:link w:val="Tekstkomentarza"/>
    <w:uiPriority w:val="99"/>
    <w:semiHidden/>
    <w:rsid w:val="002847A4"/>
    <w:rPr>
      <w:sz w:val="20"/>
      <w:szCs w:val="20"/>
    </w:rPr>
  </w:style>
  <w:style w:type="paragraph" w:styleId="Tematkomentarza">
    <w:name w:val="annotation subject"/>
    <w:basedOn w:val="Tekstkomentarza"/>
    <w:next w:val="Tekstkomentarza"/>
    <w:link w:val="TematkomentarzaZnak"/>
    <w:uiPriority w:val="99"/>
    <w:semiHidden/>
    <w:unhideWhenUsed/>
    <w:rsid w:val="002847A4"/>
    <w:rPr>
      <w:b/>
      <w:bCs/>
    </w:rPr>
  </w:style>
  <w:style w:type="character" w:customStyle="1" w:styleId="TematkomentarzaZnak">
    <w:name w:val="Temat komentarza Znak"/>
    <w:basedOn w:val="TekstkomentarzaZnak"/>
    <w:link w:val="Tematkomentarza"/>
    <w:uiPriority w:val="99"/>
    <w:semiHidden/>
    <w:rsid w:val="002847A4"/>
    <w:rPr>
      <w:b/>
      <w:bCs/>
      <w:sz w:val="20"/>
      <w:szCs w:val="20"/>
    </w:rPr>
  </w:style>
  <w:style w:type="character" w:customStyle="1" w:styleId="AkapitzlistZnak">
    <w:name w:val="Akapit z listą Znak"/>
    <w:aliases w:val="Numerowanie Znak,Akapit z listą BS Znak,Kolorowa lista — akcent 11 Znak"/>
    <w:link w:val="Akapitzlist"/>
    <w:uiPriority w:val="34"/>
    <w:qFormat/>
    <w:locked/>
    <w:rsid w:val="00E425BF"/>
  </w:style>
  <w:style w:type="paragraph" w:customStyle="1" w:styleId="Default">
    <w:name w:val="Default"/>
    <w:basedOn w:val="Normalny"/>
    <w:rsid w:val="002C6A80"/>
    <w:pPr>
      <w:autoSpaceDE w:val="0"/>
      <w:spacing w:after="0" w:line="240" w:lineRule="auto"/>
    </w:pPr>
    <w:rPr>
      <w:rFonts w:ascii="Arial" w:eastAsiaTheme="minorHAnsi" w:hAnsi="Arial" w:cs="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7094">
      <w:bodyDiv w:val="1"/>
      <w:marLeft w:val="0"/>
      <w:marRight w:val="0"/>
      <w:marTop w:val="0"/>
      <w:marBottom w:val="0"/>
      <w:divBdr>
        <w:top w:val="none" w:sz="0" w:space="0" w:color="auto"/>
        <w:left w:val="none" w:sz="0" w:space="0" w:color="auto"/>
        <w:bottom w:val="none" w:sz="0" w:space="0" w:color="auto"/>
        <w:right w:val="none" w:sz="0" w:space="0" w:color="auto"/>
      </w:divBdr>
    </w:div>
    <w:div w:id="775102829">
      <w:bodyDiv w:val="1"/>
      <w:marLeft w:val="0"/>
      <w:marRight w:val="0"/>
      <w:marTop w:val="0"/>
      <w:marBottom w:val="0"/>
      <w:divBdr>
        <w:top w:val="none" w:sz="0" w:space="0" w:color="auto"/>
        <w:left w:val="none" w:sz="0" w:space="0" w:color="auto"/>
        <w:bottom w:val="none" w:sz="0" w:space="0" w:color="auto"/>
        <w:right w:val="none" w:sz="0" w:space="0" w:color="auto"/>
      </w:divBdr>
    </w:div>
    <w:div w:id="1705597537">
      <w:bodyDiv w:val="1"/>
      <w:marLeft w:val="0"/>
      <w:marRight w:val="0"/>
      <w:marTop w:val="0"/>
      <w:marBottom w:val="0"/>
      <w:divBdr>
        <w:top w:val="none" w:sz="0" w:space="0" w:color="auto"/>
        <w:left w:val="none" w:sz="0" w:space="0" w:color="auto"/>
        <w:bottom w:val="none" w:sz="0" w:space="0" w:color="auto"/>
        <w:right w:val="none" w:sz="0" w:space="0" w:color="auto"/>
      </w:divBdr>
    </w:div>
    <w:div w:id="179772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725</Words>
  <Characters>4356</Characters>
  <Application>Microsoft Office Word</Application>
  <DocSecurity>0</DocSecurity>
  <Lines>36</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Machnikoska, Monika</dc:creator>
  <cp:keywords/>
  <dc:description/>
  <cp:lastModifiedBy>Gawron, Karol</cp:lastModifiedBy>
  <cp:revision>7</cp:revision>
  <dcterms:created xsi:type="dcterms:W3CDTF">2023-03-22T09:12:00Z</dcterms:created>
  <dcterms:modified xsi:type="dcterms:W3CDTF">2023-10-17T08:20:00Z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5d6779daefa2b7d354f3be9dd583dfabf9316809f70d28f9b58ebfc6dbea3c54</vt:lpwstr>
  </property>
</Properties>
</file>