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Default="00823FFB" w:rsidP="00410148">
      <w:pPr>
        <w:pStyle w:val="Default"/>
        <w:jc w:val="center"/>
        <w:rPr>
          <w:rFonts w:asciiTheme="majorHAnsi" w:hAnsiTheme="majorHAnsi"/>
          <w:b/>
          <w:color w:val="auto"/>
        </w:rPr>
      </w:pPr>
    </w:p>
    <w:p w14:paraId="6C4D92DD" w14:textId="0D9345EB" w:rsidR="00F12142" w:rsidRPr="00F12142" w:rsidRDefault="008A173C" w:rsidP="00F12142">
      <w:pPr>
        <w:pStyle w:val="Default"/>
        <w:jc w:val="center"/>
        <w:rPr>
          <w:rFonts w:asciiTheme="majorHAnsi" w:eastAsia="Calibri" w:hAnsiTheme="majorHAnsi" w:cs="Calibri"/>
          <w:b/>
          <w:color w:val="auto"/>
          <w:sz w:val="22"/>
        </w:rPr>
      </w:pPr>
      <w:r w:rsidRPr="0057100D">
        <w:rPr>
          <w:rFonts w:asciiTheme="majorHAnsi" w:hAnsiTheme="majorHAnsi"/>
          <w:b/>
          <w:color w:val="auto"/>
          <w:sz w:val="22"/>
        </w:rPr>
        <w:t xml:space="preserve">Zapytanie ofertowe w ramach projektu </w:t>
      </w:r>
      <w:r w:rsidRPr="0057100D">
        <w:rPr>
          <w:rFonts w:asciiTheme="majorHAnsi" w:hAnsiTheme="majorHAnsi"/>
          <w:b/>
          <w:color w:val="auto"/>
          <w:sz w:val="22"/>
        </w:rPr>
        <w:br/>
      </w:r>
      <w:r w:rsidRPr="0057100D">
        <w:rPr>
          <w:rFonts w:asciiTheme="majorHAnsi" w:hAnsiTheme="majorHAnsi" w:cs="Calibri"/>
          <w:b/>
          <w:color w:val="auto"/>
          <w:sz w:val="22"/>
        </w:rPr>
        <w:t>„</w:t>
      </w:r>
      <w:r w:rsidR="0057100D" w:rsidRPr="0057100D">
        <w:rPr>
          <w:rFonts w:asciiTheme="majorHAnsi" w:hAnsiTheme="majorHAnsi" w:cs="Calibri"/>
          <w:b/>
          <w:color w:val="auto"/>
          <w:sz w:val="22"/>
        </w:rPr>
        <w:t>Realizacja projektu szansą wzrostu konkurencyjności przedsiębiorstwa</w:t>
      </w:r>
      <w:r w:rsidRPr="0057100D">
        <w:rPr>
          <w:rFonts w:asciiTheme="majorHAnsi" w:hAnsiTheme="majorHAnsi" w:cs="Calibri"/>
          <w:b/>
          <w:color w:val="auto"/>
          <w:sz w:val="22"/>
        </w:rPr>
        <w:t>”</w:t>
      </w:r>
      <w:r w:rsidRPr="0057100D">
        <w:rPr>
          <w:rFonts w:asciiTheme="majorHAnsi" w:hAnsiTheme="majorHAnsi"/>
          <w:b/>
          <w:color w:val="auto"/>
          <w:sz w:val="22"/>
        </w:rPr>
        <w:br/>
        <w:t xml:space="preserve">planowanego do realizacji </w:t>
      </w:r>
      <w:r w:rsidR="001877E0" w:rsidRPr="0057100D">
        <w:rPr>
          <w:rFonts w:asciiTheme="majorHAnsi" w:eastAsia="Calibri" w:hAnsiTheme="majorHAnsi" w:cs="Calibri"/>
          <w:b/>
          <w:color w:val="auto"/>
          <w:sz w:val="22"/>
        </w:rPr>
        <w:t xml:space="preserve">w </w:t>
      </w:r>
      <w:r w:rsidRPr="0057100D">
        <w:rPr>
          <w:rFonts w:asciiTheme="majorHAnsi" w:eastAsia="Calibri" w:hAnsiTheme="majorHAnsi" w:cs="Calibri"/>
          <w:b/>
          <w:color w:val="auto"/>
          <w:sz w:val="22"/>
        </w:rPr>
        <w:t xml:space="preserve">Programie </w:t>
      </w:r>
      <w:r w:rsidR="00820DC8" w:rsidRPr="0057100D">
        <w:rPr>
          <w:rFonts w:asciiTheme="majorHAnsi" w:eastAsia="Calibri" w:hAnsiTheme="majorHAnsi" w:cs="Calibri"/>
          <w:b/>
          <w:color w:val="auto"/>
          <w:sz w:val="22"/>
        </w:rPr>
        <w:t>Fundusze Europejskie</w:t>
      </w:r>
      <w:r w:rsidR="00F12142">
        <w:rPr>
          <w:rFonts w:asciiTheme="majorHAnsi" w:eastAsia="Calibri" w:hAnsiTheme="majorHAnsi" w:cs="Calibri"/>
          <w:b/>
          <w:color w:val="auto"/>
          <w:sz w:val="22"/>
        </w:rPr>
        <w:t xml:space="preserve"> dla</w:t>
      </w:r>
      <w:r w:rsidR="00820DC8" w:rsidRPr="0057100D">
        <w:rPr>
          <w:rFonts w:asciiTheme="majorHAnsi" w:eastAsia="Calibri" w:hAnsiTheme="majorHAnsi" w:cs="Calibri"/>
          <w:b/>
          <w:color w:val="auto"/>
          <w:sz w:val="22"/>
        </w:rPr>
        <w:t xml:space="preserve"> </w:t>
      </w:r>
      <w:r w:rsidR="00F12142" w:rsidRPr="00F12142">
        <w:rPr>
          <w:rFonts w:asciiTheme="majorHAnsi" w:eastAsia="Calibri" w:hAnsiTheme="majorHAnsi" w:cs="Calibri"/>
          <w:b/>
          <w:color w:val="auto"/>
          <w:sz w:val="22"/>
        </w:rPr>
        <w:t>Śląskiego 2021-2027 (Fundusz na</w:t>
      </w:r>
    </w:p>
    <w:p w14:paraId="65EE03F0" w14:textId="77777777" w:rsidR="00F12142" w:rsidRDefault="00F12142" w:rsidP="00F12142">
      <w:pPr>
        <w:pStyle w:val="Default"/>
        <w:jc w:val="center"/>
        <w:rPr>
          <w:rFonts w:asciiTheme="majorHAnsi" w:eastAsia="Calibri" w:hAnsiTheme="majorHAnsi" w:cs="Calibri"/>
          <w:b/>
          <w:color w:val="auto"/>
          <w:sz w:val="22"/>
        </w:rPr>
      </w:pPr>
      <w:r w:rsidRPr="00F12142">
        <w:rPr>
          <w:rFonts w:asciiTheme="majorHAnsi" w:eastAsia="Calibri" w:hAnsiTheme="majorHAnsi" w:cs="Calibri"/>
          <w:b/>
          <w:color w:val="auto"/>
          <w:sz w:val="22"/>
        </w:rPr>
        <w:t>rzecz Sprawiedliwej Transformacji)</w:t>
      </w:r>
      <w:r w:rsidR="00820DC8" w:rsidRPr="0057100D">
        <w:rPr>
          <w:rFonts w:asciiTheme="majorHAnsi" w:eastAsia="Calibri" w:hAnsiTheme="majorHAnsi" w:cs="Calibri"/>
          <w:b/>
          <w:color w:val="auto"/>
          <w:sz w:val="22"/>
        </w:rPr>
        <w:t xml:space="preserve"> </w:t>
      </w:r>
    </w:p>
    <w:p w14:paraId="3E1B02C4" w14:textId="7719F789" w:rsidR="00314D33" w:rsidRPr="0057100D" w:rsidRDefault="00CE2F76" w:rsidP="00F12142">
      <w:pPr>
        <w:pStyle w:val="Default"/>
        <w:jc w:val="center"/>
        <w:rPr>
          <w:rFonts w:asciiTheme="majorHAnsi" w:hAnsiTheme="majorHAnsi" w:cs="Arial"/>
          <w:b/>
          <w:color w:val="auto"/>
          <w:sz w:val="22"/>
          <w:shd w:val="clear" w:color="auto" w:fill="FFFFFF"/>
        </w:rPr>
      </w:pPr>
      <w:r w:rsidRPr="0057100D">
        <w:rPr>
          <w:rFonts w:asciiTheme="majorHAnsi" w:hAnsiTheme="majorHAnsi" w:cs="Arial"/>
          <w:b/>
          <w:color w:val="auto"/>
          <w:sz w:val="22"/>
          <w:shd w:val="clear" w:color="auto" w:fill="FFFFFF"/>
        </w:rPr>
        <w:t xml:space="preserve">dla </w:t>
      </w:r>
      <w:r w:rsidR="00314D33" w:rsidRPr="0057100D">
        <w:rPr>
          <w:rFonts w:asciiTheme="majorHAnsi" w:hAnsiTheme="majorHAnsi" w:cs="Arial"/>
          <w:b/>
          <w:color w:val="auto"/>
          <w:sz w:val="22"/>
          <w:shd w:val="clear" w:color="auto" w:fill="FFFFFF"/>
        </w:rPr>
        <w:t xml:space="preserve">działania </w:t>
      </w:r>
      <w:r w:rsidR="0057100D" w:rsidRPr="0057100D">
        <w:rPr>
          <w:rFonts w:asciiTheme="majorHAnsi" w:hAnsiTheme="majorHAnsi" w:cs="Arial"/>
          <w:b/>
          <w:color w:val="auto"/>
          <w:sz w:val="22"/>
          <w:shd w:val="clear" w:color="auto" w:fill="FFFFFF"/>
        </w:rPr>
        <w:t>10.03 Wsparcie MŚP na rzecz transformacji</w:t>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4DC609EA" w14:textId="77777777" w:rsidR="0016506E" w:rsidRDefault="0016506E">
      <w:pPr>
        <w:tabs>
          <w:tab w:val="left" w:pos="4380"/>
        </w:tabs>
        <w:ind w:right="513"/>
        <w:rPr>
          <w:rFonts w:ascii="Calibri" w:eastAsia="Calibri" w:hAnsi="Calibri" w:cs="Calibri"/>
          <w:sz w:val="24"/>
          <w:szCs w:val="24"/>
        </w:rPr>
      </w:pPr>
    </w:p>
    <w:p w14:paraId="4584E146" w14:textId="77777777" w:rsidR="00D31D62" w:rsidRDefault="00D31D62">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18B9809F" w:rsidR="008A173C" w:rsidRPr="00F618C6" w:rsidRDefault="00DF48AB">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13</w:t>
      </w:r>
      <w:r w:rsidR="00C96EE9" w:rsidRPr="00F618C6">
        <w:rPr>
          <w:rFonts w:ascii="Calibri" w:eastAsia="Calibri" w:hAnsi="Calibri" w:cs="Calibri"/>
          <w:sz w:val="22"/>
          <w:szCs w:val="22"/>
        </w:rPr>
        <w:t>.</w:t>
      </w:r>
      <w:r w:rsidR="0057100D">
        <w:rPr>
          <w:rFonts w:ascii="Calibri" w:eastAsia="Calibri" w:hAnsi="Calibri" w:cs="Calibri"/>
          <w:sz w:val="22"/>
          <w:szCs w:val="22"/>
        </w:rPr>
        <w:t>10</w:t>
      </w:r>
      <w:r w:rsidR="00F618C6">
        <w:rPr>
          <w:rFonts w:ascii="Calibri" w:eastAsia="Calibri" w:hAnsi="Calibri" w:cs="Calibri"/>
          <w:sz w:val="22"/>
          <w:szCs w:val="22"/>
        </w:rPr>
        <w:t>.2023</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47FD1BCE" w14:textId="208C8DF8" w:rsidR="0057100D" w:rsidRDefault="00CE3A0F" w:rsidP="003016A6">
      <w:pPr>
        <w:tabs>
          <w:tab w:val="left" w:pos="4380"/>
        </w:tabs>
        <w:ind w:right="510"/>
        <w:rPr>
          <w:rFonts w:ascii="Calibri" w:hAnsi="Calibri" w:cs="Calibri"/>
          <w:sz w:val="22"/>
          <w:szCs w:val="22"/>
        </w:rPr>
      </w:pPr>
      <w:r>
        <w:rPr>
          <w:rFonts w:ascii="Calibri" w:hAnsi="Calibri" w:cs="Calibri"/>
          <w:sz w:val="22"/>
          <w:szCs w:val="22"/>
        </w:rPr>
        <w:t>O</w:t>
      </w:r>
      <w:r w:rsidR="0057100D" w:rsidRPr="0057100D">
        <w:rPr>
          <w:rFonts w:ascii="Calibri" w:hAnsi="Calibri" w:cs="Calibri"/>
          <w:sz w:val="22"/>
          <w:szCs w:val="22"/>
        </w:rPr>
        <w:t xml:space="preserve">DLEWNIA METALI KOLOROWYCH KOWALA SPÓŁKA JAWNA </w:t>
      </w:r>
    </w:p>
    <w:p w14:paraId="47767B5E" w14:textId="290132A9" w:rsidR="0057100D" w:rsidRDefault="0057100D" w:rsidP="003016A6">
      <w:pPr>
        <w:tabs>
          <w:tab w:val="left" w:pos="4380"/>
        </w:tabs>
        <w:ind w:right="510"/>
        <w:rPr>
          <w:rFonts w:ascii="Calibri" w:hAnsi="Calibri" w:cs="Calibri"/>
          <w:sz w:val="22"/>
          <w:szCs w:val="22"/>
        </w:rPr>
      </w:pPr>
      <w:r>
        <w:rPr>
          <w:rFonts w:ascii="Calibri" w:hAnsi="Calibri" w:cs="Calibri"/>
          <w:sz w:val="22"/>
          <w:szCs w:val="22"/>
        </w:rPr>
        <w:t>Daszyńskiego 70A</w:t>
      </w:r>
    </w:p>
    <w:p w14:paraId="0B14ECFF" w14:textId="2767A043" w:rsidR="0057100D" w:rsidRDefault="0057100D" w:rsidP="003016A6">
      <w:pPr>
        <w:tabs>
          <w:tab w:val="left" w:pos="4380"/>
        </w:tabs>
        <w:ind w:right="510"/>
        <w:rPr>
          <w:rFonts w:ascii="Calibri" w:hAnsi="Calibri" w:cs="Calibri"/>
          <w:sz w:val="22"/>
          <w:szCs w:val="22"/>
        </w:rPr>
      </w:pPr>
      <w:r w:rsidRPr="0057100D">
        <w:rPr>
          <w:rFonts w:ascii="Calibri" w:hAnsi="Calibri" w:cs="Calibri"/>
          <w:sz w:val="22"/>
          <w:szCs w:val="22"/>
        </w:rPr>
        <w:t>43-450 Ustroń</w:t>
      </w:r>
    </w:p>
    <w:p w14:paraId="1E04A91F" w14:textId="6CF26B4F" w:rsidR="00F618C6" w:rsidRPr="00F618C6" w:rsidRDefault="00F618C6" w:rsidP="003016A6">
      <w:pPr>
        <w:tabs>
          <w:tab w:val="left" w:pos="4380"/>
        </w:tabs>
        <w:ind w:right="510"/>
        <w:rPr>
          <w:rFonts w:ascii="Calibri" w:hAnsi="Calibri" w:cs="Calibri"/>
          <w:sz w:val="22"/>
          <w:szCs w:val="22"/>
        </w:rPr>
      </w:pPr>
      <w:r>
        <w:rPr>
          <w:rFonts w:ascii="Calibri" w:hAnsi="Calibri" w:cs="Calibri"/>
          <w:sz w:val="22"/>
          <w:szCs w:val="22"/>
        </w:rPr>
        <w:t xml:space="preserve">NIP: </w:t>
      </w:r>
      <w:r w:rsidR="0057100D" w:rsidRPr="0057100D">
        <w:rPr>
          <w:rFonts w:ascii="Calibri" w:hAnsi="Calibri" w:cs="Calibri"/>
          <w:sz w:val="22"/>
          <w:szCs w:val="22"/>
        </w:rPr>
        <w:t>5480056798</w:t>
      </w:r>
    </w:p>
    <w:p w14:paraId="3865A15A" w14:textId="77777777" w:rsidR="003016A6" w:rsidRDefault="003016A6" w:rsidP="008A173C">
      <w:pPr>
        <w:tabs>
          <w:tab w:val="left" w:pos="4380"/>
        </w:tabs>
        <w:spacing w:before="120"/>
        <w:ind w:right="510"/>
        <w:rPr>
          <w:rFonts w:ascii="Calibri" w:hAnsi="Calibri" w:cs="Calibri"/>
          <w:b/>
          <w:bCs/>
          <w:sz w:val="22"/>
          <w:szCs w:val="22"/>
        </w:rPr>
      </w:pPr>
    </w:p>
    <w:p w14:paraId="4BB71776" w14:textId="77777777" w:rsidR="008A173C" w:rsidRPr="00F618C6" w:rsidRDefault="008A173C" w:rsidP="00BC0DDF">
      <w:pPr>
        <w:tabs>
          <w:tab w:val="left" w:pos="4380"/>
        </w:tabs>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54D466D0" w14:textId="5D8A6B53" w:rsidR="0057100D" w:rsidRDefault="0057100D" w:rsidP="008A173C">
      <w:pPr>
        <w:tabs>
          <w:tab w:val="left" w:pos="4380"/>
        </w:tabs>
        <w:ind w:right="513"/>
        <w:rPr>
          <w:rFonts w:ascii="Calibri" w:hAnsi="Calibri" w:cs="Calibri"/>
          <w:sz w:val="22"/>
          <w:szCs w:val="22"/>
        </w:rPr>
      </w:pPr>
      <w:r w:rsidRPr="0057100D">
        <w:rPr>
          <w:rFonts w:ascii="Calibri" w:hAnsi="Calibri" w:cs="Calibri"/>
          <w:sz w:val="22"/>
          <w:szCs w:val="22"/>
        </w:rPr>
        <w:t>Arkadiusz Kowala</w:t>
      </w:r>
    </w:p>
    <w:p w14:paraId="43961AA9" w14:textId="5F5ADEDB" w:rsidR="008A173C" w:rsidRPr="00F618C6" w:rsidRDefault="008A173C" w:rsidP="008A173C">
      <w:pPr>
        <w:tabs>
          <w:tab w:val="left" w:pos="4380"/>
        </w:tabs>
        <w:ind w:right="513"/>
        <w:rPr>
          <w:rFonts w:ascii="Calibri" w:hAnsi="Calibri" w:cs="Calibri"/>
          <w:sz w:val="22"/>
          <w:szCs w:val="22"/>
        </w:rPr>
      </w:pPr>
      <w:r w:rsidRPr="00F618C6">
        <w:rPr>
          <w:rFonts w:ascii="Calibri" w:hAnsi="Calibri" w:cs="Calibri"/>
          <w:sz w:val="22"/>
          <w:szCs w:val="22"/>
          <w:lang w:val="de-DE"/>
        </w:rPr>
        <w:t xml:space="preserve">Tel. </w:t>
      </w:r>
      <w:r w:rsidR="0057100D">
        <w:rPr>
          <w:rFonts w:ascii="Calibri" w:hAnsi="Calibri" w:cs="Calibri"/>
          <w:sz w:val="22"/>
          <w:szCs w:val="22"/>
          <w:lang w:val="de-DE"/>
        </w:rPr>
        <w:t>+48 600 457 103</w:t>
      </w:r>
    </w:p>
    <w:p w14:paraId="7089A467" w14:textId="3F4111FA" w:rsidR="008A173C" w:rsidRPr="00F618C6" w:rsidRDefault="00C66FE0" w:rsidP="008A173C">
      <w:pPr>
        <w:tabs>
          <w:tab w:val="left" w:pos="4380"/>
        </w:tabs>
        <w:ind w:right="513"/>
        <w:rPr>
          <w:rFonts w:ascii="Calibri" w:hAnsi="Calibri" w:cs="Calibri"/>
          <w:sz w:val="22"/>
          <w:szCs w:val="22"/>
        </w:rPr>
      </w:pPr>
      <w:r>
        <w:rPr>
          <w:rFonts w:ascii="Calibri" w:hAnsi="Calibri" w:cs="Calibri"/>
          <w:sz w:val="22"/>
          <w:szCs w:val="22"/>
          <w:lang w:val="de-DE"/>
        </w:rPr>
        <w:t>E-mail:</w:t>
      </w:r>
      <w:r w:rsidR="0057100D" w:rsidRPr="0057100D">
        <w:t xml:space="preserve"> </w:t>
      </w:r>
      <w:r w:rsidR="0057100D" w:rsidRPr="0057100D">
        <w:rPr>
          <w:rFonts w:ascii="Calibri" w:hAnsi="Calibri" w:cs="Calibri"/>
          <w:sz w:val="22"/>
          <w:szCs w:val="22"/>
          <w:lang w:val="de-DE"/>
        </w:rPr>
        <w:t>a.kowala@odlewnia-kowala.com.pl</w:t>
      </w:r>
      <w:r w:rsidR="0057100D" w:rsidRPr="0057100D">
        <w:rPr>
          <w:rFonts w:ascii="Calibri" w:hAnsi="Calibri" w:cs="Calibri"/>
          <w:sz w:val="22"/>
          <w:szCs w:val="22"/>
          <w:lang w:val="de-DE"/>
        </w:rPr>
        <w:cr/>
      </w:r>
    </w:p>
    <w:p w14:paraId="6657579C" w14:textId="77777777" w:rsidR="0016506E" w:rsidRPr="00F618C6" w:rsidRDefault="0016506E">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7DD2253D" w14:textId="78CB26BD" w:rsidR="0016506E" w:rsidRPr="00CE3A0F" w:rsidRDefault="007B3F28" w:rsidP="00CE3A0F">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CE3A0F">
        <w:rPr>
          <w:rFonts w:ascii="Calibri" w:eastAsia="Calibri" w:hAnsi="Calibri" w:cs="Calibri"/>
          <w:sz w:val="22"/>
          <w:szCs w:val="22"/>
        </w:rPr>
        <w:t xml:space="preserve">38520000-6 </w:t>
      </w:r>
      <w:r w:rsidR="00CE3A0F" w:rsidRPr="00CE3A0F">
        <w:rPr>
          <w:rFonts w:ascii="Calibri" w:eastAsia="Calibri" w:hAnsi="Calibri" w:cs="Calibri"/>
          <w:sz w:val="22"/>
          <w:szCs w:val="22"/>
        </w:rPr>
        <w:t>Skanery</w:t>
      </w:r>
    </w:p>
    <w:p w14:paraId="4A0889D4" w14:textId="77777777" w:rsidR="007C10FC" w:rsidRPr="00F618C6" w:rsidRDefault="007C10FC">
      <w:pPr>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1A413A25" w:rsidR="008A173C" w:rsidRPr="000677A2" w:rsidRDefault="005A0FD4" w:rsidP="005A0FD4">
      <w:pPr>
        <w:pStyle w:val="Akapitzlist"/>
        <w:numPr>
          <w:ilvl w:val="0"/>
          <w:numId w:val="9"/>
        </w:numPr>
        <w:spacing w:before="120" w:after="120"/>
        <w:jc w:val="both"/>
        <w:rPr>
          <w:rFonts w:ascii="Calibri" w:eastAsia="Calibri" w:hAnsi="Calibri" w:cs="Calibri"/>
          <w:sz w:val="22"/>
          <w:szCs w:val="22"/>
        </w:rPr>
      </w:pPr>
      <w:r w:rsidRPr="000677A2">
        <w:rPr>
          <w:rFonts w:ascii="Calibri" w:hAnsi="Calibri" w:cs="Calibri"/>
          <w:sz w:val="22"/>
          <w:szCs w:val="22"/>
        </w:rPr>
        <w:t>Sprzęt do systemu skanowania</w:t>
      </w:r>
      <w:r w:rsidR="00DE6BA9" w:rsidRPr="000677A2">
        <w:rPr>
          <w:rFonts w:ascii="Calibri" w:hAnsi="Calibri" w:cs="Calibri"/>
          <w:sz w:val="22"/>
          <w:szCs w:val="22"/>
        </w:rPr>
        <w:t xml:space="preserve"> oraz oprogramowanie do systemu skanowania </w:t>
      </w:r>
    </w:p>
    <w:p w14:paraId="017B393F" w14:textId="35A2E37D" w:rsidR="0016506E" w:rsidRPr="000677A2" w:rsidRDefault="007B3F28">
      <w:pPr>
        <w:jc w:val="both"/>
        <w:rPr>
          <w:rFonts w:ascii="Calibri" w:eastAsia="Calibri" w:hAnsi="Calibri" w:cs="Calibri"/>
          <w:b/>
          <w:sz w:val="22"/>
          <w:szCs w:val="22"/>
        </w:rPr>
      </w:pPr>
      <w:r w:rsidRPr="000677A2">
        <w:rPr>
          <w:rFonts w:ascii="Calibri" w:eastAsia="Calibri" w:hAnsi="Calibri" w:cs="Calibri"/>
          <w:b/>
          <w:sz w:val="22"/>
          <w:szCs w:val="22"/>
        </w:rPr>
        <w:t>Tytuł projektu:</w:t>
      </w:r>
      <w:r w:rsidRPr="000677A2">
        <w:rPr>
          <w:rFonts w:ascii="Calibri" w:eastAsia="Calibri" w:hAnsi="Calibri" w:cs="Calibri"/>
          <w:sz w:val="22"/>
          <w:szCs w:val="22"/>
        </w:rPr>
        <w:t xml:space="preserve"> </w:t>
      </w:r>
      <w:r w:rsidR="007F65D7" w:rsidRPr="000677A2">
        <w:rPr>
          <w:rFonts w:asciiTheme="majorHAnsi" w:hAnsiTheme="majorHAnsi" w:cs="Calibri"/>
          <w:b/>
          <w:sz w:val="22"/>
          <w:szCs w:val="22"/>
        </w:rPr>
        <w:t>„</w:t>
      </w:r>
      <w:r w:rsidR="008A7D92" w:rsidRPr="000677A2">
        <w:rPr>
          <w:rFonts w:asciiTheme="majorHAnsi" w:hAnsiTheme="majorHAnsi" w:cs="Calibri"/>
          <w:b/>
          <w:sz w:val="22"/>
          <w:szCs w:val="22"/>
        </w:rPr>
        <w:t>Realizacja projektu szansą wzrostu konkurencyjności przedsiębiorstwa</w:t>
      </w:r>
      <w:r w:rsidR="007F65D7" w:rsidRPr="000677A2">
        <w:rPr>
          <w:rFonts w:asciiTheme="majorHAnsi" w:hAnsiTheme="majorHAnsi" w:cs="Calibri"/>
          <w:b/>
          <w:sz w:val="22"/>
          <w:szCs w:val="22"/>
        </w:rPr>
        <w:t>”</w:t>
      </w:r>
    </w:p>
    <w:p w14:paraId="6F4FE3C6" w14:textId="77777777" w:rsidR="0016506E" w:rsidRPr="000677A2" w:rsidRDefault="0016506E">
      <w:pPr>
        <w:jc w:val="both"/>
        <w:rPr>
          <w:rFonts w:ascii="Calibri" w:eastAsia="Calibri" w:hAnsi="Calibri" w:cs="Calibri"/>
          <w:sz w:val="22"/>
          <w:szCs w:val="22"/>
        </w:rPr>
      </w:pPr>
    </w:p>
    <w:p w14:paraId="66E2247B" w14:textId="77777777" w:rsidR="0016506E" w:rsidRPr="000677A2" w:rsidRDefault="007B3F28">
      <w:pPr>
        <w:rPr>
          <w:rFonts w:ascii="Calibri" w:eastAsia="Calibri" w:hAnsi="Calibri" w:cs="Calibri"/>
          <w:b/>
          <w:sz w:val="22"/>
          <w:szCs w:val="22"/>
        </w:rPr>
      </w:pPr>
      <w:r w:rsidRPr="000677A2">
        <w:rPr>
          <w:rFonts w:ascii="Calibri" w:eastAsia="Calibri" w:hAnsi="Calibri" w:cs="Calibri"/>
          <w:b/>
          <w:sz w:val="22"/>
          <w:szCs w:val="22"/>
        </w:rPr>
        <w:t xml:space="preserve">II.2.2. Określenie przedmiotu zamówienia: </w:t>
      </w:r>
    </w:p>
    <w:p w14:paraId="4F633675" w14:textId="21B257FB" w:rsidR="00F84182" w:rsidRPr="000677A2" w:rsidRDefault="003016A6" w:rsidP="00DE6BA9">
      <w:pPr>
        <w:pStyle w:val="Akapitzlist"/>
        <w:numPr>
          <w:ilvl w:val="0"/>
          <w:numId w:val="9"/>
        </w:numPr>
        <w:spacing w:before="120" w:after="120"/>
        <w:jc w:val="both"/>
        <w:rPr>
          <w:rFonts w:ascii="Calibri" w:hAnsi="Calibri" w:cs="Calibri"/>
          <w:sz w:val="22"/>
          <w:szCs w:val="22"/>
        </w:rPr>
      </w:pPr>
      <w:r w:rsidRPr="000677A2">
        <w:rPr>
          <w:rFonts w:ascii="Calibri" w:hAnsi="Calibri" w:cs="Calibri"/>
          <w:sz w:val="22"/>
          <w:szCs w:val="22"/>
        </w:rPr>
        <w:t xml:space="preserve">Zakup, dostawa, instalacja i uruchomienie </w:t>
      </w:r>
      <w:r w:rsidR="00DE6BA9" w:rsidRPr="000677A2">
        <w:rPr>
          <w:rFonts w:ascii="Calibri" w:hAnsi="Calibri" w:cs="Calibri"/>
          <w:sz w:val="22"/>
          <w:szCs w:val="22"/>
        </w:rPr>
        <w:t xml:space="preserve">sprzętu do systemu skanowania –  </w:t>
      </w:r>
      <w:r w:rsidR="008D277A" w:rsidRPr="000677A2">
        <w:rPr>
          <w:rFonts w:ascii="Calibri" w:hAnsi="Calibri" w:cs="Calibri"/>
          <w:sz w:val="22"/>
          <w:szCs w:val="22"/>
        </w:rPr>
        <w:t>zaawansowanego s</w:t>
      </w:r>
      <w:r w:rsidR="00F607DF" w:rsidRPr="000677A2">
        <w:rPr>
          <w:rFonts w:ascii="Calibri" w:hAnsi="Calibri" w:cs="Calibri"/>
          <w:sz w:val="22"/>
          <w:szCs w:val="22"/>
        </w:rPr>
        <w:t>ystemu do pomiarów odlewów</w:t>
      </w:r>
      <w:r w:rsidR="008A7D92" w:rsidRPr="000677A2">
        <w:rPr>
          <w:rFonts w:ascii="Calibri" w:hAnsi="Calibri" w:cs="Calibri"/>
          <w:sz w:val="22"/>
          <w:szCs w:val="22"/>
        </w:rPr>
        <w:t xml:space="preserve"> </w:t>
      </w:r>
      <w:r w:rsidR="00C378DF" w:rsidRPr="000677A2">
        <w:rPr>
          <w:rFonts w:ascii="Calibri" w:hAnsi="Calibri" w:cs="Calibri"/>
          <w:sz w:val="22"/>
          <w:szCs w:val="22"/>
        </w:rPr>
        <w:t xml:space="preserve">wraz ze szkoleniem pracowników </w:t>
      </w:r>
      <w:r w:rsidR="00DE6BA9" w:rsidRPr="000677A2">
        <w:rPr>
          <w:rFonts w:ascii="Calibri" w:hAnsi="Calibri" w:cs="Calibri"/>
          <w:sz w:val="22"/>
          <w:szCs w:val="22"/>
        </w:rPr>
        <w:t>oraz oprogr</w:t>
      </w:r>
      <w:r w:rsidR="00F12142">
        <w:rPr>
          <w:rFonts w:ascii="Calibri" w:hAnsi="Calibri" w:cs="Calibri"/>
          <w:sz w:val="22"/>
          <w:szCs w:val="22"/>
        </w:rPr>
        <w:t>amowania do systemu skanowania</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71FB2668" w14:textId="44BB9852" w:rsidR="00003FBD" w:rsidRDefault="007B3F28">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314D33" w:rsidRPr="00314D33">
        <w:rPr>
          <w:rFonts w:ascii="Calibri" w:eastAsia="Calibri" w:hAnsi="Calibri" w:cs="Calibri"/>
          <w:sz w:val="22"/>
          <w:szCs w:val="22"/>
        </w:rPr>
        <w:t xml:space="preserve">Fundusze Europejskie </w:t>
      </w:r>
      <w:r w:rsidR="00003FBD" w:rsidRPr="00003FBD">
        <w:rPr>
          <w:rFonts w:ascii="Calibri" w:eastAsia="Calibri" w:hAnsi="Calibri" w:cs="Calibri"/>
          <w:sz w:val="22"/>
          <w:szCs w:val="22"/>
        </w:rPr>
        <w:t>dla Śląskiego 2021-2027</w:t>
      </w:r>
      <w:r w:rsidR="00003FBD" w:rsidRPr="00003FBD">
        <w:t xml:space="preserve"> </w:t>
      </w:r>
      <w:r w:rsidR="00003FBD">
        <w:rPr>
          <w:rFonts w:ascii="Calibri" w:eastAsia="Calibri" w:hAnsi="Calibri" w:cs="Calibri"/>
          <w:sz w:val="22"/>
          <w:szCs w:val="22"/>
        </w:rPr>
        <w:t xml:space="preserve">(Fundusz na </w:t>
      </w:r>
      <w:r w:rsidR="00003FBD" w:rsidRPr="00003FBD">
        <w:rPr>
          <w:rFonts w:ascii="Calibri" w:eastAsia="Calibri" w:hAnsi="Calibri" w:cs="Calibri"/>
          <w:sz w:val="22"/>
          <w:szCs w:val="22"/>
        </w:rPr>
        <w:t>rze</w:t>
      </w:r>
      <w:r w:rsidR="00003FBD">
        <w:rPr>
          <w:rFonts w:ascii="Calibri" w:eastAsia="Calibri" w:hAnsi="Calibri" w:cs="Calibri"/>
          <w:sz w:val="22"/>
          <w:szCs w:val="22"/>
        </w:rPr>
        <w:t>cz Sprawiedliwej Transformacji).</w:t>
      </w:r>
    </w:p>
    <w:p w14:paraId="4925A86F" w14:textId="77777777" w:rsidR="00003FBD" w:rsidRPr="00F618C6" w:rsidRDefault="00003FBD">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F10D03">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F10D03">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DE6BA9" w:rsidRDefault="00F618C6" w:rsidP="00F10D03">
      <w:pPr>
        <w:pStyle w:val="Akapitzlist"/>
        <w:numPr>
          <w:ilvl w:val="0"/>
          <w:numId w:val="6"/>
        </w:numPr>
        <w:rPr>
          <w:rFonts w:ascii="Calibri" w:eastAsia="Calibri" w:hAnsi="Calibri" w:cs="Calibri"/>
          <w:sz w:val="22"/>
          <w:szCs w:val="22"/>
        </w:rPr>
      </w:pPr>
      <w:r w:rsidRPr="00DE6BA9">
        <w:rPr>
          <w:rFonts w:ascii="Calibri" w:eastAsia="Calibri" w:hAnsi="Calibri" w:cs="Calibri"/>
          <w:sz w:val="22"/>
          <w:szCs w:val="22"/>
        </w:rPr>
        <w:t>Oferent może złożyć tylko 1 ofertę.</w:t>
      </w:r>
    </w:p>
    <w:p w14:paraId="186700C6" w14:textId="206CE4C4" w:rsidR="00D31D62" w:rsidRDefault="00DE6BA9" w:rsidP="00D31D62">
      <w:pPr>
        <w:numPr>
          <w:ilvl w:val="0"/>
          <w:numId w:val="6"/>
        </w:numPr>
        <w:pBdr>
          <w:top w:val="nil"/>
          <w:left w:val="nil"/>
          <w:bottom w:val="nil"/>
          <w:right w:val="nil"/>
          <w:between w:val="nil"/>
        </w:pBdr>
        <w:jc w:val="both"/>
        <w:rPr>
          <w:rFonts w:ascii="Calibri" w:eastAsia="Calibri" w:hAnsi="Calibri" w:cs="Calibri"/>
          <w:sz w:val="22"/>
          <w:szCs w:val="22"/>
        </w:rPr>
      </w:pPr>
      <w:r w:rsidRPr="00DE6BA9">
        <w:rPr>
          <w:rFonts w:ascii="Calibri" w:eastAsia="Calibri" w:hAnsi="Calibri" w:cs="Calibri"/>
          <w:sz w:val="22"/>
          <w:szCs w:val="22"/>
        </w:rPr>
        <w:t>Termin związania ofertą: 3</w:t>
      </w:r>
      <w:r w:rsidR="007B3F28" w:rsidRPr="00DE6BA9">
        <w:rPr>
          <w:rFonts w:ascii="Calibri" w:eastAsia="Calibri" w:hAnsi="Calibri" w:cs="Calibri"/>
          <w:sz w:val="22"/>
          <w:szCs w:val="22"/>
        </w:rPr>
        <w:t>0 dni.</w:t>
      </w:r>
    </w:p>
    <w:p w14:paraId="0C90ECE7" w14:textId="77777777" w:rsidR="00D31D62" w:rsidRPr="00D31D62" w:rsidRDefault="00D31D62" w:rsidP="00D31D62">
      <w:pPr>
        <w:pBdr>
          <w:top w:val="nil"/>
          <w:left w:val="nil"/>
          <w:bottom w:val="nil"/>
          <w:right w:val="nil"/>
          <w:between w:val="nil"/>
        </w:pBdr>
        <w:ind w:left="720"/>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1F881374" w:rsidR="0016506E" w:rsidRPr="00F618C6" w:rsidRDefault="00DF48AB"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20</w:t>
      </w:r>
      <w:r w:rsidR="00974058" w:rsidRPr="00F618C6">
        <w:rPr>
          <w:rFonts w:ascii="Calibri" w:eastAsia="Calibri" w:hAnsi="Calibri" w:cs="Calibri"/>
          <w:color w:val="000000"/>
          <w:sz w:val="22"/>
          <w:szCs w:val="22"/>
        </w:rPr>
        <w:t>.</w:t>
      </w:r>
      <w:r w:rsidR="008A7D92">
        <w:rPr>
          <w:rFonts w:ascii="Calibri" w:eastAsia="Calibri" w:hAnsi="Calibri" w:cs="Calibri"/>
          <w:color w:val="000000"/>
          <w:sz w:val="22"/>
          <w:szCs w:val="22"/>
        </w:rPr>
        <w:t>10</w:t>
      </w:r>
      <w:r w:rsidR="00F618C6">
        <w:rPr>
          <w:rFonts w:ascii="Calibri" w:eastAsia="Calibri" w:hAnsi="Calibri" w:cs="Calibri"/>
          <w:color w:val="000000"/>
          <w:sz w:val="22"/>
          <w:szCs w:val="22"/>
        </w:rPr>
        <w:t>.2023</w:t>
      </w:r>
    </w:p>
    <w:p w14:paraId="252965B9" w14:textId="3C2E156A" w:rsidR="0016506E" w:rsidRPr="00E2470C" w:rsidRDefault="007B3F28"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F10D03">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14C56763" w:rsidR="00BF5288" w:rsidRPr="00F618C6" w:rsidRDefault="008A173C"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014F2E">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014F2E">
        <w:rPr>
          <w:rFonts w:ascii="Calibri" w:eastAsia="Calibri" w:hAnsi="Calibri" w:cs="Calibri"/>
          <w:color w:val="000000"/>
          <w:sz w:val="22"/>
          <w:szCs w:val="22"/>
        </w:rPr>
        <w:t xml:space="preserve">7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F10D03">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F10D03">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F10D03">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F10D03">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1AA2C312" w14:textId="77777777" w:rsidR="00A22FB7" w:rsidRPr="00A22FB7" w:rsidRDefault="00A22FB7" w:rsidP="00F10D03">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B2919BE" w14:textId="77777777" w:rsidR="00A22FB7" w:rsidRPr="00F618C6" w:rsidRDefault="00A22FB7" w:rsidP="00A22FB7">
      <w:pPr>
        <w:pBdr>
          <w:top w:val="nil"/>
          <w:left w:val="nil"/>
          <w:bottom w:val="nil"/>
          <w:right w:val="nil"/>
          <w:between w:val="nil"/>
        </w:pBdr>
        <w:ind w:left="360"/>
        <w:jc w:val="both"/>
        <w:rPr>
          <w:rFonts w:ascii="Calibri" w:eastAsia="Calibri" w:hAnsi="Calibri" w:cs="Calibri"/>
          <w:sz w:val="22"/>
          <w:szCs w:val="22"/>
        </w:rPr>
      </w:pP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6825D4E" w14:textId="77777777" w:rsidR="00A22FB7" w:rsidRDefault="00A22FB7">
      <w:pPr>
        <w:tabs>
          <w:tab w:val="left" w:pos="4380"/>
        </w:tabs>
        <w:ind w:right="513"/>
        <w:rPr>
          <w:rFonts w:ascii="Calibri" w:eastAsia="Calibri" w:hAnsi="Calibri" w:cs="Calibri"/>
          <w:b/>
          <w:sz w:val="22"/>
          <w:szCs w:val="22"/>
        </w:rPr>
      </w:pPr>
    </w:p>
    <w:p w14:paraId="1913ADDF" w14:textId="77777777" w:rsidR="000B6C78" w:rsidRDefault="000B6C78">
      <w:pPr>
        <w:tabs>
          <w:tab w:val="left" w:pos="4380"/>
        </w:tabs>
        <w:ind w:right="513"/>
        <w:rPr>
          <w:rFonts w:ascii="Calibri" w:eastAsia="Calibri" w:hAnsi="Calibri" w:cs="Calibri"/>
          <w:b/>
          <w:sz w:val="22"/>
          <w:szCs w:val="22"/>
        </w:rPr>
      </w:pPr>
    </w:p>
    <w:p w14:paraId="2301FED5" w14:textId="77777777" w:rsidR="000B6C78" w:rsidRPr="00F618C6" w:rsidRDefault="000B6C78">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69689B1F" w14:textId="77777777" w:rsidR="00F6366D" w:rsidRDefault="00F6366D" w:rsidP="00F10D03">
      <w:pPr>
        <w:pStyle w:val="Akapitzlist"/>
        <w:numPr>
          <w:ilvl w:val="0"/>
          <w:numId w:val="8"/>
        </w:numPr>
        <w:pBdr>
          <w:top w:val="nil"/>
          <w:left w:val="nil"/>
          <w:bottom w:val="nil"/>
          <w:right w:val="nil"/>
          <w:between w:val="nil"/>
        </w:pBdr>
        <w:spacing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t>Cena</w:t>
      </w:r>
      <w:r>
        <w:rPr>
          <w:rFonts w:ascii="Calibri" w:eastAsia="Calibri" w:hAnsi="Calibri" w:cs="Calibri"/>
          <w:color w:val="000000"/>
          <w:sz w:val="22"/>
          <w:szCs w:val="22"/>
        </w:rPr>
        <w:t xml:space="preserve"> – Ceny ofert brutto (waga 7</w:t>
      </w:r>
      <w:r w:rsidRPr="00F618C6">
        <w:rPr>
          <w:rFonts w:ascii="Calibri" w:eastAsia="Calibri" w:hAnsi="Calibri" w:cs="Calibri"/>
          <w:color w:val="000000"/>
          <w:sz w:val="22"/>
          <w:szCs w:val="22"/>
        </w:rPr>
        <w:t>0 %) będą obliczone zgodnie z poniższym wzorem:</w:t>
      </w:r>
    </w:p>
    <w:p w14:paraId="6D13E27B" w14:textId="77777777" w:rsidR="00F6366D" w:rsidRPr="006019B4" w:rsidRDefault="00F6366D" w:rsidP="00F6366D">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*70</m:t>
          </m:r>
        </m:oMath>
      </m:oMathPara>
    </w:p>
    <w:p w14:paraId="2EE469F1" w14:textId="77777777" w:rsidR="00F6366D" w:rsidRDefault="00F6366D" w:rsidP="00F6366D">
      <w:pPr>
        <w:ind w:firstLine="348"/>
        <w:rPr>
          <w:rFonts w:ascii="Calibri" w:eastAsia="Calibri" w:hAnsi="Calibri" w:cs="Calibri"/>
          <w:sz w:val="22"/>
          <w:szCs w:val="22"/>
        </w:rPr>
      </w:pPr>
    </w:p>
    <w:p w14:paraId="0BC113B4" w14:textId="77777777" w:rsidR="00F6366D" w:rsidRDefault="00F6366D" w:rsidP="00F6366D">
      <w:pPr>
        <w:ind w:left="709"/>
        <w:rPr>
          <w:rFonts w:ascii="Calibri" w:eastAsia="Calibri" w:hAnsi="Calibri" w:cs="Calibri"/>
          <w:sz w:val="22"/>
          <w:szCs w:val="22"/>
        </w:rPr>
      </w:pPr>
      <w:r w:rsidRPr="00F618C6">
        <w:rPr>
          <w:rFonts w:ascii="Calibri" w:eastAsia="Calibri" w:hAnsi="Calibri" w:cs="Calibri"/>
          <w:sz w:val="22"/>
          <w:szCs w:val="22"/>
        </w:rPr>
        <w:t>gdzie:</w:t>
      </w:r>
    </w:p>
    <w:p w14:paraId="091D8901" w14:textId="77777777" w:rsidR="00F6366D" w:rsidRPr="00266635" w:rsidRDefault="00F6366D" w:rsidP="00F6366D">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F618C6">
        <w:rPr>
          <w:rFonts w:ascii="Calibri" w:eastAsia="Calibri" w:hAnsi="Calibri" w:cs="Calibri"/>
          <w:b/>
          <w:color w:val="000000"/>
          <w:sz w:val="22"/>
          <w:szCs w:val="22"/>
        </w:rPr>
        <w:t xml:space="preserve"> </w:t>
      </w:r>
      <w:r w:rsidRPr="00F618C6">
        <w:rPr>
          <w:rFonts w:ascii="Calibri" w:eastAsia="Calibri" w:hAnsi="Calibri" w:cs="Calibri"/>
          <w:color w:val="000000"/>
          <w:sz w:val="22"/>
          <w:szCs w:val="22"/>
        </w:rPr>
        <w:t>– oznacza ilość punktów uzyskanych w kryterium „cena oferty brutto” (z dokładnością</w:t>
      </w:r>
      <w:r>
        <w:rPr>
          <w:rFonts w:ascii="Calibri" w:eastAsia="Calibri" w:hAnsi="Calibri" w:cs="Calibri"/>
          <w:sz w:val="22"/>
          <w:szCs w:val="22"/>
        </w:rPr>
        <w:t xml:space="preserve"> </w:t>
      </w:r>
      <w:r>
        <w:rPr>
          <w:rFonts w:ascii="Calibri" w:eastAsia="Calibri" w:hAnsi="Calibri" w:cs="Calibri"/>
          <w:color w:val="000000"/>
          <w:sz w:val="22"/>
          <w:szCs w:val="22"/>
        </w:rPr>
        <w:t>do dwóch  miejsc po przecinku).</w:t>
      </w:r>
    </w:p>
    <w:p w14:paraId="4D1DB012" w14:textId="77777777" w:rsidR="00F6366D" w:rsidRDefault="008A114E" w:rsidP="00F6366D">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F6366D" w:rsidRPr="00F618C6">
        <w:rPr>
          <w:rFonts w:ascii="Calibri" w:eastAsia="Calibri" w:hAnsi="Calibri" w:cs="Calibri"/>
          <w:b/>
          <w:sz w:val="22"/>
          <w:szCs w:val="22"/>
        </w:rPr>
        <w:t xml:space="preserve"> </w:t>
      </w:r>
      <w:r w:rsidR="00F6366D" w:rsidRPr="00F618C6">
        <w:rPr>
          <w:rFonts w:ascii="Calibri" w:eastAsia="Calibri" w:hAnsi="Calibri" w:cs="Calibri"/>
          <w:sz w:val="22"/>
          <w:szCs w:val="22"/>
        </w:rPr>
        <w:t>– oznacza</w:t>
      </w:r>
      <w:r w:rsidR="00F6366D">
        <w:rPr>
          <w:rFonts w:ascii="Calibri" w:eastAsia="Calibri" w:hAnsi="Calibri" w:cs="Calibri"/>
          <w:sz w:val="22"/>
          <w:szCs w:val="22"/>
        </w:rPr>
        <w:t xml:space="preserve"> cenę brutto najtańszej z ofert.</w:t>
      </w:r>
    </w:p>
    <w:p w14:paraId="06F89209" w14:textId="77777777" w:rsidR="00F6366D" w:rsidRDefault="008A114E" w:rsidP="00F6366D">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F6366D" w:rsidRPr="00F618C6">
        <w:rPr>
          <w:rFonts w:ascii="Calibri" w:eastAsia="Calibri" w:hAnsi="Calibri" w:cs="Calibri"/>
          <w:sz w:val="22"/>
          <w:szCs w:val="22"/>
        </w:rPr>
        <w:t>– oznacz</w:t>
      </w:r>
      <w:r w:rsidR="00F6366D">
        <w:rPr>
          <w:rFonts w:ascii="Calibri" w:eastAsia="Calibri" w:hAnsi="Calibri" w:cs="Calibri"/>
          <w:sz w:val="22"/>
          <w:szCs w:val="22"/>
        </w:rPr>
        <w:t>a cenę brutto ocenianej oferty.</w:t>
      </w:r>
    </w:p>
    <w:p w14:paraId="0907218A" w14:textId="77777777" w:rsidR="00F6366D" w:rsidRPr="00F618C6" w:rsidRDefault="00F6366D" w:rsidP="00F6366D">
      <w:pPr>
        <w:rPr>
          <w:rFonts w:ascii="Calibri" w:eastAsia="Calibri" w:hAnsi="Calibri" w:cs="Calibri"/>
          <w:sz w:val="22"/>
          <w:szCs w:val="22"/>
        </w:rPr>
      </w:pPr>
    </w:p>
    <w:p w14:paraId="32022BDF" w14:textId="1FFBFA52" w:rsidR="00366AA6" w:rsidRDefault="00F6366D" w:rsidP="00F10D03">
      <w:pPr>
        <w:pStyle w:val="Akapitzlist"/>
        <w:numPr>
          <w:ilvl w:val="0"/>
          <w:numId w:val="8"/>
        </w:numPr>
        <w:rPr>
          <w:rFonts w:ascii="Calibri" w:hAnsi="Calibri" w:cs="Calibri"/>
          <w:sz w:val="22"/>
          <w:szCs w:val="22"/>
        </w:rPr>
      </w:pPr>
      <w:r w:rsidRPr="00F618C6">
        <w:rPr>
          <w:rFonts w:ascii="Calibri" w:hAnsi="Calibri" w:cs="Calibri"/>
          <w:b/>
          <w:sz w:val="22"/>
          <w:szCs w:val="22"/>
        </w:rPr>
        <w:t>Gwarancja</w:t>
      </w:r>
      <w:r w:rsidRPr="00F618C6">
        <w:rPr>
          <w:rFonts w:ascii="Calibri" w:hAnsi="Calibri" w:cs="Calibri"/>
          <w:sz w:val="22"/>
          <w:szCs w:val="22"/>
        </w:rPr>
        <w:t xml:space="preserve"> </w:t>
      </w:r>
      <w:r w:rsidR="00366AA6">
        <w:rPr>
          <w:rFonts w:ascii="Calibri" w:hAnsi="Calibri" w:cs="Calibri"/>
          <w:sz w:val="22"/>
          <w:szCs w:val="22"/>
        </w:rPr>
        <w:t xml:space="preserve">– czujnik optyczny + dedykowane oprogramowanie. </w:t>
      </w:r>
    </w:p>
    <w:p w14:paraId="0E0E2D47" w14:textId="77777777" w:rsidR="00366AA6" w:rsidRDefault="00366AA6" w:rsidP="00366AA6">
      <w:pPr>
        <w:pStyle w:val="Akapitzlist"/>
        <w:rPr>
          <w:rFonts w:ascii="Calibri" w:hAnsi="Calibri" w:cs="Calibri"/>
          <w:sz w:val="22"/>
          <w:szCs w:val="22"/>
        </w:rPr>
      </w:pPr>
    </w:p>
    <w:p w14:paraId="719E5C6F" w14:textId="667DB29B" w:rsidR="00F6366D" w:rsidRPr="00266635" w:rsidRDefault="00BE52D9" w:rsidP="00BE52D9">
      <w:pPr>
        <w:pStyle w:val="Akapitzlist"/>
        <w:numPr>
          <w:ilvl w:val="0"/>
          <w:numId w:val="20"/>
        </w:numPr>
        <w:rPr>
          <w:rFonts w:ascii="Calibri" w:hAnsi="Calibri" w:cs="Calibri"/>
          <w:sz w:val="22"/>
          <w:szCs w:val="22"/>
        </w:rPr>
      </w:pPr>
      <w:r w:rsidRPr="00BE52D9">
        <w:rPr>
          <w:rFonts w:ascii="Calibri" w:hAnsi="Calibri" w:cs="Calibri"/>
          <w:b/>
          <w:sz w:val="22"/>
          <w:szCs w:val="22"/>
        </w:rPr>
        <w:t xml:space="preserve">Gwarancja </w:t>
      </w:r>
      <w:r w:rsidR="00366AA6" w:rsidRPr="00366AA6">
        <w:rPr>
          <w:rFonts w:ascii="Calibri" w:hAnsi="Calibri" w:cs="Calibri"/>
          <w:b/>
          <w:sz w:val="22"/>
          <w:szCs w:val="22"/>
        </w:rPr>
        <w:t>czujnika optycznego</w:t>
      </w:r>
      <w:r w:rsidR="00366AA6">
        <w:rPr>
          <w:rFonts w:ascii="Calibri" w:hAnsi="Calibri" w:cs="Calibri"/>
          <w:b/>
          <w:sz w:val="22"/>
          <w:szCs w:val="22"/>
        </w:rPr>
        <w:t xml:space="preserve"> </w:t>
      </w:r>
      <w:r w:rsidR="00366AA6">
        <w:rPr>
          <w:rFonts w:ascii="Calibri" w:hAnsi="Calibri" w:cs="Calibri"/>
          <w:sz w:val="22"/>
          <w:szCs w:val="22"/>
        </w:rPr>
        <w:t>–  (waga 1</w:t>
      </w:r>
      <w:r w:rsidR="00F6366D" w:rsidRPr="00F618C6">
        <w:rPr>
          <w:rFonts w:ascii="Calibri" w:hAnsi="Calibri" w:cs="Calibri"/>
          <w:sz w:val="22"/>
          <w:szCs w:val="22"/>
        </w:rPr>
        <w:t>0% ) będ</w:t>
      </w:r>
      <w:r w:rsidR="00366AA6">
        <w:rPr>
          <w:rFonts w:ascii="Calibri" w:hAnsi="Calibri" w:cs="Calibri"/>
          <w:sz w:val="22"/>
          <w:szCs w:val="22"/>
        </w:rPr>
        <w:t>zie</w:t>
      </w:r>
      <w:r w:rsidR="00F6366D" w:rsidRPr="00F618C6">
        <w:rPr>
          <w:rFonts w:ascii="Calibri" w:hAnsi="Calibri" w:cs="Calibri"/>
          <w:sz w:val="22"/>
          <w:szCs w:val="22"/>
        </w:rPr>
        <w:t xml:space="preserve"> obliczon</w:t>
      </w:r>
      <w:r w:rsidR="00366AA6">
        <w:rPr>
          <w:rFonts w:ascii="Calibri" w:hAnsi="Calibri" w:cs="Calibri"/>
          <w:sz w:val="22"/>
          <w:szCs w:val="22"/>
        </w:rPr>
        <w:t>a</w:t>
      </w:r>
      <w:r w:rsidR="00F6366D" w:rsidRPr="00F618C6">
        <w:rPr>
          <w:rFonts w:ascii="Calibri" w:hAnsi="Calibri" w:cs="Calibri"/>
          <w:sz w:val="22"/>
          <w:szCs w:val="22"/>
        </w:rPr>
        <w:t xml:space="preserve"> zgodnie z poniższym wzorem:</w:t>
      </w:r>
    </w:p>
    <w:p w14:paraId="634CFC18" w14:textId="77777777" w:rsidR="00F6366D" w:rsidRDefault="00F6366D" w:rsidP="00F6366D">
      <w:pPr>
        <w:pStyle w:val="Akapitzlist"/>
        <w:ind w:left="0"/>
        <w:rPr>
          <w:rFonts w:ascii="Calibri" w:hAnsi="Calibri" w:cs="Calibri"/>
          <w:b/>
          <w:sz w:val="22"/>
          <w:szCs w:val="22"/>
        </w:rPr>
      </w:pPr>
      <w:r w:rsidRPr="00F618C6">
        <w:rPr>
          <w:rFonts w:ascii="Calibri" w:hAnsi="Calibri" w:cs="Calibri"/>
          <w:b/>
          <w:sz w:val="22"/>
          <w:szCs w:val="22"/>
        </w:rPr>
        <w:t xml:space="preserve">                                                  </w:t>
      </w:r>
    </w:p>
    <w:p w14:paraId="1B70029B" w14:textId="05220907" w:rsidR="00F6366D" w:rsidRPr="00266635" w:rsidRDefault="00F6366D" w:rsidP="00BE52D9">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*10</m:t>
          </m:r>
        </m:oMath>
      </m:oMathPara>
    </w:p>
    <w:p w14:paraId="3320BEA3" w14:textId="77777777" w:rsidR="00F6366D" w:rsidRPr="00F618C6" w:rsidRDefault="00F6366D" w:rsidP="00F6366D">
      <w:pPr>
        <w:pStyle w:val="Akapitzlist"/>
        <w:ind w:left="709"/>
        <w:rPr>
          <w:rFonts w:ascii="Calibri" w:hAnsi="Calibri" w:cs="Calibri"/>
          <w:sz w:val="22"/>
          <w:szCs w:val="22"/>
        </w:rPr>
      </w:pPr>
      <w:r w:rsidRPr="00F618C6">
        <w:rPr>
          <w:rFonts w:ascii="Calibri" w:hAnsi="Calibri" w:cs="Calibri"/>
          <w:sz w:val="22"/>
          <w:szCs w:val="22"/>
        </w:rPr>
        <w:t>gdzie:</w:t>
      </w:r>
    </w:p>
    <w:p w14:paraId="0A3E5440" w14:textId="77777777" w:rsidR="00F6366D" w:rsidRPr="00F618C6" w:rsidRDefault="00F6366D" w:rsidP="00F6366D">
      <w:pPr>
        <w:pStyle w:val="Akapitzlist"/>
        <w:ind w:left="709"/>
        <w:rPr>
          <w:rFonts w:ascii="Calibri" w:hAnsi="Calibri" w:cs="Calibri"/>
          <w:sz w:val="22"/>
          <w:szCs w:val="22"/>
        </w:rPr>
      </w:pPr>
      <m:oMath>
        <m:r>
          <w:rPr>
            <w:rFonts w:ascii="Cambria Math" w:eastAsia="Calibri" w:hAnsi="Cambria Math" w:cs="Calibri"/>
            <w:sz w:val="28"/>
            <w:szCs w:val="22"/>
          </w:rPr>
          <m:t>G</m:t>
        </m:r>
      </m:oMath>
      <w:r w:rsidRPr="00F618C6">
        <w:rPr>
          <w:rFonts w:ascii="Calibri" w:hAnsi="Calibri" w:cs="Calibri"/>
          <w:sz w:val="22"/>
          <w:szCs w:val="22"/>
        </w:rPr>
        <w:t xml:space="preserve"> – oznacza ilość punktów uzyskanych w kryterium „Gwarancja” (z dokładnością do dwóch miejsc po przecinku)</w:t>
      </w:r>
      <w:r>
        <w:rPr>
          <w:rFonts w:ascii="Calibri" w:hAnsi="Calibri" w:cs="Calibri"/>
          <w:sz w:val="22"/>
          <w:szCs w:val="22"/>
        </w:rPr>
        <w:t>.</w:t>
      </w:r>
    </w:p>
    <w:p w14:paraId="1432D758" w14:textId="77777777" w:rsidR="00F6366D" w:rsidRPr="00F618C6" w:rsidRDefault="008A114E" w:rsidP="00F6366D">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F6366D" w:rsidRPr="00F618C6">
        <w:rPr>
          <w:rFonts w:ascii="Calibri" w:hAnsi="Calibri" w:cs="Calibri"/>
          <w:sz w:val="22"/>
          <w:szCs w:val="22"/>
        </w:rPr>
        <w:t xml:space="preserve"> – okres gwarancji w ofercie ocenianej</w:t>
      </w:r>
      <w:r w:rsidR="00F6366D">
        <w:rPr>
          <w:rFonts w:ascii="Calibri" w:hAnsi="Calibri" w:cs="Calibri"/>
          <w:sz w:val="22"/>
          <w:szCs w:val="22"/>
        </w:rPr>
        <w:t>.</w:t>
      </w:r>
    </w:p>
    <w:p w14:paraId="7D7C185E" w14:textId="77777777" w:rsidR="00F6366D" w:rsidRDefault="008A114E" w:rsidP="00F6366D">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F6366D" w:rsidRPr="00F618C6">
        <w:rPr>
          <w:rFonts w:ascii="Calibri" w:hAnsi="Calibri" w:cs="Calibri"/>
          <w:sz w:val="22"/>
          <w:szCs w:val="22"/>
        </w:rPr>
        <w:t xml:space="preserve"> – najdłuższy okres gwarancji spośród ofert ocenianych</w:t>
      </w:r>
      <w:r w:rsidR="00F6366D">
        <w:rPr>
          <w:rFonts w:ascii="Calibri" w:hAnsi="Calibri" w:cs="Calibri"/>
          <w:sz w:val="22"/>
          <w:szCs w:val="22"/>
        </w:rPr>
        <w:t>.</w:t>
      </w:r>
    </w:p>
    <w:p w14:paraId="39751545" w14:textId="77777777" w:rsidR="00366AA6" w:rsidRDefault="00366AA6" w:rsidP="00F6366D">
      <w:pPr>
        <w:pStyle w:val="Akapitzlist"/>
        <w:ind w:left="709"/>
        <w:rPr>
          <w:rFonts w:ascii="Calibri" w:hAnsi="Calibri" w:cs="Calibri"/>
          <w:sz w:val="22"/>
          <w:szCs w:val="22"/>
        </w:rPr>
      </w:pPr>
    </w:p>
    <w:p w14:paraId="72422B76" w14:textId="0BF4EC92" w:rsidR="00366AA6" w:rsidRPr="00266635" w:rsidRDefault="00BE52D9" w:rsidP="00BE52D9">
      <w:pPr>
        <w:pStyle w:val="Akapitzlist"/>
        <w:numPr>
          <w:ilvl w:val="0"/>
          <w:numId w:val="20"/>
        </w:numPr>
        <w:jc w:val="both"/>
        <w:rPr>
          <w:rFonts w:ascii="Calibri" w:hAnsi="Calibri" w:cs="Calibri"/>
          <w:sz w:val="22"/>
          <w:szCs w:val="22"/>
        </w:rPr>
      </w:pPr>
      <w:r w:rsidRPr="00BE52D9">
        <w:rPr>
          <w:rFonts w:ascii="Calibri" w:hAnsi="Calibri" w:cs="Calibri"/>
          <w:b/>
          <w:sz w:val="22"/>
          <w:szCs w:val="22"/>
        </w:rPr>
        <w:t>Gwarancja</w:t>
      </w:r>
      <w:r>
        <w:rPr>
          <w:rFonts w:ascii="Calibri" w:hAnsi="Calibri" w:cs="Calibri"/>
          <w:b/>
          <w:sz w:val="22"/>
          <w:szCs w:val="22"/>
        </w:rPr>
        <w:t xml:space="preserve"> </w:t>
      </w:r>
      <w:r w:rsidR="00366AA6" w:rsidRPr="00366AA6">
        <w:rPr>
          <w:rFonts w:ascii="Calibri" w:hAnsi="Calibri" w:cs="Calibri"/>
          <w:b/>
          <w:sz w:val="22"/>
          <w:szCs w:val="22"/>
        </w:rPr>
        <w:t>dedykowanego oprogramowania</w:t>
      </w:r>
      <w:r w:rsidR="00366AA6" w:rsidRPr="00366AA6">
        <w:rPr>
          <w:rFonts w:ascii="Calibri" w:hAnsi="Calibri" w:cs="Calibri"/>
          <w:sz w:val="22"/>
          <w:szCs w:val="22"/>
        </w:rPr>
        <w:t xml:space="preserve"> –  (waga 10% ) </w:t>
      </w:r>
      <w:r w:rsidR="00366AA6" w:rsidRPr="00F618C6">
        <w:rPr>
          <w:rFonts w:ascii="Calibri" w:hAnsi="Calibri" w:cs="Calibri"/>
          <w:sz w:val="22"/>
          <w:szCs w:val="22"/>
        </w:rPr>
        <w:t>będ</w:t>
      </w:r>
      <w:r w:rsidR="00366AA6">
        <w:rPr>
          <w:rFonts w:ascii="Calibri" w:hAnsi="Calibri" w:cs="Calibri"/>
          <w:sz w:val="22"/>
          <w:szCs w:val="22"/>
        </w:rPr>
        <w:t>zie</w:t>
      </w:r>
      <w:r w:rsidR="00366AA6" w:rsidRPr="00F618C6">
        <w:rPr>
          <w:rFonts w:ascii="Calibri" w:hAnsi="Calibri" w:cs="Calibri"/>
          <w:sz w:val="22"/>
          <w:szCs w:val="22"/>
        </w:rPr>
        <w:t xml:space="preserve"> obliczon</w:t>
      </w:r>
      <w:r w:rsidR="00366AA6">
        <w:rPr>
          <w:rFonts w:ascii="Calibri" w:hAnsi="Calibri" w:cs="Calibri"/>
          <w:sz w:val="22"/>
          <w:szCs w:val="22"/>
        </w:rPr>
        <w:t>a zgodnie z </w:t>
      </w:r>
      <w:r w:rsidR="00366AA6" w:rsidRPr="00F618C6">
        <w:rPr>
          <w:rFonts w:ascii="Calibri" w:hAnsi="Calibri" w:cs="Calibri"/>
          <w:sz w:val="22"/>
          <w:szCs w:val="22"/>
        </w:rPr>
        <w:t>poniższym wzorem:</w:t>
      </w:r>
    </w:p>
    <w:p w14:paraId="3CABE85F" w14:textId="51E5A6F0" w:rsidR="00366AA6" w:rsidRPr="00366AA6" w:rsidRDefault="00366AA6" w:rsidP="00BE52D9">
      <w:pPr>
        <w:pStyle w:val="Akapitzlist"/>
        <w:ind w:left="1560"/>
        <w:rPr>
          <w:rFonts w:ascii="Calibri" w:hAnsi="Calibri" w:cs="Calibri"/>
          <w:b/>
          <w:sz w:val="22"/>
          <w:szCs w:val="22"/>
        </w:rPr>
      </w:pPr>
      <w:r w:rsidRPr="00366AA6">
        <w:rPr>
          <w:rFonts w:ascii="Calibri" w:hAnsi="Calibri" w:cs="Calibri"/>
          <w:b/>
          <w:sz w:val="22"/>
          <w:szCs w:val="22"/>
        </w:rPr>
        <w:t xml:space="preserve">                                                  </w:t>
      </w:r>
    </w:p>
    <w:p w14:paraId="29FE47E0" w14:textId="007424DC" w:rsidR="00366AA6" w:rsidRPr="00266635" w:rsidRDefault="00366AA6" w:rsidP="00BE52D9">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*10</m:t>
          </m:r>
        </m:oMath>
      </m:oMathPara>
    </w:p>
    <w:p w14:paraId="1B181B2B" w14:textId="77777777" w:rsidR="00366AA6" w:rsidRPr="00F618C6" w:rsidRDefault="00366AA6" w:rsidP="00366AA6">
      <w:pPr>
        <w:pStyle w:val="Akapitzlist"/>
        <w:ind w:left="709"/>
        <w:rPr>
          <w:rFonts w:ascii="Calibri" w:hAnsi="Calibri" w:cs="Calibri"/>
          <w:sz w:val="22"/>
          <w:szCs w:val="22"/>
        </w:rPr>
      </w:pPr>
      <w:r w:rsidRPr="00F618C6">
        <w:rPr>
          <w:rFonts w:ascii="Calibri" w:hAnsi="Calibri" w:cs="Calibri"/>
          <w:sz w:val="22"/>
          <w:szCs w:val="22"/>
        </w:rPr>
        <w:t>gdzie:</w:t>
      </w:r>
    </w:p>
    <w:p w14:paraId="06D6FC58" w14:textId="77777777" w:rsidR="00366AA6" w:rsidRPr="00F618C6" w:rsidRDefault="00366AA6" w:rsidP="00366AA6">
      <w:pPr>
        <w:pStyle w:val="Akapitzlist"/>
        <w:ind w:left="709"/>
        <w:rPr>
          <w:rFonts w:ascii="Calibri" w:hAnsi="Calibri" w:cs="Calibri"/>
          <w:sz w:val="22"/>
          <w:szCs w:val="22"/>
        </w:rPr>
      </w:pPr>
      <m:oMath>
        <m:r>
          <w:rPr>
            <w:rFonts w:ascii="Cambria Math" w:eastAsia="Calibri" w:hAnsi="Cambria Math" w:cs="Calibri"/>
            <w:sz w:val="28"/>
            <w:szCs w:val="22"/>
          </w:rPr>
          <m:t>G</m:t>
        </m:r>
      </m:oMath>
      <w:r w:rsidRPr="00F618C6">
        <w:rPr>
          <w:rFonts w:ascii="Calibri" w:hAnsi="Calibri" w:cs="Calibri"/>
          <w:sz w:val="22"/>
          <w:szCs w:val="22"/>
        </w:rPr>
        <w:t xml:space="preserve"> – oznacza ilość punktów uzyskanych w kryterium „Gwarancja” (z dokładnością do dwóch miejsc po przecinku)</w:t>
      </w:r>
      <w:r>
        <w:rPr>
          <w:rFonts w:ascii="Calibri" w:hAnsi="Calibri" w:cs="Calibri"/>
          <w:sz w:val="22"/>
          <w:szCs w:val="22"/>
        </w:rPr>
        <w:t>.</w:t>
      </w:r>
    </w:p>
    <w:p w14:paraId="009B6688" w14:textId="77777777" w:rsidR="00366AA6" w:rsidRPr="00F618C6" w:rsidRDefault="008A114E" w:rsidP="00366AA6">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366AA6" w:rsidRPr="00F618C6">
        <w:rPr>
          <w:rFonts w:ascii="Calibri" w:hAnsi="Calibri" w:cs="Calibri"/>
          <w:sz w:val="22"/>
          <w:szCs w:val="22"/>
        </w:rPr>
        <w:t xml:space="preserve"> – okres gwarancji w ofercie ocenianej</w:t>
      </w:r>
      <w:r w:rsidR="00366AA6">
        <w:rPr>
          <w:rFonts w:ascii="Calibri" w:hAnsi="Calibri" w:cs="Calibri"/>
          <w:sz w:val="22"/>
          <w:szCs w:val="22"/>
        </w:rPr>
        <w:t>.</w:t>
      </w:r>
    </w:p>
    <w:p w14:paraId="64B92979" w14:textId="77777777" w:rsidR="00366AA6" w:rsidRDefault="008A114E" w:rsidP="00366AA6">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366AA6" w:rsidRPr="00F618C6">
        <w:rPr>
          <w:rFonts w:ascii="Calibri" w:hAnsi="Calibri" w:cs="Calibri"/>
          <w:sz w:val="22"/>
          <w:szCs w:val="22"/>
        </w:rPr>
        <w:t xml:space="preserve"> – najdłuższy okres gwarancji spośród ofert ocenianych</w:t>
      </w:r>
      <w:r w:rsidR="00366AA6">
        <w:rPr>
          <w:rFonts w:ascii="Calibri" w:hAnsi="Calibri" w:cs="Calibri"/>
          <w:sz w:val="22"/>
          <w:szCs w:val="22"/>
        </w:rPr>
        <w:t>.</w:t>
      </w:r>
    </w:p>
    <w:p w14:paraId="19645A90" w14:textId="77777777" w:rsidR="00B01A24" w:rsidRDefault="00B01A24" w:rsidP="00366AA6">
      <w:pPr>
        <w:pStyle w:val="Akapitzlist"/>
        <w:ind w:left="709"/>
        <w:rPr>
          <w:rFonts w:ascii="Calibri" w:hAnsi="Calibri" w:cs="Calibri"/>
          <w:sz w:val="22"/>
          <w:szCs w:val="22"/>
        </w:rPr>
      </w:pPr>
    </w:p>
    <w:p w14:paraId="39F30601" w14:textId="77777777" w:rsidR="00B01A24" w:rsidRDefault="00B01A24" w:rsidP="00366AA6">
      <w:pPr>
        <w:pStyle w:val="Akapitzlist"/>
        <w:ind w:left="709"/>
        <w:rPr>
          <w:rFonts w:ascii="Calibri" w:hAnsi="Calibri" w:cs="Calibri"/>
          <w:sz w:val="22"/>
          <w:szCs w:val="22"/>
        </w:rPr>
      </w:pPr>
    </w:p>
    <w:p w14:paraId="3B3A16FA" w14:textId="77777777" w:rsidR="00B01A24" w:rsidRDefault="00B01A24" w:rsidP="00366AA6">
      <w:pPr>
        <w:pStyle w:val="Akapitzlist"/>
        <w:ind w:left="709"/>
        <w:rPr>
          <w:rFonts w:ascii="Calibri" w:hAnsi="Calibri" w:cs="Calibri"/>
          <w:sz w:val="22"/>
          <w:szCs w:val="22"/>
        </w:rPr>
      </w:pPr>
    </w:p>
    <w:p w14:paraId="3E903AA7" w14:textId="77777777" w:rsidR="00B01A24" w:rsidRDefault="00B01A24" w:rsidP="00366AA6">
      <w:pPr>
        <w:pStyle w:val="Akapitzlist"/>
        <w:ind w:left="709"/>
        <w:rPr>
          <w:rFonts w:ascii="Calibri" w:hAnsi="Calibri" w:cs="Calibri"/>
          <w:sz w:val="22"/>
          <w:szCs w:val="22"/>
        </w:rPr>
      </w:pPr>
    </w:p>
    <w:p w14:paraId="1CBFC057" w14:textId="77777777" w:rsidR="00F6366D" w:rsidRPr="00366AA6" w:rsidRDefault="00F6366D" w:rsidP="00366AA6">
      <w:pPr>
        <w:rPr>
          <w:rFonts w:ascii="Calibri" w:hAnsi="Calibri" w:cs="Calibri"/>
          <w:sz w:val="22"/>
          <w:szCs w:val="22"/>
        </w:rPr>
      </w:pPr>
    </w:p>
    <w:p w14:paraId="03429C8E" w14:textId="77777777" w:rsidR="00F6366D" w:rsidRPr="00266635" w:rsidRDefault="00F6366D" w:rsidP="00F10D03">
      <w:pPr>
        <w:pStyle w:val="Akapitzlist"/>
        <w:numPr>
          <w:ilvl w:val="0"/>
          <w:numId w:val="8"/>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Termin dostawy</w:t>
      </w:r>
      <w:r w:rsidRPr="00F618C6">
        <w:rPr>
          <w:rFonts w:ascii="Calibri" w:eastAsia="Calibri" w:hAnsi="Calibri" w:cs="Calibri"/>
          <w:b/>
          <w:color w:val="000000"/>
          <w:sz w:val="22"/>
          <w:szCs w:val="22"/>
        </w:rPr>
        <w:t xml:space="preserve"> – </w:t>
      </w:r>
      <w:r>
        <w:rPr>
          <w:rFonts w:ascii="Calibri" w:eastAsia="Calibri" w:hAnsi="Calibri" w:cs="Calibri"/>
          <w:color w:val="000000"/>
          <w:sz w:val="22"/>
          <w:szCs w:val="22"/>
        </w:rPr>
        <w:t>(waga 1</w:t>
      </w:r>
      <w:r w:rsidRPr="00F618C6">
        <w:rPr>
          <w:rFonts w:ascii="Calibri" w:eastAsia="Calibri" w:hAnsi="Calibri" w:cs="Calibri"/>
          <w:color w:val="000000"/>
          <w:sz w:val="22"/>
          <w:szCs w:val="22"/>
        </w:rPr>
        <w:t>0 %) obliczony zgodnie z poniższym wzorem:</w:t>
      </w:r>
      <w:r w:rsidRPr="00266635">
        <w:rPr>
          <w:rFonts w:ascii="Calibri" w:eastAsia="Calibri" w:hAnsi="Calibri" w:cs="Calibri"/>
          <w:b/>
          <w:sz w:val="22"/>
          <w:szCs w:val="22"/>
        </w:rPr>
        <w:t xml:space="preserve">         </w:t>
      </w:r>
    </w:p>
    <w:p w14:paraId="2D7CA9FC" w14:textId="77777777" w:rsidR="00F6366D" w:rsidRPr="00266635" w:rsidRDefault="00F6366D" w:rsidP="00F6366D">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2291FD72" w14:textId="77777777" w:rsidR="00F6366D" w:rsidRPr="00266635" w:rsidRDefault="00F6366D" w:rsidP="00F6366D">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w:lastRenderedPageBreak/>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*10</m:t>
          </m:r>
        </m:oMath>
      </m:oMathPara>
    </w:p>
    <w:p w14:paraId="55B4C12D" w14:textId="77777777" w:rsidR="00F6366D" w:rsidRPr="00266635" w:rsidRDefault="00F6366D" w:rsidP="00F6366D">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1263AF1F" w14:textId="77777777" w:rsidR="00F6366D" w:rsidRPr="00F618C6" w:rsidRDefault="00F6366D" w:rsidP="00F6366D">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1541EE96" w14:textId="77777777" w:rsidR="00F6366D" w:rsidRPr="00F618C6" w:rsidRDefault="00F6366D" w:rsidP="00F6366D">
      <w:pPr>
        <w:ind w:left="709" w:hanging="76"/>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Pr>
          <w:rFonts w:ascii="Calibri" w:eastAsia="Calibri" w:hAnsi="Calibri" w:cs="Calibri"/>
          <w:sz w:val="22"/>
          <w:szCs w:val="22"/>
        </w:rPr>
        <w:t>Termin dostawy</w:t>
      </w:r>
      <w:r w:rsidRPr="00F618C6">
        <w:rPr>
          <w:rFonts w:ascii="Calibri" w:eastAsia="Calibri" w:hAnsi="Calibri" w:cs="Calibri"/>
          <w:sz w:val="22"/>
          <w:szCs w:val="22"/>
        </w:rPr>
        <w:t xml:space="preserve">” </w:t>
      </w:r>
      <w:r w:rsidRPr="00266635">
        <w:rPr>
          <w:rFonts w:ascii="Calibri" w:eastAsia="Calibri" w:hAnsi="Calibri" w:cs="Calibri"/>
          <w:sz w:val="22"/>
          <w:szCs w:val="22"/>
        </w:rPr>
        <w:t>(z dokładnością do dwóch miejsc po przecinku)</w:t>
      </w:r>
      <w:r>
        <w:rPr>
          <w:rFonts w:ascii="Calibri" w:eastAsia="Calibri" w:hAnsi="Calibri" w:cs="Calibri"/>
          <w:sz w:val="22"/>
          <w:szCs w:val="22"/>
        </w:rPr>
        <w:t>.</w:t>
      </w:r>
    </w:p>
    <w:p w14:paraId="1D6ABE6C" w14:textId="77777777" w:rsidR="00F6366D" w:rsidRPr="00F618C6" w:rsidRDefault="008A114E" w:rsidP="00F6366D">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F6366D" w:rsidRPr="00F618C6">
        <w:rPr>
          <w:rFonts w:ascii="Calibri" w:eastAsia="Calibri" w:hAnsi="Calibri" w:cs="Calibri"/>
          <w:b/>
          <w:sz w:val="22"/>
          <w:szCs w:val="22"/>
        </w:rPr>
        <w:t xml:space="preserve"> – </w:t>
      </w:r>
      <w:r w:rsidR="00F6366D" w:rsidRPr="00F618C6">
        <w:rPr>
          <w:rFonts w:ascii="Calibri" w:eastAsia="Calibri" w:hAnsi="Calibri" w:cs="Calibri"/>
          <w:sz w:val="22"/>
          <w:szCs w:val="22"/>
        </w:rPr>
        <w:t xml:space="preserve">najkrótszy </w:t>
      </w:r>
      <w:r w:rsidR="00F6366D">
        <w:rPr>
          <w:rFonts w:ascii="Calibri" w:eastAsia="Calibri" w:hAnsi="Calibri" w:cs="Calibri"/>
          <w:sz w:val="22"/>
          <w:szCs w:val="22"/>
        </w:rPr>
        <w:t>termin dostawy</w:t>
      </w:r>
      <w:r w:rsidR="00F6366D" w:rsidRPr="000D54E6">
        <w:rPr>
          <w:rFonts w:ascii="Calibri" w:eastAsia="Calibri" w:hAnsi="Calibri" w:cs="Calibri"/>
          <w:sz w:val="22"/>
          <w:szCs w:val="22"/>
        </w:rPr>
        <w:t xml:space="preserve"> </w:t>
      </w:r>
      <w:r w:rsidR="00F6366D" w:rsidRPr="00F618C6">
        <w:rPr>
          <w:rFonts w:ascii="Calibri" w:eastAsia="Calibri" w:hAnsi="Calibri" w:cs="Calibri"/>
          <w:sz w:val="22"/>
          <w:szCs w:val="22"/>
        </w:rPr>
        <w:t>spoś</w:t>
      </w:r>
      <w:r w:rsidR="00F6366D">
        <w:rPr>
          <w:rFonts w:ascii="Calibri" w:eastAsia="Calibri" w:hAnsi="Calibri" w:cs="Calibri"/>
          <w:sz w:val="22"/>
          <w:szCs w:val="22"/>
        </w:rPr>
        <w:t>ród wszystkich ocenianych ofert.</w:t>
      </w:r>
    </w:p>
    <w:p w14:paraId="2317E51E" w14:textId="77777777" w:rsidR="00F6366D" w:rsidRPr="00F618C6" w:rsidRDefault="008A114E" w:rsidP="00F6366D">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F6366D" w:rsidRPr="00F618C6">
        <w:rPr>
          <w:rFonts w:ascii="Calibri" w:eastAsia="Calibri" w:hAnsi="Calibri" w:cs="Calibri"/>
          <w:b/>
          <w:sz w:val="22"/>
          <w:szCs w:val="22"/>
        </w:rPr>
        <w:t xml:space="preserve">– </w:t>
      </w:r>
      <w:r w:rsidR="00F6366D">
        <w:rPr>
          <w:rFonts w:ascii="Calibri" w:eastAsia="Calibri" w:hAnsi="Calibri" w:cs="Calibri"/>
          <w:sz w:val="22"/>
          <w:szCs w:val="22"/>
        </w:rPr>
        <w:t>termin dostawy</w:t>
      </w:r>
      <w:r w:rsidR="00F6366D" w:rsidRPr="000D54E6">
        <w:rPr>
          <w:rFonts w:ascii="Calibri" w:eastAsia="Calibri" w:hAnsi="Calibri" w:cs="Calibri"/>
          <w:sz w:val="22"/>
          <w:szCs w:val="22"/>
        </w:rPr>
        <w:t xml:space="preserve"> </w:t>
      </w:r>
      <w:r w:rsidR="00F6366D">
        <w:rPr>
          <w:rFonts w:ascii="Calibri" w:eastAsia="Calibri" w:hAnsi="Calibri" w:cs="Calibri"/>
          <w:sz w:val="22"/>
          <w:szCs w:val="22"/>
        </w:rPr>
        <w:t xml:space="preserve">podany w ocenianej </w:t>
      </w:r>
      <w:r w:rsidR="00F6366D" w:rsidRPr="00F618C6">
        <w:rPr>
          <w:rFonts w:ascii="Calibri" w:eastAsia="Calibri" w:hAnsi="Calibri" w:cs="Calibri"/>
          <w:sz w:val="22"/>
          <w:szCs w:val="22"/>
        </w:rPr>
        <w:t>ofercie.</w:t>
      </w:r>
    </w:p>
    <w:p w14:paraId="5A6BEECC" w14:textId="77777777" w:rsidR="000D54E6" w:rsidRPr="00F618C6" w:rsidRDefault="000D54E6" w:rsidP="009E6D63">
      <w:pPr>
        <w:pStyle w:val="Akapitzlist"/>
        <w:ind w:left="709"/>
        <w:rPr>
          <w:rFonts w:ascii="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72B3CC5B" w14:textId="2ACBFC16" w:rsidR="005B39ED" w:rsidRPr="008A7D92" w:rsidRDefault="00513489" w:rsidP="008A7D92">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987DAB2" w14:textId="77777777" w:rsidR="00605F18" w:rsidRPr="003016A6" w:rsidRDefault="00605F18"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Default="0016506E">
      <w:pPr>
        <w:tabs>
          <w:tab w:val="left" w:pos="4380"/>
        </w:tabs>
        <w:ind w:right="510"/>
        <w:jc w:val="both"/>
        <w:rPr>
          <w:rFonts w:ascii="Calibri" w:eastAsia="Calibri" w:hAnsi="Calibri" w:cs="Calibri"/>
          <w:sz w:val="22"/>
          <w:szCs w:val="22"/>
        </w:rPr>
      </w:pPr>
    </w:p>
    <w:p w14:paraId="3E26FD99" w14:textId="77777777" w:rsidR="00B01A24" w:rsidRPr="00F618C6" w:rsidRDefault="00B01A24">
      <w:pPr>
        <w:tabs>
          <w:tab w:val="left" w:pos="4380"/>
        </w:tabs>
        <w:ind w:right="510"/>
        <w:jc w:val="both"/>
        <w:rPr>
          <w:rFonts w:ascii="Calibri" w:eastAsia="Calibri" w:hAnsi="Calibri" w:cs="Calibri"/>
          <w:sz w:val="22"/>
          <w:szCs w:val="22"/>
        </w:rPr>
      </w:pPr>
    </w:p>
    <w:p w14:paraId="71885B29" w14:textId="77777777" w:rsidR="00003FBD" w:rsidRDefault="007B3F28" w:rsidP="00003FBD">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0A5D3ADF" w14:textId="171E2E68" w:rsidR="00A22FB7" w:rsidRPr="00003FBD" w:rsidRDefault="007B3F28" w:rsidP="00003FBD">
      <w:pPr>
        <w:jc w:val="both"/>
        <w:rPr>
          <w:rFonts w:ascii="Calibri" w:eastAsia="Calibri" w:hAnsi="Calibri" w:cs="Calibri"/>
          <w:b/>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CC4E31" w:rsidRPr="00CC4E31">
        <w:rPr>
          <w:rFonts w:ascii="Calibri" w:eastAsia="Calibri" w:hAnsi="Calibri" w:cs="Calibri"/>
          <w:sz w:val="22"/>
          <w:szCs w:val="22"/>
        </w:rPr>
        <w:t>Program</w:t>
      </w:r>
      <w:r w:rsidR="00CC4E31">
        <w:rPr>
          <w:rFonts w:ascii="Calibri" w:eastAsia="Calibri" w:hAnsi="Calibri" w:cs="Calibri"/>
          <w:sz w:val="22"/>
          <w:szCs w:val="22"/>
        </w:rPr>
        <w:t xml:space="preserve">u </w:t>
      </w:r>
      <w:r w:rsidR="00CC4E31" w:rsidRPr="00CC4E31">
        <w:rPr>
          <w:rFonts w:ascii="Calibri" w:eastAsia="Calibri" w:hAnsi="Calibri" w:cs="Calibri"/>
          <w:sz w:val="22"/>
          <w:szCs w:val="22"/>
        </w:rPr>
        <w:t xml:space="preserve">Fundusze Europejskie </w:t>
      </w:r>
      <w:r w:rsidR="00003FBD" w:rsidRPr="00003FBD">
        <w:rPr>
          <w:rFonts w:ascii="Calibri" w:eastAsia="Calibri" w:hAnsi="Calibri" w:cs="Calibri"/>
          <w:sz w:val="22"/>
          <w:szCs w:val="22"/>
        </w:rPr>
        <w:t>dla Śląskiego 2021-2027 (Fundusz na rzecz Sprawiedliwej Transformacji).</w:t>
      </w:r>
    </w:p>
    <w:p w14:paraId="5A656076" w14:textId="77777777" w:rsidR="00003FBD" w:rsidRDefault="00003FBD"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lastRenderedPageBreak/>
        <w:t>III.3. Termin i miejsce wykonania zamówienia</w:t>
      </w:r>
    </w:p>
    <w:p w14:paraId="330043A3" w14:textId="0C083F8E" w:rsidR="0016506E" w:rsidRPr="00F618C6" w:rsidRDefault="007B3F28">
      <w:pPr>
        <w:widowControl w:val="0"/>
        <w:rPr>
          <w:rFonts w:ascii="Calibri" w:eastAsia="Calibri" w:hAnsi="Calibri" w:cs="Calibri"/>
          <w:b/>
          <w:bCs/>
          <w:color w:val="FF0000"/>
          <w:sz w:val="22"/>
          <w:szCs w:val="22"/>
        </w:rPr>
      </w:pPr>
      <w:r w:rsidRPr="000C4FB2">
        <w:rPr>
          <w:rFonts w:ascii="Calibri" w:eastAsia="Calibri" w:hAnsi="Calibri" w:cs="Calibri"/>
          <w:sz w:val="22"/>
          <w:szCs w:val="22"/>
        </w:rPr>
        <w:t xml:space="preserve">Termin </w:t>
      </w:r>
      <w:r w:rsidR="00EB43EE" w:rsidRPr="00DF48AB">
        <w:rPr>
          <w:rFonts w:ascii="Calibri" w:eastAsia="Calibri" w:hAnsi="Calibri" w:cs="Calibri"/>
          <w:sz w:val="22"/>
          <w:szCs w:val="22"/>
        </w:rPr>
        <w:t>dostawy</w:t>
      </w:r>
      <w:r w:rsidRPr="00DF48AB">
        <w:rPr>
          <w:rFonts w:ascii="Calibri" w:eastAsia="Calibri" w:hAnsi="Calibri" w:cs="Calibri"/>
          <w:sz w:val="22"/>
          <w:szCs w:val="22"/>
        </w:rPr>
        <w:t>:</w:t>
      </w:r>
      <w:r w:rsidR="00CB385C" w:rsidRPr="00DF48AB">
        <w:rPr>
          <w:rFonts w:ascii="Calibri" w:eastAsia="Calibri" w:hAnsi="Calibri" w:cs="Calibri"/>
          <w:sz w:val="22"/>
          <w:szCs w:val="22"/>
        </w:rPr>
        <w:t xml:space="preserve"> </w:t>
      </w:r>
      <w:r w:rsidR="00B23EFE">
        <w:rPr>
          <w:rFonts w:ascii="Calibri" w:eastAsia="Calibri" w:hAnsi="Calibri" w:cs="Calibri"/>
          <w:sz w:val="22"/>
          <w:szCs w:val="22"/>
        </w:rPr>
        <w:t>60</w:t>
      </w:r>
      <w:r w:rsidR="009423FD" w:rsidRPr="00DF48AB">
        <w:rPr>
          <w:rFonts w:ascii="Calibri" w:eastAsia="Calibri" w:hAnsi="Calibri" w:cs="Calibri"/>
          <w:sz w:val="22"/>
          <w:szCs w:val="22"/>
        </w:rPr>
        <w:t xml:space="preserve"> </w:t>
      </w:r>
      <w:r w:rsidR="00E27769" w:rsidRPr="000C4FB2">
        <w:rPr>
          <w:rFonts w:ascii="Calibri" w:eastAsia="Calibri" w:hAnsi="Calibri" w:cs="Calibri"/>
          <w:sz w:val="22"/>
          <w:szCs w:val="22"/>
        </w:rPr>
        <w:t xml:space="preserve">dni </w:t>
      </w:r>
      <w:r w:rsidR="0057100D">
        <w:rPr>
          <w:rFonts w:ascii="Calibri" w:eastAsia="Calibri" w:hAnsi="Calibri" w:cs="Calibri"/>
          <w:sz w:val="22"/>
          <w:szCs w:val="22"/>
        </w:rPr>
        <w:t xml:space="preserve">kalendarzowych </w:t>
      </w:r>
      <w:r w:rsidR="00DA6175" w:rsidRPr="000C4FB2">
        <w:rPr>
          <w:rFonts w:ascii="Calibri" w:eastAsia="Calibri" w:hAnsi="Calibri" w:cs="Calibri"/>
          <w:sz w:val="22"/>
          <w:szCs w:val="22"/>
        </w:rPr>
        <w:t>od dnia podpisania umowy</w:t>
      </w:r>
      <w:r w:rsidR="00DA6175" w:rsidRPr="00F618C6">
        <w:rPr>
          <w:rFonts w:ascii="Calibri" w:eastAsia="Calibri" w:hAnsi="Calibri" w:cs="Calibri"/>
          <w:sz w:val="22"/>
          <w:szCs w:val="22"/>
        </w:rPr>
        <w:t xml:space="preserve"> </w:t>
      </w:r>
    </w:p>
    <w:p w14:paraId="2C23A852" w14:textId="3C5C74D0" w:rsidR="00C96EE9" w:rsidRDefault="007B3F28">
      <w:pPr>
        <w:tabs>
          <w:tab w:val="left" w:pos="4380"/>
        </w:tabs>
        <w:ind w:right="513"/>
        <w:rPr>
          <w:rFonts w:ascii="Calibri" w:eastAsia="Calibri" w:hAnsi="Calibri" w:cs="Calibri"/>
          <w:sz w:val="22"/>
          <w:szCs w:val="22"/>
        </w:rPr>
      </w:pPr>
      <w:bookmarkStart w:id="0" w:name="_gjdgxs" w:colFirst="0" w:colLast="0"/>
      <w:bookmarkEnd w:id="0"/>
      <w:r w:rsidRPr="00F618C6">
        <w:rPr>
          <w:rFonts w:ascii="Calibri" w:eastAsia="Calibri" w:hAnsi="Calibri" w:cs="Calibri"/>
          <w:sz w:val="22"/>
          <w:szCs w:val="22"/>
        </w:rPr>
        <w:t xml:space="preserve">Miejsce </w:t>
      </w:r>
      <w:r w:rsidR="00CE2F76" w:rsidRPr="00F618C6">
        <w:rPr>
          <w:rFonts w:ascii="Calibri" w:eastAsia="Calibri" w:hAnsi="Calibri" w:cs="Calibri"/>
          <w:sz w:val="22"/>
          <w:szCs w:val="22"/>
        </w:rPr>
        <w:t>realizacji</w:t>
      </w:r>
      <w:r w:rsidRPr="00F618C6">
        <w:rPr>
          <w:rFonts w:ascii="Calibri" w:eastAsia="Calibri" w:hAnsi="Calibri" w:cs="Calibri"/>
          <w:sz w:val="22"/>
          <w:szCs w:val="22"/>
        </w:rPr>
        <w:t xml:space="preserve">: </w:t>
      </w:r>
      <w:r w:rsidR="000A473A">
        <w:rPr>
          <w:rFonts w:ascii="Calibri" w:eastAsia="Calibri" w:hAnsi="Calibri" w:cs="Calibri"/>
          <w:sz w:val="22"/>
          <w:szCs w:val="22"/>
        </w:rPr>
        <w:t xml:space="preserve">ul. </w:t>
      </w:r>
      <w:r w:rsidR="0057100D" w:rsidRPr="0057100D">
        <w:rPr>
          <w:rFonts w:ascii="Calibri" w:eastAsia="Calibri" w:hAnsi="Calibri" w:cs="Calibri"/>
          <w:sz w:val="22"/>
          <w:szCs w:val="22"/>
        </w:rPr>
        <w:t>Targowa</w:t>
      </w:r>
      <w:r w:rsidR="0057100D">
        <w:rPr>
          <w:rFonts w:ascii="Calibri" w:eastAsia="Calibri" w:hAnsi="Calibri" w:cs="Calibri"/>
          <w:sz w:val="22"/>
          <w:szCs w:val="22"/>
        </w:rPr>
        <w:t xml:space="preserve"> 15a</w:t>
      </w:r>
      <w:r w:rsidR="000A473A">
        <w:rPr>
          <w:rFonts w:ascii="Calibri" w:eastAsia="Calibri" w:hAnsi="Calibri" w:cs="Calibri"/>
          <w:sz w:val="22"/>
          <w:szCs w:val="22"/>
        </w:rPr>
        <w:t xml:space="preserve">, </w:t>
      </w:r>
      <w:r w:rsidR="0057100D">
        <w:rPr>
          <w:rFonts w:ascii="Calibri" w:eastAsia="Calibri" w:hAnsi="Calibri" w:cs="Calibri"/>
          <w:sz w:val="22"/>
          <w:szCs w:val="22"/>
        </w:rPr>
        <w:t>43-520</w:t>
      </w:r>
      <w:r w:rsidR="000A473A" w:rsidRPr="000A473A">
        <w:rPr>
          <w:rFonts w:ascii="Calibri" w:eastAsia="Calibri" w:hAnsi="Calibri" w:cs="Calibri"/>
          <w:sz w:val="22"/>
          <w:szCs w:val="22"/>
        </w:rPr>
        <w:t xml:space="preserve"> </w:t>
      </w:r>
      <w:r w:rsidR="0057100D" w:rsidRPr="0057100D">
        <w:rPr>
          <w:rFonts w:ascii="Calibri" w:eastAsia="Calibri" w:hAnsi="Calibri" w:cs="Calibri"/>
          <w:sz w:val="22"/>
          <w:szCs w:val="22"/>
        </w:rPr>
        <w:t>Chybie</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F10D03">
      <w:pPr>
        <w:numPr>
          <w:ilvl w:val="0"/>
          <w:numId w:val="13"/>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F10D03">
      <w:pPr>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F10D03">
      <w:pPr>
        <w:widowControl w:val="0"/>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F10D03">
      <w:pPr>
        <w:widowControl w:val="0"/>
        <w:numPr>
          <w:ilvl w:val="1"/>
          <w:numId w:val="12"/>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F10D03">
      <w:pPr>
        <w:widowControl w:val="0"/>
        <w:numPr>
          <w:ilvl w:val="1"/>
          <w:numId w:val="12"/>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6D5C0F04" w14:textId="78DBA3C1" w:rsidR="000F472D" w:rsidRDefault="000F472D">
      <w:pPr>
        <w:rPr>
          <w:rFonts w:ascii="Calibri" w:eastAsia="Calibri" w:hAnsi="Calibri" w:cs="Calibri"/>
          <w:b/>
          <w:sz w:val="22"/>
          <w:szCs w:val="22"/>
        </w:rPr>
      </w:pP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6ADB45B5" w14:textId="2C2AAC3F" w:rsidR="00EF4513" w:rsidRPr="00366AA6" w:rsidRDefault="007B3F28" w:rsidP="003016A6">
      <w:pPr>
        <w:pBdr>
          <w:top w:val="nil"/>
          <w:left w:val="nil"/>
          <w:bottom w:val="nil"/>
          <w:right w:val="nil"/>
          <w:between w:val="nil"/>
        </w:pBdr>
        <w:spacing w:before="120" w:after="120"/>
        <w:jc w:val="both"/>
        <w:rPr>
          <w:rFonts w:ascii="Calibri" w:eastAsia="Calibri" w:hAnsi="Calibri" w:cs="Calibri"/>
          <w:b/>
          <w:sz w:val="22"/>
          <w:szCs w:val="22"/>
        </w:rPr>
      </w:pPr>
      <w:r w:rsidRPr="00366AA6">
        <w:rPr>
          <w:rFonts w:ascii="Calibri" w:eastAsia="Calibri" w:hAnsi="Calibri" w:cs="Calibri"/>
          <w:b/>
          <w:sz w:val="22"/>
          <w:szCs w:val="22"/>
        </w:rPr>
        <w:t>Pr</w:t>
      </w:r>
      <w:r w:rsidR="00F84521" w:rsidRPr="00366AA6">
        <w:rPr>
          <w:rFonts w:ascii="Calibri" w:eastAsia="Calibri" w:hAnsi="Calibri" w:cs="Calibri"/>
          <w:b/>
          <w:sz w:val="22"/>
          <w:szCs w:val="22"/>
        </w:rPr>
        <w:t xml:space="preserve">zedmiotem zamówienia jest </w:t>
      </w:r>
      <w:r w:rsidR="003016A6" w:rsidRPr="00366AA6">
        <w:rPr>
          <w:rFonts w:ascii="Calibri" w:eastAsia="Calibri" w:hAnsi="Calibri" w:cs="Calibri"/>
          <w:b/>
          <w:sz w:val="22"/>
          <w:szCs w:val="22"/>
        </w:rPr>
        <w:t xml:space="preserve">zakup, dostawa, instalacja i uruchomienie </w:t>
      </w:r>
      <w:r w:rsidR="00EF4513" w:rsidRPr="00366AA6">
        <w:rPr>
          <w:rFonts w:ascii="Calibri" w:eastAsia="Calibri" w:hAnsi="Calibri" w:cs="Calibri"/>
          <w:b/>
          <w:sz w:val="22"/>
          <w:szCs w:val="22"/>
        </w:rPr>
        <w:t>sprzętu do systemu skanowania –  zaawansowanego systemu do pomiarów odlewów wraz ze szkoleniem pracowników oraz oprogramowania do systemu skanowania.</w:t>
      </w:r>
    </w:p>
    <w:p w14:paraId="790E1FCB" w14:textId="77777777" w:rsidR="00EF4513" w:rsidRPr="001D6D63" w:rsidRDefault="00EF4513" w:rsidP="003016A6">
      <w:pPr>
        <w:pBdr>
          <w:top w:val="nil"/>
          <w:left w:val="nil"/>
          <w:bottom w:val="nil"/>
          <w:right w:val="nil"/>
          <w:between w:val="nil"/>
        </w:pBdr>
        <w:spacing w:before="120" w:after="120"/>
        <w:jc w:val="both"/>
        <w:rPr>
          <w:rFonts w:ascii="Calibri" w:eastAsia="Calibri" w:hAnsi="Calibri" w:cs="Calibri"/>
          <w:b/>
          <w:sz w:val="22"/>
          <w:szCs w:val="22"/>
        </w:rPr>
      </w:pPr>
    </w:p>
    <w:p w14:paraId="7F59FE70" w14:textId="1F143DB5" w:rsidR="00D078B9" w:rsidRPr="00615478" w:rsidRDefault="00D078B9" w:rsidP="00D078B9">
      <w:pPr>
        <w:autoSpaceDE w:val="0"/>
        <w:autoSpaceDN w:val="0"/>
        <w:adjustRightInd w:val="0"/>
        <w:jc w:val="both"/>
        <w:rPr>
          <w:rFonts w:ascii="Calibri" w:hAnsi="Calibri" w:cs="Calibri"/>
          <w:sz w:val="22"/>
          <w:szCs w:val="22"/>
        </w:rPr>
      </w:pPr>
      <w:r w:rsidRPr="00615478">
        <w:rPr>
          <w:rFonts w:ascii="Calibri" w:hAnsi="Calibri" w:cs="Calibri"/>
          <w:sz w:val="22"/>
          <w:szCs w:val="22"/>
        </w:rPr>
        <w:t>System pomiarowy umożliwiający pomiar geometrii i odlewów i oprzyrządowania odlewniczego w warunkach przemysłowych z dokładnością o wartości od 0.01 mm wg testów w oparciu o przewodnik VDI 2634 część 3</w:t>
      </w:r>
      <w:r w:rsidR="001D6D63">
        <w:rPr>
          <w:rFonts w:ascii="Calibri" w:hAnsi="Calibri" w:cs="Calibri"/>
          <w:sz w:val="22"/>
          <w:szCs w:val="22"/>
        </w:rPr>
        <w:t xml:space="preserve"> </w:t>
      </w:r>
      <w:r w:rsidR="001D6D63" w:rsidRPr="001D6D63">
        <w:rPr>
          <w:rFonts w:ascii="Calibri" w:hAnsi="Calibri" w:cs="Calibri"/>
          <w:sz w:val="22"/>
          <w:szCs w:val="22"/>
        </w:rPr>
        <w:t>lub równoważny</w:t>
      </w:r>
      <w:r w:rsidRPr="00615478">
        <w:rPr>
          <w:rFonts w:ascii="Calibri" w:hAnsi="Calibri" w:cs="Calibri"/>
          <w:sz w:val="22"/>
          <w:szCs w:val="22"/>
        </w:rPr>
        <w:t>. System będzie służył do analiz metrologicznych. Z uwagi na różnorodność skanowanych elementów, system musi zapewniać pomiar detali bez specjalnego przygotowania powierzchni (np. matowienie kredą). System pomiarowy musi być wyposażony w intuicyjne oprogramowanie umożliwiające kalibrację systemu, pomiar oraz zaawansowaną analizę metrologiczną (np. porównanie z modelem CAD, przekroje inspekcyjne, zaawansowane funkcje obliczania tolerancji położenia i kształtu itp.) W celu zapewnienia prostej i intuicyjnej obsługi systemu oraz na poprawną pracę wszystkich składowych zestawu (głowica, oprogramowanie)</w:t>
      </w:r>
      <w:r>
        <w:rPr>
          <w:rFonts w:ascii="Calibri" w:hAnsi="Calibri" w:cs="Calibri"/>
          <w:sz w:val="22"/>
          <w:szCs w:val="22"/>
        </w:rPr>
        <w:t xml:space="preserve"> wszystkie funkcje sterowania i </w:t>
      </w:r>
      <w:r w:rsidRPr="00615478">
        <w:rPr>
          <w:rFonts w:ascii="Calibri" w:hAnsi="Calibri" w:cs="Calibri"/>
          <w:sz w:val="22"/>
          <w:szCs w:val="22"/>
        </w:rPr>
        <w:t xml:space="preserve">analizy metrologicznej powinny być wykonywane w jednym interfejsie sterującym. </w:t>
      </w:r>
    </w:p>
    <w:p w14:paraId="0F9918D3" w14:textId="77777777" w:rsidR="00D078B9" w:rsidRDefault="00D078B9" w:rsidP="00263D29">
      <w:pPr>
        <w:spacing w:after="120"/>
        <w:rPr>
          <w:rFonts w:ascii="Calibri" w:eastAsia="Calibri" w:hAnsi="Calibri" w:cs="Calibri"/>
          <w:sz w:val="22"/>
          <w:szCs w:val="22"/>
        </w:rPr>
      </w:pPr>
    </w:p>
    <w:p w14:paraId="15989949" w14:textId="3A82F9D6" w:rsidR="00C867E9" w:rsidRPr="00D078B9" w:rsidRDefault="007B3F28" w:rsidP="00D078B9">
      <w:pPr>
        <w:spacing w:after="120"/>
        <w:rPr>
          <w:rFonts w:ascii="Calibri" w:eastAsia="Calibri" w:hAnsi="Calibri" w:cs="Calibri"/>
          <w:sz w:val="22"/>
          <w:szCs w:val="22"/>
        </w:rPr>
      </w:pPr>
      <w:r w:rsidRPr="00F618C6">
        <w:rPr>
          <w:rFonts w:ascii="Calibri" w:eastAsia="Calibri" w:hAnsi="Calibri" w:cs="Calibri"/>
          <w:sz w:val="22"/>
          <w:szCs w:val="22"/>
        </w:rPr>
        <w:t>Szczegółowy opis przedmiotu zamówienia</w:t>
      </w:r>
      <w:r w:rsidR="00466B21" w:rsidRPr="00F618C6">
        <w:rPr>
          <w:rFonts w:ascii="Calibri" w:eastAsia="Calibri" w:hAnsi="Calibri" w:cs="Calibri"/>
          <w:sz w:val="22"/>
          <w:szCs w:val="22"/>
        </w:rPr>
        <w:t xml:space="preserve"> (parametry minimalne)</w:t>
      </w:r>
      <w:r w:rsidRPr="00F618C6">
        <w:rPr>
          <w:rFonts w:ascii="Calibri" w:eastAsia="Calibri" w:hAnsi="Calibri" w:cs="Calibri"/>
          <w:sz w:val="22"/>
          <w:szCs w:val="22"/>
        </w:rPr>
        <w:t>:</w:t>
      </w:r>
    </w:p>
    <w:p w14:paraId="58CC2648" w14:textId="5A2405EB" w:rsidR="003A6A7F" w:rsidRPr="00366AA6" w:rsidRDefault="003A6A7F" w:rsidP="00C867E9">
      <w:pPr>
        <w:autoSpaceDE w:val="0"/>
        <w:autoSpaceDN w:val="0"/>
        <w:adjustRightInd w:val="0"/>
        <w:rPr>
          <w:rFonts w:ascii="Calibri" w:hAnsi="Calibri" w:cs="Calibri"/>
          <w:b/>
          <w:sz w:val="22"/>
          <w:szCs w:val="22"/>
          <w:u w:val="single"/>
        </w:rPr>
      </w:pPr>
      <w:r w:rsidRPr="00366AA6">
        <w:rPr>
          <w:rFonts w:ascii="Calibri" w:hAnsi="Calibri" w:cs="Calibri"/>
          <w:b/>
          <w:sz w:val="22"/>
          <w:szCs w:val="22"/>
          <w:u w:val="single"/>
        </w:rPr>
        <w:t>Sprzęt do systemu skanowania</w:t>
      </w:r>
    </w:p>
    <w:p w14:paraId="3303FB76" w14:textId="77777777" w:rsidR="003A6A7F" w:rsidRDefault="003A6A7F" w:rsidP="00C867E9">
      <w:pPr>
        <w:autoSpaceDE w:val="0"/>
        <w:autoSpaceDN w:val="0"/>
        <w:adjustRightInd w:val="0"/>
        <w:rPr>
          <w:rFonts w:ascii="Calibri" w:hAnsi="Calibri" w:cs="Calibri"/>
          <w:sz w:val="22"/>
          <w:szCs w:val="22"/>
        </w:rPr>
      </w:pPr>
    </w:p>
    <w:p w14:paraId="3A791000" w14:textId="30194758" w:rsidR="00C867E9" w:rsidRPr="00615478" w:rsidRDefault="00C867E9" w:rsidP="00C867E9">
      <w:pPr>
        <w:autoSpaceDE w:val="0"/>
        <w:autoSpaceDN w:val="0"/>
        <w:adjustRightInd w:val="0"/>
        <w:rPr>
          <w:rFonts w:ascii="Calibri" w:hAnsi="Calibri" w:cs="Calibri"/>
          <w:sz w:val="22"/>
          <w:szCs w:val="22"/>
        </w:rPr>
      </w:pPr>
      <w:r w:rsidRPr="00615478">
        <w:rPr>
          <w:rFonts w:ascii="Calibri" w:hAnsi="Calibri" w:cs="Calibri"/>
          <w:sz w:val="22"/>
          <w:szCs w:val="22"/>
        </w:rPr>
        <w:t>System musi składać się z następujących składowych:</w:t>
      </w:r>
    </w:p>
    <w:p w14:paraId="357D4EEB" w14:textId="77777777" w:rsidR="00C867E9" w:rsidRPr="00C867E9" w:rsidRDefault="00C867E9" w:rsidP="00F10D03">
      <w:pPr>
        <w:autoSpaceDE w:val="0"/>
        <w:autoSpaceDN w:val="0"/>
        <w:adjustRightInd w:val="0"/>
        <w:rPr>
          <w:rFonts w:ascii="Calibri" w:hAnsi="Calibri" w:cs="Calibri"/>
          <w:color w:val="FF0000"/>
          <w:sz w:val="22"/>
          <w:szCs w:val="22"/>
        </w:rPr>
      </w:pPr>
    </w:p>
    <w:p w14:paraId="5167A390" w14:textId="6C88DB0C" w:rsidR="00C867E9" w:rsidRPr="00F10D03" w:rsidRDefault="00C867E9" w:rsidP="00F10D03">
      <w:pPr>
        <w:pStyle w:val="Akapitzlist"/>
        <w:numPr>
          <w:ilvl w:val="0"/>
          <w:numId w:val="18"/>
        </w:numPr>
        <w:autoSpaceDE w:val="0"/>
        <w:autoSpaceDN w:val="0"/>
        <w:adjustRightInd w:val="0"/>
        <w:rPr>
          <w:rFonts w:ascii="Calibri" w:hAnsi="Calibri" w:cs="Calibri"/>
          <w:sz w:val="22"/>
          <w:szCs w:val="22"/>
        </w:rPr>
      </w:pPr>
      <w:r w:rsidRPr="00F10D03">
        <w:rPr>
          <w:rFonts w:ascii="Calibri" w:hAnsi="Calibri" w:cs="Calibri"/>
          <w:b/>
          <w:bCs/>
          <w:sz w:val="22"/>
          <w:szCs w:val="22"/>
        </w:rPr>
        <w:t xml:space="preserve">Czujnika optycznego o parametrach: </w:t>
      </w:r>
    </w:p>
    <w:p w14:paraId="0FFAB198" w14:textId="77777777" w:rsidR="00C867E9" w:rsidRPr="00C867E9" w:rsidRDefault="00C867E9" w:rsidP="00C867E9">
      <w:pPr>
        <w:autoSpaceDE w:val="0"/>
        <w:autoSpaceDN w:val="0"/>
        <w:adjustRightInd w:val="0"/>
        <w:rPr>
          <w:rFonts w:ascii="Calibri" w:hAnsi="Calibri" w:cs="Calibri"/>
          <w:color w:val="FF0000"/>
          <w:sz w:val="22"/>
          <w:szCs w:val="22"/>
        </w:rPr>
      </w:pPr>
    </w:p>
    <w:p w14:paraId="1F7BC560" w14:textId="40855D6C"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Minimum dwie kamery oraz projektor niebieskiego świ</w:t>
      </w:r>
      <w:r w:rsidR="00905E56" w:rsidRPr="00095D71">
        <w:rPr>
          <w:rFonts w:ascii="Calibri" w:hAnsi="Calibri" w:cs="Calibri"/>
          <w:sz w:val="22"/>
          <w:szCs w:val="22"/>
        </w:rPr>
        <w:t>atła LED umożliwiający pomiar w </w:t>
      </w:r>
      <w:r w:rsidRPr="00095D71">
        <w:rPr>
          <w:rFonts w:ascii="Calibri" w:hAnsi="Calibri" w:cs="Calibri"/>
          <w:sz w:val="22"/>
          <w:szCs w:val="22"/>
        </w:rPr>
        <w:t xml:space="preserve">zmiennych warunkach oświetleniowych np. na hali produkcyjnej </w:t>
      </w:r>
    </w:p>
    <w:p w14:paraId="6A4FAD58" w14:textId="26F9F457"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Rozdzielczość kamer minimum 7 </w:t>
      </w:r>
      <w:proofErr w:type="spellStart"/>
      <w:r w:rsidRPr="00095D71">
        <w:rPr>
          <w:rFonts w:ascii="Calibri" w:hAnsi="Calibri" w:cs="Calibri"/>
          <w:sz w:val="22"/>
          <w:szCs w:val="22"/>
        </w:rPr>
        <w:t>Mpix</w:t>
      </w:r>
      <w:proofErr w:type="spellEnd"/>
      <w:r w:rsidRPr="00095D71">
        <w:rPr>
          <w:rFonts w:ascii="Calibri" w:hAnsi="Calibri" w:cs="Calibri"/>
          <w:sz w:val="22"/>
          <w:szCs w:val="22"/>
        </w:rPr>
        <w:t xml:space="preserve"> każda </w:t>
      </w:r>
    </w:p>
    <w:p w14:paraId="0DB9EF06" w14:textId="6FC9414E"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Stereoskopowy układ kamer, współpracujące z projektorem, które umożliwiają rejestrację trzech widoków skanowanego przedmiotu w ramach jednego pomiaru </w:t>
      </w:r>
    </w:p>
    <w:p w14:paraId="123472B2" w14:textId="5E5F5879"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Obszar pomiarowy dostarczony wraz z systemem (możliwa rozpiętość +/- 10%) </w:t>
      </w:r>
      <w:r w:rsidR="00905E56" w:rsidRPr="00095D71">
        <w:rPr>
          <w:rFonts w:ascii="Calibri" w:hAnsi="Calibri" w:cs="Calibri"/>
          <w:sz w:val="22"/>
          <w:szCs w:val="22"/>
        </w:rPr>
        <w:t xml:space="preserve"> </w:t>
      </w:r>
      <w:r w:rsidRPr="00095D71">
        <w:rPr>
          <w:rFonts w:ascii="Calibri" w:hAnsi="Calibri" w:cs="Calibri"/>
          <w:sz w:val="22"/>
          <w:szCs w:val="22"/>
        </w:rPr>
        <w:t xml:space="preserve">260 x 210 x 200 mm </w:t>
      </w:r>
    </w:p>
    <w:p w14:paraId="0120E3D8" w14:textId="01D04525" w:rsidR="00C867E9" w:rsidRPr="001464CF" w:rsidRDefault="00C867E9" w:rsidP="00130EDD">
      <w:pPr>
        <w:pStyle w:val="Akapitzlist"/>
        <w:numPr>
          <w:ilvl w:val="0"/>
          <w:numId w:val="14"/>
        </w:numPr>
        <w:autoSpaceDE w:val="0"/>
        <w:autoSpaceDN w:val="0"/>
        <w:adjustRightInd w:val="0"/>
        <w:jc w:val="both"/>
        <w:rPr>
          <w:rFonts w:ascii="Calibri" w:hAnsi="Calibri" w:cs="Calibri"/>
          <w:sz w:val="22"/>
          <w:szCs w:val="22"/>
        </w:rPr>
      </w:pPr>
      <w:r w:rsidRPr="001464CF">
        <w:rPr>
          <w:rFonts w:ascii="Calibri" w:hAnsi="Calibri" w:cs="Calibri"/>
          <w:sz w:val="22"/>
          <w:szCs w:val="22"/>
        </w:rPr>
        <w:t xml:space="preserve">Dokładność pomiaru nie gorsza niż 0.015 mm wg testów w oparciu o przewodnik VDI 2634 część 3 </w:t>
      </w:r>
      <w:r w:rsidR="00130EDD" w:rsidRPr="001464CF">
        <w:rPr>
          <w:rFonts w:ascii="Calibri" w:hAnsi="Calibri" w:cs="Calibri"/>
          <w:sz w:val="22"/>
          <w:szCs w:val="22"/>
        </w:rPr>
        <w:t>lub równoważny</w:t>
      </w:r>
    </w:p>
    <w:p w14:paraId="65D18C64" w14:textId="071E4B83" w:rsidR="00C867E9" w:rsidRPr="00095D71" w:rsidRDefault="00C867E9" w:rsidP="00130EDD">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Weryfikacja dokładności według przewodnika VDI2634/część 3 </w:t>
      </w:r>
      <w:r w:rsidR="00130EDD" w:rsidRPr="00130EDD">
        <w:rPr>
          <w:rFonts w:ascii="Calibri" w:hAnsi="Calibri" w:cs="Calibri"/>
          <w:sz w:val="22"/>
          <w:szCs w:val="22"/>
        </w:rPr>
        <w:t>lub równoważn</w:t>
      </w:r>
      <w:r w:rsidR="00130EDD">
        <w:rPr>
          <w:rFonts w:ascii="Calibri" w:hAnsi="Calibri" w:cs="Calibri"/>
          <w:sz w:val="22"/>
          <w:szCs w:val="22"/>
        </w:rPr>
        <w:t>ego</w:t>
      </w:r>
      <w:r w:rsidR="00130EDD" w:rsidRPr="00130EDD">
        <w:rPr>
          <w:rFonts w:ascii="Calibri" w:hAnsi="Calibri" w:cs="Calibri"/>
          <w:sz w:val="22"/>
          <w:szCs w:val="22"/>
        </w:rPr>
        <w:t xml:space="preserve"> </w:t>
      </w:r>
      <w:r w:rsidRPr="00095D71">
        <w:rPr>
          <w:rFonts w:ascii="Calibri" w:hAnsi="Calibri" w:cs="Calibri"/>
          <w:sz w:val="22"/>
          <w:szCs w:val="22"/>
        </w:rPr>
        <w:t xml:space="preserve">wykonywana na miejscu dostawy po instalacji urządzenia u Zamawiającego </w:t>
      </w:r>
    </w:p>
    <w:p w14:paraId="3303B7A4" w14:textId="2739FC6D"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Certyfikowane wzorce kalibracyjne do kalibracji systemu </w:t>
      </w:r>
    </w:p>
    <w:p w14:paraId="30A8CF51" w14:textId="570C580F"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System </w:t>
      </w:r>
      <w:r w:rsidR="00E728F3">
        <w:rPr>
          <w:rFonts w:ascii="Calibri" w:hAnsi="Calibri" w:cs="Calibri"/>
          <w:sz w:val="22"/>
          <w:szCs w:val="22"/>
        </w:rPr>
        <w:t>posiada</w:t>
      </w:r>
      <w:r w:rsidRPr="00095D71">
        <w:rPr>
          <w:rFonts w:ascii="Calibri" w:hAnsi="Calibri" w:cs="Calibri"/>
          <w:sz w:val="22"/>
          <w:szCs w:val="22"/>
        </w:rPr>
        <w:t xml:space="preserve"> możliwość wymiany i kalibracji obszarów pomiarowych przez Użytkownika w zakresie temperatury od 10-40 stopni C </w:t>
      </w:r>
    </w:p>
    <w:p w14:paraId="57262DDE" w14:textId="33EA2620" w:rsidR="00C867E9" w:rsidRPr="00095D71" w:rsidRDefault="00905E56"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C</w:t>
      </w:r>
      <w:r w:rsidR="00C867E9" w:rsidRPr="00095D71">
        <w:rPr>
          <w:rFonts w:ascii="Calibri" w:hAnsi="Calibri" w:cs="Calibri"/>
          <w:sz w:val="22"/>
          <w:szCs w:val="22"/>
        </w:rPr>
        <w:t xml:space="preserve">zas skanowania, licząc od momentu wyzwolenia pomiaru do wyświetlenia na żywo w oknie 3D wyniku tego skanu nie przekraczający 2 sekund </w:t>
      </w:r>
    </w:p>
    <w:p w14:paraId="6EBA7683" w14:textId="2314ECE8"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Zamawiający wymaga mobilności urządzenia pomiarowego, pomiary będą wykonywane w różnych laboratoriach i miejscach. Czas pełnej gotowości systemu do pracy (rozłożenie, podłączenie, gotowość do pracy) nie może przekroczyć 10 minut. </w:t>
      </w:r>
    </w:p>
    <w:p w14:paraId="026169C4" w14:textId="4350D434" w:rsidR="00C867E9" w:rsidRPr="00095D71" w:rsidRDefault="00C867E9"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Automatyczna kontrola kalibracji, transformacji skanów, ruchu dla każdego pojedynczego pomiaru </w:t>
      </w:r>
    </w:p>
    <w:p w14:paraId="6E234683" w14:textId="0A9DA5E3" w:rsidR="00C867E9" w:rsidRPr="00095D71" w:rsidRDefault="00905E56" w:rsidP="00F10D03">
      <w:pPr>
        <w:pStyle w:val="Akapitzlist"/>
        <w:numPr>
          <w:ilvl w:val="0"/>
          <w:numId w:val="14"/>
        </w:numPr>
        <w:autoSpaceDE w:val="0"/>
        <w:autoSpaceDN w:val="0"/>
        <w:adjustRightInd w:val="0"/>
        <w:jc w:val="both"/>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budowane sterowniki umożliwiające podłączenie bezpośrednio z komputerem </w:t>
      </w:r>
    </w:p>
    <w:p w14:paraId="5A550647" w14:textId="27997260" w:rsidR="00C867E9" w:rsidRPr="00095D71" w:rsidRDefault="00905E56" w:rsidP="00F10D03">
      <w:pPr>
        <w:pStyle w:val="Akapitzlist"/>
        <w:numPr>
          <w:ilvl w:val="0"/>
          <w:numId w:val="14"/>
        </w:numPr>
        <w:autoSpaceDE w:val="0"/>
        <w:autoSpaceDN w:val="0"/>
        <w:adjustRightInd w:val="0"/>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ewnętrzna pamięć w głowicy pomiarowej przechowująca informację o ostatniej kalibracji systemu </w:t>
      </w:r>
    </w:p>
    <w:p w14:paraId="6DEEE02A" w14:textId="77777777" w:rsidR="00905E56" w:rsidRPr="00095D71" w:rsidRDefault="00905E56" w:rsidP="00F10D03">
      <w:pPr>
        <w:pStyle w:val="Akapitzlist"/>
        <w:numPr>
          <w:ilvl w:val="0"/>
          <w:numId w:val="14"/>
        </w:numPr>
        <w:autoSpaceDE w:val="0"/>
        <w:autoSpaceDN w:val="0"/>
        <w:adjustRightInd w:val="0"/>
        <w:rPr>
          <w:rFonts w:ascii="Calibri" w:hAnsi="Calibri" w:cs="Calibri"/>
          <w:sz w:val="22"/>
          <w:szCs w:val="22"/>
        </w:rPr>
      </w:pPr>
      <w:r w:rsidRPr="00095D71">
        <w:rPr>
          <w:rFonts w:ascii="Calibri" w:hAnsi="Calibri" w:cs="Calibri"/>
          <w:sz w:val="22"/>
          <w:szCs w:val="22"/>
        </w:rPr>
        <w:t>D</w:t>
      </w:r>
      <w:r w:rsidR="00C867E9" w:rsidRPr="00095D71">
        <w:rPr>
          <w:rFonts w:ascii="Calibri" w:hAnsi="Calibri" w:cs="Calibri"/>
          <w:sz w:val="22"/>
          <w:szCs w:val="22"/>
        </w:rPr>
        <w:t xml:space="preserve">edykowane opakowanie transportowe </w:t>
      </w:r>
    </w:p>
    <w:p w14:paraId="4893E1A1" w14:textId="77777777" w:rsidR="00B92A3E" w:rsidRDefault="00B92A3E" w:rsidP="00B92A3E">
      <w:pPr>
        <w:autoSpaceDE w:val="0"/>
        <w:autoSpaceDN w:val="0"/>
        <w:adjustRightInd w:val="0"/>
        <w:ind w:left="360"/>
        <w:rPr>
          <w:rFonts w:ascii="Calibri" w:hAnsi="Calibri" w:cs="Calibri"/>
          <w:sz w:val="22"/>
          <w:szCs w:val="22"/>
        </w:rPr>
      </w:pPr>
    </w:p>
    <w:p w14:paraId="769C072F" w14:textId="77777777" w:rsidR="00B92A3E" w:rsidRPr="00F10D03" w:rsidRDefault="00B92A3E" w:rsidP="00B92A3E">
      <w:pPr>
        <w:pStyle w:val="Akapitzlist"/>
        <w:numPr>
          <w:ilvl w:val="0"/>
          <w:numId w:val="18"/>
        </w:numPr>
        <w:autoSpaceDE w:val="0"/>
        <w:autoSpaceDN w:val="0"/>
        <w:adjustRightInd w:val="0"/>
        <w:rPr>
          <w:rFonts w:ascii="Calibri" w:hAnsi="Calibri" w:cs="Calibri"/>
          <w:b/>
          <w:sz w:val="22"/>
          <w:szCs w:val="22"/>
        </w:rPr>
      </w:pPr>
      <w:r w:rsidRPr="00F10D03">
        <w:rPr>
          <w:rFonts w:ascii="Calibri" w:hAnsi="Calibri" w:cs="Calibri"/>
          <w:b/>
          <w:bCs/>
          <w:sz w:val="22"/>
          <w:szCs w:val="22"/>
        </w:rPr>
        <w:t xml:space="preserve">Dodatkowych akcesoriów </w:t>
      </w:r>
    </w:p>
    <w:p w14:paraId="5ACC8A5D" w14:textId="77777777" w:rsidR="00B92A3E" w:rsidRPr="00095D71" w:rsidRDefault="00B92A3E" w:rsidP="00B92A3E">
      <w:pPr>
        <w:autoSpaceDE w:val="0"/>
        <w:autoSpaceDN w:val="0"/>
        <w:adjustRightInd w:val="0"/>
        <w:rPr>
          <w:rFonts w:ascii="Calibri" w:hAnsi="Calibri" w:cs="Calibri"/>
          <w:color w:val="FF0000"/>
          <w:sz w:val="22"/>
          <w:szCs w:val="22"/>
        </w:rPr>
      </w:pPr>
    </w:p>
    <w:p w14:paraId="73E4E806" w14:textId="77777777" w:rsidR="00B92A3E" w:rsidRPr="00095D71"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Dedykowany statyw do głowicy pomiarowej umożliwiający swobodne przemieszczenia systemu względem obiektu skanowanego z wysięgiem minimum 0.9 m </w:t>
      </w:r>
    </w:p>
    <w:p w14:paraId="2FA63101" w14:textId="77777777" w:rsidR="00B92A3E" w:rsidRPr="00095D71"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Przewody do połączenia głowicy pomiarowej z komputerem </w:t>
      </w:r>
    </w:p>
    <w:p w14:paraId="15B2D2E6" w14:textId="77777777" w:rsidR="00B92A3E" w:rsidRPr="00095D71"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Komputer dedykowany do sterowania głowicą, wykonywania obliczeń i analiz metrologicznych z parametrami umożliwiającymi płynną pracę </w:t>
      </w:r>
    </w:p>
    <w:p w14:paraId="08518BBD" w14:textId="77777777" w:rsidR="00B92A3E" w:rsidRPr="00095D71"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Opakowanie transportowe do głowicy oraz akcesoriów </w:t>
      </w:r>
    </w:p>
    <w:p w14:paraId="3B6A7E65" w14:textId="77777777" w:rsidR="00B92A3E" w:rsidRPr="00095D71"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Stolik obrotowy o średnicy minimum 350 mm ale nie więcej niż 400 mm, maksymalnej ładowność minimum 20 kg</w:t>
      </w:r>
    </w:p>
    <w:p w14:paraId="7F7FAD06" w14:textId="77777777" w:rsidR="00B92A3E" w:rsidRDefault="00B92A3E" w:rsidP="00B92A3E">
      <w:pPr>
        <w:pStyle w:val="Akapitzlist"/>
        <w:numPr>
          <w:ilvl w:val="0"/>
          <w:numId w:val="16"/>
        </w:numPr>
        <w:autoSpaceDE w:val="0"/>
        <w:autoSpaceDN w:val="0"/>
        <w:adjustRightInd w:val="0"/>
        <w:jc w:val="both"/>
        <w:rPr>
          <w:rFonts w:ascii="Calibri" w:hAnsi="Calibri" w:cs="Calibri"/>
          <w:sz w:val="22"/>
          <w:szCs w:val="22"/>
        </w:rPr>
      </w:pPr>
      <w:r w:rsidRPr="00095D71">
        <w:rPr>
          <w:rFonts w:ascii="Calibri" w:hAnsi="Calibri" w:cs="Calibri"/>
          <w:sz w:val="22"/>
          <w:szCs w:val="22"/>
        </w:rPr>
        <w:t xml:space="preserve">Raster z gwintowanymi otworami </w:t>
      </w:r>
    </w:p>
    <w:p w14:paraId="323829C0" w14:textId="77777777" w:rsidR="003A6A7F" w:rsidRDefault="003A6A7F" w:rsidP="003A6A7F">
      <w:pPr>
        <w:autoSpaceDE w:val="0"/>
        <w:autoSpaceDN w:val="0"/>
        <w:adjustRightInd w:val="0"/>
        <w:jc w:val="both"/>
        <w:rPr>
          <w:rFonts w:ascii="Calibri" w:hAnsi="Calibri" w:cs="Calibri"/>
          <w:sz w:val="22"/>
          <w:szCs w:val="22"/>
        </w:rPr>
      </w:pPr>
    </w:p>
    <w:p w14:paraId="48DA5970" w14:textId="48BFA7E9" w:rsidR="003A6A7F" w:rsidRPr="003A6A7F" w:rsidRDefault="003A6A7F" w:rsidP="003A6A7F">
      <w:pPr>
        <w:autoSpaceDE w:val="0"/>
        <w:autoSpaceDN w:val="0"/>
        <w:adjustRightInd w:val="0"/>
        <w:jc w:val="both"/>
        <w:rPr>
          <w:rFonts w:ascii="Calibri" w:hAnsi="Calibri" w:cs="Calibri"/>
          <w:sz w:val="22"/>
          <w:szCs w:val="22"/>
        </w:rPr>
      </w:pPr>
      <w:r w:rsidRPr="003A6A7F">
        <w:rPr>
          <w:rFonts w:ascii="Calibri" w:hAnsi="Calibri" w:cs="Calibri"/>
          <w:sz w:val="22"/>
          <w:szCs w:val="22"/>
        </w:rPr>
        <w:t>Ilość – 1 komplet</w:t>
      </w:r>
    </w:p>
    <w:p w14:paraId="45A8E20F" w14:textId="77777777" w:rsidR="00905E56" w:rsidRPr="00095D71" w:rsidRDefault="00905E56" w:rsidP="00F10D03">
      <w:pPr>
        <w:autoSpaceDE w:val="0"/>
        <w:autoSpaceDN w:val="0"/>
        <w:adjustRightInd w:val="0"/>
        <w:rPr>
          <w:rFonts w:ascii="Calibri" w:hAnsi="Calibri" w:cs="Calibri"/>
          <w:color w:val="FF0000"/>
          <w:sz w:val="22"/>
          <w:szCs w:val="22"/>
        </w:rPr>
      </w:pPr>
    </w:p>
    <w:p w14:paraId="3AD2B7B5" w14:textId="3EEF01B1" w:rsidR="003A6A7F" w:rsidRPr="00366AA6" w:rsidRDefault="003A6A7F" w:rsidP="00B92A3E">
      <w:pPr>
        <w:autoSpaceDE w:val="0"/>
        <w:autoSpaceDN w:val="0"/>
        <w:adjustRightInd w:val="0"/>
        <w:rPr>
          <w:rFonts w:ascii="Calibri" w:hAnsi="Calibri" w:cs="Calibri"/>
          <w:b/>
          <w:bCs/>
          <w:sz w:val="22"/>
          <w:szCs w:val="22"/>
          <w:u w:val="single"/>
        </w:rPr>
      </w:pPr>
      <w:r w:rsidRPr="00366AA6">
        <w:rPr>
          <w:rFonts w:ascii="Calibri" w:hAnsi="Calibri" w:cs="Calibri"/>
          <w:b/>
          <w:bCs/>
          <w:sz w:val="22"/>
          <w:szCs w:val="22"/>
          <w:u w:val="single"/>
        </w:rPr>
        <w:t>Oprogramowanie do systemu skanowania</w:t>
      </w:r>
    </w:p>
    <w:p w14:paraId="7220AE4D" w14:textId="77777777" w:rsidR="003A6A7F" w:rsidRDefault="003A6A7F" w:rsidP="00B92A3E">
      <w:pPr>
        <w:autoSpaceDE w:val="0"/>
        <w:autoSpaceDN w:val="0"/>
        <w:adjustRightInd w:val="0"/>
        <w:rPr>
          <w:rFonts w:ascii="Calibri" w:hAnsi="Calibri" w:cs="Calibri"/>
          <w:b/>
          <w:bCs/>
          <w:sz w:val="22"/>
          <w:szCs w:val="22"/>
        </w:rPr>
      </w:pPr>
    </w:p>
    <w:p w14:paraId="2E068705" w14:textId="6ACBB95B" w:rsidR="00C867E9" w:rsidRPr="003A6A7F" w:rsidRDefault="00C867E9" w:rsidP="00B92A3E">
      <w:pPr>
        <w:autoSpaceDE w:val="0"/>
        <w:autoSpaceDN w:val="0"/>
        <w:adjustRightInd w:val="0"/>
        <w:rPr>
          <w:rFonts w:ascii="Calibri" w:hAnsi="Calibri" w:cs="Calibri"/>
          <w:b/>
          <w:bCs/>
          <w:sz w:val="22"/>
          <w:szCs w:val="22"/>
        </w:rPr>
      </w:pPr>
      <w:r w:rsidRPr="00B92A3E">
        <w:rPr>
          <w:rFonts w:ascii="Calibri" w:hAnsi="Calibri" w:cs="Calibri"/>
          <w:b/>
          <w:bCs/>
          <w:sz w:val="22"/>
          <w:szCs w:val="22"/>
        </w:rPr>
        <w:t xml:space="preserve">Dedykowane oprogramowanie sterujące czujnikiem do analizy metrologicznej (1 licencja jednego oprogramowania) z następującymi cechami: </w:t>
      </w:r>
    </w:p>
    <w:p w14:paraId="7447587A" w14:textId="77777777" w:rsidR="00F10D03" w:rsidRPr="00F10D03" w:rsidRDefault="00F10D03" w:rsidP="00F10D03">
      <w:pPr>
        <w:pStyle w:val="Akapitzlist"/>
        <w:autoSpaceDE w:val="0"/>
        <w:autoSpaceDN w:val="0"/>
        <w:adjustRightInd w:val="0"/>
        <w:rPr>
          <w:rFonts w:ascii="Calibri" w:hAnsi="Calibri" w:cs="Calibri"/>
          <w:sz w:val="22"/>
          <w:szCs w:val="22"/>
        </w:rPr>
      </w:pPr>
    </w:p>
    <w:p w14:paraId="4B769478" w14:textId="56E5FAF4"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M</w:t>
      </w:r>
      <w:r w:rsidR="00C867E9" w:rsidRPr="00095D71">
        <w:rPr>
          <w:rFonts w:ascii="Calibri" w:hAnsi="Calibri" w:cs="Calibri"/>
          <w:sz w:val="22"/>
          <w:szCs w:val="22"/>
        </w:rPr>
        <w:t xml:space="preserve">oduł do kalibracji z interaktywną instrukcją </w:t>
      </w:r>
    </w:p>
    <w:p w14:paraId="1F2AAEA4" w14:textId="0CAA2504" w:rsidR="00C867E9" w:rsidRPr="00095D71" w:rsidRDefault="00905E56" w:rsidP="00130EDD">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M</w:t>
      </w:r>
      <w:r w:rsidR="00C867E9" w:rsidRPr="00095D71">
        <w:rPr>
          <w:rFonts w:ascii="Calibri" w:hAnsi="Calibri" w:cs="Calibri"/>
          <w:sz w:val="22"/>
          <w:szCs w:val="22"/>
        </w:rPr>
        <w:t>oduł do wykonywania odbioru dokładności VDI 2634 część 3</w:t>
      </w:r>
      <w:r w:rsidR="00130EDD">
        <w:rPr>
          <w:rFonts w:ascii="Calibri" w:hAnsi="Calibri" w:cs="Calibri"/>
          <w:sz w:val="22"/>
          <w:szCs w:val="22"/>
        </w:rPr>
        <w:t xml:space="preserve"> </w:t>
      </w:r>
      <w:r w:rsidR="00130EDD" w:rsidRPr="00130EDD">
        <w:rPr>
          <w:rFonts w:ascii="Calibri" w:hAnsi="Calibri" w:cs="Calibri"/>
          <w:sz w:val="22"/>
          <w:szCs w:val="22"/>
        </w:rPr>
        <w:t>lub równoważny</w:t>
      </w:r>
      <w:r w:rsidR="00C867E9" w:rsidRPr="00095D71">
        <w:rPr>
          <w:rFonts w:ascii="Calibri" w:hAnsi="Calibri" w:cs="Calibri"/>
          <w:sz w:val="22"/>
          <w:szCs w:val="22"/>
        </w:rPr>
        <w:t xml:space="preserve"> samodzielnie przez Użytkownika </w:t>
      </w:r>
    </w:p>
    <w:p w14:paraId="437A8466" w14:textId="7086F44E"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S</w:t>
      </w:r>
      <w:r w:rsidR="00C867E9" w:rsidRPr="00095D71">
        <w:rPr>
          <w:rFonts w:ascii="Calibri" w:hAnsi="Calibri" w:cs="Calibri"/>
          <w:sz w:val="22"/>
          <w:szCs w:val="22"/>
        </w:rPr>
        <w:t xml:space="preserve">terowanie głowicą pomiarową </w:t>
      </w:r>
    </w:p>
    <w:p w14:paraId="4E360715" w14:textId="231CBD6F"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A</w:t>
      </w:r>
      <w:r w:rsidR="00C867E9" w:rsidRPr="00095D71">
        <w:rPr>
          <w:rFonts w:ascii="Calibri" w:hAnsi="Calibri" w:cs="Calibri"/>
          <w:sz w:val="22"/>
          <w:szCs w:val="22"/>
        </w:rPr>
        <w:t xml:space="preserve">utomatyczne łączenie skanów kierunkowych bezpośrednio po wykonaniu pojedynczego skanu bez ingerencji użytkownika </w:t>
      </w:r>
    </w:p>
    <w:p w14:paraId="09BA9C28" w14:textId="1E7ECE22"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Z</w:t>
      </w:r>
      <w:r w:rsidR="00C867E9" w:rsidRPr="00095D71">
        <w:rPr>
          <w:rFonts w:ascii="Calibri" w:hAnsi="Calibri" w:cs="Calibri"/>
          <w:sz w:val="22"/>
          <w:szCs w:val="22"/>
        </w:rPr>
        <w:t xml:space="preserve">amiany chmury punktów na siatkę trójkątów </w:t>
      </w:r>
    </w:p>
    <w:p w14:paraId="570550BE" w14:textId="5AA6C2EE"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O</w:t>
      </w:r>
      <w:r w:rsidR="00C867E9" w:rsidRPr="00095D71">
        <w:rPr>
          <w:rFonts w:ascii="Calibri" w:hAnsi="Calibri" w:cs="Calibri"/>
          <w:sz w:val="22"/>
          <w:szCs w:val="22"/>
        </w:rPr>
        <w:t xml:space="preserve">bróbki siatki trójkątów z możliwością interpolacji dziur, rozrzedzanie, wygładzanie </w:t>
      </w:r>
    </w:p>
    <w:p w14:paraId="01F77B4B" w14:textId="3A4A3830"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B</w:t>
      </w:r>
      <w:r w:rsidR="00C867E9" w:rsidRPr="00095D71">
        <w:rPr>
          <w:rFonts w:ascii="Calibri" w:hAnsi="Calibri" w:cs="Calibri"/>
          <w:sz w:val="22"/>
          <w:szCs w:val="22"/>
        </w:rPr>
        <w:t xml:space="preserve">azowania różnymi metodami: najlepsze dopasowanie do CAD, 3-2-1, płaszczyzna-linia-punkt </w:t>
      </w:r>
    </w:p>
    <w:p w14:paraId="0E419FCD" w14:textId="4168FA6F" w:rsidR="00C867E9" w:rsidRPr="00130EDD"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czytywania modeli CAD minimum w formatach CATIA v4 / v5, UG, Pro/E, </w:t>
      </w:r>
      <w:proofErr w:type="spellStart"/>
      <w:r w:rsidR="00C867E9" w:rsidRPr="00095D71">
        <w:rPr>
          <w:rFonts w:ascii="Calibri" w:hAnsi="Calibri" w:cs="Calibri"/>
          <w:sz w:val="22"/>
          <w:szCs w:val="22"/>
        </w:rPr>
        <w:t>Parasolid</w:t>
      </w:r>
      <w:proofErr w:type="spellEnd"/>
      <w:r w:rsidR="00C867E9" w:rsidRPr="00095D71">
        <w:rPr>
          <w:rFonts w:ascii="Calibri" w:hAnsi="Calibri" w:cs="Calibri"/>
          <w:sz w:val="22"/>
          <w:szCs w:val="22"/>
        </w:rPr>
        <w:t xml:space="preserve">, IGES, </w:t>
      </w:r>
      <w:r w:rsidR="00C867E9" w:rsidRPr="00130EDD">
        <w:rPr>
          <w:rFonts w:ascii="Calibri" w:hAnsi="Calibri" w:cs="Calibri"/>
          <w:sz w:val="22"/>
          <w:szCs w:val="22"/>
        </w:rPr>
        <w:t xml:space="preserve">STEP, STL </w:t>
      </w:r>
    </w:p>
    <w:p w14:paraId="069C2DC1" w14:textId="608F0113" w:rsidR="00C867E9" w:rsidRPr="00130EDD" w:rsidRDefault="00905E56" w:rsidP="00130EDD">
      <w:pPr>
        <w:pStyle w:val="Akapitzlist"/>
        <w:numPr>
          <w:ilvl w:val="0"/>
          <w:numId w:val="15"/>
        </w:numPr>
        <w:autoSpaceDE w:val="0"/>
        <w:autoSpaceDN w:val="0"/>
        <w:adjustRightInd w:val="0"/>
        <w:jc w:val="both"/>
        <w:rPr>
          <w:rFonts w:ascii="Calibri" w:hAnsi="Calibri" w:cs="Calibri"/>
          <w:sz w:val="22"/>
          <w:szCs w:val="22"/>
        </w:rPr>
      </w:pPr>
      <w:r w:rsidRPr="00130EDD">
        <w:rPr>
          <w:rFonts w:ascii="Calibri" w:hAnsi="Calibri" w:cs="Calibri"/>
          <w:sz w:val="22"/>
          <w:szCs w:val="22"/>
        </w:rPr>
        <w:t>A</w:t>
      </w:r>
      <w:r w:rsidR="00C867E9" w:rsidRPr="00130EDD">
        <w:rPr>
          <w:rFonts w:ascii="Calibri" w:hAnsi="Calibri" w:cs="Calibri"/>
          <w:sz w:val="22"/>
          <w:szCs w:val="22"/>
        </w:rPr>
        <w:t xml:space="preserve">nalizy tolerancji położenia i kształtu (GD&amp;T) według norm DIN ISO 1101 i ASME Y14.5 </w:t>
      </w:r>
      <w:r w:rsidR="00130EDD" w:rsidRPr="00130EDD">
        <w:rPr>
          <w:rFonts w:ascii="Calibri" w:hAnsi="Calibri" w:cs="Calibri"/>
          <w:sz w:val="22"/>
          <w:szCs w:val="22"/>
        </w:rPr>
        <w:t>lub równoważnych</w:t>
      </w:r>
    </w:p>
    <w:p w14:paraId="30940B06" w14:textId="0D8CA8F9"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A</w:t>
      </w:r>
      <w:r w:rsidR="00C867E9" w:rsidRPr="00095D71">
        <w:rPr>
          <w:rFonts w:ascii="Calibri" w:hAnsi="Calibri" w:cs="Calibri"/>
          <w:sz w:val="22"/>
          <w:szCs w:val="22"/>
        </w:rPr>
        <w:t xml:space="preserve">utomatyczne dobranie punktów opisujących wybrany element geometrycznych po wskazaniu jednego punktu (np. przy obliczaniu płaszczyzny, walca itp.) </w:t>
      </w:r>
    </w:p>
    <w:p w14:paraId="3A77AAB7" w14:textId="3F8CFBBC"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P</w:t>
      </w:r>
      <w:r w:rsidR="00C867E9" w:rsidRPr="00095D71">
        <w:rPr>
          <w:rFonts w:ascii="Calibri" w:hAnsi="Calibri" w:cs="Calibri"/>
          <w:sz w:val="22"/>
          <w:szCs w:val="22"/>
        </w:rPr>
        <w:t xml:space="preserve">orównanie danych zmierzonych z modelem CAD </w:t>
      </w:r>
    </w:p>
    <w:p w14:paraId="1BDCF78A" w14:textId="18DFD5F3"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K</w:t>
      </w:r>
      <w:r w:rsidR="00C867E9" w:rsidRPr="00095D71">
        <w:rPr>
          <w:rFonts w:ascii="Calibri" w:hAnsi="Calibri" w:cs="Calibri"/>
          <w:sz w:val="22"/>
          <w:szCs w:val="22"/>
        </w:rPr>
        <w:t xml:space="preserve">olorowy wykres odchyłek z elastyczną legendą </w:t>
      </w:r>
    </w:p>
    <w:p w14:paraId="0711206F" w14:textId="7BD8268E"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O</w:t>
      </w:r>
      <w:r w:rsidR="00C867E9" w:rsidRPr="00095D71">
        <w:rPr>
          <w:rFonts w:ascii="Calibri" w:hAnsi="Calibri" w:cs="Calibri"/>
          <w:sz w:val="22"/>
          <w:szCs w:val="22"/>
        </w:rPr>
        <w:t xml:space="preserve">dtworzenie planu pomiarowego, analizy i automatycznej aktualizacji raportu pomiarowego </w:t>
      </w:r>
    </w:p>
    <w:p w14:paraId="3715F7C0" w14:textId="36434B45"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P</w:t>
      </w:r>
      <w:r w:rsidR="00C867E9" w:rsidRPr="00095D71">
        <w:rPr>
          <w:rFonts w:ascii="Calibri" w:hAnsi="Calibri" w:cs="Calibri"/>
          <w:sz w:val="22"/>
          <w:szCs w:val="22"/>
        </w:rPr>
        <w:t xml:space="preserve">rojektowania analizy na modelu odlewu CAD bez danych pomiarowych </w:t>
      </w:r>
    </w:p>
    <w:p w14:paraId="60CE47C8" w14:textId="2255846E"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izualizacje obszaru pomiarowego na żywo w okienku 3D dla optymalnego procesu akwizycji danych </w:t>
      </w:r>
    </w:p>
    <w:p w14:paraId="64A4A4FC" w14:textId="5E9AA23A"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Ś</w:t>
      </w:r>
      <w:r w:rsidR="00C867E9" w:rsidRPr="00095D71">
        <w:rPr>
          <w:rFonts w:ascii="Calibri" w:hAnsi="Calibri" w:cs="Calibri"/>
          <w:sz w:val="22"/>
          <w:szCs w:val="22"/>
        </w:rPr>
        <w:t xml:space="preserve">ledzenie punktów pomiarowych, markerów oraz wybranej siatki trójkątów na żywo w trakcie przemieszczania </w:t>
      </w:r>
    </w:p>
    <w:p w14:paraId="1B5A55E1" w14:textId="75EC1482"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P</w:t>
      </w:r>
      <w:r w:rsidR="00C867E9" w:rsidRPr="00095D71">
        <w:rPr>
          <w:rFonts w:ascii="Calibri" w:hAnsi="Calibri" w:cs="Calibri"/>
          <w:sz w:val="22"/>
          <w:szCs w:val="22"/>
        </w:rPr>
        <w:t xml:space="preserve">orównanie do modelu CAD na żywo i podgląd kolorystycznej mapy odchyłek podczas pozycjonowania w celu optymalnego umiejscowienia detalu </w:t>
      </w:r>
    </w:p>
    <w:p w14:paraId="739D55A7" w14:textId="14B077B2"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O</w:t>
      </w:r>
      <w:r w:rsidR="00C867E9" w:rsidRPr="00095D71">
        <w:rPr>
          <w:rFonts w:ascii="Calibri" w:hAnsi="Calibri" w:cs="Calibri"/>
          <w:sz w:val="22"/>
          <w:szCs w:val="22"/>
        </w:rPr>
        <w:t xml:space="preserve">bliczania i wizualizacji kątów ujemnych formy odlewniczej po zeskanowaniu i porównaniu z modelem CAD </w:t>
      </w:r>
    </w:p>
    <w:p w14:paraId="75EBDB5B" w14:textId="1FE04790"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A</w:t>
      </w:r>
      <w:r w:rsidR="00C867E9" w:rsidRPr="00095D71">
        <w:rPr>
          <w:rFonts w:ascii="Calibri" w:hAnsi="Calibri" w:cs="Calibri"/>
          <w:sz w:val="22"/>
          <w:szCs w:val="22"/>
        </w:rPr>
        <w:t xml:space="preserve">nalizę statystyczną z wyznaczeniem wartości </w:t>
      </w:r>
      <w:proofErr w:type="spellStart"/>
      <w:r w:rsidR="00C867E9" w:rsidRPr="00095D71">
        <w:rPr>
          <w:rFonts w:ascii="Calibri" w:hAnsi="Calibri" w:cs="Calibri"/>
          <w:sz w:val="22"/>
          <w:szCs w:val="22"/>
        </w:rPr>
        <w:t>Cp</w:t>
      </w:r>
      <w:proofErr w:type="spellEnd"/>
      <w:r w:rsidR="00C867E9" w:rsidRPr="00095D71">
        <w:rPr>
          <w:rFonts w:ascii="Calibri" w:hAnsi="Calibri" w:cs="Calibri"/>
          <w:sz w:val="22"/>
          <w:szCs w:val="22"/>
        </w:rPr>
        <w:t xml:space="preserve"> i </w:t>
      </w:r>
      <w:proofErr w:type="spellStart"/>
      <w:r w:rsidR="00C867E9" w:rsidRPr="00095D71">
        <w:rPr>
          <w:rFonts w:ascii="Calibri" w:hAnsi="Calibri" w:cs="Calibri"/>
          <w:sz w:val="22"/>
          <w:szCs w:val="22"/>
        </w:rPr>
        <w:t>Cpk</w:t>
      </w:r>
      <w:proofErr w:type="spellEnd"/>
      <w:r w:rsidR="00C867E9" w:rsidRPr="00095D71">
        <w:rPr>
          <w:rFonts w:ascii="Calibri" w:hAnsi="Calibri" w:cs="Calibri"/>
          <w:sz w:val="22"/>
          <w:szCs w:val="22"/>
        </w:rPr>
        <w:t xml:space="preserve">, </w:t>
      </w:r>
      <w:proofErr w:type="spellStart"/>
      <w:r w:rsidR="00C867E9" w:rsidRPr="00095D71">
        <w:rPr>
          <w:rFonts w:ascii="Calibri" w:hAnsi="Calibri" w:cs="Calibri"/>
          <w:sz w:val="22"/>
          <w:szCs w:val="22"/>
        </w:rPr>
        <w:t>Pp</w:t>
      </w:r>
      <w:proofErr w:type="spellEnd"/>
      <w:r w:rsidR="00C867E9" w:rsidRPr="00095D71">
        <w:rPr>
          <w:rFonts w:ascii="Calibri" w:hAnsi="Calibri" w:cs="Calibri"/>
          <w:sz w:val="22"/>
          <w:szCs w:val="22"/>
        </w:rPr>
        <w:t xml:space="preserve"> i </w:t>
      </w:r>
      <w:proofErr w:type="spellStart"/>
      <w:r w:rsidR="00C867E9" w:rsidRPr="00095D71">
        <w:rPr>
          <w:rFonts w:ascii="Calibri" w:hAnsi="Calibri" w:cs="Calibri"/>
          <w:sz w:val="22"/>
          <w:szCs w:val="22"/>
        </w:rPr>
        <w:t>Ppk</w:t>
      </w:r>
      <w:proofErr w:type="spellEnd"/>
      <w:r w:rsidR="00C867E9" w:rsidRPr="00095D71">
        <w:rPr>
          <w:rFonts w:ascii="Calibri" w:hAnsi="Calibri" w:cs="Calibri"/>
          <w:sz w:val="22"/>
          <w:szCs w:val="22"/>
        </w:rPr>
        <w:t xml:space="preserve"> </w:t>
      </w:r>
    </w:p>
    <w:p w14:paraId="744B1D47" w14:textId="24800077"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A</w:t>
      </w:r>
      <w:r w:rsidR="00C867E9" w:rsidRPr="00095D71">
        <w:rPr>
          <w:rFonts w:ascii="Calibri" w:hAnsi="Calibri" w:cs="Calibri"/>
          <w:sz w:val="22"/>
          <w:szCs w:val="22"/>
        </w:rPr>
        <w:t xml:space="preserve">utomatyczne wycinanie tła (np. stolika) podczas wykonywania skanu </w:t>
      </w:r>
    </w:p>
    <w:p w14:paraId="00AF2A4D" w14:textId="2B3C1C63"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P</w:t>
      </w:r>
      <w:r w:rsidR="00C867E9" w:rsidRPr="00095D71">
        <w:rPr>
          <w:rFonts w:ascii="Calibri" w:hAnsi="Calibri" w:cs="Calibri"/>
          <w:sz w:val="22"/>
          <w:szCs w:val="22"/>
        </w:rPr>
        <w:t xml:space="preserve">odgląd i generowanie symulacji siatki trójkątów po każdym skanie w czasie rzeczywistym bez udziału Operatora </w:t>
      </w:r>
    </w:p>
    <w:p w14:paraId="5AF6890A" w14:textId="42F62ED7"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P</w:t>
      </w:r>
      <w:r w:rsidR="00C867E9" w:rsidRPr="00095D71">
        <w:rPr>
          <w:rFonts w:ascii="Calibri" w:hAnsi="Calibri" w:cs="Calibri"/>
          <w:sz w:val="22"/>
          <w:szCs w:val="22"/>
        </w:rPr>
        <w:t xml:space="preserve">odgląd po każdym skanie obszarów zeskanowanych przy każdym czasie naświetlania i podanie procentowej ilości zeskanowanych danych przy tych czasach w celu optymalizacji czasu skanowania </w:t>
      </w:r>
    </w:p>
    <w:p w14:paraId="3EF41FE6" w14:textId="5216CC69"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ygenerowanie jednej siatki trójkątów na podstawie serii siatek </w:t>
      </w:r>
    </w:p>
    <w:p w14:paraId="367882A3" w14:textId="308DD2B3" w:rsidR="00C867E9" w:rsidRPr="00095D71" w:rsidRDefault="00905E56" w:rsidP="00F10D03">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M</w:t>
      </w:r>
      <w:r w:rsidR="00C867E9" w:rsidRPr="00095D71">
        <w:rPr>
          <w:rFonts w:ascii="Calibri" w:hAnsi="Calibri" w:cs="Calibri"/>
          <w:sz w:val="22"/>
          <w:szCs w:val="22"/>
        </w:rPr>
        <w:t xml:space="preserve">ożliwość analizy cyfrowych złożeń współpracujących ze sobą detali (wirtualne złożenia) </w:t>
      </w:r>
    </w:p>
    <w:p w14:paraId="7E6920E5" w14:textId="54E3B5DF" w:rsidR="00B95EAE" w:rsidRPr="00130EDD" w:rsidRDefault="00615478" w:rsidP="00C867E9">
      <w:pPr>
        <w:pStyle w:val="Akapitzlist"/>
        <w:numPr>
          <w:ilvl w:val="0"/>
          <w:numId w:val="15"/>
        </w:numPr>
        <w:autoSpaceDE w:val="0"/>
        <w:autoSpaceDN w:val="0"/>
        <w:adjustRightInd w:val="0"/>
        <w:jc w:val="both"/>
        <w:rPr>
          <w:rFonts w:ascii="Calibri" w:hAnsi="Calibri" w:cs="Calibri"/>
          <w:sz w:val="22"/>
          <w:szCs w:val="22"/>
        </w:rPr>
      </w:pPr>
      <w:r w:rsidRPr="00095D71">
        <w:rPr>
          <w:rFonts w:ascii="Calibri" w:hAnsi="Calibri" w:cs="Calibri"/>
          <w:sz w:val="22"/>
          <w:szCs w:val="22"/>
        </w:rPr>
        <w:t>W</w:t>
      </w:r>
      <w:r w:rsidR="00C867E9" w:rsidRPr="00095D71">
        <w:rPr>
          <w:rFonts w:ascii="Calibri" w:hAnsi="Calibri" w:cs="Calibri"/>
          <w:sz w:val="22"/>
          <w:szCs w:val="22"/>
        </w:rPr>
        <w:t xml:space="preserve">szystkie funkcje w jednym oprogramowaniu w języku polskim </w:t>
      </w:r>
    </w:p>
    <w:p w14:paraId="221FDF1D" w14:textId="77777777" w:rsidR="00B95EAE" w:rsidRPr="00095D71" w:rsidRDefault="00B95EAE" w:rsidP="00C867E9">
      <w:pPr>
        <w:autoSpaceDE w:val="0"/>
        <w:autoSpaceDN w:val="0"/>
        <w:adjustRightInd w:val="0"/>
        <w:rPr>
          <w:rFonts w:ascii="Calibri" w:hAnsi="Calibri" w:cs="Calibri"/>
          <w:color w:val="FF0000"/>
          <w:sz w:val="22"/>
          <w:szCs w:val="22"/>
        </w:rPr>
      </w:pPr>
    </w:p>
    <w:p w14:paraId="08AE9553" w14:textId="0C44A264" w:rsidR="00C867E9" w:rsidRPr="003A6A7F" w:rsidRDefault="003A6A7F" w:rsidP="00C867E9">
      <w:pPr>
        <w:autoSpaceDE w:val="0"/>
        <w:autoSpaceDN w:val="0"/>
        <w:adjustRightInd w:val="0"/>
        <w:rPr>
          <w:rFonts w:ascii="Calibri" w:hAnsi="Calibri" w:cs="Calibri"/>
          <w:sz w:val="22"/>
          <w:szCs w:val="22"/>
        </w:rPr>
      </w:pPr>
      <w:r w:rsidRPr="003A6A7F">
        <w:rPr>
          <w:rFonts w:ascii="Calibri" w:hAnsi="Calibri" w:cs="Calibri"/>
          <w:sz w:val="22"/>
          <w:szCs w:val="22"/>
        </w:rPr>
        <w:t>Ilość – 1 sztuka</w:t>
      </w:r>
    </w:p>
    <w:p w14:paraId="7B997A7F" w14:textId="77777777" w:rsidR="003A6A7F" w:rsidRPr="00C867E9" w:rsidRDefault="003A6A7F" w:rsidP="00C867E9">
      <w:pPr>
        <w:autoSpaceDE w:val="0"/>
        <w:autoSpaceDN w:val="0"/>
        <w:adjustRightInd w:val="0"/>
        <w:rPr>
          <w:rFonts w:ascii="Calibri" w:hAnsi="Calibri" w:cs="Calibri"/>
          <w:color w:val="FF0000"/>
          <w:sz w:val="22"/>
          <w:szCs w:val="22"/>
        </w:rPr>
      </w:pPr>
    </w:p>
    <w:p w14:paraId="41B2B8DA" w14:textId="2492BBCA" w:rsidR="00F10D03" w:rsidRPr="00EF4513" w:rsidRDefault="00C867E9" w:rsidP="00EF4513">
      <w:pPr>
        <w:autoSpaceDE w:val="0"/>
        <w:autoSpaceDN w:val="0"/>
        <w:adjustRightInd w:val="0"/>
        <w:spacing w:after="128"/>
        <w:rPr>
          <w:rFonts w:ascii="Calibri" w:hAnsi="Calibri" w:cs="Calibri"/>
          <w:sz w:val="22"/>
          <w:szCs w:val="22"/>
        </w:rPr>
      </w:pPr>
      <w:r w:rsidRPr="00B92A3E">
        <w:rPr>
          <w:rFonts w:ascii="Calibri" w:hAnsi="Calibri" w:cs="Calibri"/>
          <w:b/>
          <w:bCs/>
          <w:sz w:val="22"/>
          <w:szCs w:val="22"/>
        </w:rPr>
        <w:t xml:space="preserve">Dodatkowe wymagania </w:t>
      </w:r>
    </w:p>
    <w:p w14:paraId="0EBAA418" w14:textId="0FAB72B9" w:rsidR="00C867E9" w:rsidRPr="00F10D03" w:rsidRDefault="00C867E9" w:rsidP="00B95EAE">
      <w:pPr>
        <w:pStyle w:val="Akapitzlist"/>
        <w:numPr>
          <w:ilvl w:val="0"/>
          <w:numId w:val="17"/>
        </w:numPr>
        <w:autoSpaceDE w:val="0"/>
        <w:autoSpaceDN w:val="0"/>
        <w:adjustRightInd w:val="0"/>
        <w:jc w:val="both"/>
        <w:rPr>
          <w:rFonts w:ascii="Calibri" w:hAnsi="Calibri" w:cs="Calibri"/>
          <w:sz w:val="22"/>
          <w:szCs w:val="22"/>
        </w:rPr>
      </w:pPr>
      <w:r w:rsidRPr="00F10D03">
        <w:rPr>
          <w:rFonts w:ascii="Calibri" w:hAnsi="Calibri" w:cs="Calibri"/>
          <w:sz w:val="22"/>
          <w:szCs w:val="22"/>
        </w:rPr>
        <w:t xml:space="preserve">12 miesięcy gwarancji i bezpłatnej aktualizacji oprogramowania </w:t>
      </w:r>
    </w:p>
    <w:p w14:paraId="2935EA89" w14:textId="02A53709" w:rsidR="00C867E9" w:rsidRPr="00F10D03" w:rsidRDefault="00C867E9" w:rsidP="00B95EAE">
      <w:pPr>
        <w:pStyle w:val="Akapitzlist"/>
        <w:numPr>
          <w:ilvl w:val="0"/>
          <w:numId w:val="17"/>
        </w:numPr>
        <w:autoSpaceDE w:val="0"/>
        <w:autoSpaceDN w:val="0"/>
        <w:adjustRightInd w:val="0"/>
        <w:jc w:val="both"/>
        <w:rPr>
          <w:rFonts w:ascii="Calibri" w:hAnsi="Calibri" w:cs="Calibri"/>
          <w:sz w:val="22"/>
          <w:szCs w:val="22"/>
        </w:rPr>
      </w:pPr>
      <w:r w:rsidRPr="00F10D03">
        <w:rPr>
          <w:rFonts w:ascii="Calibri" w:hAnsi="Calibri" w:cs="Calibri"/>
          <w:sz w:val="22"/>
          <w:szCs w:val="22"/>
        </w:rPr>
        <w:t xml:space="preserve">5 lat gwarancji na jednostkę sterującą (PC) </w:t>
      </w:r>
    </w:p>
    <w:p w14:paraId="14735DFE" w14:textId="6CA65B12" w:rsidR="00C867E9" w:rsidRPr="00263322" w:rsidRDefault="00263322" w:rsidP="00263322">
      <w:pPr>
        <w:pStyle w:val="Akapitzlist"/>
        <w:numPr>
          <w:ilvl w:val="0"/>
          <w:numId w:val="17"/>
        </w:numPr>
        <w:jc w:val="both"/>
        <w:rPr>
          <w:rFonts w:ascii="Calibri" w:hAnsi="Calibri" w:cs="Calibri"/>
          <w:sz w:val="22"/>
          <w:szCs w:val="22"/>
        </w:rPr>
      </w:pPr>
      <w:r>
        <w:rPr>
          <w:rFonts w:ascii="Calibri" w:hAnsi="Calibri" w:cs="Calibri"/>
          <w:sz w:val="22"/>
          <w:szCs w:val="22"/>
        </w:rPr>
        <w:t xml:space="preserve">Transport, montaż, </w:t>
      </w:r>
      <w:r w:rsidRPr="00263322">
        <w:rPr>
          <w:rFonts w:ascii="Calibri" w:hAnsi="Calibri" w:cs="Calibri"/>
          <w:sz w:val="22"/>
          <w:szCs w:val="22"/>
        </w:rPr>
        <w:t xml:space="preserve">uruchomienie </w:t>
      </w:r>
      <w:r>
        <w:rPr>
          <w:rFonts w:ascii="Calibri" w:hAnsi="Calibri" w:cs="Calibri"/>
          <w:sz w:val="22"/>
          <w:szCs w:val="22"/>
        </w:rPr>
        <w:t>i c</w:t>
      </w:r>
      <w:r w:rsidR="00C867E9" w:rsidRPr="00263322">
        <w:rPr>
          <w:rFonts w:ascii="Calibri" w:hAnsi="Calibri" w:cs="Calibri"/>
          <w:sz w:val="22"/>
          <w:szCs w:val="22"/>
        </w:rPr>
        <w:t xml:space="preserve">ztery dni szkolenia dla minimum 3 osób </w:t>
      </w:r>
      <w:r w:rsidRPr="00263322">
        <w:rPr>
          <w:rFonts w:ascii="Calibri" w:hAnsi="Calibri" w:cs="Calibri"/>
          <w:sz w:val="22"/>
          <w:szCs w:val="22"/>
        </w:rPr>
        <w:t>w oferowanej cenie</w:t>
      </w:r>
    </w:p>
    <w:p w14:paraId="28E9930B" w14:textId="19B75608" w:rsidR="00C867E9" w:rsidRPr="00F10D03" w:rsidRDefault="00263322" w:rsidP="003E3211">
      <w:pPr>
        <w:pStyle w:val="Akapitzlist"/>
        <w:numPr>
          <w:ilvl w:val="0"/>
          <w:numId w:val="17"/>
        </w:numPr>
        <w:autoSpaceDE w:val="0"/>
        <w:autoSpaceDN w:val="0"/>
        <w:adjustRightInd w:val="0"/>
        <w:jc w:val="both"/>
        <w:rPr>
          <w:rFonts w:ascii="Calibri" w:hAnsi="Calibri" w:cs="Calibri"/>
          <w:sz w:val="22"/>
          <w:szCs w:val="22"/>
        </w:rPr>
      </w:pPr>
      <w:r>
        <w:rPr>
          <w:rFonts w:ascii="Calibri" w:hAnsi="Calibri" w:cs="Calibri"/>
          <w:sz w:val="22"/>
          <w:szCs w:val="22"/>
        </w:rPr>
        <w:t>W</w:t>
      </w:r>
      <w:r w:rsidR="00C867E9" w:rsidRPr="00F10D03">
        <w:rPr>
          <w:rFonts w:ascii="Calibri" w:hAnsi="Calibri" w:cs="Calibri"/>
          <w:sz w:val="22"/>
          <w:szCs w:val="22"/>
        </w:rPr>
        <w:t xml:space="preserve">zory certyfikatów generowanych po przeprowadzeniu testu dokładności wg przewodnika VDI 2634 część 3 </w:t>
      </w:r>
      <w:r w:rsidR="003E3211" w:rsidRPr="003E3211">
        <w:rPr>
          <w:rFonts w:ascii="Calibri" w:hAnsi="Calibri" w:cs="Calibri"/>
          <w:sz w:val="22"/>
          <w:szCs w:val="22"/>
        </w:rPr>
        <w:t>lub równoważn</w:t>
      </w:r>
      <w:r w:rsidR="003E3211">
        <w:rPr>
          <w:rFonts w:ascii="Calibri" w:hAnsi="Calibri" w:cs="Calibri"/>
          <w:sz w:val="22"/>
          <w:szCs w:val="22"/>
        </w:rPr>
        <w:t>ego</w:t>
      </w:r>
      <w:r w:rsidR="003E3211" w:rsidRPr="003E3211">
        <w:rPr>
          <w:rFonts w:ascii="Calibri" w:hAnsi="Calibri" w:cs="Calibri"/>
          <w:sz w:val="22"/>
          <w:szCs w:val="22"/>
        </w:rPr>
        <w:t xml:space="preserve"> </w:t>
      </w:r>
      <w:r w:rsidR="00C867E9" w:rsidRPr="00F10D03">
        <w:rPr>
          <w:rFonts w:ascii="Calibri" w:hAnsi="Calibri" w:cs="Calibri"/>
          <w:sz w:val="22"/>
          <w:szCs w:val="22"/>
        </w:rPr>
        <w:t xml:space="preserve">dla wszystkich oferowanych obszarów pomiarowych dostarczonych wraz ze złożoną ofertą </w:t>
      </w:r>
    </w:p>
    <w:p w14:paraId="23BAE88F" w14:textId="33F07E75" w:rsidR="00C867E9" w:rsidRPr="00F10D03" w:rsidRDefault="00263322" w:rsidP="00130EDD">
      <w:pPr>
        <w:pStyle w:val="Akapitzlist"/>
        <w:numPr>
          <w:ilvl w:val="0"/>
          <w:numId w:val="17"/>
        </w:numPr>
        <w:autoSpaceDE w:val="0"/>
        <w:autoSpaceDN w:val="0"/>
        <w:adjustRightInd w:val="0"/>
        <w:jc w:val="both"/>
        <w:rPr>
          <w:rFonts w:ascii="Calibri" w:hAnsi="Calibri" w:cs="Calibri"/>
          <w:sz w:val="22"/>
          <w:szCs w:val="22"/>
        </w:rPr>
      </w:pPr>
      <w:r>
        <w:rPr>
          <w:rFonts w:ascii="Calibri" w:hAnsi="Calibri" w:cs="Calibri"/>
          <w:sz w:val="22"/>
          <w:szCs w:val="22"/>
        </w:rPr>
        <w:t>W</w:t>
      </w:r>
      <w:r w:rsidR="00C867E9" w:rsidRPr="00F10D03">
        <w:rPr>
          <w:rFonts w:ascii="Calibri" w:hAnsi="Calibri" w:cs="Calibri"/>
          <w:sz w:val="22"/>
          <w:szCs w:val="22"/>
        </w:rPr>
        <w:t xml:space="preserve">eryfikacja dokładności według przewodnika VDI2634 część 3 </w:t>
      </w:r>
      <w:r w:rsidR="00130EDD" w:rsidRPr="00130EDD">
        <w:rPr>
          <w:rFonts w:ascii="Calibri" w:hAnsi="Calibri" w:cs="Calibri"/>
          <w:sz w:val="22"/>
          <w:szCs w:val="22"/>
        </w:rPr>
        <w:t>lub równoważn</w:t>
      </w:r>
      <w:r w:rsidR="00130EDD">
        <w:rPr>
          <w:rFonts w:ascii="Calibri" w:hAnsi="Calibri" w:cs="Calibri"/>
          <w:sz w:val="22"/>
          <w:szCs w:val="22"/>
        </w:rPr>
        <w:t>ego</w:t>
      </w:r>
      <w:r w:rsidR="00130EDD" w:rsidRPr="00130EDD">
        <w:rPr>
          <w:rFonts w:ascii="Calibri" w:hAnsi="Calibri" w:cs="Calibri"/>
          <w:sz w:val="22"/>
          <w:szCs w:val="22"/>
        </w:rPr>
        <w:t xml:space="preserve"> </w:t>
      </w:r>
      <w:r w:rsidR="00C867E9" w:rsidRPr="00F10D03">
        <w:rPr>
          <w:rFonts w:ascii="Calibri" w:hAnsi="Calibri" w:cs="Calibri"/>
          <w:sz w:val="22"/>
          <w:szCs w:val="22"/>
        </w:rPr>
        <w:t xml:space="preserve">wykonywana na miejscu dostawy po instalacji urządzenia u Zamawiającego </w:t>
      </w:r>
    </w:p>
    <w:p w14:paraId="2FFD4C62" w14:textId="29710D60" w:rsidR="00C867E9" w:rsidRPr="00F10D03" w:rsidRDefault="00263322" w:rsidP="00B95EAE">
      <w:pPr>
        <w:pStyle w:val="Akapitzlist"/>
        <w:numPr>
          <w:ilvl w:val="0"/>
          <w:numId w:val="17"/>
        </w:numPr>
        <w:autoSpaceDE w:val="0"/>
        <w:autoSpaceDN w:val="0"/>
        <w:adjustRightInd w:val="0"/>
        <w:jc w:val="both"/>
        <w:rPr>
          <w:rFonts w:ascii="Calibri" w:hAnsi="Calibri" w:cs="Calibri"/>
          <w:sz w:val="22"/>
          <w:szCs w:val="22"/>
        </w:rPr>
      </w:pPr>
      <w:r>
        <w:rPr>
          <w:rFonts w:ascii="Calibri" w:hAnsi="Calibri" w:cs="Calibri"/>
          <w:sz w:val="22"/>
          <w:szCs w:val="22"/>
        </w:rPr>
        <w:t>S</w:t>
      </w:r>
      <w:r w:rsidR="00C867E9" w:rsidRPr="00F10D03">
        <w:rPr>
          <w:rFonts w:ascii="Calibri" w:hAnsi="Calibri" w:cs="Calibri"/>
          <w:sz w:val="22"/>
          <w:szCs w:val="22"/>
        </w:rPr>
        <w:t xml:space="preserve">ystem pomiarowy musi być nowy i nie może być prototypem </w:t>
      </w:r>
    </w:p>
    <w:p w14:paraId="4F4889B9" w14:textId="70753D91" w:rsidR="00263322" w:rsidRPr="00366AA6" w:rsidRDefault="00263322" w:rsidP="00263322">
      <w:pPr>
        <w:pStyle w:val="Akapitzlist"/>
        <w:numPr>
          <w:ilvl w:val="0"/>
          <w:numId w:val="17"/>
        </w:numPr>
        <w:rPr>
          <w:rFonts w:ascii="Calibri" w:hAnsi="Calibri" w:cs="Calibri"/>
          <w:sz w:val="22"/>
          <w:szCs w:val="22"/>
        </w:rPr>
      </w:pPr>
      <w:r w:rsidRPr="00366AA6">
        <w:rPr>
          <w:rFonts w:ascii="Calibri" w:hAnsi="Calibri" w:cs="Calibri"/>
          <w:sz w:val="22"/>
          <w:szCs w:val="22"/>
        </w:rPr>
        <w:t xml:space="preserve">Każdy dostawca który prześlę ofertę, musi udostępnić filmy video na serwerze zewnętrznym (możliwy zapis video z oprogramowania) potwierdzające opisane parametry w poniższych podpunktach </w:t>
      </w:r>
    </w:p>
    <w:p w14:paraId="6CFE36E5" w14:textId="5CC7D2F1"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Czas wykonania pojedynczego skanu nie przekraczający 1 s </w:t>
      </w:r>
    </w:p>
    <w:p w14:paraId="6F8CD3F8" w14:textId="1E1D8B61"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Czas wyświetlenia wyniku skanu (chmury punktów) w oprogramowaniu po wykonaniu skanu na żywo nie dłuższy niż 2 s </w:t>
      </w:r>
    </w:p>
    <w:p w14:paraId="08ACB6C6" w14:textId="5EAE1688"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wizualizacje obszaru pomiarowego na żywo w okienku 3D dla optymalnego procesu akwizycji danych </w:t>
      </w:r>
    </w:p>
    <w:p w14:paraId="64EC9023" w14:textId="3763255A"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moduł do wykonywania testu VDI 2634 część 3 </w:t>
      </w:r>
      <w:r w:rsidR="00130EDD" w:rsidRPr="00366AA6">
        <w:rPr>
          <w:rFonts w:ascii="Calibri" w:hAnsi="Calibri" w:cs="Calibri"/>
          <w:sz w:val="22"/>
          <w:szCs w:val="22"/>
        </w:rPr>
        <w:t>lub równoważny</w:t>
      </w:r>
    </w:p>
    <w:p w14:paraId="6262701F" w14:textId="21671393"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moduł w darmowym oprogramowaniu przedstawiający analizy tolerancji położenia i kształtu (GD&amp;T) według norm DIN ISO 1101 i ASME Y14.5 </w:t>
      </w:r>
      <w:r w:rsidR="00130EDD" w:rsidRPr="00366AA6">
        <w:rPr>
          <w:rFonts w:ascii="Calibri" w:hAnsi="Calibri" w:cs="Calibri"/>
          <w:sz w:val="22"/>
          <w:szCs w:val="22"/>
        </w:rPr>
        <w:t>lub równoważnych</w:t>
      </w:r>
    </w:p>
    <w:p w14:paraId="75743431" w14:textId="3E54BC2B" w:rsidR="00C867E9" w:rsidRPr="00366AA6" w:rsidRDefault="00C867E9" w:rsidP="00263322">
      <w:pPr>
        <w:pStyle w:val="Akapitzlist"/>
        <w:numPr>
          <w:ilvl w:val="0"/>
          <w:numId w:val="19"/>
        </w:numPr>
        <w:autoSpaceDE w:val="0"/>
        <w:autoSpaceDN w:val="0"/>
        <w:adjustRightInd w:val="0"/>
        <w:jc w:val="both"/>
        <w:rPr>
          <w:rFonts w:ascii="Calibri" w:hAnsi="Calibri" w:cs="Calibri"/>
          <w:sz w:val="22"/>
          <w:szCs w:val="22"/>
        </w:rPr>
      </w:pPr>
      <w:r w:rsidRPr="00366AA6">
        <w:rPr>
          <w:rFonts w:ascii="Calibri" w:hAnsi="Calibri" w:cs="Calibri"/>
          <w:sz w:val="22"/>
          <w:szCs w:val="22"/>
        </w:rPr>
        <w:t xml:space="preserve">automatyczne łączenie skanów kierunkowych bezpośrednio po wykonaniu pojedynczego skanu bez ingerencji użytkownika </w:t>
      </w:r>
    </w:p>
    <w:p w14:paraId="7B8CA5C2" w14:textId="77777777" w:rsidR="00C867E9" w:rsidRDefault="00C867E9" w:rsidP="00263D29">
      <w:pPr>
        <w:spacing w:after="120"/>
        <w:rPr>
          <w:rFonts w:ascii="Calibri" w:eastAsia="Calibri" w:hAnsi="Calibri" w:cs="Calibri"/>
          <w:sz w:val="22"/>
          <w:szCs w:val="22"/>
        </w:rPr>
      </w:pPr>
    </w:p>
    <w:p w14:paraId="391F06AD" w14:textId="6F4481E5" w:rsidR="0016506E" w:rsidRPr="004947BA" w:rsidRDefault="007B3F28">
      <w:pPr>
        <w:rPr>
          <w:rFonts w:ascii="Calibri" w:eastAsia="Calibri" w:hAnsi="Calibri" w:cs="Calibri"/>
          <w:b/>
          <w:sz w:val="22"/>
          <w:szCs w:val="22"/>
        </w:rPr>
      </w:pPr>
      <w:r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696B5A" w:rsidRPr="00696B5A" w14:paraId="4D996092" w14:textId="77777777" w:rsidTr="00F10D03">
        <w:tc>
          <w:tcPr>
            <w:tcW w:w="699" w:type="dxa"/>
            <w:hideMark/>
          </w:tcPr>
          <w:p w14:paraId="13BB4265" w14:textId="77777777" w:rsidR="00A65359" w:rsidRPr="00696B5A" w:rsidRDefault="00A65359" w:rsidP="00410148">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1EEC8AD"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1095603B"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696B5A" w:rsidRPr="00696B5A" w14:paraId="66196DE7" w14:textId="77777777" w:rsidTr="00F10D03">
        <w:tc>
          <w:tcPr>
            <w:tcW w:w="9629" w:type="dxa"/>
            <w:gridSpan w:val="3"/>
          </w:tcPr>
          <w:p w14:paraId="101A902B" w14:textId="3E3B8E04" w:rsidR="00A65359" w:rsidRPr="00696B5A" w:rsidRDefault="003A6A7F" w:rsidP="00B876C0">
            <w:pPr>
              <w:autoSpaceDE w:val="0"/>
              <w:rPr>
                <w:rFonts w:asciiTheme="majorHAnsi" w:eastAsia="Calibri" w:hAnsiTheme="majorHAnsi" w:cstheme="majorHAnsi"/>
                <w:b/>
                <w:bCs/>
              </w:rPr>
            </w:pPr>
            <w:r w:rsidRPr="003A6A7F">
              <w:rPr>
                <w:rFonts w:asciiTheme="majorHAnsi" w:eastAsia="Calibri" w:hAnsiTheme="majorHAnsi" w:cstheme="majorHAnsi"/>
                <w:b/>
                <w:bCs/>
              </w:rPr>
              <w:t>Sprzęt do systemu skanowania</w:t>
            </w:r>
          </w:p>
        </w:tc>
      </w:tr>
      <w:tr w:rsidR="00696B5A" w:rsidRPr="00696B5A" w14:paraId="4B843D00" w14:textId="77777777" w:rsidTr="00F10D03">
        <w:tc>
          <w:tcPr>
            <w:tcW w:w="9629" w:type="dxa"/>
            <w:gridSpan w:val="3"/>
            <w:hideMark/>
          </w:tcPr>
          <w:p w14:paraId="789A1E2B" w14:textId="77777777" w:rsidR="00A65359" w:rsidRPr="00696B5A" w:rsidRDefault="00A65359" w:rsidP="00410148">
            <w:pPr>
              <w:rPr>
                <w:rFonts w:asciiTheme="majorHAnsi" w:hAnsiTheme="majorHAnsi" w:cstheme="majorHAnsi"/>
                <w:b/>
              </w:rPr>
            </w:pPr>
          </w:p>
        </w:tc>
      </w:tr>
      <w:tr w:rsidR="00095D71" w:rsidRPr="00696B5A" w14:paraId="49F80123" w14:textId="77777777" w:rsidTr="00F10D03">
        <w:tc>
          <w:tcPr>
            <w:tcW w:w="699" w:type="dxa"/>
          </w:tcPr>
          <w:p w14:paraId="03697E36" w14:textId="4A21F2E8" w:rsidR="00095D71" w:rsidRPr="00B95EAE" w:rsidRDefault="00B95EAE" w:rsidP="00095D71">
            <w:pPr>
              <w:autoSpaceDE w:val="0"/>
              <w:rPr>
                <w:rFonts w:asciiTheme="majorHAnsi" w:eastAsia="Calibri" w:hAnsiTheme="majorHAnsi" w:cstheme="majorHAnsi"/>
                <w:b/>
              </w:rPr>
            </w:pPr>
            <w:r w:rsidRPr="00B95EAE">
              <w:rPr>
                <w:rFonts w:asciiTheme="majorHAnsi" w:eastAsia="Calibri" w:hAnsiTheme="majorHAnsi" w:cstheme="majorHAnsi"/>
                <w:b/>
              </w:rPr>
              <w:t xml:space="preserve">I. </w:t>
            </w:r>
          </w:p>
        </w:tc>
        <w:tc>
          <w:tcPr>
            <w:tcW w:w="6804" w:type="dxa"/>
          </w:tcPr>
          <w:p w14:paraId="5327C351" w14:textId="22002CCB" w:rsidR="00095D71" w:rsidRPr="00696B5A" w:rsidRDefault="00095D71" w:rsidP="00B95EAE">
            <w:pPr>
              <w:shd w:val="clear" w:color="auto" w:fill="FFFFFF"/>
              <w:ind w:left="34" w:right="175"/>
              <w:jc w:val="both"/>
              <w:rPr>
                <w:rFonts w:asciiTheme="majorHAnsi" w:hAnsiTheme="majorHAnsi" w:cstheme="majorHAnsi"/>
                <w:lang w:eastAsia="pl-PL"/>
              </w:rPr>
            </w:pPr>
            <w:r w:rsidRPr="00095D71">
              <w:rPr>
                <w:rFonts w:ascii="Calibri" w:hAnsi="Calibri" w:cs="Calibri"/>
                <w:b/>
                <w:bCs/>
              </w:rPr>
              <w:t>Czujnik optyczn</w:t>
            </w:r>
            <w:r w:rsidR="00B95EAE">
              <w:rPr>
                <w:rFonts w:ascii="Calibri" w:hAnsi="Calibri" w:cs="Calibri"/>
                <w:b/>
                <w:bCs/>
              </w:rPr>
              <w:t xml:space="preserve">y </w:t>
            </w:r>
          </w:p>
        </w:tc>
        <w:tc>
          <w:tcPr>
            <w:tcW w:w="2126" w:type="dxa"/>
          </w:tcPr>
          <w:p w14:paraId="377CCE02" w14:textId="264BFA31" w:rsidR="00095D71" w:rsidRPr="00696B5A" w:rsidRDefault="00095D71" w:rsidP="00095D71">
            <w:pPr>
              <w:autoSpaceDE w:val="0"/>
              <w:jc w:val="right"/>
              <w:rPr>
                <w:rFonts w:asciiTheme="majorHAnsi" w:eastAsia="Calibri" w:hAnsiTheme="majorHAnsi" w:cstheme="majorHAnsi"/>
              </w:rPr>
            </w:pPr>
          </w:p>
        </w:tc>
      </w:tr>
      <w:tr w:rsidR="00F10D03" w:rsidRPr="00696B5A" w14:paraId="5BA6B55B" w14:textId="77777777" w:rsidTr="00F10D03">
        <w:tc>
          <w:tcPr>
            <w:tcW w:w="699" w:type="dxa"/>
          </w:tcPr>
          <w:p w14:paraId="31573489" w14:textId="7BC3233C" w:rsidR="00B95EAE" w:rsidRDefault="00F10D03" w:rsidP="00F10D03">
            <w:pPr>
              <w:autoSpaceDE w:val="0"/>
              <w:rPr>
                <w:rFonts w:asciiTheme="majorHAnsi" w:eastAsia="Calibri" w:hAnsiTheme="majorHAnsi" w:cstheme="majorHAnsi"/>
              </w:rPr>
            </w:pPr>
            <w:r>
              <w:rPr>
                <w:rFonts w:asciiTheme="majorHAnsi" w:eastAsia="Calibri" w:hAnsiTheme="majorHAnsi" w:cstheme="majorHAnsi"/>
              </w:rPr>
              <w:t>1.</w:t>
            </w:r>
          </w:p>
          <w:p w14:paraId="082BBD8B" w14:textId="77777777" w:rsidR="00F10D03" w:rsidRPr="00B95EAE" w:rsidRDefault="00F10D03" w:rsidP="00B95EAE">
            <w:pPr>
              <w:rPr>
                <w:rFonts w:asciiTheme="majorHAnsi" w:eastAsia="Calibri" w:hAnsiTheme="majorHAnsi" w:cstheme="majorHAnsi"/>
              </w:rPr>
            </w:pPr>
          </w:p>
        </w:tc>
        <w:tc>
          <w:tcPr>
            <w:tcW w:w="6804" w:type="dxa"/>
          </w:tcPr>
          <w:p w14:paraId="79874BD3" w14:textId="1372FA21" w:rsidR="00F10D03" w:rsidRPr="00696B5A" w:rsidRDefault="00F10D03" w:rsidP="00F10D03">
            <w:pPr>
              <w:shd w:val="clear" w:color="auto" w:fill="FFFFFF"/>
              <w:ind w:left="34" w:right="175"/>
              <w:jc w:val="both"/>
              <w:rPr>
                <w:rFonts w:asciiTheme="majorHAnsi" w:eastAsia="Calibri" w:hAnsiTheme="majorHAnsi" w:cstheme="majorHAnsi"/>
                <w:bCs/>
              </w:rPr>
            </w:pPr>
            <w:r w:rsidRPr="00095D71">
              <w:rPr>
                <w:rFonts w:ascii="Calibri" w:hAnsi="Calibri" w:cs="Calibri"/>
              </w:rPr>
              <w:t xml:space="preserve">Minimum dwie kamery oraz projektor niebieskiego światła LED umożliwiający pomiar w zmiennych warunkach oświetleniowych np. na hali produkcyjnej </w:t>
            </w:r>
          </w:p>
        </w:tc>
        <w:tc>
          <w:tcPr>
            <w:tcW w:w="2126" w:type="dxa"/>
          </w:tcPr>
          <w:p w14:paraId="5674D89C" w14:textId="1EFD87A2" w:rsidR="00F10D03" w:rsidRPr="00696B5A" w:rsidRDefault="00F10D03" w:rsidP="00F10D03">
            <w:pPr>
              <w:autoSpaceDE w:val="0"/>
              <w:jc w:val="right"/>
              <w:rPr>
                <w:rFonts w:asciiTheme="majorHAnsi" w:eastAsia="Calibri" w:hAnsiTheme="majorHAnsi" w:cstheme="majorHAnsi"/>
              </w:rPr>
            </w:pPr>
          </w:p>
        </w:tc>
      </w:tr>
      <w:tr w:rsidR="00F10D03" w:rsidRPr="00696B5A" w14:paraId="79CA3627" w14:textId="77777777" w:rsidTr="00F10D03">
        <w:tc>
          <w:tcPr>
            <w:tcW w:w="699" w:type="dxa"/>
          </w:tcPr>
          <w:p w14:paraId="2308DCC2" w14:textId="73C8C47B" w:rsidR="00F10D03" w:rsidRPr="00963215" w:rsidRDefault="00F10D03" w:rsidP="00F10D03">
            <w:pPr>
              <w:autoSpaceDE w:val="0"/>
              <w:rPr>
                <w:rFonts w:asciiTheme="majorHAnsi" w:eastAsia="Calibri" w:hAnsiTheme="majorHAnsi" w:cstheme="majorHAnsi"/>
              </w:rPr>
            </w:pPr>
            <w:r>
              <w:rPr>
                <w:rFonts w:asciiTheme="majorHAnsi" w:eastAsia="Calibri" w:hAnsiTheme="majorHAnsi" w:cstheme="majorHAnsi"/>
              </w:rPr>
              <w:t>2.</w:t>
            </w:r>
          </w:p>
        </w:tc>
        <w:tc>
          <w:tcPr>
            <w:tcW w:w="6804" w:type="dxa"/>
          </w:tcPr>
          <w:p w14:paraId="2609CFA0" w14:textId="37D9BC60" w:rsidR="00F10D03" w:rsidRPr="00D82111" w:rsidRDefault="00F10D03" w:rsidP="00F10D03">
            <w:pPr>
              <w:shd w:val="clear" w:color="auto" w:fill="FFFFFF"/>
              <w:ind w:left="34" w:right="175"/>
              <w:jc w:val="both"/>
              <w:rPr>
                <w:rFonts w:asciiTheme="majorHAnsi" w:hAnsiTheme="majorHAnsi" w:cstheme="majorHAnsi"/>
                <w:b/>
                <w:lang w:eastAsia="pl-PL"/>
              </w:rPr>
            </w:pPr>
            <w:r w:rsidRPr="00095D71">
              <w:rPr>
                <w:rFonts w:ascii="Calibri" w:hAnsi="Calibri" w:cs="Calibri"/>
              </w:rPr>
              <w:t xml:space="preserve">Rozdzielczość kamer </w:t>
            </w:r>
            <w:r>
              <w:rPr>
                <w:rFonts w:ascii="Calibri" w:hAnsi="Calibri" w:cs="Calibri"/>
              </w:rPr>
              <w:t>[</w:t>
            </w:r>
            <w:proofErr w:type="spellStart"/>
            <w:r w:rsidRPr="00095D71">
              <w:rPr>
                <w:rFonts w:ascii="Calibri" w:hAnsi="Calibri" w:cs="Calibri"/>
              </w:rPr>
              <w:t>Mpix</w:t>
            </w:r>
            <w:proofErr w:type="spellEnd"/>
            <w:r>
              <w:rPr>
                <w:rFonts w:ascii="Calibri" w:hAnsi="Calibri" w:cs="Calibri"/>
              </w:rPr>
              <w:t>]</w:t>
            </w:r>
            <w:r w:rsidRPr="00095D71">
              <w:rPr>
                <w:rFonts w:ascii="Calibri" w:hAnsi="Calibri" w:cs="Calibri"/>
              </w:rPr>
              <w:t xml:space="preserve"> każda </w:t>
            </w:r>
          </w:p>
        </w:tc>
        <w:tc>
          <w:tcPr>
            <w:tcW w:w="2126" w:type="dxa"/>
          </w:tcPr>
          <w:p w14:paraId="616EFC19" w14:textId="77777777" w:rsidR="00F10D03" w:rsidRPr="00696B5A" w:rsidRDefault="00F10D03" w:rsidP="00F10D03">
            <w:pPr>
              <w:autoSpaceDE w:val="0"/>
              <w:rPr>
                <w:rFonts w:asciiTheme="majorHAnsi" w:eastAsia="Calibri" w:hAnsiTheme="majorHAnsi" w:cstheme="majorHAnsi"/>
              </w:rPr>
            </w:pPr>
          </w:p>
        </w:tc>
      </w:tr>
      <w:tr w:rsidR="00F10D03" w:rsidRPr="00696B5A" w14:paraId="4BC36785" w14:textId="12A7FF52" w:rsidTr="00F10D03">
        <w:tc>
          <w:tcPr>
            <w:tcW w:w="699" w:type="dxa"/>
          </w:tcPr>
          <w:p w14:paraId="19ED9D97" w14:textId="782696D2" w:rsidR="00F10D03" w:rsidRPr="00963215" w:rsidRDefault="00F10D03" w:rsidP="00F10D03">
            <w:pPr>
              <w:autoSpaceDE w:val="0"/>
              <w:rPr>
                <w:rFonts w:asciiTheme="majorHAnsi" w:hAnsiTheme="majorHAnsi" w:cstheme="majorHAnsi"/>
                <w:bCs/>
              </w:rPr>
            </w:pPr>
            <w:r>
              <w:rPr>
                <w:rFonts w:asciiTheme="majorHAnsi" w:eastAsia="Calibri" w:hAnsiTheme="majorHAnsi" w:cstheme="majorHAnsi"/>
              </w:rPr>
              <w:t>3.</w:t>
            </w:r>
          </w:p>
        </w:tc>
        <w:tc>
          <w:tcPr>
            <w:tcW w:w="6804" w:type="dxa"/>
          </w:tcPr>
          <w:p w14:paraId="2B14956A" w14:textId="3D7EDAA9"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Stereoskopowy układ kamer, współpracujące z projektorem, które umożliwiają rejestrację trzech widoków skanowanego przedmiotu w ramach jednego pomiaru </w:t>
            </w:r>
          </w:p>
        </w:tc>
        <w:tc>
          <w:tcPr>
            <w:tcW w:w="2126" w:type="dxa"/>
          </w:tcPr>
          <w:p w14:paraId="51FA96D3" w14:textId="20384DFD" w:rsidR="00F10D03" w:rsidRPr="00696B5A" w:rsidRDefault="00F10D03" w:rsidP="00F10D03">
            <w:pPr>
              <w:autoSpaceDE w:val="0"/>
              <w:rPr>
                <w:rFonts w:asciiTheme="majorHAnsi" w:hAnsiTheme="majorHAnsi" w:cstheme="majorHAnsi"/>
                <w:b/>
                <w:bCs/>
              </w:rPr>
            </w:pPr>
          </w:p>
        </w:tc>
      </w:tr>
      <w:tr w:rsidR="00F10D03" w:rsidRPr="00696B5A" w14:paraId="6EF3D6BD" w14:textId="5FF755BF" w:rsidTr="00F10D03">
        <w:tc>
          <w:tcPr>
            <w:tcW w:w="699" w:type="dxa"/>
          </w:tcPr>
          <w:p w14:paraId="226745F7" w14:textId="7B74E51B" w:rsidR="00F10D03" w:rsidRPr="00963215" w:rsidRDefault="00F10D03" w:rsidP="00F10D03">
            <w:pPr>
              <w:autoSpaceDE w:val="0"/>
              <w:rPr>
                <w:rFonts w:asciiTheme="majorHAnsi" w:hAnsiTheme="majorHAnsi" w:cstheme="majorHAnsi"/>
                <w:bCs/>
              </w:rPr>
            </w:pPr>
            <w:r w:rsidRPr="00963215">
              <w:rPr>
                <w:rFonts w:asciiTheme="majorHAnsi" w:eastAsia="Calibri" w:hAnsiTheme="majorHAnsi" w:cstheme="majorHAnsi"/>
              </w:rPr>
              <w:t>4.</w:t>
            </w:r>
          </w:p>
        </w:tc>
        <w:tc>
          <w:tcPr>
            <w:tcW w:w="6804" w:type="dxa"/>
          </w:tcPr>
          <w:p w14:paraId="25072D2E" w14:textId="674C2FF1"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Obszar pomiarowy dostarczony wraz z systemem (możliwa rozpiętość +/- 10%)  </w:t>
            </w:r>
            <w:r>
              <w:rPr>
                <w:rFonts w:ascii="Calibri" w:hAnsi="Calibri" w:cs="Calibri"/>
              </w:rPr>
              <w:t>[mm]</w:t>
            </w:r>
          </w:p>
        </w:tc>
        <w:tc>
          <w:tcPr>
            <w:tcW w:w="2126" w:type="dxa"/>
          </w:tcPr>
          <w:p w14:paraId="2EA15B6D" w14:textId="69CE28FC" w:rsidR="00F10D03" w:rsidRPr="00696B5A" w:rsidRDefault="00F10D03" w:rsidP="00F10D03">
            <w:pPr>
              <w:autoSpaceDE w:val="0"/>
              <w:rPr>
                <w:rFonts w:asciiTheme="majorHAnsi" w:hAnsiTheme="majorHAnsi" w:cstheme="majorHAnsi"/>
                <w:b/>
                <w:bCs/>
              </w:rPr>
            </w:pPr>
          </w:p>
        </w:tc>
      </w:tr>
      <w:tr w:rsidR="00F10D03" w:rsidRPr="00696B5A" w14:paraId="67F31E46" w14:textId="0915AD19" w:rsidTr="00F10D03">
        <w:tc>
          <w:tcPr>
            <w:tcW w:w="699" w:type="dxa"/>
          </w:tcPr>
          <w:p w14:paraId="1B8211D7" w14:textId="4E862F86"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5.</w:t>
            </w:r>
          </w:p>
        </w:tc>
        <w:tc>
          <w:tcPr>
            <w:tcW w:w="6804" w:type="dxa"/>
          </w:tcPr>
          <w:p w14:paraId="3FF5599B" w14:textId="370F3FDE" w:rsidR="00F10D03" w:rsidRDefault="00F10D03" w:rsidP="00F10D03">
            <w:pPr>
              <w:autoSpaceDE w:val="0"/>
              <w:ind w:right="175"/>
              <w:jc w:val="both"/>
              <w:rPr>
                <w:rFonts w:ascii="Calibri" w:hAnsi="Calibri" w:cs="Calibri"/>
              </w:rPr>
            </w:pPr>
            <w:r w:rsidRPr="00095D71">
              <w:rPr>
                <w:rFonts w:ascii="Calibri" w:hAnsi="Calibri" w:cs="Calibri"/>
              </w:rPr>
              <w:t xml:space="preserve">Dokładność pomiaru </w:t>
            </w:r>
            <w:r>
              <w:rPr>
                <w:rFonts w:ascii="Calibri" w:hAnsi="Calibri" w:cs="Calibri"/>
              </w:rPr>
              <w:t>[mm]</w:t>
            </w:r>
          </w:p>
          <w:p w14:paraId="021904FE" w14:textId="7F72CC3A" w:rsidR="00F10D03" w:rsidRPr="00D82111" w:rsidRDefault="00F10D03" w:rsidP="00F10D03">
            <w:pPr>
              <w:autoSpaceDE w:val="0"/>
              <w:ind w:right="175"/>
              <w:jc w:val="both"/>
              <w:rPr>
                <w:rFonts w:asciiTheme="majorHAnsi" w:hAnsiTheme="majorHAnsi" w:cstheme="majorHAnsi"/>
                <w:b/>
                <w:bCs/>
              </w:rPr>
            </w:pPr>
            <w:r w:rsidRPr="00095D71">
              <w:rPr>
                <w:rFonts w:ascii="Calibri" w:hAnsi="Calibri" w:cs="Calibri"/>
              </w:rPr>
              <w:t xml:space="preserve">wg testów </w:t>
            </w:r>
            <w:r w:rsidRPr="00642B73">
              <w:rPr>
                <w:rFonts w:ascii="Calibri" w:hAnsi="Calibri" w:cs="Calibri"/>
              </w:rPr>
              <w:t xml:space="preserve">w oparciu o przewodnik VDI 2634 część 3 </w:t>
            </w:r>
            <w:r w:rsidR="00642B73" w:rsidRPr="00642B73">
              <w:rPr>
                <w:rFonts w:ascii="Calibri" w:hAnsi="Calibri" w:cs="Calibri"/>
              </w:rPr>
              <w:t>lub równoważny</w:t>
            </w:r>
          </w:p>
        </w:tc>
        <w:tc>
          <w:tcPr>
            <w:tcW w:w="2126" w:type="dxa"/>
          </w:tcPr>
          <w:p w14:paraId="1F9E4A96" w14:textId="493B46D4" w:rsidR="00F10D03" w:rsidRPr="00696B5A" w:rsidRDefault="00F10D03" w:rsidP="00F10D03">
            <w:pPr>
              <w:autoSpaceDE w:val="0"/>
              <w:rPr>
                <w:rFonts w:asciiTheme="majorHAnsi" w:hAnsiTheme="majorHAnsi" w:cstheme="majorHAnsi"/>
                <w:b/>
                <w:bCs/>
              </w:rPr>
            </w:pPr>
          </w:p>
        </w:tc>
      </w:tr>
      <w:tr w:rsidR="00F10D03" w:rsidRPr="00696B5A" w14:paraId="69EB4A8D" w14:textId="5F6586C2" w:rsidTr="00F10D03">
        <w:tc>
          <w:tcPr>
            <w:tcW w:w="699" w:type="dxa"/>
          </w:tcPr>
          <w:p w14:paraId="74DD53F8" w14:textId="0CDA051E"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6.</w:t>
            </w:r>
          </w:p>
        </w:tc>
        <w:tc>
          <w:tcPr>
            <w:tcW w:w="6804" w:type="dxa"/>
          </w:tcPr>
          <w:p w14:paraId="67489250" w14:textId="19B91074" w:rsidR="00F10D03" w:rsidRPr="00696B5A" w:rsidRDefault="00F10D03" w:rsidP="003E3211">
            <w:pPr>
              <w:autoSpaceDE w:val="0"/>
              <w:ind w:right="175"/>
              <w:jc w:val="both"/>
              <w:rPr>
                <w:rFonts w:asciiTheme="majorHAnsi" w:hAnsiTheme="majorHAnsi" w:cstheme="majorHAnsi"/>
                <w:bCs/>
              </w:rPr>
            </w:pPr>
            <w:r w:rsidRPr="00095D71">
              <w:rPr>
                <w:rFonts w:ascii="Calibri" w:hAnsi="Calibri" w:cs="Calibri"/>
              </w:rPr>
              <w:t>Weryfikacja dokładności według prze</w:t>
            </w:r>
            <w:r w:rsidR="003E3211">
              <w:rPr>
                <w:rFonts w:ascii="Calibri" w:hAnsi="Calibri" w:cs="Calibri"/>
              </w:rPr>
              <w:t xml:space="preserve">wodnika VDI2634 </w:t>
            </w:r>
            <w:r w:rsidRPr="00095D71">
              <w:rPr>
                <w:rFonts w:ascii="Calibri" w:hAnsi="Calibri" w:cs="Calibri"/>
              </w:rPr>
              <w:t xml:space="preserve">część 3 </w:t>
            </w:r>
            <w:r w:rsidR="003E3211" w:rsidRPr="003E3211">
              <w:rPr>
                <w:rFonts w:ascii="Calibri" w:hAnsi="Calibri" w:cs="Calibri"/>
              </w:rPr>
              <w:t>lub równoważn</w:t>
            </w:r>
            <w:r w:rsidR="003E3211">
              <w:rPr>
                <w:rFonts w:ascii="Calibri" w:hAnsi="Calibri" w:cs="Calibri"/>
              </w:rPr>
              <w:t>ego</w:t>
            </w:r>
            <w:r w:rsidR="003E3211" w:rsidRPr="003E3211">
              <w:rPr>
                <w:rFonts w:ascii="Calibri" w:hAnsi="Calibri" w:cs="Calibri"/>
              </w:rPr>
              <w:t xml:space="preserve"> </w:t>
            </w:r>
            <w:r w:rsidRPr="00095D71">
              <w:rPr>
                <w:rFonts w:ascii="Calibri" w:hAnsi="Calibri" w:cs="Calibri"/>
              </w:rPr>
              <w:t xml:space="preserve">wykonywana na miejscu dostawy po instalacji urządzenia u Zamawiającego </w:t>
            </w:r>
          </w:p>
        </w:tc>
        <w:tc>
          <w:tcPr>
            <w:tcW w:w="2126" w:type="dxa"/>
          </w:tcPr>
          <w:p w14:paraId="54EF9705" w14:textId="74010C7A" w:rsidR="00F10D03" w:rsidRPr="00696B5A" w:rsidRDefault="00F10D03" w:rsidP="00F10D03">
            <w:pPr>
              <w:autoSpaceDE w:val="0"/>
              <w:rPr>
                <w:rFonts w:asciiTheme="majorHAnsi" w:hAnsiTheme="majorHAnsi" w:cstheme="majorHAnsi"/>
                <w:b/>
                <w:bCs/>
              </w:rPr>
            </w:pPr>
          </w:p>
        </w:tc>
      </w:tr>
      <w:tr w:rsidR="00F10D03" w:rsidRPr="00696B5A" w14:paraId="43E36A1B" w14:textId="4721C473" w:rsidTr="00F10D03">
        <w:trPr>
          <w:trHeight w:val="315"/>
        </w:trPr>
        <w:tc>
          <w:tcPr>
            <w:tcW w:w="699" w:type="dxa"/>
          </w:tcPr>
          <w:p w14:paraId="5FB1D273" w14:textId="230316C8"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7.</w:t>
            </w:r>
          </w:p>
        </w:tc>
        <w:tc>
          <w:tcPr>
            <w:tcW w:w="6804" w:type="dxa"/>
          </w:tcPr>
          <w:p w14:paraId="3C77CFB2" w14:textId="19D094F0" w:rsidR="00F10D03" w:rsidRPr="00696B5A" w:rsidRDefault="00F10D03" w:rsidP="00F10D03">
            <w:pPr>
              <w:autoSpaceDE w:val="0"/>
              <w:ind w:right="175"/>
              <w:jc w:val="both"/>
              <w:rPr>
                <w:rFonts w:asciiTheme="majorHAnsi" w:hAnsiTheme="majorHAnsi" w:cstheme="majorHAnsi"/>
                <w:b/>
                <w:bCs/>
              </w:rPr>
            </w:pPr>
            <w:r w:rsidRPr="00095D71">
              <w:rPr>
                <w:rFonts w:ascii="Calibri" w:hAnsi="Calibri" w:cs="Calibri"/>
              </w:rPr>
              <w:t xml:space="preserve">Certyfikowane wzorce kalibracyjne do kalibracji systemu </w:t>
            </w:r>
          </w:p>
        </w:tc>
        <w:tc>
          <w:tcPr>
            <w:tcW w:w="2126" w:type="dxa"/>
          </w:tcPr>
          <w:p w14:paraId="757A3FA6" w14:textId="08443A28" w:rsidR="00F10D03" w:rsidRPr="00696B5A" w:rsidRDefault="00F10D03" w:rsidP="00F10D03">
            <w:pPr>
              <w:autoSpaceDE w:val="0"/>
              <w:rPr>
                <w:rFonts w:asciiTheme="majorHAnsi" w:hAnsiTheme="majorHAnsi" w:cstheme="majorHAnsi"/>
                <w:b/>
                <w:bCs/>
              </w:rPr>
            </w:pPr>
          </w:p>
        </w:tc>
      </w:tr>
      <w:tr w:rsidR="00F10D03" w:rsidRPr="00696B5A" w14:paraId="3C562E9F" w14:textId="69781BD0" w:rsidTr="00F10D03">
        <w:tc>
          <w:tcPr>
            <w:tcW w:w="699" w:type="dxa"/>
          </w:tcPr>
          <w:p w14:paraId="066A6FF8" w14:textId="488DCA0D"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8.</w:t>
            </w:r>
          </w:p>
        </w:tc>
        <w:tc>
          <w:tcPr>
            <w:tcW w:w="6804" w:type="dxa"/>
          </w:tcPr>
          <w:p w14:paraId="0B4AD29E" w14:textId="7FB581A9"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System </w:t>
            </w:r>
            <w:r w:rsidRPr="00642B73">
              <w:rPr>
                <w:rFonts w:ascii="Calibri" w:hAnsi="Calibri" w:cs="Calibri"/>
              </w:rPr>
              <w:t>posiada możliwość wymiany i kalibracji obszarów pomiarowych przez Uż</w:t>
            </w:r>
            <w:r w:rsidRPr="00095D71">
              <w:rPr>
                <w:rFonts w:ascii="Calibri" w:hAnsi="Calibri" w:cs="Calibri"/>
              </w:rPr>
              <w:t xml:space="preserve">ytkownika w zakresie temperatury od 10-40 stopni C </w:t>
            </w:r>
          </w:p>
        </w:tc>
        <w:tc>
          <w:tcPr>
            <w:tcW w:w="2126" w:type="dxa"/>
          </w:tcPr>
          <w:p w14:paraId="3FCFEBB4" w14:textId="0A80D3D2" w:rsidR="00F10D03" w:rsidRPr="00696B5A" w:rsidRDefault="00F10D03" w:rsidP="00F10D03">
            <w:pPr>
              <w:autoSpaceDE w:val="0"/>
              <w:rPr>
                <w:rFonts w:asciiTheme="majorHAnsi" w:hAnsiTheme="majorHAnsi" w:cstheme="majorHAnsi"/>
                <w:b/>
                <w:bCs/>
              </w:rPr>
            </w:pPr>
          </w:p>
        </w:tc>
      </w:tr>
      <w:tr w:rsidR="00F10D03" w:rsidRPr="00696B5A" w14:paraId="3B23B85A" w14:textId="09FC8444" w:rsidTr="00F10D03">
        <w:tc>
          <w:tcPr>
            <w:tcW w:w="699" w:type="dxa"/>
          </w:tcPr>
          <w:p w14:paraId="51476613" w14:textId="028D34EF"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9.</w:t>
            </w:r>
          </w:p>
        </w:tc>
        <w:tc>
          <w:tcPr>
            <w:tcW w:w="6804" w:type="dxa"/>
          </w:tcPr>
          <w:p w14:paraId="14F02CBF" w14:textId="629F86DC" w:rsidR="00F10D03" w:rsidRPr="00D82111" w:rsidRDefault="00F10D03" w:rsidP="00F10D03">
            <w:pPr>
              <w:autoSpaceDE w:val="0"/>
              <w:ind w:right="175"/>
              <w:jc w:val="both"/>
              <w:rPr>
                <w:rFonts w:asciiTheme="majorHAnsi" w:hAnsiTheme="majorHAnsi" w:cstheme="majorHAnsi"/>
                <w:b/>
                <w:bCs/>
              </w:rPr>
            </w:pPr>
            <w:r w:rsidRPr="00095D71">
              <w:rPr>
                <w:rFonts w:ascii="Calibri" w:hAnsi="Calibri" w:cs="Calibri"/>
              </w:rPr>
              <w:t xml:space="preserve">Czas skanowania, licząc od momentu wyzwolenia pomiaru do wyświetlenia na żywo w oknie 3D wyniku tego skanu nie przekraczający 2 sekund </w:t>
            </w:r>
          </w:p>
        </w:tc>
        <w:tc>
          <w:tcPr>
            <w:tcW w:w="2126" w:type="dxa"/>
          </w:tcPr>
          <w:p w14:paraId="376AE657" w14:textId="4610FE14" w:rsidR="00F10D03" w:rsidRPr="00696B5A" w:rsidRDefault="00F10D03" w:rsidP="00F10D03">
            <w:pPr>
              <w:autoSpaceDE w:val="0"/>
              <w:rPr>
                <w:rFonts w:asciiTheme="majorHAnsi" w:hAnsiTheme="majorHAnsi" w:cstheme="majorHAnsi"/>
                <w:b/>
                <w:bCs/>
              </w:rPr>
            </w:pPr>
          </w:p>
        </w:tc>
      </w:tr>
      <w:tr w:rsidR="00F10D03" w:rsidRPr="00696B5A" w14:paraId="2B72E27D" w14:textId="7604E4F6" w:rsidTr="00F10D03">
        <w:tc>
          <w:tcPr>
            <w:tcW w:w="699" w:type="dxa"/>
          </w:tcPr>
          <w:p w14:paraId="3FAB589A" w14:textId="7E3470FD"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10.</w:t>
            </w:r>
          </w:p>
        </w:tc>
        <w:tc>
          <w:tcPr>
            <w:tcW w:w="6804" w:type="dxa"/>
          </w:tcPr>
          <w:p w14:paraId="466C50B2" w14:textId="1D0592F2" w:rsidR="00F10D03" w:rsidRPr="00696B5A" w:rsidRDefault="00F10D03" w:rsidP="00F10D03">
            <w:pPr>
              <w:autoSpaceDE w:val="0"/>
              <w:ind w:right="175"/>
              <w:jc w:val="both"/>
              <w:rPr>
                <w:rFonts w:asciiTheme="majorHAnsi" w:hAnsiTheme="majorHAnsi" w:cstheme="majorHAnsi"/>
                <w:b/>
                <w:bCs/>
              </w:rPr>
            </w:pPr>
            <w:r w:rsidRPr="00095D71">
              <w:rPr>
                <w:rFonts w:ascii="Calibri" w:hAnsi="Calibri" w:cs="Calibri"/>
              </w:rPr>
              <w:t xml:space="preserve">Zamawiający wymaga mobilności urządzenia pomiarowego, pomiary będą wykonywane w różnych laboratoriach i miejscach. Czas pełnej gotowości systemu do pracy (rozłożenie, podłączenie, gotowość do pracy) nie może przekroczyć 10 minut. </w:t>
            </w:r>
          </w:p>
        </w:tc>
        <w:tc>
          <w:tcPr>
            <w:tcW w:w="2126" w:type="dxa"/>
          </w:tcPr>
          <w:p w14:paraId="34D09DDD" w14:textId="337263D2" w:rsidR="00F10D03" w:rsidRPr="00696B5A" w:rsidRDefault="00F10D03" w:rsidP="00F10D03">
            <w:pPr>
              <w:autoSpaceDE w:val="0"/>
              <w:rPr>
                <w:rFonts w:asciiTheme="majorHAnsi" w:hAnsiTheme="majorHAnsi" w:cstheme="majorHAnsi"/>
                <w:b/>
                <w:bCs/>
              </w:rPr>
            </w:pPr>
          </w:p>
        </w:tc>
      </w:tr>
      <w:tr w:rsidR="00F10D03" w:rsidRPr="00696B5A" w14:paraId="2593A26F" w14:textId="21453657" w:rsidTr="00F10D03">
        <w:tc>
          <w:tcPr>
            <w:tcW w:w="699" w:type="dxa"/>
          </w:tcPr>
          <w:p w14:paraId="327DF7AE" w14:textId="3CDF94A5"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11.</w:t>
            </w:r>
          </w:p>
        </w:tc>
        <w:tc>
          <w:tcPr>
            <w:tcW w:w="6804" w:type="dxa"/>
          </w:tcPr>
          <w:p w14:paraId="0F030B55" w14:textId="79E30C67"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Automatyczna kontrola kalibracji, transformacji skanów, ruchu dla każdego pojedynczego pomiaru </w:t>
            </w:r>
          </w:p>
        </w:tc>
        <w:tc>
          <w:tcPr>
            <w:tcW w:w="2126" w:type="dxa"/>
          </w:tcPr>
          <w:p w14:paraId="77427C0C" w14:textId="1C8AAC5C" w:rsidR="00F10D03" w:rsidRPr="00696B5A" w:rsidRDefault="00F10D03" w:rsidP="00F10D03">
            <w:pPr>
              <w:autoSpaceDE w:val="0"/>
              <w:rPr>
                <w:rFonts w:asciiTheme="majorHAnsi" w:hAnsiTheme="majorHAnsi" w:cstheme="majorHAnsi"/>
                <w:b/>
                <w:bCs/>
              </w:rPr>
            </w:pPr>
          </w:p>
        </w:tc>
      </w:tr>
      <w:tr w:rsidR="00F10D03" w:rsidRPr="00696B5A" w14:paraId="2DE71248" w14:textId="344F52B0" w:rsidTr="00F10D03">
        <w:tc>
          <w:tcPr>
            <w:tcW w:w="699" w:type="dxa"/>
          </w:tcPr>
          <w:p w14:paraId="2BCB3618" w14:textId="68565CB9"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12.</w:t>
            </w:r>
          </w:p>
        </w:tc>
        <w:tc>
          <w:tcPr>
            <w:tcW w:w="6804" w:type="dxa"/>
          </w:tcPr>
          <w:p w14:paraId="49FC6A41" w14:textId="165FB7FE"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Wbudowane sterowniki umożliwiające podłączenie bezpośrednio z komputerem </w:t>
            </w:r>
          </w:p>
        </w:tc>
        <w:tc>
          <w:tcPr>
            <w:tcW w:w="2126" w:type="dxa"/>
          </w:tcPr>
          <w:p w14:paraId="6223EFFE" w14:textId="6AFB691D" w:rsidR="00F10D03" w:rsidRPr="00696B5A" w:rsidRDefault="00F10D03" w:rsidP="00F10D03">
            <w:pPr>
              <w:autoSpaceDE w:val="0"/>
              <w:rPr>
                <w:rFonts w:asciiTheme="majorHAnsi" w:hAnsiTheme="majorHAnsi" w:cstheme="majorHAnsi"/>
                <w:b/>
                <w:bCs/>
              </w:rPr>
            </w:pPr>
          </w:p>
        </w:tc>
      </w:tr>
      <w:tr w:rsidR="00F10D03" w:rsidRPr="00696B5A" w14:paraId="6B75B5EE" w14:textId="0415DB6B" w:rsidTr="00F10D03">
        <w:tc>
          <w:tcPr>
            <w:tcW w:w="699" w:type="dxa"/>
          </w:tcPr>
          <w:p w14:paraId="66587B0E" w14:textId="54301CCB"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13.</w:t>
            </w:r>
          </w:p>
        </w:tc>
        <w:tc>
          <w:tcPr>
            <w:tcW w:w="6804" w:type="dxa"/>
          </w:tcPr>
          <w:p w14:paraId="2767B896" w14:textId="71224664" w:rsidR="00F10D03" w:rsidRPr="00D82111" w:rsidRDefault="00F10D03" w:rsidP="00F10D03">
            <w:pPr>
              <w:autoSpaceDE w:val="0"/>
              <w:ind w:right="175"/>
              <w:jc w:val="both"/>
              <w:rPr>
                <w:rFonts w:asciiTheme="majorHAnsi" w:hAnsiTheme="majorHAnsi" w:cstheme="majorHAnsi"/>
                <w:b/>
                <w:bCs/>
              </w:rPr>
            </w:pPr>
            <w:r w:rsidRPr="00095D71">
              <w:rPr>
                <w:rFonts w:ascii="Calibri" w:hAnsi="Calibri" w:cs="Calibri"/>
              </w:rPr>
              <w:t xml:space="preserve">Wewnętrzna pamięć w głowicy pomiarowej przechowująca informację o ostatniej kalibracji systemu </w:t>
            </w:r>
          </w:p>
        </w:tc>
        <w:tc>
          <w:tcPr>
            <w:tcW w:w="2126" w:type="dxa"/>
          </w:tcPr>
          <w:p w14:paraId="558F4F18" w14:textId="226F6AFA" w:rsidR="00F10D03" w:rsidRPr="00696B5A" w:rsidRDefault="00F10D03" w:rsidP="00F10D03">
            <w:pPr>
              <w:autoSpaceDE w:val="0"/>
              <w:rPr>
                <w:rFonts w:asciiTheme="majorHAnsi" w:hAnsiTheme="majorHAnsi" w:cstheme="majorHAnsi"/>
                <w:b/>
                <w:bCs/>
              </w:rPr>
            </w:pPr>
          </w:p>
        </w:tc>
      </w:tr>
      <w:tr w:rsidR="00F10D03" w:rsidRPr="00696B5A" w14:paraId="020019D8" w14:textId="30178D9D" w:rsidTr="00F10D03">
        <w:tc>
          <w:tcPr>
            <w:tcW w:w="699" w:type="dxa"/>
          </w:tcPr>
          <w:p w14:paraId="1DD1503E" w14:textId="54CD6DB0" w:rsidR="00F10D03" w:rsidRPr="00963215" w:rsidRDefault="00F10D03" w:rsidP="00F10D03">
            <w:pPr>
              <w:autoSpaceDE w:val="0"/>
              <w:rPr>
                <w:rFonts w:asciiTheme="majorHAnsi" w:hAnsiTheme="majorHAnsi" w:cstheme="majorHAnsi"/>
                <w:bCs/>
              </w:rPr>
            </w:pPr>
            <w:r w:rsidRPr="00963215">
              <w:rPr>
                <w:rFonts w:asciiTheme="majorHAnsi" w:hAnsiTheme="majorHAnsi" w:cstheme="majorHAnsi"/>
                <w:bCs/>
              </w:rPr>
              <w:t>14.</w:t>
            </w:r>
          </w:p>
        </w:tc>
        <w:tc>
          <w:tcPr>
            <w:tcW w:w="6804" w:type="dxa"/>
          </w:tcPr>
          <w:p w14:paraId="2CBCFEE3" w14:textId="4AF3503B" w:rsidR="00F10D03" w:rsidRPr="00696B5A" w:rsidRDefault="00F10D03" w:rsidP="00F10D03">
            <w:pPr>
              <w:autoSpaceDE w:val="0"/>
              <w:ind w:right="175"/>
              <w:jc w:val="both"/>
              <w:rPr>
                <w:rFonts w:asciiTheme="majorHAnsi" w:hAnsiTheme="majorHAnsi" w:cstheme="majorHAnsi"/>
                <w:bCs/>
              </w:rPr>
            </w:pPr>
            <w:r w:rsidRPr="00095D71">
              <w:rPr>
                <w:rFonts w:ascii="Calibri" w:hAnsi="Calibri" w:cs="Calibri"/>
              </w:rPr>
              <w:t xml:space="preserve">Dedykowane opakowanie transportowe </w:t>
            </w:r>
          </w:p>
        </w:tc>
        <w:tc>
          <w:tcPr>
            <w:tcW w:w="2126" w:type="dxa"/>
          </w:tcPr>
          <w:p w14:paraId="12A08BDE" w14:textId="3930D95B" w:rsidR="00F10D03" w:rsidRPr="00D82111" w:rsidRDefault="00F10D03" w:rsidP="00F10D03">
            <w:pPr>
              <w:autoSpaceDE w:val="0"/>
              <w:jc w:val="right"/>
              <w:rPr>
                <w:rFonts w:asciiTheme="majorHAnsi" w:hAnsiTheme="majorHAnsi" w:cstheme="majorHAnsi"/>
                <w:bCs/>
              </w:rPr>
            </w:pPr>
          </w:p>
        </w:tc>
      </w:tr>
      <w:tr w:rsidR="00EF4513" w:rsidRPr="00696B5A" w14:paraId="14131A0B" w14:textId="77777777" w:rsidTr="00F10D03">
        <w:tc>
          <w:tcPr>
            <w:tcW w:w="699" w:type="dxa"/>
          </w:tcPr>
          <w:p w14:paraId="538228ED" w14:textId="3B3E7AAE" w:rsidR="00EF4513" w:rsidRPr="00963215" w:rsidRDefault="003A6A7F" w:rsidP="00EF4513">
            <w:pPr>
              <w:autoSpaceDE w:val="0"/>
              <w:rPr>
                <w:rFonts w:asciiTheme="majorHAnsi" w:hAnsiTheme="majorHAnsi" w:cstheme="majorHAnsi"/>
                <w:bCs/>
              </w:rPr>
            </w:pPr>
            <w:r>
              <w:rPr>
                <w:rFonts w:asciiTheme="majorHAnsi" w:hAnsiTheme="majorHAnsi" w:cstheme="majorHAnsi"/>
                <w:b/>
                <w:bCs/>
              </w:rPr>
              <w:t>II</w:t>
            </w:r>
            <w:r w:rsidR="00EF4513" w:rsidRPr="00B95EAE">
              <w:rPr>
                <w:rFonts w:asciiTheme="majorHAnsi" w:hAnsiTheme="majorHAnsi" w:cstheme="majorHAnsi"/>
                <w:b/>
                <w:bCs/>
              </w:rPr>
              <w:t>.</w:t>
            </w:r>
          </w:p>
        </w:tc>
        <w:tc>
          <w:tcPr>
            <w:tcW w:w="6804" w:type="dxa"/>
          </w:tcPr>
          <w:p w14:paraId="4368F692" w14:textId="161DACFA" w:rsidR="00EF4513" w:rsidRPr="00095D71" w:rsidRDefault="00EF4513" w:rsidP="00EF4513">
            <w:pPr>
              <w:autoSpaceDE w:val="0"/>
              <w:ind w:right="175"/>
              <w:jc w:val="both"/>
              <w:rPr>
                <w:rFonts w:ascii="Calibri" w:hAnsi="Calibri" w:cs="Calibri"/>
              </w:rPr>
            </w:pPr>
            <w:r w:rsidRPr="00B95EAE">
              <w:rPr>
                <w:rFonts w:asciiTheme="majorHAnsi" w:hAnsiTheme="majorHAnsi" w:cstheme="majorHAnsi"/>
                <w:b/>
                <w:bCs/>
              </w:rPr>
              <w:t>Dodatkowe akcesoria</w:t>
            </w:r>
          </w:p>
        </w:tc>
        <w:tc>
          <w:tcPr>
            <w:tcW w:w="2126" w:type="dxa"/>
          </w:tcPr>
          <w:p w14:paraId="2CC81D27" w14:textId="77777777" w:rsidR="00EF4513" w:rsidRPr="00D82111" w:rsidRDefault="00EF4513" w:rsidP="00EF4513">
            <w:pPr>
              <w:autoSpaceDE w:val="0"/>
              <w:jc w:val="right"/>
              <w:rPr>
                <w:rFonts w:asciiTheme="majorHAnsi" w:hAnsiTheme="majorHAnsi" w:cstheme="majorHAnsi"/>
                <w:bCs/>
              </w:rPr>
            </w:pPr>
          </w:p>
        </w:tc>
      </w:tr>
      <w:tr w:rsidR="00EF4513" w:rsidRPr="00696B5A" w14:paraId="6D931EF8" w14:textId="77777777" w:rsidTr="00F10D03">
        <w:tc>
          <w:tcPr>
            <w:tcW w:w="699" w:type="dxa"/>
          </w:tcPr>
          <w:p w14:paraId="3BDAC64D" w14:textId="0CA3F41B" w:rsidR="00EF4513" w:rsidRPr="00963215" w:rsidRDefault="00EF4513" w:rsidP="00EF4513">
            <w:pPr>
              <w:autoSpaceDE w:val="0"/>
              <w:rPr>
                <w:rFonts w:asciiTheme="majorHAnsi" w:hAnsiTheme="majorHAnsi" w:cstheme="majorHAnsi"/>
                <w:bCs/>
              </w:rPr>
            </w:pPr>
            <w:r>
              <w:rPr>
                <w:rFonts w:asciiTheme="majorHAnsi" w:hAnsiTheme="majorHAnsi" w:cstheme="majorHAnsi"/>
                <w:bCs/>
              </w:rPr>
              <w:t>1.</w:t>
            </w:r>
          </w:p>
        </w:tc>
        <w:tc>
          <w:tcPr>
            <w:tcW w:w="6804" w:type="dxa"/>
          </w:tcPr>
          <w:p w14:paraId="52F65B8D" w14:textId="0B81A09B"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Dedykowany statyw do głowicy pomiarowej umożliwiający swobodne przemieszczenia systemu względem obiektu skanowanego z wysięgiem </w:t>
            </w:r>
            <w:r>
              <w:rPr>
                <w:rFonts w:ascii="Calibri" w:hAnsi="Calibri" w:cs="Calibri"/>
              </w:rPr>
              <w:t>[m]</w:t>
            </w:r>
          </w:p>
        </w:tc>
        <w:tc>
          <w:tcPr>
            <w:tcW w:w="2126" w:type="dxa"/>
          </w:tcPr>
          <w:p w14:paraId="5023196C" w14:textId="77777777" w:rsidR="00EF4513" w:rsidRPr="00D82111" w:rsidRDefault="00EF4513" w:rsidP="00EF4513">
            <w:pPr>
              <w:autoSpaceDE w:val="0"/>
              <w:jc w:val="right"/>
              <w:rPr>
                <w:rFonts w:asciiTheme="majorHAnsi" w:hAnsiTheme="majorHAnsi" w:cstheme="majorHAnsi"/>
                <w:bCs/>
              </w:rPr>
            </w:pPr>
          </w:p>
        </w:tc>
      </w:tr>
      <w:tr w:rsidR="00EF4513" w:rsidRPr="00696B5A" w14:paraId="06806D93" w14:textId="77777777" w:rsidTr="00F10D03">
        <w:tc>
          <w:tcPr>
            <w:tcW w:w="699" w:type="dxa"/>
          </w:tcPr>
          <w:p w14:paraId="40180F06" w14:textId="08D85A5F" w:rsidR="00EF4513" w:rsidRPr="00963215" w:rsidRDefault="00EF4513" w:rsidP="00EF4513">
            <w:pPr>
              <w:autoSpaceDE w:val="0"/>
              <w:rPr>
                <w:rFonts w:asciiTheme="majorHAnsi" w:hAnsiTheme="majorHAnsi" w:cstheme="majorHAnsi"/>
                <w:bCs/>
              </w:rPr>
            </w:pPr>
            <w:r>
              <w:rPr>
                <w:rFonts w:asciiTheme="majorHAnsi" w:hAnsiTheme="majorHAnsi" w:cstheme="majorHAnsi"/>
                <w:bCs/>
              </w:rPr>
              <w:t>2.</w:t>
            </w:r>
          </w:p>
        </w:tc>
        <w:tc>
          <w:tcPr>
            <w:tcW w:w="6804" w:type="dxa"/>
          </w:tcPr>
          <w:p w14:paraId="760527A0" w14:textId="06FB0D1D"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Przewody do połączenia głowicy pomiarowej z komputerem </w:t>
            </w:r>
          </w:p>
        </w:tc>
        <w:tc>
          <w:tcPr>
            <w:tcW w:w="2126" w:type="dxa"/>
          </w:tcPr>
          <w:p w14:paraId="3ECE2C25" w14:textId="77777777" w:rsidR="00EF4513" w:rsidRPr="00D82111" w:rsidRDefault="00EF4513" w:rsidP="00EF4513">
            <w:pPr>
              <w:autoSpaceDE w:val="0"/>
              <w:jc w:val="right"/>
              <w:rPr>
                <w:rFonts w:asciiTheme="majorHAnsi" w:hAnsiTheme="majorHAnsi" w:cstheme="majorHAnsi"/>
                <w:bCs/>
              </w:rPr>
            </w:pPr>
          </w:p>
        </w:tc>
      </w:tr>
      <w:tr w:rsidR="00EF4513" w:rsidRPr="00696B5A" w14:paraId="6251AAFE" w14:textId="77777777" w:rsidTr="00F10D03">
        <w:tc>
          <w:tcPr>
            <w:tcW w:w="699" w:type="dxa"/>
          </w:tcPr>
          <w:p w14:paraId="07F8439F" w14:textId="6F0FA894" w:rsidR="00EF4513" w:rsidRPr="00963215" w:rsidRDefault="00EF4513" w:rsidP="00EF4513">
            <w:pPr>
              <w:autoSpaceDE w:val="0"/>
              <w:rPr>
                <w:rFonts w:asciiTheme="majorHAnsi" w:hAnsiTheme="majorHAnsi" w:cstheme="majorHAnsi"/>
                <w:bCs/>
              </w:rPr>
            </w:pPr>
            <w:r>
              <w:rPr>
                <w:rFonts w:asciiTheme="majorHAnsi" w:hAnsiTheme="majorHAnsi" w:cstheme="majorHAnsi"/>
                <w:bCs/>
              </w:rPr>
              <w:t>3.</w:t>
            </w:r>
          </w:p>
        </w:tc>
        <w:tc>
          <w:tcPr>
            <w:tcW w:w="6804" w:type="dxa"/>
          </w:tcPr>
          <w:p w14:paraId="5A46EC79" w14:textId="6832CADA"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Komputer dedykowany do sterowania głowicą, wykonywania obliczeń i analiz metrologicznych z parametrami umożliwiającymi płynną pracę </w:t>
            </w:r>
          </w:p>
        </w:tc>
        <w:tc>
          <w:tcPr>
            <w:tcW w:w="2126" w:type="dxa"/>
          </w:tcPr>
          <w:p w14:paraId="6DEAC342" w14:textId="77777777" w:rsidR="00EF4513" w:rsidRPr="00D82111" w:rsidRDefault="00EF4513" w:rsidP="00EF4513">
            <w:pPr>
              <w:autoSpaceDE w:val="0"/>
              <w:jc w:val="right"/>
              <w:rPr>
                <w:rFonts w:asciiTheme="majorHAnsi" w:hAnsiTheme="majorHAnsi" w:cstheme="majorHAnsi"/>
                <w:bCs/>
              </w:rPr>
            </w:pPr>
          </w:p>
        </w:tc>
      </w:tr>
      <w:tr w:rsidR="00EF4513" w:rsidRPr="00696B5A" w14:paraId="7FB9F97D" w14:textId="77777777" w:rsidTr="00F10D03">
        <w:tc>
          <w:tcPr>
            <w:tcW w:w="699" w:type="dxa"/>
          </w:tcPr>
          <w:p w14:paraId="7219C164" w14:textId="46C32D34" w:rsidR="00EF4513" w:rsidRPr="00963215" w:rsidRDefault="00EF4513" w:rsidP="00EF4513">
            <w:pPr>
              <w:autoSpaceDE w:val="0"/>
              <w:rPr>
                <w:rFonts w:asciiTheme="majorHAnsi" w:hAnsiTheme="majorHAnsi" w:cstheme="majorHAnsi"/>
                <w:bCs/>
              </w:rPr>
            </w:pPr>
            <w:r>
              <w:rPr>
                <w:rFonts w:asciiTheme="majorHAnsi" w:hAnsiTheme="majorHAnsi" w:cstheme="majorHAnsi"/>
                <w:bCs/>
              </w:rPr>
              <w:t>4.</w:t>
            </w:r>
          </w:p>
        </w:tc>
        <w:tc>
          <w:tcPr>
            <w:tcW w:w="6804" w:type="dxa"/>
          </w:tcPr>
          <w:p w14:paraId="611D017A" w14:textId="7F9D0BAC"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Opakowanie transportowe do głowicy oraz akcesoriów </w:t>
            </w:r>
          </w:p>
        </w:tc>
        <w:tc>
          <w:tcPr>
            <w:tcW w:w="2126" w:type="dxa"/>
          </w:tcPr>
          <w:p w14:paraId="30CE91BE" w14:textId="77777777" w:rsidR="00EF4513" w:rsidRPr="00D82111" w:rsidRDefault="00EF4513" w:rsidP="00EF4513">
            <w:pPr>
              <w:autoSpaceDE w:val="0"/>
              <w:jc w:val="right"/>
              <w:rPr>
                <w:rFonts w:asciiTheme="majorHAnsi" w:hAnsiTheme="majorHAnsi" w:cstheme="majorHAnsi"/>
                <w:bCs/>
              </w:rPr>
            </w:pPr>
          </w:p>
        </w:tc>
      </w:tr>
      <w:tr w:rsidR="00EF4513" w:rsidRPr="00696B5A" w14:paraId="1A1F04A7" w14:textId="77777777" w:rsidTr="00F10D03">
        <w:tc>
          <w:tcPr>
            <w:tcW w:w="699" w:type="dxa"/>
          </w:tcPr>
          <w:p w14:paraId="1CA53DF4" w14:textId="48A9EC0C" w:rsidR="00EF4513" w:rsidRPr="00963215" w:rsidRDefault="00EF4513" w:rsidP="00EF4513">
            <w:pPr>
              <w:autoSpaceDE w:val="0"/>
              <w:rPr>
                <w:rFonts w:asciiTheme="majorHAnsi" w:hAnsiTheme="majorHAnsi" w:cstheme="majorHAnsi"/>
                <w:bCs/>
              </w:rPr>
            </w:pPr>
            <w:r>
              <w:rPr>
                <w:rFonts w:asciiTheme="majorHAnsi" w:hAnsiTheme="majorHAnsi" w:cstheme="majorHAnsi"/>
                <w:bCs/>
              </w:rPr>
              <w:t>5.</w:t>
            </w:r>
          </w:p>
        </w:tc>
        <w:tc>
          <w:tcPr>
            <w:tcW w:w="6804" w:type="dxa"/>
          </w:tcPr>
          <w:p w14:paraId="46D5B6B3" w14:textId="77777777" w:rsidR="00EF4513" w:rsidRDefault="00EF4513" w:rsidP="00EF4513">
            <w:pPr>
              <w:autoSpaceDE w:val="0"/>
              <w:ind w:right="175"/>
              <w:jc w:val="both"/>
              <w:rPr>
                <w:rFonts w:ascii="Calibri" w:hAnsi="Calibri" w:cs="Calibri"/>
              </w:rPr>
            </w:pPr>
            <w:r w:rsidRPr="00095D71">
              <w:rPr>
                <w:rFonts w:ascii="Calibri" w:hAnsi="Calibri" w:cs="Calibri"/>
              </w:rPr>
              <w:t xml:space="preserve">Stolik obrotowy o średnicy </w:t>
            </w:r>
            <w:r>
              <w:rPr>
                <w:rFonts w:ascii="Calibri" w:hAnsi="Calibri" w:cs="Calibri"/>
              </w:rPr>
              <w:t>[</w:t>
            </w:r>
            <w:r w:rsidRPr="00095D71">
              <w:rPr>
                <w:rFonts w:ascii="Calibri" w:hAnsi="Calibri" w:cs="Calibri"/>
              </w:rPr>
              <w:t>mm</w:t>
            </w:r>
            <w:r>
              <w:rPr>
                <w:rFonts w:ascii="Calibri" w:hAnsi="Calibri" w:cs="Calibri"/>
              </w:rPr>
              <w:t>]</w:t>
            </w:r>
            <w:r w:rsidRPr="00095D71">
              <w:rPr>
                <w:rFonts w:ascii="Calibri" w:hAnsi="Calibri" w:cs="Calibri"/>
              </w:rPr>
              <w:t xml:space="preserve">, </w:t>
            </w:r>
          </w:p>
          <w:p w14:paraId="0A4671C4" w14:textId="0FCEDC8D"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ładowność </w:t>
            </w:r>
            <w:r>
              <w:rPr>
                <w:rFonts w:ascii="Calibri" w:hAnsi="Calibri" w:cs="Calibri"/>
              </w:rPr>
              <w:t>[</w:t>
            </w:r>
            <w:r w:rsidRPr="00095D71">
              <w:rPr>
                <w:rFonts w:ascii="Calibri" w:hAnsi="Calibri" w:cs="Calibri"/>
              </w:rPr>
              <w:t>kg</w:t>
            </w:r>
            <w:r>
              <w:rPr>
                <w:rFonts w:ascii="Calibri" w:hAnsi="Calibri" w:cs="Calibri"/>
              </w:rPr>
              <w:t>]</w:t>
            </w:r>
          </w:p>
        </w:tc>
        <w:tc>
          <w:tcPr>
            <w:tcW w:w="2126" w:type="dxa"/>
          </w:tcPr>
          <w:p w14:paraId="4B87218D" w14:textId="77777777" w:rsidR="00EF4513" w:rsidRPr="00D82111" w:rsidRDefault="00EF4513" w:rsidP="00EF4513">
            <w:pPr>
              <w:autoSpaceDE w:val="0"/>
              <w:jc w:val="right"/>
              <w:rPr>
                <w:rFonts w:asciiTheme="majorHAnsi" w:hAnsiTheme="majorHAnsi" w:cstheme="majorHAnsi"/>
                <w:bCs/>
              </w:rPr>
            </w:pPr>
          </w:p>
        </w:tc>
      </w:tr>
      <w:tr w:rsidR="00EF4513" w:rsidRPr="00696B5A" w14:paraId="4CF899C0" w14:textId="77777777" w:rsidTr="00F10D03">
        <w:tc>
          <w:tcPr>
            <w:tcW w:w="699" w:type="dxa"/>
          </w:tcPr>
          <w:p w14:paraId="330239C2" w14:textId="39D15F21" w:rsidR="00EF4513" w:rsidRPr="00963215" w:rsidRDefault="00EF4513" w:rsidP="00EF4513">
            <w:pPr>
              <w:autoSpaceDE w:val="0"/>
              <w:rPr>
                <w:rFonts w:asciiTheme="majorHAnsi" w:hAnsiTheme="majorHAnsi" w:cstheme="majorHAnsi"/>
                <w:bCs/>
              </w:rPr>
            </w:pPr>
            <w:r>
              <w:rPr>
                <w:rFonts w:asciiTheme="majorHAnsi" w:hAnsiTheme="majorHAnsi" w:cstheme="majorHAnsi"/>
                <w:bCs/>
              </w:rPr>
              <w:t>6.</w:t>
            </w:r>
          </w:p>
        </w:tc>
        <w:tc>
          <w:tcPr>
            <w:tcW w:w="6804" w:type="dxa"/>
          </w:tcPr>
          <w:p w14:paraId="776E9F11" w14:textId="0DEFD9CE" w:rsidR="00EF4513" w:rsidRPr="00095D71" w:rsidRDefault="00EF4513" w:rsidP="00EF4513">
            <w:pPr>
              <w:autoSpaceDE w:val="0"/>
              <w:ind w:right="175"/>
              <w:jc w:val="both"/>
              <w:rPr>
                <w:rFonts w:ascii="Calibri" w:hAnsi="Calibri" w:cs="Calibri"/>
              </w:rPr>
            </w:pPr>
            <w:r w:rsidRPr="00095D71">
              <w:rPr>
                <w:rFonts w:ascii="Calibri" w:hAnsi="Calibri" w:cs="Calibri"/>
              </w:rPr>
              <w:t xml:space="preserve">Raster z gwintowanymi otworami </w:t>
            </w:r>
          </w:p>
        </w:tc>
        <w:tc>
          <w:tcPr>
            <w:tcW w:w="2126" w:type="dxa"/>
          </w:tcPr>
          <w:p w14:paraId="69D935FA" w14:textId="77777777" w:rsidR="00EF4513" w:rsidRPr="00D82111" w:rsidRDefault="00EF4513" w:rsidP="00EF4513">
            <w:pPr>
              <w:autoSpaceDE w:val="0"/>
              <w:jc w:val="right"/>
              <w:rPr>
                <w:rFonts w:asciiTheme="majorHAnsi" w:hAnsiTheme="majorHAnsi" w:cstheme="majorHAnsi"/>
                <w:bCs/>
              </w:rPr>
            </w:pPr>
          </w:p>
        </w:tc>
      </w:tr>
      <w:tr w:rsidR="003A6A7F" w:rsidRPr="00696B5A" w14:paraId="77E9C19A" w14:textId="77777777" w:rsidTr="00366AA6">
        <w:tc>
          <w:tcPr>
            <w:tcW w:w="9629" w:type="dxa"/>
            <w:gridSpan w:val="3"/>
          </w:tcPr>
          <w:p w14:paraId="731E993E" w14:textId="0CD83C3E" w:rsidR="003A6A7F" w:rsidRPr="00D82111" w:rsidRDefault="003A6A7F" w:rsidP="003A6A7F">
            <w:pPr>
              <w:autoSpaceDE w:val="0"/>
              <w:rPr>
                <w:rFonts w:asciiTheme="majorHAnsi" w:hAnsiTheme="majorHAnsi" w:cstheme="majorHAnsi"/>
                <w:bCs/>
              </w:rPr>
            </w:pPr>
            <w:r w:rsidRPr="003A6A7F">
              <w:rPr>
                <w:rFonts w:asciiTheme="majorHAnsi" w:hAnsiTheme="majorHAnsi" w:cstheme="majorHAnsi"/>
                <w:bCs/>
              </w:rPr>
              <w:t>Oprogramowanie do systemu skanowania</w:t>
            </w:r>
          </w:p>
        </w:tc>
      </w:tr>
      <w:tr w:rsidR="003A6A7F" w:rsidRPr="00696B5A" w14:paraId="73AAE599" w14:textId="209809E1" w:rsidTr="00366AA6">
        <w:tc>
          <w:tcPr>
            <w:tcW w:w="7503" w:type="dxa"/>
            <w:gridSpan w:val="2"/>
          </w:tcPr>
          <w:p w14:paraId="2BA2547E" w14:textId="5C238B89" w:rsidR="003A6A7F" w:rsidRPr="00B95EAE" w:rsidRDefault="003A6A7F" w:rsidP="00EF4513">
            <w:pPr>
              <w:autoSpaceDE w:val="0"/>
              <w:ind w:right="175"/>
              <w:jc w:val="both"/>
              <w:rPr>
                <w:rFonts w:asciiTheme="majorHAnsi" w:hAnsiTheme="majorHAnsi" w:cstheme="majorHAnsi"/>
                <w:b/>
                <w:bCs/>
              </w:rPr>
            </w:pPr>
            <w:r w:rsidRPr="00B95EAE">
              <w:rPr>
                <w:rFonts w:ascii="Calibri" w:hAnsi="Calibri" w:cs="Calibri"/>
                <w:b/>
                <w:bCs/>
              </w:rPr>
              <w:t xml:space="preserve">Dedykowane oprogramowanie sterujące czujnikiem do analizy metrologicznej (1 licencja jednego oprogramowania) z następującymi cechami: </w:t>
            </w:r>
          </w:p>
        </w:tc>
        <w:tc>
          <w:tcPr>
            <w:tcW w:w="2126" w:type="dxa"/>
          </w:tcPr>
          <w:p w14:paraId="03BFB23E" w14:textId="220F5965" w:rsidR="003A6A7F" w:rsidRPr="00D82111" w:rsidRDefault="003A6A7F" w:rsidP="00EF4513">
            <w:pPr>
              <w:autoSpaceDE w:val="0"/>
              <w:jc w:val="right"/>
              <w:rPr>
                <w:rFonts w:asciiTheme="majorHAnsi" w:hAnsiTheme="majorHAnsi" w:cstheme="majorHAnsi"/>
                <w:bCs/>
              </w:rPr>
            </w:pPr>
          </w:p>
        </w:tc>
      </w:tr>
      <w:tr w:rsidR="00EF4513" w:rsidRPr="00696B5A" w14:paraId="08D076AA" w14:textId="568CC828" w:rsidTr="00F10D03">
        <w:tc>
          <w:tcPr>
            <w:tcW w:w="699" w:type="dxa"/>
          </w:tcPr>
          <w:p w14:paraId="1363A79C" w14:textId="77777777" w:rsidR="00EF4513" w:rsidRDefault="00EF4513" w:rsidP="00EF4513">
            <w:pPr>
              <w:autoSpaceDE w:val="0"/>
              <w:rPr>
                <w:rFonts w:asciiTheme="majorHAnsi" w:eastAsia="Calibri" w:hAnsiTheme="majorHAnsi" w:cstheme="majorHAnsi"/>
              </w:rPr>
            </w:pPr>
            <w:r>
              <w:rPr>
                <w:rFonts w:asciiTheme="majorHAnsi" w:eastAsia="Calibri" w:hAnsiTheme="majorHAnsi" w:cstheme="majorHAnsi"/>
              </w:rPr>
              <w:t>1.</w:t>
            </w:r>
          </w:p>
          <w:p w14:paraId="3342129A" w14:textId="2A3E70A4" w:rsidR="00EF4513" w:rsidRPr="00963215" w:rsidRDefault="00EF4513" w:rsidP="00EF4513">
            <w:pPr>
              <w:autoSpaceDE w:val="0"/>
              <w:rPr>
                <w:rFonts w:asciiTheme="majorHAnsi" w:hAnsiTheme="majorHAnsi" w:cstheme="majorHAnsi"/>
                <w:bCs/>
              </w:rPr>
            </w:pPr>
          </w:p>
        </w:tc>
        <w:tc>
          <w:tcPr>
            <w:tcW w:w="6804" w:type="dxa"/>
          </w:tcPr>
          <w:p w14:paraId="6C349723" w14:textId="3CC737A8" w:rsidR="00EF4513" w:rsidRPr="00696B5A" w:rsidRDefault="00EF4513" w:rsidP="00EF4513">
            <w:pPr>
              <w:autoSpaceDE w:val="0"/>
              <w:ind w:right="175"/>
              <w:jc w:val="both"/>
              <w:rPr>
                <w:rFonts w:asciiTheme="majorHAnsi" w:hAnsiTheme="majorHAnsi" w:cstheme="majorHAnsi"/>
                <w:b/>
                <w:bCs/>
              </w:rPr>
            </w:pPr>
            <w:r w:rsidRPr="00095D71">
              <w:rPr>
                <w:rFonts w:ascii="Calibri" w:hAnsi="Calibri" w:cs="Calibri"/>
              </w:rPr>
              <w:t xml:space="preserve">Moduł do kalibracji z interaktywną instrukcją </w:t>
            </w:r>
          </w:p>
        </w:tc>
        <w:tc>
          <w:tcPr>
            <w:tcW w:w="2126" w:type="dxa"/>
          </w:tcPr>
          <w:p w14:paraId="71E79400" w14:textId="26D24883" w:rsidR="00EF4513" w:rsidRPr="00696B5A" w:rsidRDefault="00EF4513" w:rsidP="00EF4513">
            <w:pPr>
              <w:autoSpaceDE w:val="0"/>
              <w:rPr>
                <w:rFonts w:asciiTheme="majorHAnsi" w:hAnsiTheme="majorHAnsi" w:cstheme="majorHAnsi"/>
                <w:b/>
                <w:bCs/>
              </w:rPr>
            </w:pPr>
          </w:p>
        </w:tc>
      </w:tr>
      <w:tr w:rsidR="00EF4513" w:rsidRPr="00FA580A" w14:paraId="7FC8CA54" w14:textId="4B2E0A71" w:rsidTr="00F10D03">
        <w:tc>
          <w:tcPr>
            <w:tcW w:w="699" w:type="dxa"/>
          </w:tcPr>
          <w:p w14:paraId="40650DA2" w14:textId="7121D506" w:rsidR="00EF4513" w:rsidRPr="00963215" w:rsidRDefault="00EF4513" w:rsidP="00EF4513">
            <w:pPr>
              <w:autoSpaceDE w:val="0"/>
              <w:rPr>
                <w:rFonts w:asciiTheme="majorHAnsi" w:hAnsiTheme="majorHAnsi" w:cstheme="majorHAnsi"/>
                <w:bCs/>
              </w:rPr>
            </w:pPr>
            <w:r>
              <w:rPr>
                <w:rFonts w:asciiTheme="majorHAnsi" w:eastAsia="Calibri" w:hAnsiTheme="majorHAnsi" w:cstheme="majorHAnsi"/>
              </w:rPr>
              <w:t>2.</w:t>
            </w:r>
          </w:p>
        </w:tc>
        <w:tc>
          <w:tcPr>
            <w:tcW w:w="6804" w:type="dxa"/>
          </w:tcPr>
          <w:p w14:paraId="7480838A" w14:textId="0CF3593F" w:rsidR="00EF4513" w:rsidRPr="00696B5A" w:rsidRDefault="00EF4513" w:rsidP="00EF4513">
            <w:pPr>
              <w:autoSpaceDE w:val="0"/>
              <w:ind w:right="175"/>
              <w:jc w:val="both"/>
              <w:rPr>
                <w:rFonts w:asciiTheme="majorHAnsi" w:hAnsiTheme="majorHAnsi" w:cstheme="majorHAnsi"/>
                <w:bCs/>
              </w:rPr>
            </w:pPr>
            <w:r w:rsidRPr="00095D71">
              <w:rPr>
                <w:rFonts w:ascii="Calibri" w:hAnsi="Calibri" w:cs="Calibri"/>
              </w:rPr>
              <w:t xml:space="preserve">Moduł do wykonywania odbioru dokładności VDI 2634 część 3 </w:t>
            </w:r>
            <w:r w:rsidRPr="003E3211">
              <w:rPr>
                <w:rFonts w:ascii="Calibri" w:hAnsi="Calibri" w:cs="Calibri"/>
              </w:rPr>
              <w:t xml:space="preserve">lub równoważny </w:t>
            </w:r>
            <w:r w:rsidRPr="00095D71">
              <w:rPr>
                <w:rFonts w:ascii="Calibri" w:hAnsi="Calibri" w:cs="Calibri"/>
              </w:rPr>
              <w:t xml:space="preserve">samodzielnie przez Użytkownika </w:t>
            </w:r>
          </w:p>
        </w:tc>
        <w:tc>
          <w:tcPr>
            <w:tcW w:w="2126" w:type="dxa"/>
          </w:tcPr>
          <w:p w14:paraId="405369FE" w14:textId="41E537AE" w:rsidR="00EF4513" w:rsidRPr="00FA580A" w:rsidRDefault="00EF4513" w:rsidP="00EF4513">
            <w:pPr>
              <w:autoSpaceDE w:val="0"/>
              <w:jc w:val="right"/>
              <w:rPr>
                <w:rFonts w:asciiTheme="majorHAnsi" w:hAnsiTheme="majorHAnsi" w:cstheme="majorHAnsi"/>
                <w:bCs/>
              </w:rPr>
            </w:pPr>
          </w:p>
        </w:tc>
      </w:tr>
      <w:tr w:rsidR="00EF4513" w:rsidRPr="00696B5A" w14:paraId="04EB5A57" w14:textId="53423734" w:rsidTr="00F10D03">
        <w:tc>
          <w:tcPr>
            <w:tcW w:w="699" w:type="dxa"/>
          </w:tcPr>
          <w:p w14:paraId="5506E77C" w14:textId="39F640B7" w:rsidR="00EF4513" w:rsidRPr="00963215" w:rsidRDefault="00EF4513" w:rsidP="00EF4513">
            <w:pPr>
              <w:autoSpaceDE w:val="0"/>
              <w:rPr>
                <w:rFonts w:asciiTheme="majorHAnsi" w:hAnsiTheme="majorHAnsi" w:cstheme="majorHAnsi"/>
                <w:bCs/>
              </w:rPr>
            </w:pPr>
            <w:r>
              <w:rPr>
                <w:rFonts w:asciiTheme="majorHAnsi" w:eastAsia="Calibri" w:hAnsiTheme="majorHAnsi" w:cstheme="majorHAnsi"/>
              </w:rPr>
              <w:t>3.</w:t>
            </w:r>
          </w:p>
        </w:tc>
        <w:tc>
          <w:tcPr>
            <w:tcW w:w="6804" w:type="dxa"/>
          </w:tcPr>
          <w:p w14:paraId="6A4252AF" w14:textId="727A3316" w:rsidR="00EF4513" w:rsidRPr="00696B5A" w:rsidRDefault="00EF4513" w:rsidP="00EF4513">
            <w:pPr>
              <w:autoSpaceDE w:val="0"/>
              <w:ind w:right="175"/>
              <w:jc w:val="both"/>
              <w:rPr>
                <w:rFonts w:asciiTheme="majorHAnsi" w:hAnsiTheme="majorHAnsi" w:cstheme="majorHAnsi"/>
                <w:bCs/>
              </w:rPr>
            </w:pPr>
            <w:r w:rsidRPr="00095D71">
              <w:rPr>
                <w:rFonts w:ascii="Calibri" w:hAnsi="Calibri" w:cs="Calibri"/>
              </w:rPr>
              <w:t xml:space="preserve">Sterowanie głowicą pomiarową </w:t>
            </w:r>
          </w:p>
        </w:tc>
        <w:tc>
          <w:tcPr>
            <w:tcW w:w="2126" w:type="dxa"/>
          </w:tcPr>
          <w:p w14:paraId="2E4CB6A9" w14:textId="229FDF32" w:rsidR="00EF4513" w:rsidRPr="00696B5A" w:rsidRDefault="00EF4513" w:rsidP="00EF4513">
            <w:pPr>
              <w:autoSpaceDE w:val="0"/>
              <w:rPr>
                <w:rFonts w:asciiTheme="majorHAnsi" w:hAnsiTheme="majorHAnsi" w:cstheme="majorHAnsi"/>
                <w:b/>
                <w:bCs/>
              </w:rPr>
            </w:pPr>
          </w:p>
        </w:tc>
      </w:tr>
      <w:tr w:rsidR="00EF4513" w:rsidRPr="00696B5A" w14:paraId="68FE36F9" w14:textId="1700BFBB" w:rsidTr="00F10D03">
        <w:tc>
          <w:tcPr>
            <w:tcW w:w="699" w:type="dxa"/>
          </w:tcPr>
          <w:p w14:paraId="70D9A790" w14:textId="371D77EF" w:rsidR="00EF4513" w:rsidRPr="00963215" w:rsidRDefault="00EF4513" w:rsidP="00EF4513">
            <w:pPr>
              <w:autoSpaceDE w:val="0"/>
              <w:rPr>
                <w:rFonts w:asciiTheme="majorHAnsi" w:hAnsiTheme="majorHAnsi" w:cstheme="majorHAnsi"/>
                <w:bCs/>
              </w:rPr>
            </w:pPr>
            <w:r w:rsidRPr="00963215">
              <w:rPr>
                <w:rFonts w:asciiTheme="majorHAnsi" w:eastAsia="Calibri" w:hAnsiTheme="majorHAnsi" w:cstheme="majorHAnsi"/>
              </w:rPr>
              <w:t>4.</w:t>
            </w:r>
          </w:p>
        </w:tc>
        <w:tc>
          <w:tcPr>
            <w:tcW w:w="6804" w:type="dxa"/>
          </w:tcPr>
          <w:p w14:paraId="0424F37A" w14:textId="5506C063" w:rsidR="00EF4513" w:rsidRPr="00696B5A" w:rsidRDefault="00EF4513" w:rsidP="00EF4513">
            <w:pPr>
              <w:autoSpaceDE w:val="0"/>
              <w:ind w:right="175"/>
              <w:jc w:val="both"/>
              <w:rPr>
                <w:rFonts w:asciiTheme="majorHAnsi" w:hAnsiTheme="majorHAnsi" w:cstheme="majorHAnsi"/>
                <w:b/>
                <w:bCs/>
              </w:rPr>
            </w:pPr>
            <w:r w:rsidRPr="00095D71">
              <w:rPr>
                <w:rFonts w:ascii="Calibri" w:hAnsi="Calibri" w:cs="Calibri"/>
              </w:rPr>
              <w:t xml:space="preserve">Automatyczne łączenie skanów kierunkowych bezpośrednio po wykonaniu pojedynczego skanu bez ingerencji użytkownika </w:t>
            </w:r>
          </w:p>
        </w:tc>
        <w:tc>
          <w:tcPr>
            <w:tcW w:w="2126" w:type="dxa"/>
          </w:tcPr>
          <w:p w14:paraId="12C833B7" w14:textId="3E09418F" w:rsidR="00EF4513" w:rsidRPr="00696B5A" w:rsidRDefault="00EF4513" w:rsidP="00EF4513">
            <w:pPr>
              <w:autoSpaceDE w:val="0"/>
              <w:rPr>
                <w:rFonts w:asciiTheme="majorHAnsi" w:hAnsiTheme="majorHAnsi" w:cstheme="majorHAnsi"/>
                <w:b/>
                <w:bCs/>
              </w:rPr>
            </w:pPr>
          </w:p>
        </w:tc>
      </w:tr>
      <w:tr w:rsidR="00EF4513" w:rsidRPr="00696B5A" w14:paraId="567C97D9" w14:textId="2214A61E" w:rsidTr="00F10D03">
        <w:trPr>
          <w:trHeight w:val="327"/>
        </w:trPr>
        <w:tc>
          <w:tcPr>
            <w:tcW w:w="699" w:type="dxa"/>
          </w:tcPr>
          <w:p w14:paraId="7B8FCB71" w14:textId="008EE24C" w:rsidR="00EF4513" w:rsidRPr="00963215" w:rsidRDefault="00EF4513" w:rsidP="00EF4513">
            <w:pPr>
              <w:autoSpaceDE w:val="0"/>
              <w:rPr>
                <w:rFonts w:asciiTheme="majorHAnsi" w:hAnsiTheme="majorHAnsi" w:cstheme="majorHAnsi"/>
                <w:bCs/>
              </w:rPr>
            </w:pPr>
            <w:r w:rsidRPr="00963215">
              <w:rPr>
                <w:rFonts w:asciiTheme="majorHAnsi" w:hAnsiTheme="majorHAnsi" w:cstheme="majorHAnsi"/>
                <w:bCs/>
              </w:rPr>
              <w:t>5.</w:t>
            </w:r>
          </w:p>
        </w:tc>
        <w:tc>
          <w:tcPr>
            <w:tcW w:w="6804" w:type="dxa"/>
          </w:tcPr>
          <w:p w14:paraId="563104E4" w14:textId="7F0F774B" w:rsidR="00EF4513" w:rsidRPr="00696B5A" w:rsidRDefault="00EF4513" w:rsidP="00EF4513">
            <w:pPr>
              <w:autoSpaceDE w:val="0"/>
              <w:ind w:right="175"/>
              <w:jc w:val="both"/>
              <w:rPr>
                <w:rFonts w:asciiTheme="majorHAnsi" w:hAnsiTheme="majorHAnsi" w:cstheme="majorHAnsi"/>
                <w:bCs/>
              </w:rPr>
            </w:pPr>
            <w:r w:rsidRPr="00095D71">
              <w:rPr>
                <w:rFonts w:ascii="Calibri" w:hAnsi="Calibri" w:cs="Calibri"/>
              </w:rPr>
              <w:t xml:space="preserve">Zamiany chmury punktów na siatkę trójkątów </w:t>
            </w:r>
          </w:p>
        </w:tc>
        <w:tc>
          <w:tcPr>
            <w:tcW w:w="2126" w:type="dxa"/>
          </w:tcPr>
          <w:p w14:paraId="0D358E8A" w14:textId="7670887C" w:rsidR="00EF4513" w:rsidRPr="00696B5A" w:rsidRDefault="00EF4513" w:rsidP="00EF4513">
            <w:pPr>
              <w:autoSpaceDE w:val="0"/>
              <w:rPr>
                <w:rFonts w:asciiTheme="majorHAnsi" w:hAnsiTheme="majorHAnsi" w:cstheme="majorHAnsi"/>
                <w:b/>
                <w:bCs/>
              </w:rPr>
            </w:pPr>
          </w:p>
        </w:tc>
      </w:tr>
      <w:tr w:rsidR="00EF4513" w:rsidRPr="00696B5A" w14:paraId="45A0AD9A" w14:textId="76E9B332" w:rsidTr="00F10D03">
        <w:tc>
          <w:tcPr>
            <w:tcW w:w="699" w:type="dxa"/>
          </w:tcPr>
          <w:p w14:paraId="04DA4BF5" w14:textId="048C2241" w:rsidR="00EF4513" w:rsidRPr="00963215" w:rsidRDefault="00EF4513" w:rsidP="00EF4513">
            <w:pPr>
              <w:autoSpaceDE w:val="0"/>
              <w:rPr>
                <w:rFonts w:asciiTheme="majorHAnsi" w:hAnsiTheme="majorHAnsi" w:cstheme="majorHAnsi"/>
                <w:bCs/>
              </w:rPr>
            </w:pPr>
            <w:r w:rsidRPr="00963215">
              <w:rPr>
                <w:rFonts w:asciiTheme="majorHAnsi" w:hAnsiTheme="majorHAnsi" w:cstheme="majorHAnsi"/>
                <w:bCs/>
              </w:rPr>
              <w:t>6.</w:t>
            </w:r>
          </w:p>
        </w:tc>
        <w:tc>
          <w:tcPr>
            <w:tcW w:w="6804" w:type="dxa"/>
          </w:tcPr>
          <w:p w14:paraId="502EAB62" w14:textId="0F607694" w:rsidR="00EF4513" w:rsidRPr="00696B5A" w:rsidRDefault="00EF4513" w:rsidP="00EF4513">
            <w:pPr>
              <w:autoSpaceDE w:val="0"/>
              <w:ind w:right="175"/>
              <w:jc w:val="both"/>
              <w:rPr>
                <w:rFonts w:asciiTheme="majorHAnsi" w:hAnsiTheme="majorHAnsi" w:cstheme="majorHAnsi"/>
                <w:bCs/>
              </w:rPr>
            </w:pPr>
            <w:r w:rsidRPr="00095D71">
              <w:rPr>
                <w:rFonts w:ascii="Calibri" w:hAnsi="Calibri" w:cs="Calibri"/>
              </w:rPr>
              <w:t xml:space="preserve">Obróbki siatki trójkątów z możliwością interpolacji dziur, rozrzedzanie, wygładzanie </w:t>
            </w:r>
          </w:p>
        </w:tc>
        <w:tc>
          <w:tcPr>
            <w:tcW w:w="2126" w:type="dxa"/>
          </w:tcPr>
          <w:p w14:paraId="7E8C6ECF" w14:textId="1195ECB3" w:rsidR="00EF4513" w:rsidRPr="00FA580A" w:rsidRDefault="00EF4513" w:rsidP="00EF4513">
            <w:pPr>
              <w:autoSpaceDE w:val="0"/>
              <w:jc w:val="right"/>
              <w:rPr>
                <w:rFonts w:asciiTheme="majorHAnsi" w:hAnsiTheme="majorHAnsi" w:cstheme="majorHAnsi"/>
                <w:bCs/>
              </w:rPr>
            </w:pPr>
          </w:p>
        </w:tc>
      </w:tr>
      <w:tr w:rsidR="00EF4513" w:rsidRPr="00696B5A" w14:paraId="41A9B7B8" w14:textId="77777777" w:rsidTr="00F10D03">
        <w:tc>
          <w:tcPr>
            <w:tcW w:w="699" w:type="dxa"/>
          </w:tcPr>
          <w:p w14:paraId="2E6A1FA2" w14:textId="0F0AC446" w:rsidR="00EF4513" w:rsidRPr="00963215" w:rsidRDefault="00EF4513" w:rsidP="00EF4513">
            <w:pPr>
              <w:autoSpaceDE w:val="0"/>
              <w:rPr>
                <w:rFonts w:asciiTheme="majorHAnsi" w:hAnsiTheme="majorHAnsi" w:cstheme="majorHAnsi"/>
                <w:bCs/>
              </w:rPr>
            </w:pPr>
            <w:r w:rsidRPr="00963215">
              <w:rPr>
                <w:rFonts w:asciiTheme="majorHAnsi" w:hAnsiTheme="majorHAnsi" w:cstheme="majorHAnsi"/>
                <w:bCs/>
              </w:rPr>
              <w:t>7.</w:t>
            </w:r>
          </w:p>
        </w:tc>
        <w:tc>
          <w:tcPr>
            <w:tcW w:w="6804" w:type="dxa"/>
          </w:tcPr>
          <w:p w14:paraId="384C5E4C" w14:textId="02B1C8D6" w:rsidR="00EF4513" w:rsidRPr="00696B5A" w:rsidRDefault="00EF4513" w:rsidP="00EF4513">
            <w:pPr>
              <w:autoSpaceDE w:val="0"/>
              <w:ind w:right="175"/>
              <w:jc w:val="both"/>
              <w:rPr>
                <w:rFonts w:asciiTheme="majorHAnsi" w:hAnsiTheme="majorHAnsi" w:cstheme="majorHAnsi"/>
                <w:bCs/>
              </w:rPr>
            </w:pPr>
            <w:r w:rsidRPr="00095D71">
              <w:rPr>
                <w:rFonts w:ascii="Calibri" w:hAnsi="Calibri" w:cs="Calibri"/>
              </w:rPr>
              <w:t xml:space="preserve">Bazowania różnymi metodami: najlepsze dopasowanie do CAD, 3-2-1, płaszczyzna-linia-punkt </w:t>
            </w:r>
          </w:p>
        </w:tc>
        <w:tc>
          <w:tcPr>
            <w:tcW w:w="2126" w:type="dxa"/>
          </w:tcPr>
          <w:p w14:paraId="64CA5848" w14:textId="77777777" w:rsidR="00EF4513" w:rsidRPr="00696B5A" w:rsidRDefault="00EF4513" w:rsidP="00EF4513">
            <w:pPr>
              <w:autoSpaceDE w:val="0"/>
              <w:rPr>
                <w:rFonts w:asciiTheme="majorHAnsi" w:hAnsiTheme="majorHAnsi" w:cstheme="majorHAnsi"/>
                <w:b/>
                <w:bCs/>
              </w:rPr>
            </w:pPr>
          </w:p>
        </w:tc>
      </w:tr>
      <w:tr w:rsidR="00EF4513" w:rsidRPr="00696B5A" w14:paraId="7066BCFE" w14:textId="77777777" w:rsidTr="00F10D03">
        <w:tc>
          <w:tcPr>
            <w:tcW w:w="699" w:type="dxa"/>
          </w:tcPr>
          <w:p w14:paraId="3AAD9495" w14:textId="2B187A4B" w:rsidR="00EF4513" w:rsidRPr="00242820" w:rsidRDefault="00EF4513" w:rsidP="00EF4513">
            <w:pPr>
              <w:autoSpaceDE w:val="0"/>
              <w:rPr>
                <w:rFonts w:asciiTheme="majorHAnsi" w:hAnsiTheme="majorHAnsi" w:cstheme="majorHAnsi"/>
                <w:bCs/>
              </w:rPr>
            </w:pPr>
            <w:r w:rsidRPr="00242820">
              <w:rPr>
                <w:rFonts w:asciiTheme="majorHAnsi" w:hAnsiTheme="majorHAnsi" w:cstheme="majorHAnsi"/>
                <w:bCs/>
              </w:rPr>
              <w:t>8.</w:t>
            </w:r>
          </w:p>
        </w:tc>
        <w:tc>
          <w:tcPr>
            <w:tcW w:w="6804" w:type="dxa"/>
          </w:tcPr>
          <w:p w14:paraId="3029E84E" w14:textId="79726EA3" w:rsidR="00EF4513" w:rsidRPr="00242820" w:rsidRDefault="00EF4513" w:rsidP="00EF4513">
            <w:pPr>
              <w:autoSpaceDE w:val="0"/>
              <w:ind w:right="175"/>
              <w:jc w:val="both"/>
              <w:rPr>
                <w:rFonts w:ascii="Calibri" w:eastAsia="Calibri" w:hAnsi="Calibri" w:cs="Calibri"/>
              </w:rPr>
            </w:pPr>
            <w:r w:rsidRPr="00242820">
              <w:rPr>
                <w:rFonts w:ascii="Calibri" w:hAnsi="Calibri" w:cs="Calibri"/>
              </w:rPr>
              <w:t xml:space="preserve">Wczytywania modeli CAD minimum w formatach CATIA v4 / v5, UG, Pro/E, </w:t>
            </w:r>
            <w:proofErr w:type="spellStart"/>
            <w:r w:rsidRPr="00242820">
              <w:rPr>
                <w:rFonts w:ascii="Calibri" w:hAnsi="Calibri" w:cs="Calibri"/>
              </w:rPr>
              <w:t>Parasolid</w:t>
            </w:r>
            <w:proofErr w:type="spellEnd"/>
            <w:r w:rsidRPr="00242820">
              <w:rPr>
                <w:rFonts w:ascii="Calibri" w:hAnsi="Calibri" w:cs="Calibri"/>
              </w:rPr>
              <w:t xml:space="preserve">, IGES, STEP, STL </w:t>
            </w:r>
          </w:p>
        </w:tc>
        <w:tc>
          <w:tcPr>
            <w:tcW w:w="2126" w:type="dxa"/>
          </w:tcPr>
          <w:p w14:paraId="52C1D073" w14:textId="77777777" w:rsidR="00EF4513" w:rsidRPr="00696B5A" w:rsidRDefault="00EF4513" w:rsidP="00EF4513">
            <w:pPr>
              <w:autoSpaceDE w:val="0"/>
              <w:rPr>
                <w:rFonts w:asciiTheme="majorHAnsi" w:hAnsiTheme="majorHAnsi" w:cstheme="majorHAnsi"/>
                <w:b/>
                <w:bCs/>
              </w:rPr>
            </w:pPr>
          </w:p>
        </w:tc>
      </w:tr>
      <w:tr w:rsidR="00EF4513" w:rsidRPr="00696B5A" w14:paraId="741765BF" w14:textId="77777777" w:rsidTr="00F10D03">
        <w:tc>
          <w:tcPr>
            <w:tcW w:w="699" w:type="dxa"/>
          </w:tcPr>
          <w:p w14:paraId="306D47B9" w14:textId="6518670B" w:rsidR="00EF4513" w:rsidRPr="00242820" w:rsidRDefault="00EF4513" w:rsidP="00EF4513">
            <w:pPr>
              <w:autoSpaceDE w:val="0"/>
              <w:rPr>
                <w:rFonts w:asciiTheme="majorHAnsi" w:hAnsiTheme="majorHAnsi" w:cstheme="majorHAnsi"/>
                <w:bCs/>
              </w:rPr>
            </w:pPr>
            <w:r w:rsidRPr="00242820">
              <w:rPr>
                <w:rFonts w:asciiTheme="majorHAnsi" w:hAnsiTheme="majorHAnsi" w:cstheme="majorHAnsi"/>
                <w:bCs/>
              </w:rPr>
              <w:t>9.</w:t>
            </w:r>
          </w:p>
        </w:tc>
        <w:tc>
          <w:tcPr>
            <w:tcW w:w="6804" w:type="dxa"/>
          </w:tcPr>
          <w:p w14:paraId="6B6549F7" w14:textId="7121EE1A" w:rsidR="00EF4513" w:rsidRPr="00242820" w:rsidRDefault="00EF4513" w:rsidP="00EF4513">
            <w:pPr>
              <w:autoSpaceDE w:val="0"/>
              <w:ind w:right="175"/>
              <w:jc w:val="both"/>
              <w:rPr>
                <w:rFonts w:ascii="Calibri" w:eastAsia="Calibri" w:hAnsi="Calibri" w:cs="Calibri"/>
              </w:rPr>
            </w:pPr>
            <w:r w:rsidRPr="00242820">
              <w:rPr>
                <w:rFonts w:ascii="Calibri" w:hAnsi="Calibri" w:cs="Calibri"/>
              </w:rPr>
              <w:t>Analizy tolerancji położenia i kształtu (GD&amp;T) według norm DIN ISO 1101 lub równoważnych</w:t>
            </w:r>
          </w:p>
        </w:tc>
        <w:tc>
          <w:tcPr>
            <w:tcW w:w="2126" w:type="dxa"/>
          </w:tcPr>
          <w:p w14:paraId="27D366B1" w14:textId="77777777" w:rsidR="00EF4513" w:rsidRPr="00696B5A" w:rsidRDefault="00EF4513" w:rsidP="00EF4513">
            <w:pPr>
              <w:autoSpaceDE w:val="0"/>
              <w:rPr>
                <w:rFonts w:asciiTheme="majorHAnsi" w:hAnsiTheme="majorHAnsi" w:cstheme="majorHAnsi"/>
                <w:b/>
                <w:bCs/>
              </w:rPr>
            </w:pPr>
          </w:p>
        </w:tc>
      </w:tr>
      <w:tr w:rsidR="00EF4513" w:rsidRPr="00555A57" w14:paraId="0174508C" w14:textId="77777777" w:rsidTr="00F10D03">
        <w:tc>
          <w:tcPr>
            <w:tcW w:w="699" w:type="dxa"/>
          </w:tcPr>
          <w:p w14:paraId="40A73B3C" w14:textId="7435EE34"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10.</w:t>
            </w:r>
          </w:p>
        </w:tc>
        <w:tc>
          <w:tcPr>
            <w:tcW w:w="6804" w:type="dxa"/>
          </w:tcPr>
          <w:p w14:paraId="6A984788" w14:textId="6F5098C4"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Automatyczne dobranie punktów opisujących wybrany element geometrycznych po wskazaniu jednego punktu (np. przy obliczaniu płaszczyzny, walca itp.) </w:t>
            </w:r>
          </w:p>
        </w:tc>
        <w:tc>
          <w:tcPr>
            <w:tcW w:w="2126" w:type="dxa"/>
          </w:tcPr>
          <w:p w14:paraId="6EFD2B55" w14:textId="77777777" w:rsidR="00EF4513" w:rsidRPr="00555A57" w:rsidRDefault="00EF4513" w:rsidP="00EF4513">
            <w:pPr>
              <w:autoSpaceDE w:val="0"/>
              <w:rPr>
                <w:rFonts w:asciiTheme="majorHAnsi" w:hAnsiTheme="majorHAnsi" w:cstheme="majorHAnsi"/>
                <w:b/>
                <w:bCs/>
              </w:rPr>
            </w:pPr>
          </w:p>
        </w:tc>
      </w:tr>
      <w:tr w:rsidR="00EF4513" w:rsidRPr="00555A57" w14:paraId="2EC27C6F" w14:textId="77777777" w:rsidTr="00F10D03">
        <w:tc>
          <w:tcPr>
            <w:tcW w:w="699" w:type="dxa"/>
          </w:tcPr>
          <w:p w14:paraId="6642B74A" w14:textId="54003F98"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11.</w:t>
            </w:r>
          </w:p>
        </w:tc>
        <w:tc>
          <w:tcPr>
            <w:tcW w:w="6804" w:type="dxa"/>
          </w:tcPr>
          <w:p w14:paraId="287E8713" w14:textId="020189D9"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Porównanie danych zmierzonych z modelem CAD </w:t>
            </w:r>
          </w:p>
        </w:tc>
        <w:tc>
          <w:tcPr>
            <w:tcW w:w="2126" w:type="dxa"/>
          </w:tcPr>
          <w:p w14:paraId="1910A624" w14:textId="77777777" w:rsidR="00EF4513" w:rsidRPr="00555A57" w:rsidRDefault="00EF4513" w:rsidP="00EF4513">
            <w:pPr>
              <w:autoSpaceDE w:val="0"/>
              <w:rPr>
                <w:rFonts w:asciiTheme="majorHAnsi" w:hAnsiTheme="majorHAnsi" w:cstheme="majorHAnsi"/>
                <w:b/>
                <w:bCs/>
              </w:rPr>
            </w:pPr>
          </w:p>
        </w:tc>
      </w:tr>
      <w:tr w:rsidR="00EF4513" w:rsidRPr="00555A57" w14:paraId="7C85B23E" w14:textId="77777777" w:rsidTr="00F10D03">
        <w:tc>
          <w:tcPr>
            <w:tcW w:w="699" w:type="dxa"/>
          </w:tcPr>
          <w:p w14:paraId="762C817E" w14:textId="28948A0E"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12.</w:t>
            </w:r>
          </w:p>
        </w:tc>
        <w:tc>
          <w:tcPr>
            <w:tcW w:w="6804" w:type="dxa"/>
          </w:tcPr>
          <w:p w14:paraId="2470B071" w14:textId="1011FA04"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Kolorowy wykres odchyłek z elastyczną legendą </w:t>
            </w:r>
          </w:p>
        </w:tc>
        <w:tc>
          <w:tcPr>
            <w:tcW w:w="2126" w:type="dxa"/>
          </w:tcPr>
          <w:p w14:paraId="122DA7A9" w14:textId="77777777" w:rsidR="00EF4513" w:rsidRPr="00555A57" w:rsidRDefault="00EF4513" w:rsidP="00EF4513">
            <w:pPr>
              <w:autoSpaceDE w:val="0"/>
              <w:rPr>
                <w:rFonts w:asciiTheme="majorHAnsi" w:hAnsiTheme="majorHAnsi" w:cstheme="majorHAnsi"/>
                <w:b/>
                <w:bCs/>
              </w:rPr>
            </w:pPr>
          </w:p>
        </w:tc>
      </w:tr>
      <w:tr w:rsidR="00EF4513" w:rsidRPr="00555A57" w14:paraId="36D5DD7E" w14:textId="77777777" w:rsidTr="00F10D03">
        <w:tc>
          <w:tcPr>
            <w:tcW w:w="699" w:type="dxa"/>
          </w:tcPr>
          <w:p w14:paraId="3013E90A" w14:textId="6580FAC6"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13.</w:t>
            </w:r>
          </w:p>
        </w:tc>
        <w:tc>
          <w:tcPr>
            <w:tcW w:w="6804" w:type="dxa"/>
          </w:tcPr>
          <w:p w14:paraId="06DFE97F" w14:textId="1CB11711"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Odtworzenie planu pomiarowego, analizy i automatycznej aktualizacji raportu pomiarowego </w:t>
            </w:r>
          </w:p>
        </w:tc>
        <w:tc>
          <w:tcPr>
            <w:tcW w:w="2126" w:type="dxa"/>
          </w:tcPr>
          <w:p w14:paraId="570D5DD7" w14:textId="77777777" w:rsidR="00EF4513" w:rsidRPr="00555A57" w:rsidRDefault="00EF4513" w:rsidP="00EF4513">
            <w:pPr>
              <w:autoSpaceDE w:val="0"/>
              <w:rPr>
                <w:rFonts w:asciiTheme="majorHAnsi" w:hAnsiTheme="majorHAnsi" w:cstheme="majorHAnsi"/>
                <w:b/>
                <w:bCs/>
              </w:rPr>
            </w:pPr>
          </w:p>
        </w:tc>
      </w:tr>
      <w:tr w:rsidR="00EF4513" w:rsidRPr="00555A57" w14:paraId="58A006D0" w14:textId="77777777" w:rsidTr="00F10D03">
        <w:tc>
          <w:tcPr>
            <w:tcW w:w="699" w:type="dxa"/>
          </w:tcPr>
          <w:p w14:paraId="459F0330" w14:textId="202166E8"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14.</w:t>
            </w:r>
          </w:p>
        </w:tc>
        <w:tc>
          <w:tcPr>
            <w:tcW w:w="6804" w:type="dxa"/>
          </w:tcPr>
          <w:p w14:paraId="004A2F2B" w14:textId="50CEA6B7"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Projektowania analizy na modelu odlewu CAD bez danych pomiarowych </w:t>
            </w:r>
          </w:p>
        </w:tc>
        <w:tc>
          <w:tcPr>
            <w:tcW w:w="2126" w:type="dxa"/>
          </w:tcPr>
          <w:p w14:paraId="39003939" w14:textId="77777777" w:rsidR="00EF4513" w:rsidRPr="00555A57" w:rsidRDefault="00EF4513" w:rsidP="00EF4513">
            <w:pPr>
              <w:autoSpaceDE w:val="0"/>
              <w:rPr>
                <w:rFonts w:asciiTheme="majorHAnsi" w:hAnsiTheme="majorHAnsi" w:cstheme="majorHAnsi"/>
                <w:b/>
                <w:bCs/>
              </w:rPr>
            </w:pPr>
          </w:p>
        </w:tc>
      </w:tr>
      <w:tr w:rsidR="00EF4513" w:rsidRPr="00555A57" w14:paraId="7CFA52AC" w14:textId="77777777" w:rsidTr="00F10D03">
        <w:tc>
          <w:tcPr>
            <w:tcW w:w="699" w:type="dxa"/>
          </w:tcPr>
          <w:p w14:paraId="0E325041" w14:textId="34CA2215"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15.</w:t>
            </w:r>
          </w:p>
        </w:tc>
        <w:tc>
          <w:tcPr>
            <w:tcW w:w="6804" w:type="dxa"/>
          </w:tcPr>
          <w:p w14:paraId="3B3D764D" w14:textId="22DE9585"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Wizualizacje obszaru pomiarowego na żywo w okienku 3D dla optymalnego procesu akwizycji danych </w:t>
            </w:r>
          </w:p>
        </w:tc>
        <w:tc>
          <w:tcPr>
            <w:tcW w:w="2126" w:type="dxa"/>
          </w:tcPr>
          <w:p w14:paraId="3FF033A7" w14:textId="77777777" w:rsidR="00EF4513" w:rsidRPr="00555A57" w:rsidRDefault="00EF4513" w:rsidP="00EF4513">
            <w:pPr>
              <w:autoSpaceDE w:val="0"/>
              <w:rPr>
                <w:rFonts w:asciiTheme="majorHAnsi" w:hAnsiTheme="majorHAnsi" w:cstheme="majorHAnsi"/>
                <w:b/>
                <w:bCs/>
              </w:rPr>
            </w:pPr>
          </w:p>
        </w:tc>
      </w:tr>
      <w:tr w:rsidR="00EF4513" w:rsidRPr="00555A57" w14:paraId="16FE3D41" w14:textId="77777777" w:rsidTr="00F10D03">
        <w:tc>
          <w:tcPr>
            <w:tcW w:w="699" w:type="dxa"/>
          </w:tcPr>
          <w:p w14:paraId="2A429BDA" w14:textId="498A4503"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16.</w:t>
            </w:r>
          </w:p>
        </w:tc>
        <w:tc>
          <w:tcPr>
            <w:tcW w:w="6804" w:type="dxa"/>
          </w:tcPr>
          <w:p w14:paraId="5861CE57" w14:textId="501ADD64"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Śledzenie punktów pomiarowych, markerów oraz wybranej siatki trójkątów na żywo w trakcie przemieszczania </w:t>
            </w:r>
          </w:p>
        </w:tc>
        <w:tc>
          <w:tcPr>
            <w:tcW w:w="2126" w:type="dxa"/>
          </w:tcPr>
          <w:p w14:paraId="3B35B8C5" w14:textId="77777777" w:rsidR="00EF4513" w:rsidRPr="00555A57" w:rsidRDefault="00EF4513" w:rsidP="00EF4513">
            <w:pPr>
              <w:autoSpaceDE w:val="0"/>
              <w:rPr>
                <w:rFonts w:asciiTheme="majorHAnsi" w:hAnsiTheme="majorHAnsi" w:cstheme="majorHAnsi"/>
                <w:b/>
                <w:bCs/>
              </w:rPr>
            </w:pPr>
          </w:p>
        </w:tc>
      </w:tr>
      <w:tr w:rsidR="00EF4513" w:rsidRPr="00555A57" w14:paraId="142C0164" w14:textId="77777777" w:rsidTr="00F10D03">
        <w:tc>
          <w:tcPr>
            <w:tcW w:w="699" w:type="dxa"/>
          </w:tcPr>
          <w:p w14:paraId="3280985E" w14:textId="58866592"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17.</w:t>
            </w:r>
          </w:p>
        </w:tc>
        <w:tc>
          <w:tcPr>
            <w:tcW w:w="6804" w:type="dxa"/>
          </w:tcPr>
          <w:p w14:paraId="0A621901" w14:textId="31AC2982"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Porównanie do modelu CAD na żywo i podgląd kolorystycznej mapy odchyłek podczas pozycjonowania w celu optymalnego umiejscowienia detalu </w:t>
            </w:r>
          </w:p>
        </w:tc>
        <w:tc>
          <w:tcPr>
            <w:tcW w:w="2126" w:type="dxa"/>
          </w:tcPr>
          <w:p w14:paraId="70660072" w14:textId="77777777" w:rsidR="00EF4513" w:rsidRPr="00555A57" w:rsidRDefault="00EF4513" w:rsidP="00EF4513">
            <w:pPr>
              <w:autoSpaceDE w:val="0"/>
              <w:rPr>
                <w:rFonts w:asciiTheme="majorHAnsi" w:hAnsiTheme="majorHAnsi" w:cstheme="majorHAnsi"/>
                <w:b/>
                <w:bCs/>
              </w:rPr>
            </w:pPr>
          </w:p>
        </w:tc>
      </w:tr>
      <w:tr w:rsidR="00EF4513" w:rsidRPr="00555A57" w14:paraId="2D6DB144" w14:textId="77777777" w:rsidTr="00F10D03">
        <w:tc>
          <w:tcPr>
            <w:tcW w:w="699" w:type="dxa"/>
          </w:tcPr>
          <w:p w14:paraId="773E030F" w14:textId="36F377F1"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18.</w:t>
            </w:r>
          </w:p>
        </w:tc>
        <w:tc>
          <w:tcPr>
            <w:tcW w:w="6804" w:type="dxa"/>
          </w:tcPr>
          <w:p w14:paraId="21085D53" w14:textId="34C13472"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Obliczania i wizualizacji kątów ujemnych formy odlewniczej po zeskanowaniu i porównaniu z modelem CAD </w:t>
            </w:r>
          </w:p>
        </w:tc>
        <w:tc>
          <w:tcPr>
            <w:tcW w:w="2126" w:type="dxa"/>
          </w:tcPr>
          <w:p w14:paraId="58F0EAD4" w14:textId="77777777" w:rsidR="00EF4513" w:rsidRPr="00555A57" w:rsidRDefault="00EF4513" w:rsidP="00EF4513">
            <w:pPr>
              <w:autoSpaceDE w:val="0"/>
              <w:rPr>
                <w:rFonts w:asciiTheme="majorHAnsi" w:hAnsiTheme="majorHAnsi" w:cstheme="majorHAnsi"/>
                <w:b/>
                <w:bCs/>
              </w:rPr>
            </w:pPr>
          </w:p>
        </w:tc>
      </w:tr>
      <w:tr w:rsidR="00EF4513" w:rsidRPr="00555A57" w14:paraId="0F04FC4E" w14:textId="77777777" w:rsidTr="00F10D03">
        <w:tc>
          <w:tcPr>
            <w:tcW w:w="699" w:type="dxa"/>
          </w:tcPr>
          <w:p w14:paraId="643646E8" w14:textId="354D3397"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19.</w:t>
            </w:r>
          </w:p>
        </w:tc>
        <w:tc>
          <w:tcPr>
            <w:tcW w:w="6804" w:type="dxa"/>
          </w:tcPr>
          <w:p w14:paraId="114B1DE2" w14:textId="7305D98B"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Analizę statystyczną z wyznaczeniem wartości </w:t>
            </w:r>
            <w:proofErr w:type="spellStart"/>
            <w:r w:rsidRPr="00555A57">
              <w:rPr>
                <w:rFonts w:ascii="Calibri" w:hAnsi="Calibri" w:cs="Calibri"/>
              </w:rPr>
              <w:t>Cp</w:t>
            </w:r>
            <w:proofErr w:type="spellEnd"/>
            <w:r w:rsidRPr="00555A57">
              <w:rPr>
                <w:rFonts w:ascii="Calibri" w:hAnsi="Calibri" w:cs="Calibri"/>
              </w:rPr>
              <w:t xml:space="preserve"> i </w:t>
            </w:r>
            <w:proofErr w:type="spellStart"/>
            <w:r w:rsidRPr="00555A57">
              <w:rPr>
                <w:rFonts w:ascii="Calibri" w:hAnsi="Calibri" w:cs="Calibri"/>
              </w:rPr>
              <w:t>Cpk</w:t>
            </w:r>
            <w:proofErr w:type="spellEnd"/>
            <w:r w:rsidRPr="00555A57">
              <w:rPr>
                <w:rFonts w:ascii="Calibri" w:hAnsi="Calibri" w:cs="Calibri"/>
              </w:rPr>
              <w:t xml:space="preserve">, </w:t>
            </w:r>
            <w:proofErr w:type="spellStart"/>
            <w:r w:rsidRPr="00555A57">
              <w:rPr>
                <w:rFonts w:ascii="Calibri" w:hAnsi="Calibri" w:cs="Calibri"/>
              </w:rPr>
              <w:t>Pp</w:t>
            </w:r>
            <w:proofErr w:type="spellEnd"/>
            <w:r w:rsidRPr="00555A57">
              <w:rPr>
                <w:rFonts w:ascii="Calibri" w:hAnsi="Calibri" w:cs="Calibri"/>
              </w:rPr>
              <w:t xml:space="preserve"> i </w:t>
            </w:r>
            <w:proofErr w:type="spellStart"/>
            <w:r w:rsidRPr="00555A57">
              <w:rPr>
                <w:rFonts w:ascii="Calibri" w:hAnsi="Calibri" w:cs="Calibri"/>
              </w:rPr>
              <w:t>Ppk</w:t>
            </w:r>
            <w:proofErr w:type="spellEnd"/>
            <w:r w:rsidRPr="00555A57">
              <w:rPr>
                <w:rFonts w:ascii="Calibri" w:hAnsi="Calibri" w:cs="Calibri"/>
              </w:rPr>
              <w:t xml:space="preserve"> </w:t>
            </w:r>
          </w:p>
        </w:tc>
        <w:tc>
          <w:tcPr>
            <w:tcW w:w="2126" w:type="dxa"/>
          </w:tcPr>
          <w:p w14:paraId="09C61449" w14:textId="77777777" w:rsidR="00EF4513" w:rsidRPr="00555A57" w:rsidRDefault="00EF4513" w:rsidP="00EF4513">
            <w:pPr>
              <w:autoSpaceDE w:val="0"/>
              <w:rPr>
                <w:rFonts w:asciiTheme="majorHAnsi" w:hAnsiTheme="majorHAnsi" w:cstheme="majorHAnsi"/>
                <w:b/>
                <w:bCs/>
              </w:rPr>
            </w:pPr>
          </w:p>
        </w:tc>
      </w:tr>
      <w:tr w:rsidR="00EF4513" w:rsidRPr="00555A57" w14:paraId="40D3DE7C" w14:textId="77777777" w:rsidTr="00F10D03">
        <w:tc>
          <w:tcPr>
            <w:tcW w:w="699" w:type="dxa"/>
          </w:tcPr>
          <w:p w14:paraId="2DEB7760" w14:textId="6DC0F5EE"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20.</w:t>
            </w:r>
          </w:p>
        </w:tc>
        <w:tc>
          <w:tcPr>
            <w:tcW w:w="6804" w:type="dxa"/>
          </w:tcPr>
          <w:p w14:paraId="3D4F61D6" w14:textId="4277AB6C" w:rsidR="00EF4513" w:rsidRPr="00555A57" w:rsidRDefault="00EF4513" w:rsidP="00EF4513">
            <w:pPr>
              <w:autoSpaceDE w:val="0"/>
              <w:ind w:right="175"/>
              <w:jc w:val="both"/>
              <w:rPr>
                <w:rFonts w:ascii="Calibri" w:eastAsia="Calibri" w:hAnsi="Calibri" w:cs="Calibri"/>
              </w:rPr>
            </w:pPr>
            <w:r w:rsidRPr="00555A57">
              <w:rPr>
                <w:rFonts w:ascii="Calibri" w:hAnsi="Calibri" w:cs="Calibri"/>
              </w:rPr>
              <w:t xml:space="preserve">Automatyczne wycinanie tła (np. stolika) podczas wykonywania skanu </w:t>
            </w:r>
          </w:p>
        </w:tc>
        <w:tc>
          <w:tcPr>
            <w:tcW w:w="2126" w:type="dxa"/>
          </w:tcPr>
          <w:p w14:paraId="29691EEB" w14:textId="77777777" w:rsidR="00EF4513" w:rsidRPr="00555A57" w:rsidRDefault="00EF4513" w:rsidP="00EF4513">
            <w:pPr>
              <w:autoSpaceDE w:val="0"/>
              <w:rPr>
                <w:rFonts w:asciiTheme="majorHAnsi" w:hAnsiTheme="majorHAnsi" w:cstheme="majorHAnsi"/>
                <w:b/>
                <w:bCs/>
              </w:rPr>
            </w:pPr>
          </w:p>
        </w:tc>
      </w:tr>
      <w:tr w:rsidR="00EF4513" w:rsidRPr="00555A57" w14:paraId="75678968" w14:textId="77777777" w:rsidTr="00F10D03">
        <w:tc>
          <w:tcPr>
            <w:tcW w:w="699" w:type="dxa"/>
          </w:tcPr>
          <w:p w14:paraId="26F9E776" w14:textId="1EA78FA4"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21.</w:t>
            </w:r>
          </w:p>
        </w:tc>
        <w:tc>
          <w:tcPr>
            <w:tcW w:w="6804" w:type="dxa"/>
          </w:tcPr>
          <w:p w14:paraId="5C3156A2" w14:textId="03F826E1" w:rsidR="00EF4513" w:rsidRPr="00555A57" w:rsidRDefault="00EF4513" w:rsidP="00EF4513">
            <w:pPr>
              <w:autoSpaceDE w:val="0"/>
              <w:ind w:right="175"/>
              <w:jc w:val="both"/>
              <w:rPr>
                <w:rFonts w:asciiTheme="majorHAnsi" w:hAnsiTheme="majorHAnsi" w:cstheme="majorHAnsi"/>
                <w:bCs/>
              </w:rPr>
            </w:pPr>
            <w:r w:rsidRPr="00555A57">
              <w:rPr>
                <w:rFonts w:ascii="Calibri" w:hAnsi="Calibri" w:cs="Calibri"/>
              </w:rPr>
              <w:t xml:space="preserve">Podgląd i generowanie symulacji siatki trójkątów po każdym skanie w czasie rzeczywistym bez udziału Operatora </w:t>
            </w:r>
          </w:p>
        </w:tc>
        <w:tc>
          <w:tcPr>
            <w:tcW w:w="2126" w:type="dxa"/>
          </w:tcPr>
          <w:p w14:paraId="6BD56A9A" w14:textId="77777777" w:rsidR="00EF4513" w:rsidRPr="00555A57" w:rsidRDefault="00EF4513" w:rsidP="00EF4513">
            <w:pPr>
              <w:autoSpaceDE w:val="0"/>
              <w:rPr>
                <w:rFonts w:asciiTheme="majorHAnsi" w:hAnsiTheme="majorHAnsi" w:cstheme="majorHAnsi"/>
                <w:b/>
                <w:bCs/>
              </w:rPr>
            </w:pPr>
          </w:p>
        </w:tc>
      </w:tr>
      <w:tr w:rsidR="00EF4513" w:rsidRPr="00555A57" w14:paraId="19D2E317" w14:textId="77777777" w:rsidTr="00F10D03">
        <w:tc>
          <w:tcPr>
            <w:tcW w:w="699" w:type="dxa"/>
          </w:tcPr>
          <w:p w14:paraId="200F578A" w14:textId="1D3E5AE0"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22.</w:t>
            </w:r>
          </w:p>
        </w:tc>
        <w:tc>
          <w:tcPr>
            <w:tcW w:w="6804" w:type="dxa"/>
          </w:tcPr>
          <w:p w14:paraId="079E0D3F" w14:textId="61F834A4" w:rsidR="00EF4513" w:rsidRPr="00555A57" w:rsidRDefault="00EF4513" w:rsidP="00EF4513">
            <w:pPr>
              <w:autoSpaceDE w:val="0"/>
              <w:ind w:right="175"/>
              <w:jc w:val="both"/>
              <w:rPr>
                <w:rFonts w:asciiTheme="majorHAnsi" w:hAnsiTheme="majorHAnsi" w:cstheme="majorHAnsi"/>
                <w:bCs/>
              </w:rPr>
            </w:pPr>
            <w:r w:rsidRPr="00555A57">
              <w:rPr>
                <w:rFonts w:ascii="Calibri" w:hAnsi="Calibri" w:cs="Calibri"/>
              </w:rPr>
              <w:t xml:space="preserve">Podgląd po każdym skanie obszarów zeskanowanych przy każdym czasie naświetlania i podanie procentowej ilości zeskanowanych danych przy tych czasach w celu optymalizacji czasu skanowania </w:t>
            </w:r>
          </w:p>
        </w:tc>
        <w:tc>
          <w:tcPr>
            <w:tcW w:w="2126" w:type="dxa"/>
          </w:tcPr>
          <w:p w14:paraId="556EE1A2" w14:textId="77777777" w:rsidR="00EF4513" w:rsidRPr="00555A57" w:rsidRDefault="00EF4513" w:rsidP="00EF4513">
            <w:pPr>
              <w:autoSpaceDE w:val="0"/>
              <w:rPr>
                <w:rFonts w:asciiTheme="majorHAnsi" w:hAnsiTheme="majorHAnsi" w:cstheme="majorHAnsi"/>
                <w:b/>
                <w:bCs/>
              </w:rPr>
            </w:pPr>
          </w:p>
        </w:tc>
      </w:tr>
      <w:tr w:rsidR="00EF4513" w:rsidRPr="00555A57" w14:paraId="108A15C6" w14:textId="77777777" w:rsidTr="00F10D03">
        <w:tc>
          <w:tcPr>
            <w:tcW w:w="699" w:type="dxa"/>
          </w:tcPr>
          <w:p w14:paraId="4A5E97A9" w14:textId="7C31041C"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23.</w:t>
            </w:r>
          </w:p>
        </w:tc>
        <w:tc>
          <w:tcPr>
            <w:tcW w:w="6804" w:type="dxa"/>
          </w:tcPr>
          <w:p w14:paraId="29ED11FA" w14:textId="0A086C8B" w:rsidR="00EF4513" w:rsidRPr="00555A57" w:rsidRDefault="00EF4513" w:rsidP="00EF4513">
            <w:pPr>
              <w:autoSpaceDE w:val="0"/>
              <w:ind w:right="175"/>
              <w:jc w:val="both"/>
              <w:rPr>
                <w:rFonts w:asciiTheme="majorHAnsi" w:hAnsiTheme="majorHAnsi" w:cstheme="majorHAnsi"/>
                <w:bCs/>
              </w:rPr>
            </w:pPr>
            <w:r w:rsidRPr="00555A57">
              <w:rPr>
                <w:rFonts w:ascii="Calibri" w:hAnsi="Calibri" w:cs="Calibri"/>
              </w:rPr>
              <w:t xml:space="preserve">Wygenerowanie jednej siatki trójkątów na podstawie serii siatek </w:t>
            </w:r>
          </w:p>
        </w:tc>
        <w:tc>
          <w:tcPr>
            <w:tcW w:w="2126" w:type="dxa"/>
          </w:tcPr>
          <w:p w14:paraId="06D766A9" w14:textId="77777777" w:rsidR="00EF4513" w:rsidRPr="00555A57" w:rsidRDefault="00EF4513" w:rsidP="00EF4513">
            <w:pPr>
              <w:autoSpaceDE w:val="0"/>
              <w:rPr>
                <w:rFonts w:asciiTheme="majorHAnsi" w:hAnsiTheme="majorHAnsi" w:cstheme="majorHAnsi"/>
                <w:b/>
                <w:bCs/>
              </w:rPr>
            </w:pPr>
          </w:p>
        </w:tc>
      </w:tr>
      <w:tr w:rsidR="00EF4513" w:rsidRPr="00555A57" w14:paraId="725F2A2E" w14:textId="77777777" w:rsidTr="00F10D03">
        <w:tc>
          <w:tcPr>
            <w:tcW w:w="699" w:type="dxa"/>
          </w:tcPr>
          <w:p w14:paraId="1C71FF22" w14:textId="7F77A3F9"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24.</w:t>
            </w:r>
          </w:p>
        </w:tc>
        <w:tc>
          <w:tcPr>
            <w:tcW w:w="6804" w:type="dxa"/>
          </w:tcPr>
          <w:p w14:paraId="5C5589A6" w14:textId="0038D8BB" w:rsidR="00EF4513" w:rsidRPr="00555A57" w:rsidRDefault="00EF4513" w:rsidP="00EF4513">
            <w:pPr>
              <w:autoSpaceDE w:val="0"/>
              <w:ind w:right="175"/>
              <w:jc w:val="both"/>
              <w:rPr>
                <w:rFonts w:asciiTheme="majorHAnsi" w:hAnsiTheme="majorHAnsi" w:cstheme="majorHAnsi"/>
                <w:b/>
                <w:bCs/>
              </w:rPr>
            </w:pPr>
            <w:r w:rsidRPr="00555A57">
              <w:rPr>
                <w:rFonts w:ascii="Calibri" w:hAnsi="Calibri" w:cs="Calibri"/>
              </w:rPr>
              <w:t xml:space="preserve">Możliwość analizy cyfrowych złożeń współpracujących ze sobą detali (wirtualne złożenia) </w:t>
            </w:r>
          </w:p>
        </w:tc>
        <w:tc>
          <w:tcPr>
            <w:tcW w:w="2126" w:type="dxa"/>
          </w:tcPr>
          <w:p w14:paraId="588E9E63" w14:textId="77777777" w:rsidR="00EF4513" w:rsidRPr="00555A57" w:rsidRDefault="00EF4513" w:rsidP="00EF4513">
            <w:pPr>
              <w:autoSpaceDE w:val="0"/>
              <w:rPr>
                <w:rFonts w:asciiTheme="majorHAnsi" w:hAnsiTheme="majorHAnsi" w:cstheme="majorHAnsi"/>
                <w:b/>
                <w:bCs/>
              </w:rPr>
            </w:pPr>
          </w:p>
        </w:tc>
      </w:tr>
      <w:tr w:rsidR="00EF4513" w:rsidRPr="00555A57" w14:paraId="19ECA607" w14:textId="77777777" w:rsidTr="00F10D03">
        <w:tc>
          <w:tcPr>
            <w:tcW w:w="699" w:type="dxa"/>
          </w:tcPr>
          <w:p w14:paraId="47E22E55" w14:textId="2BDA86C3" w:rsidR="00EF4513" w:rsidRPr="00555A57" w:rsidRDefault="00EF4513" w:rsidP="00EF4513">
            <w:pPr>
              <w:autoSpaceDE w:val="0"/>
              <w:rPr>
                <w:rFonts w:asciiTheme="majorHAnsi" w:hAnsiTheme="majorHAnsi" w:cstheme="majorHAnsi"/>
                <w:bCs/>
              </w:rPr>
            </w:pPr>
            <w:r w:rsidRPr="00555A57">
              <w:rPr>
                <w:rFonts w:asciiTheme="majorHAnsi" w:hAnsiTheme="majorHAnsi" w:cstheme="majorHAnsi"/>
                <w:bCs/>
              </w:rPr>
              <w:t>25.</w:t>
            </w:r>
          </w:p>
        </w:tc>
        <w:tc>
          <w:tcPr>
            <w:tcW w:w="6804" w:type="dxa"/>
          </w:tcPr>
          <w:p w14:paraId="4B184407" w14:textId="1FDF354F" w:rsidR="00EF4513" w:rsidRPr="00555A57" w:rsidRDefault="00EF4513" w:rsidP="00EF4513">
            <w:pPr>
              <w:autoSpaceDE w:val="0"/>
              <w:ind w:right="175"/>
              <w:jc w:val="both"/>
              <w:rPr>
                <w:rFonts w:asciiTheme="majorHAnsi" w:hAnsiTheme="majorHAnsi" w:cstheme="majorHAnsi"/>
                <w:bCs/>
              </w:rPr>
            </w:pPr>
            <w:r w:rsidRPr="00555A57">
              <w:rPr>
                <w:rFonts w:ascii="Calibri" w:hAnsi="Calibri" w:cs="Calibri"/>
              </w:rPr>
              <w:t xml:space="preserve">Wszystkie funkcje w jednym oprogramowaniu w języku polskim </w:t>
            </w:r>
          </w:p>
        </w:tc>
        <w:tc>
          <w:tcPr>
            <w:tcW w:w="2126" w:type="dxa"/>
          </w:tcPr>
          <w:p w14:paraId="7CF68F84" w14:textId="77777777" w:rsidR="00EF4513" w:rsidRPr="00555A57" w:rsidRDefault="00EF4513" w:rsidP="00EF4513">
            <w:pPr>
              <w:autoSpaceDE w:val="0"/>
              <w:rPr>
                <w:rFonts w:asciiTheme="majorHAnsi" w:hAnsiTheme="majorHAnsi" w:cstheme="majorHAnsi"/>
                <w:b/>
                <w:bCs/>
              </w:rPr>
            </w:pPr>
          </w:p>
        </w:tc>
      </w:tr>
      <w:tr w:rsidR="00FB0041" w:rsidRPr="00555A57" w14:paraId="4333574A" w14:textId="77777777" w:rsidTr="00366AA6">
        <w:tc>
          <w:tcPr>
            <w:tcW w:w="7503" w:type="dxa"/>
            <w:gridSpan w:val="2"/>
          </w:tcPr>
          <w:p w14:paraId="609C60F4" w14:textId="5FD9DE15" w:rsidR="00FB0041" w:rsidRPr="00555A57" w:rsidRDefault="00FB0041" w:rsidP="00EF4513">
            <w:pPr>
              <w:rPr>
                <w:rFonts w:asciiTheme="majorHAnsi" w:hAnsiTheme="majorHAnsi" w:cstheme="majorHAnsi"/>
                <w:b/>
                <w:bCs/>
              </w:rPr>
            </w:pPr>
            <w:r w:rsidRPr="00555A57">
              <w:rPr>
                <w:rFonts w:asciiTheme="majorHAnsi" w:hAnsiTheme="majorHAnsi" w:cstheme="majorHAnsi"/>
                <w:b/>
                <w:bCs/>
              </w:rPr>
              <w:t xml:space="preserve">Dodatkowe wymagania </w:t>
            </w:r>
          </w:p>
        </w:tc>
        <w:tc>
          <w:tcPr>
            <w:tcW w:w="2126" w:type="dxa"/>
          </w:tcPr>
          <w:p w14:paraId="6A40636E" w14:textId="77777777" w:rsidR="00FB0041" w:rsidRPr="00555A57" w:rsidRDefault="00FB0041" w:rsidP="00EF4513">
            <w:pPr>
              <w:autoSpaceDE w:val="0"/>
              <w:rPr>
                <w:rFonts w:asciiTheme="majorHAnsi" w:hAnsiTheme="majorHAnsi" w:cstheme="majorHAnsi"/>
                <w:b/>
                <w:bCs/>
              </w:rPr>
            </w:pPr>
          </w:p>
        </w:tc>
      </w:tr>
      <w:tr w:rsidR="00263322" w:rsidRPr="00555A57" w14:paraId="793244B8" w14:textId="77777777" w:rsidTr="00F10D03">
        <w:tc>
          <w:tcPr>
            <w:tcW w:w="699" w:type="dxa"/>
          </w:tcPr>
          <w:p w14:paraId="23A8940A" w14:textId="7C6D6114"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1.</w:t>
            </w:r>
          </w:p>
        </w:tc>
        <w:tc>
          <w:tcPr>
            <w:tcW w:w="6804" w:type="dxa"/>
          </w:tcPr>
          <w:p w14:paraId="15441B87" w14:textId="35E85927"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12 miesięcy gwarancji i bezpłatnej aktualizacji oprogramowania </w:t>
            </w:r>
          </w:p>
        </w:tc>
        <w:tc>
          <w:tcPr>
            <w:tcW w:w="2126" w:type="dxa"/>
          </w:tcPr>
          <w:p w14:paraId="70E0BFFD" w14:textId="77777777" w:rsidR="00263322" w:rsidRPr="00555A57" w:rsidRDefault="00263322" w:rsidP="00263322">
            <w:pPr>
              <w:autoSpaceDE w:val="0"/>
              <w:rPr>
                <w:rFonts w:asciiTheme="majorHAnsi" w:hAnsiTheme="majorHAnsi" w:cstheme="majorHAnsi"/>
                <w:b/>
                <w:bCs/>
              </w:rPr>
            </w:pPr>
          </w:p>
        </w:tc>
      </w:tr>
      <w:tr w:rsidR="00263322" w:rsidRPr="00555A57" w14:paraId="44C06F4A" w14:textId="77777777" w:rsidTr="00F10D03">
        <w:tc>
          <w:tcPr>
            <w:tcW w:w="699" w:type="dxa"/>
          </w:tcPr>
          <w:p w14:paraId="188331C5" w14:textId="0B324876"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2.</w:t>
            </w:r>
          </w:p>
        </w:tc>
        <w:tc>
          <w:tcPr>
            <w:tcW w:w="6804" w:type="dxa"/>
          </w:tcPr>
          <w:p w14:paraId="7C190DD5" w14:textId="2DB10D4D"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5 lat gwarancji na jednostkę sterującą (PC) </w:t>
            </w:r>
          </w:p>
        </w:tc>
        <w:tc>
          <w:tcPr>
            <w:tcW w:w="2126" w:type="dxa"/>
          </w:tcPr>
          <w:p w14:paraId="68349837" w14:textId="77777777" w:rsidR="00263322" w:rsidRPr="00555A57" w:rsidRDefault="00263322" w:rsidP="00263322">
            <w:pPr>
              <w:autoSpaceDE w:val="0"/>
              <w:rPr>
                <w:rFonts w:asciiTheme="majorHAnsi" w:hAnsiTheme="majorHAnsi" w:cstheme="majorHAnsi"/>
                <w:b/>
                <w:bCs/>
              </w:rPr>
            </w:pPr>
          </w:p>
        </w:tc>
      </w:tr>
      <w:tr w:rsidR="00263322" w:rsidRPr="00555A57" w14:paraId="14944E20" w14:textId="77777777" w:rsidTr="00F10D03">
        <w:tc>
          <w:tcPr>
            <w:tcW w:w="699" w:type="dxa"/>
          </w:tcPr>
          <w:p w14:paraId="257A46A5" w14:textId="231284A7"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3.</w:t>
            </w:r>
          </w:p>
        </w:tc>
        <w:tc>
          <w:tcPr>
            <w:tcW w:w="6804" w:type="dxa"/>
          </w:tcPr>
          <w:p w14:paraId="5EF4FCD5" w14:textId="7C581E88"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Transport, montaż, uruchomienie i cztery dni szkolenia dla minimum 3 osób w oferowanej cenie</w:t>
            </w:r>
          </w:p>
        </w:tc>
        <w:tc>
          <w:tcPr>
            <w:tcW w:w="2126" w:type="dxa"/>
          </w:tcPr>
          <w:p w14:paraId="77946FDC" w14:textId="77777777" w:rsidR="00263322" w:rsidRPr="00555A57" w:rsidRDefault="00263322" w:rsidP="00263322">
            <w:pPr>
              <w:autoSpaceDE w:val="0"/>
              <w:rPr>
                <w:rFonts w:asciiTheme="majorHAnsi" w:hAnsiTheme="majorHAnsi" w:cstheme="majorHAnsi"/>
                <w:b/>
                <w:bCs/>
              </w:rPr>
            </w:pPr>
          </w:p>
        </w:tc>
      </w:tr>
      <w:tr w:rsidR="00263322" w:rsidRPr="00555A57" w14:paraId="180D7ACA" w14:textId="77777777" w:rsidTr="00F10D03">
        <w:tc>
          <w:tcPr>
            <w:tcW w:w="699" w:type="dxa"/>
          </w:tcPr>
          <w:p w14:paraId="1885D734" w14:textId="1877AD79"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4.</w:t>
            </w:r>
          </w:p>
        </w:tc>
        <w:tc>
          <w:tcPr>
            <w:tcW w:w="6804" w:type="dxa"/>
          </w:tcPr>
          <w:p w14:paraId="619D947F" w14:textId="5B984642"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Wzory certyfikatów generowanych po przeprowadzeniu testu dokładności wg przewodnika VDI 2634 część 3 lub równoważnego dla wszystkich oferowanych obszarów pomiarowych dostarczonych wraz ze złożoną ofertą </w:t>
            </w:r>
          </w:p>
        </w:tc>
        <w:tc>
          <w:tcPr>
            <w:tcW w:w="2126" w:type="dxa"/>
          </w:tcPr>
          <w:p w14:paraId="7556A539" w14:textId="77777777" w:rsidR="00263322" w:rsidRPr="00555A57" w:rsidRDefault="00263322" w:rsidP="00263322">
            <w:pPr>
              <w:autoSpaceDE w:val="0"/>
              <w:rPr>
                <w:rFonts w:asciiTheme="majorHAnsi" w:hAnsiTheme="majorHAnsi" w:cstheme="majorHAnsi"/>
                <w:b/>
                <w:bCs/>
              </w:rPr>
            </w:pPr>
          </w:p>
        </w:tc>
      </w:tr>
      <w:tr w:rsidR="00263322" w:rsidRPr="00555A57" w14:paraId="16649863" w14:textId="77777777" w:rsidTr="00F10D03">
        <w:tc>
          <w:tcPr>
            <w:tcW w:w="699" w:type="dxa"/>
          </w:tcPr>
          <w:p w14:paraId="582C4D41" w14:textId="4246B447"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5.</w:t>
            </w:r>
          </w:p>
        </w:tc>
        <w:tc>
          <w:tcPr>
            <w:tcW w:w="6804" w:type="dxa"/>
          </w:tcPr>
          <w:p w14:paraId="369CA775" w14:textId="7BCC3FBE"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Weryfikacja dokładności według przewodnika VDI2634 część 3 lub równoważnego wykonywana na miejscu dostawy po instalacji urządzenia u Zamawiającego </w:t>
            </w:r>
          </w:p>
        </w:tc>
        <w:tc>
          <w:tcPr>
            <w:tcW w:w="2126" w:type="dxa"/>
          </w:tcPr>
          <w:p w14:paraId="32D0FC1C" w14:textId="77777777" w:rsidR="00263322" w:rsidRPr="00555A57" w:rsidRDefault="00263322" w:rsidP="00263322">
            <w:pPr>
              <w:autoSpaceDE w:val="0"/>
              <w:rPr>
                <w:rFonts w:asciiTheme="majorHAnsi" w:hAnsiTheme="majorHAnsi" w:cstheme="majorHAnsi"/>
                <w:b/>
                <w:bCs/>
              </w:rPr>
            </w:pPr>
          </w:p>
        </w:tc>
      </w:tr>
      <w:tr w:rsidR="00263322" w:rsidRPr="00555A57" w14:paraId="4CA1D2FE" w14:textId="77777777" w:rsidTr="00F10D03">
        <w:tc>
          <w:tcPr>
            <w:tcW w:w="699" w:type="dxa"/>
          </w:tcPr>
          <w:p w14:paraId="2C36DC1E" w14:textId="2D7EDFE9"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6.</w:t>
            </w:r>
          </w:p>
        </w:tc>
        <w:tc>
          <w:tcPr>
            <w:tcW w:w="6804" w:type="dxa"/>
          </w:tcPr>
          <w:p w14:paraId="4FA72FAF" w14:textId="65B66032"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System pomiarowy musi być nowy i nie może być prototypem </w:t>
            </w:r>
          </w:p>
        </w:tc>
        <w:tc>
          <w:tcPr>
            <w:tcW w:w="2126" w:type="dxa"/>
          </w:tcPr>
          <w:p w14:paraId="5BDD1CAC" w14:textId="77777777" w:rsidR="00263322" w:rsidRPr="00555A57" w:rsidRDefault="00263322" w:rsidP="00263322">
            <w:pPr>
              <w:autoSpaceDE w:val="0"/>
              <w:rPr>
                <w:rFonts w:asciiTheme="majorHAnsi" w:hAnsiTheme="majorHAnsi" w:cstheme="majorHAnsi"/>
                <w:b/>
                <w:bCs/>
              </w:rPr>
            </w:pPr>
          </w:p>
        </w:tc>
      </w:tr>
      <w:tr w:rsidR="00263322" w:rsidRPr="00555A57" w14:paraId="1372230B" w14:textId="77777777" w:rsidTr="00F10D03">
        <w:tc>
          <w:tcPr>
            <w:tcW w:w="699" w:type="dxa"/>
          </w:tcPr>
          <w:p w14:paraId="77283250" w14:textId="7760B87F"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7.</w:t>
            </w:r>
          </w:p>
        </w:tc>
        <w:tc>
          <w:tcPr>
            <w:tcW w:w="6804" w:type="dxa"/>
          </w:tcPr>
          <w:p w14:paraId="5C1F114F" w14:textId="209547E4"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Każdy dostawca który prześlę ofertę, musi udostępnić filmy video na serwerze zewnętrznym (możliwy zapis video z oprogramowania) potwierdzające opisane parametry w poniższych podpunktach </w:t>
            </w:r>
          </w:p>
        </w:tc>
        <w:tc>
          <w:tcPr>
            <w:tcW w:w="2126" w:type="dxa"/>
            <w:vMerge w:val="restart"/>
          </w:tcPr>
          <w:p w14:paraId="2EE7F36B" w14:textId="77777777" w:rsidR="00263322" w:rsidRPr="00555A57" w:rsidRDefault="00263322" w:rsidP="00263322">
            <w:pPr>
              <w:autoSpaceDE w:val="0"/>
              <w:rPr>
                <w:rFonts w:asciiTheme="majorHAnsi" w:hAnsiTheme="majorHAnsi" w:cstheme="majorHAnsi"/>
                <w:b/>
                <w:bCs/>
              </w:rPr>
            </w:pPr>
          </w:p>
        </w:tc>
      </w:tr>
      <w:tr w:rsidR="00263322" w:rsidRPr="00555A57" w14:paraId="4325B671" w14:textId="77777777" w:rsidTr="00F10D03">
        <w:tc>
          <w:tcPr>
            <w:tcW w:w="699" w:type="dxa"/>
          </w:tcPr>
          <w:p w14:paraId="1CB7284D" w14:textId="5492CB95" w:rsidR="00263322" w:rsidRPr="00555A57" w:rsidRDefault="00263322" w:rsidP="00263322">
            <w:pPr>
              <w:autoSpaceDE w:val="0"/>
              <w:rPr>
                <w:rFonts w:asciiTheme="majorHAnsi" w:hAnsiTheme="majorHAnsi" w:cstheme="majorHAnsi"/>
                <w:bCs/>
              </w:rPr>
            </w:pPr>
            <w:r w:rsidRPr="00555A57">
              <w:rPr>
                <w:rFonts w:asciiTheme="majorHAnsi" w:hAnsiTheme="majorHAnsi" w:cstheme="majorHAnsi"/>
                <w:bCs/>
              </w:rPr>
              <w:t>8.</w:t>
            </w:r>
          </w:p>
        </w:tc>
        <w:tc>
          <w:tcPr>
            <w:tcW w:w="6804" w:type="dxa"/>
          </w:tcPr>
          <w:p w14:paraId="3991DA81" w14:textId="19F3B49F"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Czas wykonania pojedynczego skanu nie przekraczający 1 s </w:t>
            </w:r>
          </w:p>
        </w:tc>
        <w:tc>
          <w:tcPr>
            <w:tcW w:w="2126" w:type="dxa"/>
            <w:vMerge/>
          </w:tcPr>
          <w:p w14:paraId="2B785A1C" w14:textId="77777777" w:rsidR="00263322" w:rsidRPr="00555A57" w:rsidRDefault="00263322" w:rsidP="00263322">
            <w:pPr>
              <w:autoSpaceDE w:val="0"/>
              <w:rPr>
                <w:rFonts w:asciiTheme="majorHAnsi" w:hAnsiTheme="majorHAnsi" w:cstheme="majorHAnsi"/>
                <w:b/>
                <w:bCs/>
              </w:rPr>
            </w:pPr>
          </w:p>
        </w:tc>
      </w:tr>
      <w:tr w:rsidR="00263322" w:rsidRPr="00555A57" w14:paraId="0E02ABE2" w14:textId="77777777" w:rsidTr="00F10D03">
        <w:tc>
          <w:tcPr>
            <w:tcW w:w="699" w:type="dxa"/>
          </w:tcPr>
          <w:p w14:paraId="18D4F7D4" w14:textId="77777777" w:rsidR="00263322" w:rsidRPr="00555A57" w:rsidRDefault="00263322" w:rsidP="00263322">
            <w:pPr>
              <w:autoSpaceDE w:val="0"/>
              <w:rPr>
                <w:rFonts w:asciiTheme="majorHAnsi" w:hAnsiTheme="majorHAnsi" w:cstheme="majorHAnsi"/>
                <w:bCs/>
              </w:rPr>
            </w:pPr>
          </w:p>
        </w:tc>
        <w:tc>
          <w:tcPr>
            <w:tcW w:w="6804" w:type="dxa"/>
          </w:tcPr>
          <w:p w14:paraId="3D342D46" w14:textId="3564F37B"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Czas wyświetlenia wyniku skanu (chmury punktów) w oprogramowaniu po wykonaniu skanu na żywo nie dłuższy niż 2 s </w:t>
            </w:r>
          </w:p>
        </w:tc>
        <w:tc>
          <w:tcPr>
            <w:tcW w:w="2126" w:type="dxa"/>
            <w:vMerge/>
          </w:tcPr>
          <w:p w14:paraId="15B9A52F" w14:textId="77777777" w:rsidR="00263322" w:rsidRPr="00555A57" w:rsidRDefault="00263322" w:rsidP="00263322">
            <w:pPr>
              <w:autoSpaceDE w:val="0"/>
              <w:rPr>
                <w:rFonts w:asciiTheme="majorHAnsi" w:hAnsiTheme="majorHAnsi" w:cstheme="majorHAnsi"/>
                <w:b/>
                <w:bCs/>
              </w:rPr>
            </w:pPr>
          </w:p>
        </w:tc>
      </w:tr>
      <w:tr w:rsidR="00263322" w:rsidRPr="00555A57" w14:paraId="7B3E5E10" w14:textId="77777777" w:rsidTr="00F10D03">
        <w:tc>
          <w:tcPr>
            <w:tcW w:w="699" w:type="dxa"/>
          </w:tcPr>
          <w:p w14:paraId="7CCFE2C0" w14:textId="77777777" w:rsidR="00263322" w:rsidRPr="00555A57" w:rsidRDefault="00263322" w:rsidP="00263322">
            <w:pPr>
              <w:autoSpaceDE w:val="0"/>
              <w:rPr>
                <w:rFonts w:asciiTheme="majorHAnsi" w:hAnsiTheme="majorHAnsi" w:cstheme="majorHAnsi"/>
                <w:bCs/>
              </w:rPr>
            </w:pPr>
          </w:p>
        </w:tc>
        <w:tc>
          <w:tcPr>
            <w:tcW w:w="6804" w:type="dxa"/>
          </w:tcPr>
          <w:p w14:paraId="4E3AD05E" w14:textId="7CDD869A"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wizualizacje obszaru pomiarowego na żywo w okienku 3D dla optymalnego procesu akwizycji danych </w:t>
            </w:r>
          </w:p>
        </w:tc>
        <w:tc>
          <w:tcPr>
            <w:tcW w:w="2126" w:type="dxa"/>
            <w:vMerge/>
          </w:tcPr>
          <w:p w14:paraId="4158804A" w14:textId="77777777" w:rsidR="00263322" w:rsidRPr="00555A57" w:rsidRDefault="00263322" w:rsidP="00263322">
            <w:pPr>
              <w:autoSpaceDE w:val="0"/>
              <w:rPr>
                <w:rFonts w:asciiTheme="majorHAnsi" w:hAnsiTheme="majorHAnsi" w:cstheme="majorHAnsi"/>
                <w:b/>
                <w:bCs/>
              </w:rPr>
            </w:pPr>
          </w:p>
        </w:tc>
      </w:tr>
      <w:tr w:rsidR="00263322" w:rsidRPr="00555A57" w14:paraId="251DB3BF" w14:textId="77777777" w:rsidTr="00F10D03">
        <w:tc>
          <w:tcPr>
            <w:tcW w:w="699" w:type="dxa"/>
          </w:tcPr>
          <w:p w14:paraId="22AB7B15" w14:textId="77777777" w:rsidR="00263322" w:rsidRPr="00555A57" w:rsidRDefault="00263322" w:rsidP="00263322">
            <w:pPr>
              <w:autoSpaceDE w:val="0"/>
              <w:rPr>
                <w:rFonts w:asciiTheme="majorHAnsi" w:hAnsiTheme="majorHAnsi" w:cstheme="majorHAnsi"/>
                <w:bCs/>
              </w:rPr>
            </w:pPr>
          </w:p>
        </w:tc>
        <w:tc>
          <w:tcPr>
            <w:tcW w:w="6804" w:type="dxa"/>
          </w:tcPr>
          <w:p w14:paraId="279DA46E" w14:textId="5981C8BD"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moduł do wykonywania testu VDI 2634 część 3 lub równoważny</w:t>
            </w:r>
          </w:p>
        </w:tc>
        <w:tc>
          <w:tcPr>
            <w:tcW w:w="2126" w:type="dxa"/>
            <w:vMerge/>
          </w:tcPr>
          <w:p w14:paraId="65B9D498" w14:textId="77777777" w:rsidR="00263322" w:rsidRPr="00555A57" w:rsidRDefault="00263322" w:rsidP="00263322">
            <w:pPr>
              <w:autoSpaceDE w:val="0"/>
              <w:rPr>
                <w:rFonts w:asciiTheme="majorHAnsi" w:hAnsiTheme="majorHAnsi" w:cstheme="majorHAnsi"/>
                <w:b/>
                <w:bCs/>
              </w:rPr>
            </w:pPr>
          </w:p>
        </w:tc>
      </w:tr>
      <w:tr w:rsidR="00263322" w:rsidRPr="00555A57" w14:paraId="7F78DD22" w14:textId="77777777" w:rsidTr="00F10D03">
        <w:tc>
          <w:tcPr>
            <w:tcW w:w="699" w:type="dxa"/>
          </w:tcPr>
          <w:p w14:paraId="7F8568C5" w14:textId="77777777" w:rsidR="00263322" w:rsidRPr="00555A57" w:rsidRDefault="00263322" w:rsidP="00263322">
            <w:pPr>
              <w:autoSpaceDE w:val="0"/>
              <w:rPr>
                <w:rFonts w:asciiTheme="majorHAnsi" w:hAnsiTheme="majorHAnsi" w:cstheme="majorHAnsi"/>
                <w:bCs/>
              </w:rPr>
            </w:pPr>
          </w:p>
        </w:tc>
        <w:tc>
          <w:tcPr>
            <w:tcW w:w="6804" w:type="dxa"/>
          </w:tcPr>
          <w:p w14:paraId="3C114B39" w14:textId="62FEF22B"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moduł w darmowym oprogramowaniu przedstawiający analizy tolerancji położenia i kształtu (GD&amp;T) według norm DIN ISO 1101 i ASME Y14.5 lub równoważnych</w:t>
            </w:r>
          </w:p>
        </w:tc>
        <w:tc>
          <w:tcPr>
            <w:tcW w:w="2126" w:type="dxa"/>
            <w:vMerge/>
          </w:tcPr>
          <w:p w14:paraId="7E7F94B5" w14:textId="77777777" w:rsidR="00263322" w:rsidRPr="00555A57" w:rsidRDefault="00263322" w:rsidP="00263322">
            <w:pPr>
              <w:autoSpaceDE w:val="0"/>
              <w:rPr>
                <w:rFonts w:asciiTheme="majorHAnsi" w:hAnsiTheme="majorHAnsi" w:cstheme="majorHAnsi"/>
                <w:b/>
                <w:bCs/>
              </w:rPr>
            </w:pPr>
          </w:p>
        </w:tc>
      </w:tr>
      <w:tr w:rsidR="00263322" w:rsidRPr="00555A57" w14:paraId="59F7D807" w14:textId="77777777" w:rsidTr="00F10D03">
        <w:tc>
          <w:tcPr>
            <w:tcW w:w="699" w:type="dxa"/>
          </w:tcPr>
          <w:p w14:paraId="5AC86B71" w14:textId="77777777" w:rsidR="00263322" w:rsidRPr="00555A57" w:rsidRDefault="00263322" w:rsidP="00263322">
            <w:pPr>
              <w:autoSpaceDE w:val="0"/>
              <w:rPr>
                <w:rFonts w:asciiTheme="majorHAnsi" w:hAnsiTheme="majorHAnsi" w:cstheme="majorHAnsi"/>
                <w:bCs/>
              </w:rPr>
            </w:pPr>
          </w:p>
        </w:tc>
        <w:tc>
          <w:tcPr>
            <w:tcW w:w="6804" w:type="dxa"/>
          </w:tcPr>
          <w:p w14:paraId="55CEC543" w14:textId="699D50F5" w:rsidR="00263322" w:rsidRPr="00555A57" w:rsidRDefault="00263322" w:rsidP="00263322">
            <w:pPr>
              <w:autoSpaceDE w:val="0"/>
              <w:ind w:right="175"/>
              <w:jc w:val="both"/>
              <w:rPr>
                <w:rFonts w:asciiTheme="majorHAnsi" w:hAnsiTheme="majorHAnsi" w:cstheme="majorHAnsi"/>
                <w:bCs/>
              </w:rPr>
            </w:pPr>
            <w:r w:rsidRPr="00555A57">
              <w:rPr>
                <w:rFonts w:ascii="Calibri" w:hAnsi="Calibri" w:cs="Calibri"/>
              </w:rPr>
              <w:t xml:space="preserve">automatyczne łączenie skanów kierunkowych bezpośrednio po wykonaniu pojedynczego skanu bez ingerencji użytkownika </w:t>
            </w:r>
          </w:p>
        </w:tc>
        <w:tc>
          <w:tcPr>
            <w:tcW w:w="2126" w:type="dxa"/>
            <w:vMerge/>
          </w:tcPr>
          <w:p w14:paraId="787274CD" w14:textId="77777777" w:rsidR="00263322" w:rsidRPr="00555A57" w:rsidRDefault="00263322" w:rsidP="00263322">
            <w:pPr>
              <w:autoSpaceDE w:val="0"/>
              <w:rPr>
                <w:rFonts w:asciiTheme="majorHAnsi" w:hAnsiTheme="majorHAnsi" w:cstheme="majorHAnsi"/>
                <w:b/>
                <w:bCs/>
              </w:rPr>
            </w:pPr>
          </w:p>
        </w:tc>
      </w:tr>
    </w:tbl>
    <w:p w14:paraId="47742363" w14:textId="77777777" w:rsidR="0016506E" w:rsidRPr="00555A57" w:rsidRDefault="007B3F28" w:rsidP="00245C07">
      <w:pPr>
        <w:numPr>
          <w:ilvl w:val="0"/>
          <w:numId w:val="5"/>
        </w:numPr>
        <w:pBdr>
          <w:top w:val="nil"/>
          <w:left w:val="nil"/>
          <w:bottom w:val="nil"/>
          <w:right w:val="nil"/>
          <w:between w:val="nil"/>
        </w:pBdr>
        <w:ind w:left="284"/>
        <w:jc w:val="both"/>
        <w:rPr>
          <w:rFonts w:ascii="Calibri" w:eastAsia="Calibri" w:hAnsi="Calibri" w:cs="Calibri"/>
          <w:sz w:val="22"/>
          <w:szCs w:val="22"/>
        </w:rPr>
      </w:pPr>
      <w:r w:rsidRPr="00555A57">
        <w:rPr>
          <w:rFonts w:ascii="Calibri" w:eastAsia="Calibri" w:hAnsi="Calibri" w:cs="Calibri"/>
          <w:b/>
          <w:sz w:val="22"/>
          <w:szCs w:val="22"/>
        </w:rPr>
        <w:t>OŚWIADCZAMY</w:t>
      </w:r>
      <w:r w:rsidRPr="00555A57">
        <w:rPr>
          <w:rFonts w:ascii="Calibri" w:eastAsia="Calibri" w:hAnsi="Calibri" w:cs="Calibri"/>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555A57" w:rsidRDefault="007B3F28" w:rsidP="000508E9">
      <w:pPr>
        <w:pBdr>
          <w:top w:val="nil"/>
          <w:left w:val="nil"/>
          <w:bottom w:val="nil"/>
          <w:right w:val="nil"/>
          <w:between w:val="nil"/>
        </w:pBdr>
        <w:ind w:left="284"/>
        <w:jc w:val="both"/>
        <w:rPr>
          <w:rFonts w:ascii="Calibri" w:eastAsia="Calibri" w:hAnsi="Calibri" w:cs="Calibri"/>
          <w:i/>
          <w:sz w:val="22"/>
          <w:szCs w:val="22"/>
        </w:rPr>
      </w:pPr>
      <w:r w:rsidRPr="00555A57">
        <w:rPr>
          <w:rFonts w:ascii="Calibri" w:eastAsia="Calibri" w:hAnsi="Calibri" w:cs="Calibri"/>
          <w:i/>
          <w:sz w:val="22"/>
          <w:szCs w:val="22"/>
        </w:rPr>
        <w:t xml:space="preserve">                  (wypełniają jedynie przedsiębiorcy składający wspólną ofertę)</w:t>
      </w:r>
    </w:p>
    <w:p w14:paraId="4127CDC4" w14:textId="5BB7A227" w:rsidR="0016506E" w:rsidRPr="00555A57" w:rsidRDefault="007B3F28" w:rsidP="008A114E">
      <w:pPr>
        <w:numPr>
          <w:ilvl w:val="0"/>
          <w:numId w:val="5"/>
        </w:numPr>
        <w:pBdr>
          <w:top w:val="nil"/>
          <w:left w:val="nil"/>
          <w:bottom w:val="nil"/>
          <w:right w:val="nil"/>
          <w:between w:val="nil"/>
        </w:pBdr>
        <w:spacing w:after="120"/>
        <w:ind w:left="283" w:hanging="357"/>
        <w:jc w:val="both"/>
        <w:rPr>
          <w:rFonts w:ascii="Calibri" w:eastAsia="Calibri" w:hAnsi="Calibri" w:cs="Calibri"/>
          <w:sz w:val="22"/>
          <w:szCs w:val="22"/>
        </w:rPr>
      </w:pPr>
      <w:r w:rsidRPr="00555A57">
        <w:rPr>
          <w:rFonts w:ascii="Calibri" w:eastAsia="Calibri" w:hAnsi="Calibri" w:cs="Calibri"/>
          <w:b/>
          <w:sz w:val="22"/>
          <w:szCs w:val="22"/>
        </w:rPr>
        <w:t>OFERUJEMY</w:t>
      </w:r>
      <w:r w:rsidRPr="00555A57">
        <w:rPr>
          <w:rFonts w:ascii="Calibri" w:eastAsia="Calibri" w:hAnsi="Calibri" w:cs="Calibri"/>
          <w:sz w:val="22"/>
          <w:szCs w:val="22"/>
        </w:rPr>
        <w:t xml:space="preserve"> realizację przedmiotu zamówienia zgodnie z opisem </w:t>
      </w:r>
      <w:r w:rsidR="000508E9" w:rsidRPr="00555A57">
        <w:rPr>
          <w:rFonts w:ascii="Calibri" w:eastAsia="Calibri" w:hAnsi="Calibri" w:cs="Calibri"/>
          <w:sz w:val="22"/>
          <w:szCs w:val="22"/>
        </w:rPr>
        <w:t xml:space="preserve">przedmiotu zamówienia za łączną </w:t>
      </w:r>
      <w:r w:rsidRPr="00555A57">
        <w:rPr>
          <w:rFonts w:ascii="Calibri" w:eastAsia="Calibri" w:hAnsi="Calibri" w:cs="Calibri"/>
          <w:sz w:val="22"/>
          <w:szCs w:val="22"/>
        </w:rPr>
        <w:t>cenę brutto .........</w:t>
      </w:r>
      <w:r w:rsidR="000508E9" w:rsidRPr="00555A57">
        <w:rPr>
          <w:rFonts w:ascii="Calibri" w:eastAsia="Calibri" w:hAnsi="Calibri" w:cs="Calibri"/>
          <w:sz w:val="22"/>
          <w:szCs w:val="22"/>
        </w:rPr>
        <w:t>...</w:t>
      </w:r>
      <w:r w:rsidRPr="00555A57">
        <w:rPr>
          <w:rFonts w:ascii="Calibri" w:eastAsia="Calibri" w:hAnsi="Calibri" w:cs="Calibri"/>
          <w:sz w:val="22"/>
          <w:szCs w:val="22"/>
        </w:rPr>
        <w:t>....</w:t>
      </w:r>
      <w:r w:rsidR="000508E9" w:rsidRPr="00555A57">
        <w:rPr>
          <w:rFonts w:ascii="Calibri" w:eastAsia="Calibri" w:hAnsi="Calibri" w:cs="Calibri"/>
          <w:sz w:val="22"/>
          <w:szCs w:val="22"/>
        </w:rPr>
        <w:t>...</w:t>
      </w:r>
      <w:r w:rsidRPr="00555A57">
        <w:rPr>
          <w:rFonts w:ascii="Calibri" w:eastAsia="Calibri" w:hAnsi="Calibri" w:cs="Calibri"/>
          <w:sz w:val="22"/>
          <w:szCs w:val="22"/>
        </w:rPr>
        <w:t>................</w:t>
      </w:r>
      <w:r w:rsidR="00A65359" w:rsidRPr="00555A57">
        <w:rPr>
          <w:rFonts w:ascii="Calibri" w:eastAsia="Calibri" w:hAnsi="Calibri" w:cs="Calibri"/>
          <w:sz w:val="22"/>
          <w:szCs w:val="22"/>
        </w:rPr>
        <w:t xml:space="preserve"> (słownie.....</w:t>
      </w:r>
      <w:r w:rsidR="000508E9" w:rsidRPr="00555A57">
        <w:rPr>
          <w:rFonts w:ascii="Calibri" w:eastAsia="Calibri" w:hAnsi="Calibri" w:cs="Calibri"/>
          <w:sz w:val="22"/>
          <w:szCs w:val="22"/>
        </w:rPr>
        <w:t>..................................................</w:t>
      </w:r>
      <w:r w:rsidR="00A65359" w:rsidRPr="00555A57">
        <w:rPr>
          <w:rFonts w:ascii="Calibri" w:eastAsia="Calibri" w:hAnsi="Calibri" w:cs="Calibri"/>
          <w:sz w:val="22"/>
          <w:szCs w:val="22"/>
        </w:rPr>
        <w:t>............</w:t>
      </w:r>
      <w:r w:rsidRPr="00555A57">
        <w:rPr>
          <w:rFonts w:ascii="Calibri" w:eastAsia="Calibri" w:hAnsi="Calibri" w:cs="Calibri"/>
          <w:sz w:val="22"/>
          <w:szCs w:val="22"/>
        </w:rPr>
        <w:t>......................</w:t>
      </w:r>
      <w:r w:rsidR="00A65359" w:rsidRPr="00555A57">
        <w:rPr>
          <w:rFonts w:ascii="Calibri" w:eastAsia="Calibri" w:hAnsi="Calibri" w:cs="Calibri"/>
          <w:sz w:val="22"/>
          <w:szCs w:val="22"/>
        </w:rPr>
        <w:t xml:space="preserve"> </w:t>
      </w:r>
      <w:r w:rsidRPr="00555A57">
        <w:rPr>
          <w:rFonts w:ascii="Calibri" w:eastAsia="Calibri" w:hAnsi="Calibri" w:cs="Calibri"/>
          <w:sz w:val="22"/>
          <w:szCs w:val="22"/>
        </w:rPr>
        <w:t>...</w:t>
      </w:r>
      <w:r w:rsidR="00A65359" w:rsidRPr="00555A57">
        <w:rPr>
          <w:rFonts w:ascii="Calibri" w:eastAsia="Calibri" w:hAnsi="Calibri" w:cs="Calibri"/>
          <w:sz w:val="22"/>
          <w:szCs w:val="22"/>
        </w:rPr>
        <w:t>......…………………………………..</w:t>
      </w:r>
      <w:r w:rsidRPr="00555A57">
        <w:rPr>
          <w:rFonts w:ascii="Calibri" w:eastAsia="Calibri" w:hAnsi="Calibri" w:cs="Calibri"/>
          <w:sz w:val="22"/>
          <w:szCs w:val="22"/>
        </w:rPr>
        <w:t>.……</w:t>
      </w:r>
      <w:r w:rsidR="000508E9" w:rsidRPr="00555A57">
        <w:rPr>
          <w:rFonts w:ascii="Calibri" w:eastAsia="Calibri" w:hAnsi="Calibri" w:cs="Calibri"/>
          <w:sz w:val="22"/>
          <w:szCs w:val="22"/>
        </w:rPr>
        <w:t>………</w:t>
      </w:r>
      <w:r w:rsidR="00A65359" w:rsidRPr="00555A57">
        <w:rPr>
          <w:rFonts w:ascii="Calibri" w:eastAsia="Calibri" w:hAnsi="Calibri" w:cs="Calibri"/>
          <w:sz w:val="22"/>
          <w:szCs w:val="22"/>
        </w:rPr>
        <w:t>…………</w:t>
      </w:r>
      <w:r w:rsidRPr="00555A57">
        <w:rPr>
          <w:rFonts w:ascii="Calibri" w:eastAsia="Calibri" w:hAnsi="Calibri" w:cs="Calibri"/>
          <w:sz w:val="22"/>
          <w:szCs w:val="22"/>
        </w:rPr>
        <w:t>)</w:t>
      </w:r>
      <w:r w:rsidR="000508E9" w:rsidRPr="00555A57">
        <w:rPr>
          <w:rFonts w:ascii="Calibri" w:eastAsia="Calibri" w:hAnsi="Calibri" w:cs="Calibri"/>
          <w:sz w:val="22"/>
          <w:szCs w:val="22"/>
        </w:rPr>
        <w:t xml:space="preserve"> </w:t>
      </w:r>
      <w:r w:rsidR="00A65359" w:rsidRPr="00555A57">
        <w:rPr>
          <w:rFonts w:ascii="Calibri" w:eastAsia="Calibri" w:hAnsi="Calibri" w:cs="Calibri"/>
          <w:sz w:val="22"/>
          <w:szCs w:val="22"/>
        </w:rPr>
        <w:t>netto......................................... (słownie</w:t>
      </w:r>
      <w:r w:rsidR="000508E9" w:rsidRPr="00555A57">
        <w:rPr>
          <w:rFonts w:ascii="Calibri" w:eastAsia="Calibri" w:hAnsi="Calibri" w:cs="Calibri"/>
          <w:sz w:val="22"/>
          <w:szCs w:val="22"/>
        </w:rPr>
        <w:t>………………</w:t>
      </w:r>
      <w:r w:rsidR="00A65359" w:rsidRPr="00555A57">
        <w:rPr>
          <w:rFonts w:ascii="Calibri" w:eastAsia="Calibri" w:hAnsi="Calibri" w:cs="Calibri"/>
          <w:sz w:val="22"/>
          <w:szCs w:val="22"/>
        </w:rPr>
        <w:t>.</w:t>
      </w:r>
      <w:r w:rsidR="000508E9" w:rsidRPr="00555A57">
        <w:rPr>
          <w:rFonts w:ascii="Calibri" w:eastAsia="Calibri" w:hAnsi="Calibri" w:cs="Calibri"/>
          <w:sz w:val="22"/>
          <w:szCs w:val="22"/>
        </w:rPr>
        <w:t xml:space="preserve"> </w:t>
      </w:r>
      <w:r w:rsidR="00A65359" w:rsidRPr="00555A57">
        <w:rPr>
          <w:rFonts w:ascii="Calibri" w:eastAsia="Calibri" w:hAnsi="Calibri" w:cs="Calibri"/>
          <w:sz w:val="22"/>
          <w:szCs w:val="22"/>
        </w:rPr>
        <w:t>...................................................................</w:t>
      </w:r>
      <w:r w:rsidR="000508E9" w:rsidRPr="00555A57">
        <w:rPr>
          <w:rFonts w:ascii="Calibri" w:eastAsia="Calibri" w:hAnsi="Calibri" w:cs="Calibri"/>
          <w:sz w:val="22"/>
          <w:szCs w:val="22"/>
        </w:rPr>
        <w:t>.....................................................................................</w:t>
      </w:r>
      <w:r w:rsidR="00A65359" w:rsidRPr="00555A57">
        <w:rPr>
          <w:rFonts w:ascii="Calibri" w:eastAsia="Calibri" w:hAnsi="Calibri" w:cs="Calibri"/>
          <w:sz w:val="22"/>
          <w:szCs w:val="22"/>
        </w:rPr>
        <w:t>..</w:t>
      </w:r>
      <w:r w:rsidR="000D2A40" w:rsidRPr="00555A57">
        <w:rPr>
          <w:rFonts w:ascii="Calibri" w:eastAsia="Calibri" w:hAnsi="Calibri" w:cs="Calibri"/>
          <w:sz w:val="22"/>
          <w:szCs w:val="22"/>
        </w:rPr>
        <w:t>...</w:t>
      </w:r>
      <w:r w:rsidR="00A65359" w:rsidRPr="00555A57">
        <w:rPr>
          <w:rFonts w:ascii="Calibri" w:eastAsia="Calibri" w:hAnsi="Calibri" w:cs="Calibri"/>
          <w:sz w:val="22"/>
          <w:szCs w:val="22"/>
        </w:rPr>
        <w:t>)</w:t>
      </w:r>
    </w:p>
    <w:p w14:paraId="1DBCB1A0" w14:textId="4C479D01" w:rsidR="00B92A3E" w:rsidRPr="00555A57" w:rsidRDefault="00B92A3E" w:rsidP="00B92A3E">
      <w:pPr>
        <w:pBdr>
          <w:top w:val="nil"/>
          <w:left w:val="nil"/>
          <w:bottom w:val="nil"/>
          <w:right w:val="nil"/>
          <w:between w:val="nil"/>
        </w:pBdr>
        <w:ind w:left="284"/>
        <w:jc w:val="both"/>
        <w:rPr>
          <w:rFonts w:ascii="Calibri" w:eastAsia="Calibri" w:hAnsi="Calibri" w:cs="Calibri"/>
          <w:sz w:val="22"/>
          <w:szCs w:val="22"/>
        </w:rPr>
      </w:pPr>
      <w:r w:rsidRPr="008A114E">
        <w:rPr>
          <w:rFonts w:ascii="Calibri" w:eastAsia="Calibri" w:hAnsi="Calibri" w:cs="Calibri"/>
          <w:i/>
          <w:sz w:val="22"/>
          <w:szCs w:val="22"/>
        </w:rPr>
        <w:t>Sprzęt do systemu skanowania</w:t>
      </w:r>
      <w:r w:rsidRPr="008A114E">
        <w:rPr>
          <w:i/>
        </w:rPr>
        <w:t xml:space="preserve"> </w:t>
      </w:r>
      <w:r w:rsidRPr="008A114E">
        <w:rPr>
          <w:rFonts w:ascii="Calibri" w:eastAsia="Calibri" w:hAnsi="Calibri" w:cs="Calibri"/>
          <w:i/>
          <w:sz w:val="22"/>
          <w:szCs w:val="22"/>
        </w:rPr>
        <w:t>za cenę brutto</w:t>
      </w:r>
      <w:r w:rsidRPr="00555A57">
        <w:rPr>
          <w:rFonts w:ascii="Calibri" w:eastAsia="Calibri" w:hAnsi="Calibri" w:cs="Calibri"/>
          <w:sz w:val="22"/>
          <w:szCs w:val="22"/>
        </w:rPr>
        <w:t xml:space="preserve"> ................................... (słownie.................................... .........…………………………………...…………………………………………….…………) netto......................................... (słownie…………….................................................................................................................................)</w:t>
      </w:r>
    </w:p>
    <w:p w14:paraId="725EFEB6" w14:textId="0C891172" w:rsidR="00B92A3E" w:rsidRPr="00555A57" w:rsidRDefault="00B92A3E" w:rsidP="00B92A3E">
      <w:pPr>
        <w:pBdr>
          <w:top w:val="nil"/>
          <w:left w:val="nil"/>
          <w:bottom w:val="nil"/>
          <w:right w:val="nil"/>
          <w:between w:val="nil"/>
        </w:pBdr>
        <w:ind w:left="284"/>
        <w:jc w:val="both"/>
        <w:rPr>
          <w:rFonts w:ascii="Calibri" w:eastAsia="Calibri" w:hAnsi="Calibri" w:cs="Calibri"/>
          <w:sz w:val="22"/>
          <w:szCs w:val="22"/>
        </w:rPr>
      </w:pPr>
      <w:r w:rsidRPr="008A114E">
        <w:rPr>
          <w:rFonts w:ascii="Calibri" w:eastAsia="Calibri" w:hAnsi="Calibri" w:cs="Calibri"/>
          <w:i/>
          <w:sz w:val="22"/>
          <w:szCs w:val="22"/>
        </w:rPr>
        <w:t>Oprogramowanie do systemu skanowani</w:t>
      </w:r>
      <w:r w:rsidRPr="00555A57">
        <w:rPr>
          <w:rFonts w:ascii="Calibri" w:eastAsia="Calibri" w:hAnsi="Calibri" w:cs="Calibri"/>
          <w:sz w:val="22"/>
          <w:szCs w:val="22"/>
        </w:rPr>
        <w:t>a za cenę brutto ................................... (słownie................ ....................…………………………………...…………………………………………….…………) netto.............................. (słownie…………….................................................................................................................................)</w:t>
      </w:r>
    </w:p>
    <w:p w14:paraId="2F0DA801" w14:textId="12B44003"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EB730D">
        <w:rPr>
          <w:rFonts w:ascii="Calibri" w:eastAsia="Calibri" w:hAnsi="Calibri" w:cs="Calibri"/>
          <w:color w:val="000000"/>
          <w:sz w:val="22"/>
          <w:szCs w:val="22"/>
        </w:rPr>
        <w:t xml:space="preserve"> to………………dni kalendarzowych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6B3E191C" w14:textId="2AEB81FE" w:rsidR="00965371" w:rsidRDefault="00385C86"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w:t>
      </w:r>
      <w:r>
        <w:rPr>
          <w:rFonts w:ascii="Calibri" w:eastAsia="Calibri" w:hAnsi="Calibri" w:cs="Calibri"/>
          <w:color w:val="000000"/>
          <w:sz w:val="22"/>
          <w:szCs w:val="22"/>
        </w:rPr>
        <w:t xml:space="preserve"> okres gwarancji </w:t>
      </w:r>
      <w:r w:rsidR="00965371">
        <w:rPr>
          <w:rFonts w:ascii="Calibri" w:eastAsia="Calibri" w:hAnsi="Calibri" w:cs="Calibri"/>
          <w:color w:val="000000"/>
          <w:sz w:val="22"/>
          <w:szCs w:val="22"/>
        </w:rPr>
        <w:t>dla:</w:t>
      </w:r>
    </w:p>
    <w:p w14:paraId="3967B6D6" w14:textId="126390FA" w:rsidR="00965371" w:rsidRDefault="00965371" w:rsidP="00965371">
      <w:p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color w:val="000000"/>
          <w:sz w:val="22"/>
          <w:szCs w:val="22"/>
        </w:rPr>
        <w:t xml:space="preserve">Czujnika optycznego </w:t>
      </w:r>
      <w:r>
        <w:rPr>
          <w:rFonts w:ascii="Calibri" w:eastAsia="Calibri" w:hAnsi="Calibri" w:cs="Calibri"/>
          <w:color w:val="000000"/>
          <w:sz w:val="22"/>
          <w:szCs w:val="22"/>
        </w:rPr>
        <w:t xml:space="preserve">to……………..miesięcy. </w:t>
      </w:r>
    </w:p>
    <w:p w14:paraId="27E6A71F" w14:textId="52D26735" w:rsidR="00965371" w:rsidRDefault="00965371" w:rsidP="00965371">
      <w:pPr>
        <w:pBdr>
          <w:top w:val="nil"/>
          <w:left w:val="nil"/>
          <w:bottom w:val="nil"/>
          <w:right w:val="nil"/>
          <w:between w:val="nil"/>
        </w:pBdr>
        <w:ind w:left="284"/>
        <w:jc w:val="both"/>
        <w:rPr>
          <w:rFonts w:ascii="Calibri" w:eastAsia="Calibri" w:hAnsi="Calibri" w:cs="Calibri"/>
          <w:color w:val="000000"/>
          <w:sz w:val="22"/>
          <w:szCs w:val="22"/>
        </w:rPr>
      </w:pPr>
      <w:r>
        <w:rPr>
          <w:rFonts w:ascii="Calibri" w:eastAsia="Calibri" w:hAnsi="Calibri" w:cs="Calibri"/>
          <w:color w:val="000000"/>
          <w:sz w:val="22"/>
          <w:szCs w:val="22"/>
        </w:rPr>
        <w:t>D</w:t>
      </w:r>
      <w:r w:rsidRPr="00965371">
        <w:rPr>
          <w:rFonts w:ascii="Calibri" w:eastAsia="Calibri" w:hAnsi="Calibri" w:cs="Calibri"/>
          <w:color w:val="000000"/>
          <w:sz w:val="22"/>
          <w:szCs w:val="22"/>
        </w:rPr>
        <w:t>edykowanego oprogramowania</w:t>
      </w:r>
      <w:r>
        <w:rPr>
          <w:rFonts w:ascii="Calibri" w:eastAsia="Calibri" w:hAnsi="Calibri" w:cs="Calibri"/>
          <w:color w:val="000000"/>
          <w:sz w:val="22"/>
          <w:szCs w:val="22"/>
        </w:rPr>
        <w:t xml:space="preserve"> </w:t>
      </w:r>
      <w:r>
        <w:rPr>
          <w:rFonts w:ascii="Calibri" w:eastAsia="Calibri" w:hAnsi="Calibri" w:cs="Calibri"/>
          <w:color w:val="000000"/>
          <w:sz w:val="22"/>
          <w:szCs w:val="22"/>
        </w:rPr>
        <w:t>to……………..miesięcy.</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426DF4AF"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C3D1C">
        <w:rPr>
          <w:rFonts w:ascii="Calibri" w:eastAsia="Calibri" w:hAnsi="Calibri" w:cs="Calibri"/>
          <w:color w:val="000000"/>
          <w:sz w:val="22"/>
          <w:szCs w:val="22"/>
        </w:rPr>
        <w:t>ji Zamówienia, tj. przez okres 3</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 xml:space="preserve">że niniejsza oferta jest jawna, za wyjątkiem informacji zawartych na stronach ……..* , które stanowią tajemnicę przedsiębiorstwa w rozumieniu przepisów ustawy o zwalczaniu </w:t>
      </w:r>
      <w:bookmarkStart w:id="2" w:name="_GoBack"/>
      <w:r w:rsidRPr="00F618C6">
        <w:rPr>
          <w:rFonts w:ascii="Calibri" w:eastAsia="Calibri" w:hAnsi="Calibri" w:cs="Calibri"/>
          <w:color w:val="000000"/>
          <w:sz w:val="22"/>
          <w:szCs w:val="22"/>
        </w:rPr>
        <w:t>nieuczciwej konkurencji i jako takie nie mogą być ogólnodostępne.</w:t>
      </w:r>
    </w:p>
    <w:bookmarkEnd w:id="2"/>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F10D03">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F10D03">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F10D03">
      <w:pPr>
        <w:pStyle w:val="Akapitzlist"/>
        <w:numPr>
          <w:ilvl w:val="0"/>
          <w:numId w:val="11"/>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F10D03">
      <w:pPr>
        <w:pStyle w:val="Akapitzlist"/>
        <w:numPr>
          <w:ilvl w:val="0"/>
          <w:numId w:val="10"/>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F10D03">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F10D03">
      <w:pPr>
        <w:pStyle w:val="Akapitzlist"/>
        <w:numPr>
          <w:ilvl w:val="0"/>
          <w:numId w:val="10"/>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F10D03">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F10D03">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F10D03">
      <w:pPr>
        <w:pStyle w:val="Akapitzlist"/>
        <w:numPr>
          <w:ilvl w:val="0"/>
          <w:numId w:val="10"/>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F10D03">
      <w:pPr>
        <w:pStyle w:val="Akapitzlist"/>
        <w:numPr>
          <w:ilvl w:val="0"/>
          <w:numId w:val="10"/>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D31D62">
      <w:headerReference w:type="even" r:id="rId16"/>
      <w:headerReference w:type="default" r:id="rId17"/>
      <w:footerReference w:type="default" r:id="rId18"/>
      <w:pgSz w:w="11906" w:h="16838"/>
      <w:pgMar w:top="1276" w:right="1417" w:bottom="1417" w:left="1417" w:header="283" w:footer="794"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5E06" w14:textId="77777777" w:rsidR="00366AA6" w:rsidRDefault="00366AA6">
      <w:r>
        <w:separator/>
      </w:r>
    </w:p>
  </w:endnote>
  <w:endnote w:type="continuationSeparator" w:id="0">
    <w:p w14:paraId="2128CEBC" w14:textId="77777777" w:rsidR="00366AA6" w:rsidRDefault="0036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366AA6" w:rsidRDefault="00366AA6">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A114E">
      <w:rPr>
        <w:rFonts w:ascii="Calibri" w:eastAsia="Calibri" w:hAnsi="Calibri" w:cs="Calibri"/>
        <w:noProof/>
        <w:color w:val="000000"/>
      </w:rPr>
      <w:t>15</w:t>
    </w:r>
    <w:r>
      <w:rPr>
        <w:rFonts w:ascii="Calibri" w:eastAsia="Calibri" w:hAnsi="Calibri" w:cs="Calibri"/>
        <w:color w:val="000000"/>
      </w:rPr>
      <w:fldChar w:fldCharType="end"/>
    </w:r>
  </w:p>
  <w:p w14:paraId="7A1737BE" w14:textId="77777777" w:rsidR="00366AA6" w:rsidRDefault="00366AA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D601" w14:textId="77777777" w:rsidR="00366AA6" w:rsidRDefault="00366AA6">
      <w:r>
        <w:separator/>
      </w:r>
    </w:p>
  </w:footnote>
  <w:footnote w:type="continuationSeparator" w:id="0">
    <w:p w14:paraId="3823DCAC" w14:textId="77777777" w:rsidR="00366AA6" w:rsidRDefault="00366AA6">
      <w:r>
        <w:continuationSeparator/>
      </w:r>
    </w:p>
  </w:footnote>
  <w:footnote w:id="1">
    <w:p w14:paraId="75F64FFD" w14:textId="77777777" w:rsidR="00366AA6" w:rsidRDefault="00366AA6" w:rsidP="00B876C0">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366AA6" w:rsidRDefault="00366AA6">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366AA6" w14:paraId="76339A6A" w14:textId="77777777">
      <w:trPr>
        <w:trHeight w:val="151"/>
      </w:trPr>
      <w:tc>
        <w:tcPr>
          <w:tcW w:w="3845" w:type="dxa"/>
          <w:tcBorders>
            <w:top w:val="nil"/>
            <w:left w:val="nil"/>
            <w:bottom w:val="single" w:sz="4" w:space="0" w:color="4F81BD"/>
            <w:right w:val="nil"/>
          </w:tcBorders>
        </w:tcPr>
        <w:p w14:paraId="05CFF80B" w14:textId="77777777" w:rsidR="00366AA6" w:rsidRDefault="00366AA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366AA6" w:rsidRDefault="00366AA6">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366AA6" w:rsidRDefault="00366AA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366AA6" w14:paraId="795ADC55" w14:textId="77777777">
      <w:trPr>
        <w:trHeight w:val="150"/>
      </w:trPr>
      <w:tc>
        <w:tcPr>
          <w:tcW w:w="3845" w:type="dxa"/>
          <w:tcBorders>
            <w:top w:val="single" w:sz="4" w:space="0" w:color="4F81BD"/>
            <w:left w:val="nil"/>
            <w:bottom w:val="nil"/>
            <w:right w:val="nil"/>
          </w:tcBorders>
        </w:tcPr>
        <w:p w14:paraId="34B7BF0F" w14:textId="77777777" w:rsidR="00366AA6" w:rsidRDefault="00366AA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366AA6" w:rsidRDefault="00366AA6">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366AA6" w:rsidRDefault="00366AA6">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366AA6" w:rsidRDefault="00366AA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7DB81" w14:textId="0A17ED84" w:rsidR="00D31D62" w:rsidRPr="00D31D62" w:rsidRDefault="00366AA6" w:rsidP="00D31D62">
    <w:pPr>
      <w:pBdr>
        <w:top w:val="nil"/>
        <w:left w:val="nil"/>
        <w:bottom w:val="nil"/>
        <w:right w:val="nil"/>
        <w:between w:val="nil"/>
      </w:pBdr>
      <w:tabs>
        <w:tab w:val="center" w:pos="4536"/>
        <w:tab w:val="right" w:pos="9072"/>
      </w:tabs>
      <w:spacing w:after="200"/>
      <w:jc w:val="center"/>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68C12BCD" wp14:editId="67AE65EF">
          <wp:extent cx="5760720" cy="54102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LogoEFS2023.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1020"/>
                  </a:xfrm>
                  <a:prstGeom prst="rect">
                    <a:avLst/>
                  </a:prstGeom>
                </pic:spPr>
              </pic:pic>
            </a:graphicData>
          </a:graphic>
        </wp:inline>
      </w:drawing>
    </w:r>
    <w:r>
      <w:rPr>
        <w:noProof/>
        <w:lang w:eastAsia="pl-P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6E2F"/>
    <w:multiLevelType w:val="hybridMultilevel"/>
    <w:tmpl w:val="6D4A3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C9A79F1"/>
    <w:multiLevelType w:val="hybridMultilevel"/>
    <w:tmpl w:val="61F45C7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362A15"/>
    <w:multiLevelType w:val="hybridMultilevel"/>
    <w:tmpl w:val="E41CB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5D2245"/>
    <w:multiLevelType w:val="hybridMultilevel"/>
    <w:tmpl w:val="ADFC40F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A92E35"/>
    <w:multiLevelType w:val="hybridMultilevel"/>
    <w:tmpl w:val="C8B08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67A7509"/>
    <w:multiLevelType w:val="hybridMultilevel"/>
    <w:tmpl w:val="86BA1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DE1A21"/>
    <w:multiLevelType w:val="hybridMultilevel"/>
    <w:tmpl w:val="4BC0931A"/>
    <w:lvl w:ilvl="0" w:tplc="DAB6F74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7FAA6E03"/>
    <w:multiLevelType w:val="hybridMultilevel"/>
    <w:tmpl w:val="937C67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7"/>
  </w:num>
  <w:num w:numId="4">
    <w:abstractNumId w:val="10"/>
  </w:num>
  <w:num w:numId="5">
    <w:abstractNumId w:val="13"/>
  </w:num>
  <w:num w:numId="6">
    <w:abstractNumId w:val="8"/>
  </w:num>
  <w:num w:numId="7">
    <w:abstractNumId w:val="15"/>
  </w:num>
  <w:num w:numId="8">
    <w:abstractNumId w:val="2"/>
  </w:num>
  <w:num w:numId="9">
    <w:abstractNumId w:val="3"/>
  </w:num>
  <w:num w:numId="10">
    <w:abstractNumId w:val="5"/>
  </w:num>
  <w:num w:numId="11">
    <w:abstractNumId w:val="4"/>
  </w:num>
  <w:num w:numId="12">
    <w:abstractNumId w:val="9"/>
  </w:num>
  <w:num w:numId="13">
    <w:abstractNumId w:val="1"/>
  </w:num>
  <w:num w:numId="14">
    <w:abstractNumId w:val="0"/>
  </w:num>
  <w:num w:numId="15">
    <w:abstractNumId w:val="14"/>
  </w:num>
  <w:num w:numId="16">
    <w:abstractNumId w:val="6"/>
  </w:num>
  <w:num w:numId="17">
    <w:abstractNumId w:val="17"/>
  </w:num>
  <w:num w:numId="18">
    <w:abstractNumId w:val="12"/>
  </w:num>
  <w:num w:numId="19">
    <w:abstractNumId w:val="18"/>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03FBD"/>
    <w:rsid w:val="000114E7"/>
    <w:rsid w:val="00014F2E"/>
    <w:rsid w:val="00020B0B"/>
    <w:rsid w:val="00027188"/>
    <w:rsid w:val="00035DB0"/>
    <w:rsid w:val="000508E9"/>
    <w:rsid w:val="000664AB"/>
    <w:rsid w:val="000677A2"/>
    <w:rsid w:val="00076994"/>
    <w:rsid w:val="00087010"/>
    <w:rsid w:val="00095D71"/>
    <w:rsid w:val="000A473A"/>
    <w:rsid w:val="000B0598"/>
    <w:rsid w:val="000B1B11"/>
    <w:rsid w:val="000B6C78"/>
    <w:rsid w:val="000C4FB2"/>
    <w:rsid w:val="000D03A6"/>
    <w:rsid w:val="000D10A1"/>
    <w:rsid w:val="000D2A40"/>
    <w:rsid w:val="000D54E6"/>
    <w:rsid w:val="000E7E96"/>
    <w:rsid w:val="000F472D"/>
    <w:rsid w:val="000F6F81"/>
    <w:rsid w:val="001054BB"/>
    <w:rsid w:val="00106C6B"/>
    <w:rsid w:val="00113FCB"/>
    <w:rsid w:val="00114669"/>
    <w:rsid w:val="00116A71"/>
    <w:rsid w:val="0012333F"/>
    <w:rsid w:val="00126E83"/>
    <w:rsid w:val="00127CDE"/>
    <w:rsid w:val="00130EDD"/>
    <w:rsid w:val="00135115"/>
    <w:rsid w:val="00136001"/>
    <w:rsid w:val="001405C6"/>
    <w:rsid w:val="00144180"/>
    <w:rsid w:val="001464CF"/>
    <w:rsid w:val="001504B3"/>
    <w:rsid w:val="00150B16"/>
    <w:rsid w:val="0016506E"/>
    <w:rsid w:val="00180408"/>
    <w:rsid w:val="001846F9"/>
    <w:rsid w:val="00185D46"/>
    <w:rsid w:val="001877E0"/>
    <w:rsid w:val="001A2860"/>
    <w:rsid w:val="001B3A09"/>
    <w:rsid w:val="001C35C2"/>
    <w:rsid w:val="001D6D63"/>
    <w:rsid w:val="001F0542"/>
    <w:rsid w:val="001F36D0"/>
    <w:rsid w:val="001F64F3"/>
    <w:rsid w:val="00211DC6"/>
    <w:rsid w:val="00230F72"/>
    <w:rsid w:val="00242820"/>
    <w:rsid w:val="00244879"/>
    <w:rsid w:val="002455BD"/>
    <w:rsid w:val="00245C07"/>
    <w:rsid w:val="0025245B"/>
    <w:rsid w:val="002629F4"/>
    <w:rsid w:val="00263322"/>
    <w:rsid w:val="00263D29"/>
    <w:rsid w:val="00266635"/>
    <w:rsid w:val="00266844"/>
    <w:rsid w:val="002908BC"/>
    <w:rsid w:val="002C55E3"/>
    <w:rsid w:val="002E01A6"/>
    <w:rsid w:val="002E5DDB"/>
    <w:rsid w:val="002F66DD"/>
    <w:rsid w:val="003016A6"/>
    <w:rsid w:val="00314D33"/>
    <w:rsid w:val="0031587B"/>
    <w:rsid w:val="00326717"/>
    <w:rsid w:val="00333838"/>
    <w:rsid w:val="003343A0"/>
    <w:rsid w:val="00341445"/>
    <w:rsid w:val="003423D2"/>
    <w:rsid w:val="00361F1A"/>
    <w:rsid w:val="00366AA6"/>
    <w:rsid w:val="00370DBD"/>
    <w:rsid w:val="00385C86"/>
    <w:rsid w:val="00395BA5"/>
    <w:rsid w:val="003A2EFE"/>
    <w:rsid w:val="003A6A7F"/>
    <w:rsid w:val="003B260F"/>
    <w:rsid w:val="003C43E5"/>
    <w:rsid w:val="003C77DA"/>
    <w:rsid w:val="003E3211"/>
    <w:rsid w:val="00404308"/>
    <w:rsid w:val="00410148"/>
    <w:rsid w:val="00412AA3"/>
    <w:rsid w:val="00415DA2"/>
    <w:rsid w:val="004235A0"/>
    <w:rsid w:val="00431321"/>
    <w:rsid w:val="004615B9"/>
    <w:rsid w:val="00466B21"/>
    <w:rsid w:val="00470AC4"/>
    <w:rsid w:val="004725E6"/>
    <w:rsid w:val="00491D7F"/>
    <w:rsid w:val="004947BA"/>
    <w:rsid w:val="00494ED0"/>
    <w:rsid w:val="004C25DF"/>
    <w:rsid w:val="004D1F21"/>
    <w:rsid w:val="004E13B3"/>
    <w:rsid w:val="004E20CF"/>
    <w:rsid w:val="004E37EE"/>
    <w:rsid w:val="004E6544"/>
    <w:rsid w:val="004F68F0"/>
    <w:rsid w:val="00513489"/>
    <w:rsid w:val="005242FC"/>
    <w:rsid w:val="00530502"/>
    <w:rsid w:val="00555A57"/>
    <w:rsid w:val="0056006C"/>
    <w:rsid w:val="00563095"/>
    <w:rsid w:val="0057100D"/>
    <w:rsid w:val="005743B6"/>
    <w:rsid w:val="00590DE2"/>
    <w:rsid w:val="005A0FD4"/>
    <w:rsid w:val="005A1769"/>
    <w:rsid w:val="005B39ED"/>
    <w:rsid w:val="005D6F65"/>
    <w:rsid w:val="006019B4"/>
    <w:rsid w:val="00605F18"/>
    <w:rsid w:val="00615478"/>
    <w:rsid w:val="0062440A"/>
    <w:rsid w:val="00624A19"/>
    <w:rsid w:val="00642B73"/>
    <w:rsid w:val="00653CF4"/>
    <w:rsid w:val="00654757"/>
    <w:rsid w:val="006548C1"/>
    <w:rsid w:val="0065649B"/>
    <w:rsid w:val="00664F95"/>
    <w:rsid w:val="006751BA"/>
    <w:rsid w:val="006900E9"/>
    <w:rsid w:val="0069226D"/>
    <w:rsid w:val="00696B5A"/>
    <w:rsid w:val="00696E00"/>
    <w:rsid w:val="00697260"/>
    <w:rsid w:val="006B4BA1"/>
    <w:rsid w:val="006C1F80"/>
    <w:rsid w:val="006D1684"/>
    <w:rsid w:val="006D3E9D"/>
    <w:rsid w:val="006E56E2"/>
    <w:rsid w:val="006F5C75"/>
    <w:rsid w:val="0070009B"/>
    <w:rsid w:val="007021A4"/>
    <w:rsid w:val="007025C3"/>
    <w:rsid w:val="00703F89"/>
    <w:rsid w:val="0073625E"/>
    <w:rsid w:val="007560FA"/>
    <w:rsid w:val="00766777"/>
    <w:rsid w:val="0078776C"/>
    <w:rsid w:val="007A40A1"/>
    <w:rsid w:val="007B0C7E"/>
    <w:rsid w:val="007B1F12"/>
    <w:rsid w:val="007B3F28"/>
    <w:rsid w:val="007C10FC"/>
    <w:rsid w:val="007D2F56"/>
    <w:rsid w:val="007D7FFD"/>
    <w:rsid w:val="007F1E75"/>
    <w:rsid w:val="007F65D7"/>
    <w:rsid w:val="00810DB0"/>
    <w:rsid w:val="00812A56"/>
    <w:rsid w:val="00820DC8"/>
    <w:rsid w:val="00823FFB"/>
    <w:rsid w:val="0083240F"/>
    <w:rsid w:val="00832663"/>
    <w:rsid w:val="008359C6"/>
    <w:rsid w:val="00860B69"/>
    <w:rsid w:val="00870580"/>
    <w:rsid w:val="00880C53"/>
    <w:rsid w:val="008906AC"/>
    <w:rsid w:val="00891DC5"/>
    <w:rsid w:val="0089249A"/>
    <w:rsid w:val="00896F42"/>
    <w:rsid w:val="008A114E"/>
    <w:rsid w:val="008A173C"/>
    <w:rsid w:val="008A2306"/>
    <w:rsid w:val="008A5B65"/>
    <w:rsid w:val="008A6C61"/>
    <w:rsid w:val="008A7D92"/>
    <w:rsid w:val="008A7E5B"/>
    <w:rsid w:val="008D277A"/>
    <w:rsid w:val="00905E56"/>
    <w:rsid w:val="00911E79"/>
    <w:rsid w:val="00916FF1"/>
    <w:rsid w:val="00933B9C"/>
    <w:rsid w:val="009423FD"/>
    <w:rsid w:val="00942780"/>
    <w:rsid w:val="00963215"/>
    <w:rsid w:val="00965371"/>
    <w:rsid w:val="00974058"/>
    <w:rsid w:val="009813BE"/>
    <w:rsid w:val="00984E34"/>
    <w:rsid w:val="00985ACA"/>
    <w:rsid w:val="00991062"/>
    <w:rsid w:val="009A48D1"/>
    <w:rsid w:val="009A5445"/>
    <w:rsid w:val="009A5888"/>
    <w:rsid w:val="009C0340"/>
    <w:rsid w:val="009C656B"/>
    <w:rsid w:val="009D18BE"/>
    <w:rsid w:val="009E6D63"/>
    <w:rsid w:val="009E742C"/>
    <w:rsid w:val="009F582C"/>
    <w:rsid w:val="009F5BF2"/>
    <w:rsid w:val="009F7FBE"/>
    <w:rsid w:val="00A01B85"/>
    <w:rsid w:val="00A03B65"/>
    <w:rsid w:val="00A1148B"/>
    <w:rsid w:val="00A126FA"/>
    <w:rsid w:val="00A22FB7"/>
    <w:rsid w:val="00A26D48"/>
    <w:rsid w:val="00A318B2"/>
    <w:rsid w:val="00A32CDC"/>
    <w:rsid w:val="00A35A5A"/>
    <w:rsid w:val="00A60107"/>
    <w:rsid w:val="00A65359"/>
    <w:rsid w:val="00A74CB1"/>
    <w:rsid w:val="00A77E79"/>
    <w:rsid w:val="00A86670"/>
    <w:rsid w:val="00A975A0"/>
    <w:rsid w:val="00AA3380"/>
    <w:rsid w:val="00AA4C97"/>
    <w:rsid w:val="00AB36C2"/>
    <w:rsid w:val="00AB5202"/>
    <w:rsid w:val="00AC3286"/>
    <w:rsid w:val="00AD22B4"/>
    <w:rsid w:val="00AD5395"/>
    <w:rsid w:val="00AE51AE"/>
    <w:rsid w:val="00AF028A"/>
    <w:rsid w:val="00AF3706"/>
    <w:rsid w:val="00AF4A9E"/>
    <w:rsid w:val="00AF5220"/>
    <w:rsid w:val="00B01881"/>
    <w:rsid w:val="00B01A24"/>
    <w:rsid w:val="00B0553F"/>
    <w:rsid w:val="00B10790"/>
    <w:rsid w:val="00B15FB7"/>
    <w:rsid w:val="00B23EFE"/>
    <w:rsid w:val="00B34B26"/>
    <w:rsid w:val="00B520A3"/>
    <w:rsid w:val="00B66329"/>
    <w:rsid w:val="00B67C9E"/>
    <w:rsid w:val="00B754F3"/>
    <w:rsid w:val="00B876C0"/>
    <w:rsid w:val="00B92A3E"/>
    <w:rsid w:val="00B95909"/>
    <w:rsid w:val="00B95EAE"/>
    <w:rsid w:val="00BA4230"/>
    <w:rsid w:val="00BA7F50"/>
    <w:rsid w:val="00BB2A69"/>
    <w:rsid w:val="00BB3B93"/>
    <w:rsid w:val="00BC0DDF"/>
    <w:rsid w:val="00BC2C1B"/>
    <w:rsid w:val="00BC38FD"/>
    <w:rsid w:val="00BC6DDD"/>
    <w:rsid w:val="00BD5C44"/>
    <w:rsid w:val="00BE52D9"/>
    <w:rsid w:val="00BF3470"/>
    <w:rsid w:val="00BF4272"/>
    <w:rsid w:val="00BF5288"/>
    <w:rsid w:val="00BF5AB5"/>
    <w:rsid w:val="00C04E22"/>
    <w:rsid w:val="00C0534B"/>
    <w:rsid w:val="00C20114"/>
    <w:rsid w:val="00C32B3F"/>
    <w:rsid w:val="00C36686"/>
    <w:rsid w:val="00C378DF"/>
    <w:rsid w:val="00C43E61"/>
    <w:rsid w:val="00C56C15"/>
    <w:rsid w:val="00C63BCC"/>
    <w:rsid w:val="00C64FF0"/>
    <w:rsid w:val="00C66FE0"/>
    <w:rsid w:val="00C70EA4"/>
    <w:rsid w:val="00C74DA5"/>
    <w:rsid w:val="00C77B88"/>
    <w:rsid w:val="00C86488"/>
    <w:rsid w:val="00C867E9"/>
    <w:rsid w:val="00C93834"/>
    <w:rsid w:val="00C96EE9"/>
    <w:rsid w:val="00CA2E95"/>
    <w:rsid w:val="00CA6C52"/>
    <w:rsid w:val="00CB28CD"/>
    <w:rsid w:val="00CB2F3D"/>
    <w:rsid w:val="00CB385C"/>
    <w:rsid w:val="00CC4E31"/>
    <w:rsid w:val="00CD2AED"/>
    <w:rsid w:val="00CD4C37"/>
    <w:rsid w:val="00CE2F76"/>
    <w:rsid w:val="00CE3A0F"/>
    <w:rsid w:val="00CF6978"/>
    <w:rsid w:val="00D04D90"/>
    <w:rsid w:val="00D078B9"/>
    <w:rsid w:val="00D1742A"/>
    <w:rsid w:val="00D27068"/>
    <w:rsid w:val="00D31D62"/>
    <w:rsid w:val="00D401C9"/>
    <w:rsid w:val="00D435CA"/>
    <w:rsid w:val="00D55BCA"/>
    <w:rsid w:val="00D75315"/>
    <w:rsid w:val="00D82111"/>
    <w:rsid w:val="00DA15EE"/>
    <w:rsid w:val="00DA6175"/>
    <w:rsid w:val="00DD3CA8"/>
    <w:rsid w:val="00DE6BA9"/>
    <w:rsid w:val="00DF10D5"/>
    <w:rsid w:val="00DF48AB"/>
    <w:rsid w:val="00DF7F36"/>
    <w:rsid w:val="00E047B0"/>
    <w:rsid w:val="00E110E3"/>
    <w:rsid w:val="00E2470C"/>
    <w:rsid w:val="00E26022"/>
    <w:rsid w:val="00E26266"/>
    <w:rsid w:val="00E27769"/>
    <w:rsid w:val="00E455F7"/>
    <w:rsid w:val="00E464B4"/>
    <w:rsid w:val="00E6683B"/>
    <w:rsid w:val="00E676A4"/>
    <w:rsid w:val="00E67B89"/>
    <w:rsid w:val="00E728F3"/>
    <w:rsid w:val="00E7314E"/>
    <w:rsid w:val="00E87303"/>
    <w:rsid w:val="00E87930"/>
    <w:rsid w:val="00E9043D"/>
    <w:rsid w:val="00E91E9E"/>
    <w:rsid w:val="00EA2B8C"/>
    <w:rsid w:val="00EB3A3D"/>
    <w:rsid w:val="00EB43EE"/>
    <w:rsid w:val="00EB5331"/>
    <w:rsid w:val="00EB730D"/>
    <w:rsid w:val="00EC5AA7"/>
    <w:rsid w:val="00EC61B8"/>
    <w:rsid w:val="00EE0A73"/>
    <w:rsid w:val="00EE28B0"/>
    <w:rsid w:val="00EF0821"/>
    <w:rsid w:val="00EF3ABF"/>
    <w:rsid w:val="00EF4513"/>
    <w:rsid w:val="00EF4B01"/>
    <w:rsid w:val="00F02A3A"/>
    <w:rsid w:val="00F10062"/>
    <w:rsid w:val="00F10D03"/>
    <w:rsid w:val="00F12142"/>
    <w:rsid w:val="00F1472B"/>
    <w:rsid w:val="00F316A5"/>
    <w:rsid w:val="00F31CF9"/>
    <w:rsid w:val="00F3302D"/>
    <w:rsid w:val="00F37A4B"/>
    <w:rsid w:val="00F46A46"/>
    <w:rsid w:val="00F50836"/>
    <w:rsid w:val="00F607DF"/>
    <w:rsid w:val="00F618C6"/>
    <w:rsid w:val="00F6366D"/>
    <w:rsid w:val="00F66547"/>
    <w:rsid w:val="00F806CF"/>
    <w:rsid w:val="00F84182"/>
    <w:rsid w:val="00F84521"/>
    <w:rsid w:val="00FA580A"/>
    <w:rsid w:val="00FB0041"/>
    <w:rsid w:val="00FC3D1C"/>
    <w:rsid w:val="00FC4B6A"/>
    <w:rsid w:val="00FC4F39"/>
    <w:rsid w:val="00FE089B"/>
    <w:rsid w:val="00FE6BBF"/>
    <w:rsid w:val="00FE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15</Pages>
  <Words>4835</Words>
  <Characters>29015</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241</cp:revision>
  <dcterms:created xsi:type="dcterms:W3CDTF">2020-07-31T09:08:00Z</dcterms:created>
  <dcterms:modified xsi:type="dcterms:W3CDTF">2023-10-13T12:59:00Z</dcterms:modified>
</cp:coreProperties>
</file>