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E921" w14:textId="4C6F1F1E" w:rsidR="00FC43E9" w:rsidRPr="0018081B" w:rsidRDefault="00FC43E9" w:rsidP="00FC43E9">
      <w:pPr>
        <w:spacing w:line="252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Zapytanie </w:t>
      </w:r>
      <w:r w:rsidRPr="00A9370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ofertowe nr </w:t>
      </w:r>
      <w:bookmarkStart w:id="0" w:name="_Hlk147872844"/>
      <w:r w:rsidRPr="00A93705">
        <w:rPr>
          <w:rFonts w:ascii="Calibri" w:hAnsi="Calibri" w:cs="Calibri"/>
          <w:b/>
          <w:bCs/>
          <w:color w:val="000000" w:themeColor="text1"/>
          <w:sz w:val="22"/>
          <w:szCs w:val="22"/>
        </w:rPr>
        <w:t>2023</w:t>
      </w: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-54514-</w:t>
      </w:r>
      <w:bookmarkStart w:id="1" w:name="_Hlk138885399"/>
      <w:r w:rsidR="00A93705">
        <w:rPr>
          <w:rFonts w:ascii="Calibri" w:hAnsi="Calibri" w:cs="Calibri"/>
          <w:b/>
          <w:bCs/>
          <w:color w:val="000000" w:themeColor="text1"/>
          <w:sz w:val="22"/>
          <w:szCs w:val="22"/>
        </w:rPr>
        <w:t>176076</w:t>
      </w:r>
      <w:bookmarkEnd w:id="0"/>
      <w:bookmarkEnd w:id="1"/>
    </w:p>
    <w:p w14:paraId="0CAC7ED8" w14:textId="77777777" w:rsidR="00FC43E9" w:rsidRPr="0018081B" w:rsidRDefault="00FC43E9" w:rsidP="00FC43E9">
      <w:pPr>
        <w:spacing w:line="252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08ACE81" w14:textId="77777777" w:rsidR="00FC43E9" w:rsidRPr="0018081B" w:rsidRDefault="00FC43E9" w:rsidP="00FC43E9">
      <w:pPr>
        <w:spacing w:line="252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Opracowanie technologii wykorzystania pozostałości po spalaniu odpadów medycznych</w:t>
      </w:r>
    </w:p>
    <w:p w14:paraId="782100E1" w14:textId="77777777" w:rsidR="00FC43E9" w:rsidRPr="0018081B" w:rsidRDefault="00FC43E9" w:rsidP="00FC43E9">
      <w:pPr>
        <w:spacing w:line="252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 wytwarzania kruszyw dla branży budowlanej </w:t>
      </w:r>
    </w:p>
    <w:p w14:paraId="252BA5A9" w14:textId="77777777" w:rsidR="00FC43E9" w:rsidRPr="0018081B" w:rsidRDefault="00FC43E9" w:rsidP="00FC43E9">
      <w:pPr>
        <w:spacing w:line="252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67F09DB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Zapytanie ofertowe przeprowadzane jest w związku z realizacją projektu pod roboczą nazwą „Opracowanie metod zagospodarowania pozostałości po termicznym przekształcaniu odpadów medycznych”, na realizację którego Zamawiający zamierza ubiegać się o dofinansowanie ze środków Europejskiego Funduszu Rozwoju Regionalnego w ramach programu operacyjnego Fundusze Europejskie dla Nowoczesnej Gospodarki, działanie 1.1 Ścieżka SMART.</w:t>
      </w:r>
    </w:p>
    <w:p w14:paraId="22A9D8A6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8E913B8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0A67B9E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Zamawiający</w:t>
      </w:r>
    </w:p>
    <w:p w14:paraId="1DE14D51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75FEBFF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EMKA SA</w:t>
      </w:r>
    </w:p>
    <w:p w14:paraId="65ED9217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ul. Jaktorowska 15a</w:t>
      </w:r>
    </w:p>
    <w:p w14:paraId="660A713E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96-300 Żyrardów</w:t>
      </w:r>
    </w:p>
    <w:p w14:paraId="39A73F26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NIP: 8381845401</w:t>
      </w:r>
    </w:p>
    <w:p w14:paraId="602E76A9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18B13C6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F827FB9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Tryb udzielenia zamówienia</w:t>
      </w:r>
    </w:p>
    <w:p w14:paraId="4C6AD285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91B0AF7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Postępowanie ofertowe prowadzone jest na podstawie przepisów Wytycznych dotyczących kwalifikowalności wydatków na lata 2021-2027 z dnia 18 listopada 2022 r. Do postępowania nie mają zastosowania przepisy ustawy z dnia 11 września 2019 r. Prawo zamówień publicznych.</w:t>
      </w:r>
    </w:p>
    <w:p w14:paraId="5D80669E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1EDA0C7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43DC2EB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Opis przedmiotu zamówienia</w:t>
      </w:r>
    </w:p>
    <w:p w14:paraId="406B75EE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5980D04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kategoria: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ab/>
        <w:t xml:space="preserve"> </w:t>
      </w: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usługa</w:t>
      </w:r>
    </w:p>
    <w:p w14:paraId="65383F52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podkategoria: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ab/>
        <w:t xml:space="preserve"> </w:t>
      </w: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usługi badawcze</w:t>
      </w:r>
    </w:p>
    <w:p w14:paraId="39E22A25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477A2DC" w14:textId="77777777" w:rsidR="00FC43E9" w:rsidRPr="0018081B" w:rsidRDefault="00FC43E9" w:rsidP="00FC43E9">
      <w:pPr>
        <w:spacing w:line="252" w:lineRule="auto"/>
        <w:jc w:val="both"/>
        <w:rPr>
          <w:rFonts w:eastAsia="Times New Roman" w:cs="Times New Roman"/>
          <w:color w:val="000000" w:themeColor="text1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Przedmiotem zamówienia są prace B+R obejmujące </w:t>
      </w: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opracowanie technologii wykorzystania pozostałości po spalaniu odpadów medycznych do wytwarzania kruszyw dla branży budowlanej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CAFAE75" w14:textId="77777777" w:rsidR="00FC43E9" w:rsidRPr="0018081B" w:rsidRDefault="00FC43E9" w:rsidP="00FC43E9">
      <w:pPr>
        <w:spacing w:line="252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eastAsia="Times New Roman" w:cs="Times New Roman"/>
          <w:color w:val="000000" w:themeColor="text1"/>
        </w:rPr>
        <w:t xml:space="preserve"> </w:t>
      </w:r>
    </w:p>
    <w:p w14:paraId="2AC4A4DC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Zakres prac obejmuje:</w:t>
      </w:r>
    </w:p>
    <w:p w14:paraId="54F54431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045F573" w14:textId="77777777" w:rsidR="00FC43E9" w:rsidRPr="0018081B" w:rsidRDefault="00FC43E9" w:rsidP="00FC43E9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zadanie 1: przeprowadzenie badań popiołów i pozostałości z oczyszczania spalin z procesu spalania odpadów medycznych</w:t>
      </w:r>
    </w:p>
    <w:p w14:paraId="76E61AF6" w14:textId="77777777" w:rsidR="00FC43E9" w:rsidRPr="0018081B" w:rsidRDefault="00FC43E9" w:rsidP="00FC43E9">
      <w:pPr>
        <w:pStyle w:val="Akapitzlist1"/>
        <w:ind w:left="0"/>
        <w:rPr>
          <w:rFonts w:ascii="Calibri" w:hAnsi="Calibri" w:cs="Calibri"/>
          <w:color w:val="000000" w:themeColor="text1"/>
          <w:sz w:val="22"/>
          <w:szCs w:val="22"/>
        </w:rPr>
      </w:pPr>
    </w:p>
    <w:p w14:paraId="74A53591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(na końcu każdego wiersza podano przewidywaną liczbę prób – rzeczywista liczba prób będzie wynikać z przebiegu projektu i może być wyższa)</w:t>
      </w:r>
    </w:p>
    <w:p w14:paraId="0104F297" w14:textId="77777777" w:rsidR="00FC43E9" w:rsidRPr="0018081B" w:rsidRDefault="00FC43E9" w:rsidP="00FC43E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5DB4886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analiza pierwiastkowa XRF - 100</w:t>
      </w:r>
    </w:p>
    <w:p w14:paraId="387A02F7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strat prażenia - 15</w:t>
      </w:r>
    </w:p>
    <w:p w14:paraId="3BD08B35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określenie składu frakcyjnego – analiza sitowa - 70</w:t>
      </w:r>
    </w:p>
    <w:p w14:paraId="4A79430D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różnic pomiędzy frakcjami (min. 4 frakcje) - 70</w:t>
      </w:r>
    </w:p>
    <w:p w14:paraId="290E188D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analiza XRD - 25</w:t>
      </w:r>
    </w:p>
    <w:p w14:paraId="1CD08FFF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mikrofotografia SEM i EDS - 25</w:t>
      </w:r>
    </w:p>
    <w:p w14:paraId="0830FB03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lastRenderedPageBreak/>
        <w:t>analiza termiczna, różnicowa analiza termiczna - 15</w:t>
      </w:r>
    </w:p>
    <w:p w14:paraId="5A1A5F9B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zawartość metali, w tym metali ciężkich: Ca, Mg, Fe, Cu, Zn, Cr, K, Na, Ni, Pb, Co, Al, Pb, Hg, Cd - 210</w:t>
      </w:r>
    </w:p>
    <w:p w14:paraId="40D29C05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oznaczenie </w:t>
      </w:r>
      <w:proofErr w:type="spellStart"/>
      <w:r w:rsidRPr="0018081B">
        <w:rPr>
          <w:rFonts w:ascii="Calibri" w:hAnsi="Calibri" w:cs="Calibri"/>
          <w:color w:val="000000" w:themeColor="text1"/>
          <w:sz w:val="22"/>
          <w:szCs w:val="22"/>
        </w:rPr>
        <w:t>wymywalnych</w:t>
      </w:r>
      <w:proofErr w:type="spellEnd"/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chlorków i siarczanów - 50</w:t>
      </w:r>
    </w:p>
    <w:p w14:paraId="6AB83611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wymywalności metali ciężkich - 150</w:t>
      </w:r>
    </w:p>
    <w:p w14:paraId="37FF2A9B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CHZT w wyciągach wodnych - 30</w:t>
      </w:r>
    </w:p>
    <w:p w14:paraId="53123C85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18081B">
        <w:rPr>
          <w:rFonts w:ascii="Calibri" w:hAnsi="Calibri" w:cs="Calibri"/>
          <w:color w:val="000000" w:themeColor="text1"/>
          <w:sz w:val="22"/>
          <w:szCs w:val="22"/>
        </w:rPr>
        <w:t>pH</w:t>
      </w:r>
      <w:proofErr w:type="spellEnd"/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wyciągów wodnych - 30</w:t>
      </w:r>
    </w:p>
    <w:p w14:paraId="7DA8ADB4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OWO - 250</w:t>
      </w:r>
    </w:p>
    <w:p w14:paraId="4B1CC81A" w14:textId="77777777" w:rsidR="00FC43E9" w:rsidRPr="0018081B" w:rsidRDefault="00FC43E9" w:rsidP="00FC43E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A357513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Sprawozdanie z przebiegu prac, które powinno zawierać: </w:t>
      </w:r>
    </w:p>
    <w:p w14:paraId="5FD91565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- kompletny opis metodyki badawczej, </w:t>
      </w:r>
    </w:p>
    <w:p w14:paraId="2616A613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- specyfikacja sprzętu wykorzystanego do badań,</w:t>
      </w:r>
    </w:p>
    <w:p w14:paraId="4DEDED56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- zestawienie otrzymanych wyników w formie raportu wraz z odniesieniem do obowiązujących norm i przepisów,</w:t>
      </w:r>
    </w:p>
    <w:p w14:paraId="3BB6CC31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- rekomendacje techniczne sposobów osiągnięcia wymaganych standardów dla badanych materiałów.</w:t>
      </w:r>
    </w:p>
    <w:p w14:paraId="6EC4465F" w14:textId="77777777" w:rsidR="00FC43E9" w:rsidRPr="0018081B" w:rsidRDefault="00FC43E9" w:rsidP="00FC43E9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ACC8ACB" w14:textId="77777777" w:rsidR="00FC43E9" w:rsidRPr="0018081B" w:rsidRDefault="00FC43E9" w:rsidP="00FC43E9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3F57753" w14:textId="77777777" w:rsidR="00FC43E9" w:rsidRPr="0018081B" w:rsidRDefault="00FC43E9" w:rsidP="00FC43E9">
      <w:pPr>
        <w:pStyle w:val="Akapitzlist1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zadanie 2: przeprowadzenie badań żużli ze spalania odpadów medycznych</w:t>
      </w:r>
    </w:p>
    <w:p w14:paraId="4AEF5C15" w14:textId="77777777" w:rsidR="00FC43E9" w:rsidRPr="0018081B" w:rsidRDefault="00FC43E9" w:rsidP="00FC43E9">
      <w:pPr>
        <w:pStyle w:val="Akapitzlist1"/>
        <w:ind w:left="0"/>
        <w:rPr>
          <w:rFonts w:ascii="Calibri" w:hAnsi="Calibri" w:cs="Calibri"/>
          <w:color w:val="000000" w:themeColor="text1"/>
          <w:sz w:val="22"/>
          <w:szCs w:val="22"/>
        </w:rPr>
      </w:pPr>
    </w:p>
    <w:p w14:paraId="5BAC5C8E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(na końcu każdego wiersza podano przewidywaną liczbę prób – rzeczywista liczba prób będzie wynikać z przebiegu projektu i może być wyższa)</w:t>
      </w:r>
    </w:p>
    <w:p w14:paraId="7E67A5FF" w14:textId="77777777" w:rsidR="00FC43E9" w:rsidRPr="0018081B" w:rsidRDefault="00FC43E9" w:rsidP="00FC43E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95835D9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analiza pierwiastkowa XRF - 200</w:t>
      </w:r>
    </w:p>
    <w:p w14:paraId="7816BCBD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strat prażenia - 45</w:t>
      </w:r>
    </w:p>
    <w:p w14:paraId="1B53A8FB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określenie składu frakcyjnego – analiza sitowa - 140</w:t>
      </w:r>
    </w:p>
    <w:p w14:paraId="738664A5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różnic pomiędzy frakcjami (min. 4 frakcje) - 140</w:t>
      </w:r>
    </w:p>
    <w:p w14:paraId="05D00861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analiza XRD - 50</w:t>
      </w:r>
    </w:p>
    <w:p w14:paraId="18DE1D39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mikrofotografia SEM i EDS - 50</w:t>
      </w:r>
    </w:p>
    <w:p w14:paraId="1C13DF16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analiza termiczna, różnicowa analiza termiczna - 70</w:t>
      </w:r>
    </w:p>
    <w:p w14:paraId="41621E7E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zawartość metali, w tym metali ciężkich: Ca, Mg, Fe, Cu, Zn, Cr, K, Na, Ni, Pb, Co, Al, Pb, Hg, Cd - 420</w:t>
      </w:r>
    </w:p>
    <w:p w14:paraId="6C3896E5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oznaczenie </w:t>
      </w:r>
      <w:proofErr w:type="spellStart"/>
      <w:r w:rsidRPr="0018081B">
        <w:rPr>
          <w:rFonts w:ascii="Calibri" w:hAnsi="Calibri" w:cs="Calibri"/>
          <w:color w:val="000000" w:themeColor="text1"/>
          <w:sz w:val="22"/>
          <w:szCs w:val="22"/>
        </w:rPr>
        <w:t>wymywalnych</w:t>
      </w:r>
      <w:proofErr w:type="spellEnd"/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chlorków i siarczanów - 100</w:t>
      </w:r>
    </w:p>
    <w:p w14:paraId="5201C833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wymywalności metali ciężkich - 300</w:t>
      </w:r>
    </w:p>
    <w:p w14:paraId="296A33DB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CHZT w wyciągach wodnych - 60</w:t>
      </w:r>
    </w:p>
    <w:p w14:paraId="6A541E8A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18081B">
        <w:rPr>
          <w:rFonts w:ascii="Calibri" w:hAnsi="Calibri" w:cs="Calibri"/>
          <w:color w:val="000000" w:themeColor="text1"/>
          <w:sz w:val="22"/>
          <w:szCs w:val="22"/>
        </w:rPr>
        <w:t>pH</w:t>
      </w:r>
      <w:proofErr w:type="spellEnd"/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wyciągów wodnych - 60</w:t>
      </w:r>
    </w:p>
    <w:p w14:paraId="38248700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OWO – 500</w:t>
      </w:r>
    </w:p>
    <w:p w14:paraId="6C5BCFEF" w14:textId="77777777" w:rsidR="00FC43E9" w:rsidRPr="0018081B" w:rsidRDefault="00FC43E9" w:rsidP="00FC43E9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944E1DD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Sprawozdanie z przebiegu prac, które powinno zawierać: </w:t>
      </w:r>
    </w:p>
    <w:p w14:paraId="02998D44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- kompletny opis metodyki badawczej, </w:t>
      </w:r>
    </w:p>
    <w:p w14:paraId="57CD2319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- specyfikacja sprzętu wykorzystanego do badań,</w:t>
      </w:r>
    </w:p>
    <w:p w14:paraId="73C8552A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- zestawienie otrzymanych wyników w formie raportu wraz z odniesieniem do obowiązujących norm i przepisów,</w:t>
      </w:r>
    </w:p>
    <w:p w14:paraId="6778305B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- rekomendacje techniczne sposobów osiągnięcia wymaganych standardów dla badanych materiałów. </w:t>
      </w:r>
    </w:p>
    <w:p w14:paraId="08E3F5E5" w14:textId="77777777" w:rsidR="00FC43E9" w:rsidRPr="0018081B" w:rsidRDefault="00FC43E9" w:rsidP="00FC43E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C5CF5B5" w14:textId="77777777" w:rsidR="00FC43E9" w:rsidRPr="0018081B" w:rsidRDefault="00FC43E9" w:rsidP="00FC43E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54AFE58" w14:textId="77777777" w:rsidR="00FC43E9" w:rsidRPr="0018081B" w:rsidRDefault="00FC43E9" w:rsidP="00FC43E9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zadanie 3: opracowanie receptury wytwarzania kruszyw sypkich i granulowanych na bazie pyłów i popiołów spełniających wymagania normy PN-EN 12620 przy uwzględnieniu PN-EN 1097-1, PN-EN 1097. Opracowanie koncepcji technologicznej wytwarzania kruszyw.</w:t>
      </w:r>
    </w:p>
    <w:p w14:paraId="51DE34C0" w14:textId="62FED4FA" w:rsidR="00FC43E9" w:rsidRPr="0018081B" w:rsidRDefault="00FC43E9" w:rsidP="0000773F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Raport badawczy z badań nad recepturą, zawierający opracowane kompozycje surowcowe. </w:t>
      </w:r>
      <w:r w:rsidR="0000773F"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Wytworzenie instalacji w skali wielkolaboratoryjnej wytwarzania kruszyw na bazie pyłów i popiołów ze spalania odpadów medycznych. Badania w skali wielkolaboratoryjnej min. 10 </w:t>
      </w:r>
      <w:r w:rsidR="0000773F" w:rsidRPr="0018081B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kg/h. 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>Zestawienie wyników badań kruszyw z odniesieniem do obowiązujących standardów. Koncepcja technologiczna wraz z wytycznymi technologicznymi dla instalacji badawczej.</w:t>
      </w:r>
      <w:r w:rsidR="0000773F"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49A8AB5" w14:textId="77777777" w:rsidR="00FC43E9" w:rsidRPr="0018081B" w:rsidRDefault="00FC43E9" w:rsidP="00FC43E9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7C81D3E" w14:textId="77777777" w:rsidR="00FC43E9" w:rsidRPr="0018081B" w:rsidRDefault="00FC43E9" w:rsidP="00FC43E9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316A50B" w14:textId="77777777" w:rsidR="00FC43E9" w:rsidRPr="0018081B" w:rsidRDefault="00FC43E9" w:rsidP="00FC43E9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zadanie 4: opracowanie receptury wytwarzania kruszyw sypkich i granulowanych na bazie żużli spełniających wymagania normy PN-EN 12620 przy uwzględnieniu PN-EN 1097-1, PN-EN 1097. Opracowanie koncepcji technologicznej przetwarzania żużli.</w:t>
      </w:r>
    </w:p>
    <w:p w14:paraId="76C688CF" w14:textId="77777777" w:rsidR="00FC43E9" w:rsidRPr="0018081B" w:rsidRDefault="00FC43E9" w:rsidP="00FC43E9">
      <w:pPr>
        <w:pStyle w:val="Akapitzlist1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97B6A08" w14:textId="0C29EEE1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Raport badawczy z badań nad recepturą, zawierający opracowane kompozycje surowcowe. </w:t>
      </w:r>
      <w:r w:rsidR="0000773F"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Wytworzenie instalacji w skali wielkolaboratoryjnej wytwarzania kruszyw na bazie żużli ze spalania odpadów medycznych. Badania w skali wielkolaboratoryjnej min. 10 kg/h. 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>Zestawienie wyników badań kruszyw z odniesieniem do obowiązujących standardów. Koncepcja technologiczna wraz z wytycznymi technologicznymi dla instalacji badawczej</w:t>
      </w:r>
    </w:p>
    <w:p w14:paraId="4E9F800F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</w:p>
    <w:p w14:paraId="5800A068" w14:textId="77777777" w:rsidR="00FC43E9" w:rsidRPr="0018081B" w:rsidRDefault="00FC43E9" w:rsidP="00FC43E9">
      <w:pPr>
        <w:pStyle w:val="Akapitzlist1"/>
        <w:rPr>
          <w:rFonts w:ascii="Calibri" w:hAnsi="Calibri" w:cs="Calibri"/>
          <w:color w:val="000000" w:themeColor="text1"/>
          <w:sz w:val="22"/>
          <w:szCs w:val="22"/>
        </w:rPr>
      </w:pPr>
    </w:p>
    <w:p w14:paraId="2B169145" w14:textId="48000FEF" w:rsidR="00FC43E9" w:rsidRPr="0018081B" w:rsidRDefault="00FC43E9" w:rsidP="00FC43E9">
      <w:pPr>
        <w:pStyle w:val="Akapitzlist1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zadanie 5: </w:t>
      </w:r>
      <w:r w:rsidR="0000773F" w:rsidRPr="0018081B">
        <w:rPr>
          <w:rFonts w:ascii="Calibri" w:hAnsi="Calibri" w:cs="Calibri"/>
          <w:color w:val="000000" w:themeColor="text1"/>
          <w:sz w:val="22"/>
          <w:szCs w:val="22"/>
        </w:rPr>
        <w:t>Udział w próbach na instalacji pilotażowej. P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>rzeprowadzenie badań kruszyw, tj.</w:t>
      </w:r>
    </w:p>
    <w:p w14:paraId="1BCFD597" w14:textId="77777777" w:rsidR="00FC43E9" w:rsidRPr="0018081B" w:rsidRDefault="00FC43E9" w:rsidP="00FC43E9">
      <w:pPr>
        <w:pStyle w:val="Akapitzlist1"/>
        <w:rPr>
          <w:rFonts w:ascii="Calibri" w:hAnsi="Calibri" w:cs="Calibri"/>
          <w:color w:val="000000" w:themeColor="text1"/>
          <w:sz w:val="22"/>
          <w:szCs w:val="22"/>
        </w:rPr>
      </w:pPr>
    </w:p>
    <w:p w14:paraId="2D3B3841" w14:textId="7BC06146" w:rsidR="0000773F" w:rsidRPr="0018081B" w:rsidRDefault="0000773F" w:rsidP="0000773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Nadzór technologiczny nad próbami w skali pilotażowej. Nadzór nad poborem prób. Badania kruszyw </w:t>
      </w:r>
      <w:r w:rsidR="00910595" w:rsidRPr="0018081B">
        <w:rPr>
          <w:rFonts w:ascii="Calibri" w:hAnsi="Calibri" w:cs="Calibri"/>
          <w:color w:val="000000" w:themeColor="text1"/>
          <w:sz w:val="22"/>
          <w:szCs w:val="22"/>
        </w:rPr>
        <w:t>obejmujące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0F41CD50" w14:textId="26AF46C8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(na końcu każdego wiersza podano przewidywaną liczbę prób – rzeczywista liczba prób będzie wynikać z przebiegu projektu i może być wyższa)</w:t>
      </w:r>
    </w:p>
    <w:p w14:paraId="1EBB0AA0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analiza pierwiastkowa XRF - 100</w:t>
      </w:r>
    </w:p>
    <w:p w14:paraId="08936F26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start prażenia - 25</w:t>
      </w:r>
    </w:p>
    <w:p w14:paraId="1B1BC22C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określenie składu frakcyjnego – analiza sitowa - 70</w:t>
      </w:r>
    </w:p>
    <w:p w14:paraId="12F4E2C3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różnic pomiędzy frakcjami (min. 4 frakcje) - 70</w:t>
      </w:r>
    </w:p>
    <w:p w14:paraId="57ABFEF9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analiza XRD - 25</w:t>
      </w:r>
    </w:p>
    <w:p w14:paraId="7C616FC5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mikrofotografia SEM i EDS - 25</w:t>
      </w:r>
    </w:p>
    <w:p w14:paraId="4109C630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analiza termiczna, różnicowa analiza termiczna - 50</w:t>
      </w:r>
    </w:p>
    <w:p w14:paraId="2F04EF63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zawartość metali, w tym metali ciężkich: Ca, Mg, Fe, Cu, Zn, Cr, K, Na, Ni, Pb, Co, Al, Pb, Hg, Cd - 210</w:t>
      </w:r>
    </w:p>
    <w:p w14:paraId="6B607B89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oznaczenie </w:t>
      </w:r>
      <w:proofErr w:type="spellStart"/>
      <w:r w:rsidRPr="0018081B">
        <w:rPr>
          <w:rFonts w:ascii="Calibri" w:hAnsi="Calibri" w:cs="Calibri"/>
          <w:color w:val="000000" w:themeColor="text1"/>
          <w:sz w:val="22"/>
          <w:szCs w:val="22"/>
        </w:rPr>
        <w:t>wymywalnych</w:t>
      </w:r>
      <w:proofErr w:type="spellEnd"/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chlorków i siarczanów - 50</w:t>
      </w:r>
    </w:p>
    <w:p w14:paraId="6F70170D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wymywalności metali ciężkich - 150</w:t>
      </w:r>
    </w:p>
    <w:p w14:paraId="3A31374C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oznaczenie CHZT w wyciągach wodnych - 30</w:t>
      </w:r>
    </w:p>
    <w:p w14:paraId="0D2335E7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18081B">
        <w:rPr>
          <w:rFonts w:ascii="Calibri" w:hAnsi="Calibri" w:cs="Calibri"/>
          <w:color w:val="000000" w:themeColor="text1"/>
          <w:sz w:val="22"/>
          <w:szCs w:val="22"/>
        </w:rPr>
        <w:t>pH</w:t>
      </w:r>
      <w:proofErr w:type="spellEnd"/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wyciągów wodnych - 30</w:t>
      </w:r>
    </w:p>
    <w:p w14:paraId="1AD7A9D9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OWO - 250</w:t>
      </w:r>
    </w:p>
    <w:p w14:paraId="5E9BB5E2" w14:textId="77777777" w:rsidR="00FC43E9" w:rsidRPr="0018081B" w:rsidRDefault="00FC43E9" w:rsidP="00FC43E9">
      <w:pPr>
        <w:pStyle w:val="Akapitzlist1"/>
        <w:numPr>
          <w:ilvl w:val="0"/>
          <w:numId w:val="1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badania odporności na kruszenie - 100</w:t>
      </w:r>
    </w:p>
    <w:p w14:paraId="169D86F4" w14:textId="77777777" w:rsidR="00FC43E9" w:rsidRPr="0018081B" w:rsidRDefault="00FC43E9" w:rsidP="00FC43E9">
      <w:pPr>
        <w:pStyle w:val="Akapitzlist1"/>
        <w:numPr>
          <w:ilvl w:val="0"/>
          <w:numId w:val="12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badania odporności na ścieranie - 100</w:t>
      </w:r>
    </w:p>
    <w:p w14:paraId="344F0F0A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8E62C2F" w14:textId="77777777" w:rsidR="0000773F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Sprawozdanie z przebiegu prac</w:t>
      </w:r>
      <w:r w:rsidR="0000773F"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na instalacji pilotażowej. </w:t>
      </w:r>
    </w:p>
    <w:p w14:paraId="5800C8A6" w14:textId="0CA2B428" w:rsidR="00FC43E9" w:rsidRPr="0018081B" w:rsidRDefault="0000773F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Sprawozdanie z badania wytworzonych kruszyw</w:t>
      </w:r>
      <w:r w:rsidR="00FC43E9"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, które powinno zawierać: </w:t>
      </w:r>
    </w:p>
    <w:p w14:paraId="311E763A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- kompletny opis metodyki badawczej, </w:t>
      </w:r>
    </w:p>
    <w:p w14:paraId="78AA5473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- specyfikacja sprzętu wykorzystanego do badań,</w:t>
      </w:r>
    </w:p>
    <w:p w14:paraId="3976C7A0" w14:textId="77777777" w:rsidR="00FC43E9" w:rsidRPr="0018081B" w:rsidRDefault="00FC43E9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- zestawienie otrzymanych wyników w formie raportu wraz z odniesieniem do obowiązujących norm i przepisów,</w:t>
      </w:r>
    </w:p>
    <w:p w14:paraId="1CD504BE" w14:textId="77A3BE14" w:rsidR="00FC43E9" w:rsidRPr="0018081B" w:rsidRDefault="0000773F" w:rsidP="00FC43E9">
      <w:pPr>
        <w:pStyle w:val="Akapitzlist1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FC43E9" w:rsidRPr="0018081B">
        <w:rPr>
          <w:rFonts w:ascii="Calibri" w:hAnsi="Calibri" w:cs="Calibri"/>
          <w:color w:val="000000" w:themeColor="text1"/>
          <w:sz w:val="22"/>
          <w:szCs w:val="22"/>
        </w:rPr>
        <w:t>ekomendacje techniczne sposobów osiągnięcia wymaganych standardów dla badanych materiałów.</w:t>
      </w:r>
    </w:p>
    <w:p w14:paraId="3323A8AB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A0A7212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DC72774" w14:textId="77777777" w:rsidR="00FC43E9" w:rsidRPr="0018081B" w:rsidRDefault="00FC43E9" w:rsidP="00FC43E9">
      <w:pPr>
        <w:pStyle w:val="Akapitzlist1"/>
        <w:spacing w:line="252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kod CPV:</w:t>
      </w:r>
    </w:p>
    <w:p w14:paraId="5C41845A" w14:textId="77777777" w:rsidR="00FC43E9" w:rsidRPr="0018081B" w:rsidRDefault="00FC43E9" w:rsidP="00FC43E9">
      <w:pPr>
        <w:pStyle w:val="Nagwek3"/>
        <w:spacing w:before="0" w:after="0" w:line="252" w:lineRule="auto"/>
        <w:jc w:val="both"/>
        <w:rPr>
          <w:rFonts w:ascii="Calibri" w:hAnsi="Calibri" w:cs="Calibri"/>
          <w:b w:val="0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 w:val="0"/>
          <w:color w:val="000000" w:themeColor="text1"/>
          <w:sz w:val="22"/>
          <w:szCs w:val="22"/>
        </w:rPr>
        <w:t>79723000-8 Usługi analizy odpadów</w:t>
      </w:r>
    </w:p>
    <w:p w14:paraId="587F4A3C" w14:textId="77777777" w:rsidR="00FC43E9" w:rsidRPr="0018081B" w:rsidRDefault="00FC43E9" w:rsidP="00FC43E9">
      <w:pPr>
        <w:pStyle w:val="Nagwek3"/>
        <w:spacing w:before="0" w:after="0"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 w:val="0"/>
          <w:color w:val="000000" w:themeColor="text1"/>
          <w:sz w:val="22"/>
          <w:szCs w:val="22"/>
        </w:rPr>
        <w:t>71610000-7 Usługi badania i analizy czystości i składu</w:t>
      </w:r>
    </w:p>
    <w:p w14:paraId="264FBBF6" w14:textId="77777777" w:rsidR="00FC43E9" w:rsidRPr="0018081B" w:rsidRDefault="00FC43E9" w:rsidP="00FC43E9">
      <w:pPr>
        <w:pStyle w:val="Akapitzlist1"/>
        <w:spacing w:line="252" w:lineRule="auto"/>
        <w:ind w:left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73000000-2 Usługi badawcze i eksperymentalno-rozwojowe oraz pokrewne usługi doradcze </w:t>
      </w:r>
    </w:p>
    <w:p w14:paraId="5BEA8FE0" w14:textId="77777777" w:rsidR="00FC43E9" w:rsidRPr="0018081B" w:rsidRDefault="00FC43E9" w:rsidP="00FC43E9">
      <w:pPr>
        <w:pStyle w:val="Akapitzlist1"/>
        <w:spacing w:line="252" w:lineRule="auto"/>
        <w:ind w:left="0"/>
        <w:jc w:val="both"/>
        <w:rPr>
          <w:color w:val="000000" w:themeColor="text1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lastRenderedPageBreak/>
        <w:t>73210000-4 Usługi doradcze w zakresie badań</w:t>
      </w:r>
    </w:p>
    <w:p w14:paraId="509E7777" w14:textId="77777777" w:rsidR="00FC43E9" w:rsidRPr="0018081B" w:rsidRDefault="00FC43E9" w:rsidP="00FC43E9">
      <w:pPr>
        <w:pStyle w:val="Tekstpodstawowy"/>
        <w:rPr>
          <w:color w:val="000000" w:themeColor="text1"/>
        </w:rPr>
      </w:pPr>
    </w:p>
    <w:p w14:paraId="6A59EA11" w14:textId="77777777" w:rsidR="00FC43E9" w:rsidRPr="0018081B" w:rsidRDefault="00FC43E9" w:rsidP="00FC43E9">
      <w:pPr>
        <w:pStyle w:val="Nagwek3"/>
        <w:spacing w:before="0" w:after="0"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758637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Miejsce realizacji zamówienia</w:t>
      </w:r>
    </w:p>
    <w:p w14:paraId="35AA9F02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Laboratorium Wykonawcy lub inne miejsce pozostające w dyspozycji Wykonawcy, uzgodnione z Zamawiającym.</w:t>
      </w:r>
    </w:p>
    <w:p w14:paraId="6DA2DDF3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C29A565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Termin realizacji zamówienia</w:t>
      </w:r>
    </w:p>
    <w:p w14:paraId="04BADFBF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2663E1" w14:textId="1E60BC48" w:rsidR="00FC43E9" w:rsidRPr="0018081B" w:rsidRDefault="00B10F68" w:rsidP="00FC43E9">
      <w:pPr>
        <w:spacing w:line="252" w:lineRule="auto"/>
        <w:jc w:val="both"/>
        <w:rPr>
          <w:color w:val="000000" w:themeColor="text1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FC43E9" w:rsidRPr="0018081B">
        <w:rPr>
          <w:rFonts w:ascii="Calibri" w:hAnsi="Calibri" w:cs="Calibri"/>
          <w:color w:val="000000" w:themeColor="text1"/>
          <w:sz w:val="22"/>
          <w:szCs w:val="22"/>
        </w:rPr>
        <w:t>ie dłużej niż 32 miesiące od wejścia w życie umowy z Zamawiającym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BD258C6" w14:textId="77777777" w:rsidR="00FC43E9" w:rsidRPr="0018081B" w:rsidRDefault="00FC43E9" w:rsidP="00FC43E9">
      <w:pPr>
        <w:spacing w:line="252" w:lineRule="auto"/>
        <w:jc w:val="both"/>
        <w:rPr>
          <w:color w:val="000000" w:themeColor="text1"/>
        </w:rPr>
      </w:pPr>
    </w:p>
    <w:p w14:paraId="3FA479F3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3E726D6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Warunki udziału w postępowaniu</w:t>
      </w:r>
    </w:p>
    <w:p w14:paraId="75C9A51F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3D09E1B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Ofertę może złożyć każdy Oferent spełniający następujące warunki:</w:t>
      </w:r>
    </w:p>
    <w:p w14:paraId="054E57CA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98A9C07" w14:textId="77777777" w:rsidR="00FC43E9" w:rsidRPr="0018081B" w:rsidRDefault="00FC43E9" w:rsidP="00FC43E9">
      <w:pPr>
        <w:numPr>
          <w:ilvl w:val="0"/>
          <w:numId w:val="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posiada uprawnienia do wykonywania określonej działalności lub czynności</w:t>
      </w:r>
    </w:p>
    <w:p w14:paraId="4590827F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3EB26B1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uzna, że powyższy warunek został spełniony, jeżeli Oferent złoży oświadczenie, że posiada uprawnienia do wykonywania określonej działalności lub czynności obejmujących realizację przedmiotu zamówienia, o ile są wymagane przez przepisy prawa.</w:t>
      </w:r>
    </w:p>
    <w:p w14:paraId="7F3824FF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7F03C88" w14:textId="77777777" w:rsidR="00FC43E9" w:rsidRPr="0018081B" w:rsidRDefault="00FC43E9" w:rsidP="00FC43E9">
      <w:pPr>
        <w:numPr>
          <w:ilvl w:val="0"/>
          <w:numId w:val="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posiada doświadczenie w realizacji usług B+R</w:t>
      </w:r>
    </w:p>
    <w:p w14:paraId="464EE47A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BA00990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uzna, że powyższy warunek został spełniony, jeżeli Oferent złoży oświadczenie, że posiada doświadczenie w realizacji usług B+R i przedstawi wykaz co najmniej 5 usług badawczych lub rozwojowych (zgodny z załącznikiem nr 1 do formularza ofertowego) o wartości minimum 250 tys. zł netto każda, zrealizowanych w okresie 6 lat poprzedzających złożenie oferty (a jeżeli okres działalności jest krótszy, to w tym okresie).</w:t>
      </w:r>
    </w:p>
    <w:p w14:paraId="259BD313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5FD39BF" w14:textId="77777777" w:rsidR="00FC43E9" w:rsidRPr="0018081B" w:rsidRDefault="00FC43E9" w:rsidP="00FC43E9">
      <w:pPr>
        <w:numPr>
          <w:ilvl w:val="0"/>
          <w:numId w:val="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dysponuje osobami zdolnymi do realizacji zamówienia</w:t>
      </w:r>
    </w:p>
    <w:p w14:paraId="3E9D36EB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050A9BE" w14:textId="77777777" w:rsidR="00FC43E9" w:rsidRPr="0018081B" w:rsidRDefault="00FC43E9" w:rsidP="00FC43E9">
      <w:pPr>
        <w:pStyle w:val="pf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Zamawiający uzna, że powyższy warunek został spełniony, jeżeli Oferent złoży oświadczenie, że dysponuje osobami zdolnymi do realizacji zamówienia </w:t>
      </w:r>
      <w:r w:rsidRPr="0018081B">
        <w:rPr>
          <w:rStyle w:val="Domylnaczcionkaakapitu10"/>
          <w:rFonts w:ascii="Calibri" w:hAnsi="Calibri" w:cs="Calibri"/>
          <w:color w:val="000000" w:themeColor="text1"/>
          <w:sz w:val="22"/>
          <w:szCs w:val="22"/>
        </w:rPr>
        <w:t xml:space="preserve">i przedstawi wykaz kadry mającej realizować zamówienie (zgodny z załącznikiem nr 2 do formularza ofertowego), 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>w skład której będzie wchodzić min. 4 specjalistów z doświadczeniem badawczym w obszarze zagospodarowania odpadów, w tym:</w:t>
      </w:r>
    </w:p>
    <w:p w14:paraId="218CA5BB" w14:textId="77777777" w:rsidR="00FC43E9" w:rsidRPr="0018081B" w:rsidRDefault="00FC43E9" w:rsidP="00FC43E9">
      <w:pPr>
        <w:pStyle w:val="pf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- co najmniej 1 osoba ze stopieniem naukowym doktora w dziedzinie inżynierii chemicznej i mająca na koncie co najmniej 2 publikacje naukowe dotyczące zagospodarowania odpadów,</w:t>
      </w:r>
    </w:p>
    <w:p w14:paraId="2BBECA41" w14:textId="77777777" w:rsidR="00FC43E9" w:rsidRPr="0018081B" w:rsidRDefault="00FC43E9" w:rsidP="00FC43E9">
      <w:pPr>
        <w:pStyle w:val="pf0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- 3 osoby, które brały udział w realizacji badań/projektów z zakresu gospodarowania odpadami.</w:t>
      </w:r>
    </w:p>
    <w:p w14:paraId="5161F8DA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694A9D9" w14:textId="77777777" w:rsidR="00FC43E9" w:rsidRPr="0018081B" w:rsidRDefault="00FC43E9" w:rsidP="00FC43E9">
      <w:pPr>
        <w:numPr>
          <w:ilvl w:val="0"/>
          <w:numId w:val="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dysponuje zapleczem technicznym niezbędnym do realizacji zamówienia</w:t>
      </w:r>
    </w:p>
    <w:p w14:paraId="0044BDD5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833393E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uzna, że powyższy warunek został spełniony, jeżeli Oferent złoży oświadczenie, że dysponuje zapleczem technicznym niezbędnym do realizacji zamówienia.</w:t>
      </w:r>
    </w:p>
    <w:p w14:paraId="1027E774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5E70C87" w14:textId="77777777" w:rsidR="00FC43E9" w:rsidRPr="0018081B" w:rsidRDefault="00FC43E9" w:rsidP="00FC43E9">
      <w:pPr>
        <w:numPr>
          <w:ilvl w:val="0"/>
          <w:numId w:val="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znajduje się w sytuacji finansowej pozwalającej na prawidłową realizację zamówienia</w:t>
      </w:r>
    </w:p>
    <w:p w14:paraId="6BD88A81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D46738B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Zamawiający uzna, że powyższy warunek został spełniony, jeżeli Oferent złoży oświadczenie, że znajduje 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lastRenderedPageBreak/>
        <w:t>się w sytuacji finansowej pozwalającej na prawidłową realizację zamówienia, w szczególności nie zostało wobec niego wszczęte postępowanie likwidacyjne, upadłościowe lub restrukturyzacyjne.</w:t>
      </w:r>
    </w:p>
    <w:p w14:paraId="42CB7EED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3D12570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Spełnienie ww. warunków Zamawiający oceni według formuły: „spełnia/nie spełnia” na podstawie oświadczenia Oferenta i informacji zawartych w dokumentacji ofertowej.</w:t>
      </w:r>
    </w:p>
    <w:p w14:paraId="5995FD46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A223A1F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Wykluczenia z udziału w postępowaniu</w:t>
      </w:r>
    </w:p>
    <w:p w14:paraId="3E1CB358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E190903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 udziału w postępowaniu wykluczone są podmioty nie spełniające warunków udziału w postępowaniu, wymienionych w części VI zapytania ofertowego.</w:t>
      </w:r>
    </w:p>
    <w:p w14:paraId="517BB452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1C18DED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 udziału w postępowaniu wykluczone są również podmioty powiązane kapitałowo lub osobowo z Zamawiającym.</w:t>
      </w:r>
    </w:p>
    <w:p w14:paraId="496E724C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D23A61A" w14:textId="77777777" w:rsidR="00FC43E9" w:rsidRPr="0018081B" w:rsidRDefault="00FC43E9" w:rsidP="00FC43E9">
      <w:pPr>
        <w:pStyle w:val="Bezodstpw1"/>
        <w:spacing w:line="252" w:lineRule="auto"/>
        <w:ind w:left="7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Przez powiązania kapitałowe lub osobowe rozumie się wzajemne powiązania pomiędzy Zamawiającym lub osobami upoważnionymi do zaciągania zobowiązań w imieniu Zamawiającego, lub osobami wykonującymi w imieniu Zamawiającego czynności związane z przygotowaniem i przeprowadzaniem procedury wyboru wykonawcy a Oferentem, polegające w szczególności na:</w:t>
      </w:r>
    </w:p>
    <w:p w14:paraId="4BA7FAC7" w14:textId="77777777" w:rsidR="00FC43E9" w:rsidRPr="0018081B" w:rsidRDefault="00FC43E9" w:rsidP="00FC43E9">
      <w:pPr>
        <w:pStyle w:val="Bezodstpw1"/>
        <w:numPr>
          <w:ilvl w:val="0"/>
          <w:numId w:val="1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uczestniczeniu w spółce jako wspólnik spółki cywilnej lub spółki osobowej,</w:t>
      </w:r>
    </w:p>
    <w:p w14:paraId="064C7B24" w14:textId="77777777" w:rsidR="00FC43E9" w:rsidRPr="0018081B" w:rsidRDefault="00FC43E9" w:rsidP="00FC43E9">
      <w:pPr>
        <w:pStyle w:val="Bezodstpw1"/>
        <w:numPr>
          <w:ilvl w:val="0"/>
          <w:numId w:val="1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posiadaniu co najmniej 10% udziałów lub akcji (o ile niższy próg nie wynika z przepisów prawa),</w:t>
      </w:r>
    </w:p>
    <w:p w14:paraId="3F1CB532" w14:textId="77777777" w:rsidR="00FC43E9" w:rsidRPr="0018081B" w:rsidRDefault="00FC43E9" w:rsidP="00FC43E9">
      <w:pPr>
        <w:pStyle w:val="Bezodstpw1"/>
        <w:numPr>
          <w:ilvl w:val="0"/>
          <w:numId w:val="1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4B6023F1" w14:textId="77777777" w:rsidR="00FC43E9" w:rsidRPr="0018081B" w:rsidRDefault="00FC43E9" w:rsidP="00FC43E9">
      <w:pPr>
        <w:pStyle w:val="Bezodstpw1"/>
        <w:numPr>
          <w:ilvl w:val="0"/>
          <w:numId w:val="1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24FBA27" w14:textId="77777777" w:rsidR="00FC43E9" w:rsidRPr="0018081B" w:rsidRDefault="00FC43E9" w:rsidP="00FC43E9">
      <w:pPr>
        <w:pStyle w:val="Bezodstpw1"/>
        <w:numPr>
          <w:ilvl w:val="0"/>
          <w:numId w:val="1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7A54FB3" w14:textId="77777777" w:rsidR="00FC43E9" w:rsidRPr="0018081B" w:rsidRDefault="00FC43E9" w:rsidP="00FC43E9">
      <w:pPr>
        <w:pStyle w:val="Bezodstpw1"/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BEF3E39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Ponadto z</w:t>
      </w:r>
      <w:bookmarkStart w:id="2" w:name="_Hlk76312643"/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udziału w postępowaniu wykluczone są podmioty, w stosunku do których zachodzą okoliczności opisane:</w:t>
      </w:r>
    </w:p>
    <w:p w14:paraId="5432F363" w14:textId="77777777" w:rsidR="00FC43E9" w:rsidRPr="0018081B" w:rsidRDefault="00FC43E9" w:rsidP="00FC43E9">
      <w:pPr>
        <w:pStyle w:val="Bezodstpw1"/>
        <w:numPr>
          <w:ilvl w:val="0"/>
          <w:numId w:val="13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w art. 7 ust. 1 ustawy z dnia 13 kwietnia 2022 r. o szczególnych rozwiązaniach w zakresie przeciwdziałania wspieraniu agresji na Ukrainę oraz służących ochronie bezpieczeństwa narodowego;</w:t>
      </w:r>
      <w:bookmarkEnd w:id="2"/>
    </w:p>
    <w:p w14:paraId="41AFFF59" w14:textId="77777777" w:rsidR="00FC43E9" w:rsidRPr="0018081B" w:rsidRDefault="00FC43E9" w:rsidP="00FC43E9">
      <w:pPr>
        <w:pStyle w:val="Bezodstpw1"/>
        <w:numPr>
          <w:ilvl w:val="0"/>
          <w:numId w:val="13"/>
        </w:numPr>
        <w:spacing w:line="252" w:lineRule="auto"/>
        <w:jc w:val="both"/>
        <w:rPr>
          <w:rFonts w:cs="Times New Roman"/>
          <w:color w:val="000000" w:themeColor="text1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w art. 5k rozporządzenia Rady (UE) nr 833/2014 z dnia 31 lipca 2014 r. dotyczące środków ograniczających w związku z działaniami Rosji destabilizującymi sytuację na Ukrainie.</w:t>
      </w:r>
    </w:p>
    <w:p w14:paraId="17E3BFC4" w14:textId="77777777" w:rsidR="00FC43E9" w:rsidRPr="0018081B" w:rsidRDefault="00FC43E9" w:rsidP="00FC43E9">
      <w:pPr>
        <w:pStyle w:val="Bezodstpw1"/>
        <w:spacing w:line="276" w:lineRule="auto"/>
        <w:jc w:val="both"/>
        <w:rPr>
          <w:rFonts w:cs="Times New Roman"/>
          <w:color w:val="000000" w:themeColor="text1"/>
        </w:rPr>
      </w:pPr>
    </w:p>
    <w:p w14:paraId="17409228" w14:textId="77777777" w:rsidR="00FC43E9" w:rsidRPr="0018081B" w:rsidRDefault="00FC43E9" w:rsidP="00FC43E9">
      <w:pPr>
        <w:pStyle w:val="Bezodstpw1"/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Zamawiający uzna, że nie zachodzą przesłanki do wykluczenia Oferenta z udziału w postępowaniu, jeżeli Oferent złoży oświadczenia i dokumenty, o których mowa w części VI zapytania ofertowego, oraz dodatkowo złoży oświadczenie, że nie jest powiązany kapitałowo ani osobowo z Zamawiającym i nie zachodzą w stosunku do Oferenta okoliczności opisane w art. 7 ust. 1 ustawy z dnia 13 kwietnia 2022 r. o szczególnych rozwiązaniach w zakresie przeciwdziałania wspieraniu agresji na Ukrainę oraz służących ochronie bezpieczeństwa narodowego ani okoliczności opisane w art. 5k rozporządzenia 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lastRenderedPageBreak/>
        <w:t>Rady (UE) nr 833/2014 z dnia 31 lipca 2014 r. dotyczące środków ograniczających w związku z działaniami Rosji destabilizującymi sytuację na Ukrainie.</w:t>
      </w:r>
    </w:p>
    <w:p w14:paraId="2333B4BE" w14:textId="77777777" w:rsidR="00FC43E9" w:rsidRPr="0018081B" w:rsidRDefault="00FC43E9" w:rsidP="00FC43E9">
      <w:pPr>
        <w:pStyle w:val="Bezodstpw1"/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1A996F2" w14:textId="77777777" w:rsidR="00FC43E9" w:rsidRPr="0018081B" w:rsidRDefault="00FC43E9" w:rsidP="00FC43E9">
      <w:pPr>
        <w:pStyle w:val="Bezodstpw1"/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Oferty złożone przez podmioty podlegające wykluczeniu z udziału w postępowaniu zostaną odrzucone.</w:t>
      </w:r>
    </w:p>
    <w:p w14:paraId="3210850D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CD13F9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C83FF89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Sposób przygotowania oferty</w:t>
      </w:r>
    </w:p>
    <w:p w14:paraId="4EEF20EE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6CF3575" w14:textId="77777777" w:rsidR="00FC43E9" w:rsidRPr="0018081B" w:rsidRDefault="00FC43E9" w:rsidP="00FC43E9">
      <w:pPr>
        <w:numPr>
          <w:ilvl w:val="0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Oferent może złożyć tylko jedną ofertę w ramach postępowania. Złożenie większej liczby ofert spowoduje odrzucenie wszystkich ofert danego Oferenta.</w:t>
      </w:r>
    </w:p>
    <w:p w14:paraId="1642B208" w14:textId="77777777" w:rsidR="00FC43E9" w:rsidRPr="0018081B" w:rsidRDefault="00FC43E9" w:rsidP="00FC43E9">
      <w:pPr>
        <w:numPr>
          <w:ilvl w:val="0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Przed upływem terminu składania ofert Oferent może wycofać lub zmienić złożoną ofertę.</w:t>
      </w:r>
    </w:p>
    <w:p w14:paraId="17B49F4C" w14:textId="77777777" w:rsidR="00FC43E9" w:rsidRPr="0018081B" w:rsidRDefault="00FC43E9" w:rsidP="00FC43E9">
      <w:pPr>
        <w:numPr>
          <w:ilvl w:val="0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Ofertę należy sporządzić w języku polskim. Dokumenty sporządzone w innym języku należy złożyć wraz z tłumaczeniem na język polski.</w:t>
      </w:r>
    </w:p>
    <w:p w14:paraId="074FD78B" w14:textId="77777777" w:rsidR="00FC43E9" w:rsidRPr="0018081B" w:rsidRDefault="00FC43E9" w:rsidP="00FC43E9">
      <w:pPr>
        <w:numPr>
          <w:ilvl w:val="0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Oferta musi być podpisana przez osoby upoważnione do reprezentowania Oferenta. Jeżeli osoba działa na podstawie upoważnienia, do oferty należy dołączyć kopię tego upoważnienia.</w:t>
      </w:r>
    </w:p>
    <w:p w14:paraId="1D0C9410" w14:textId="77777777" w:rsidR="00FC43E9" w:rsidRPr="0018081B" w:rsidRDefault="00FC43E9" w:rsidP="00FC43E9">
      <w:pPr>
        <w:numPr>
          <w:ilvl w:val="0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Oferta musi zawierać:</w:t>
      </w:r>
    </w:p>
    <w:p w14:paraId="0698F5DE" w14:textId="77777777" w:rsidR="00FC43E9" w:rsidRPr="0018081B" w:rsidRDefault="00FC43E9" w:rsidP="00FC43E9">
      <w:pPr>
        <w:numPr>
          <w:ilvl w:val="2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formularz ofertowy, zgodny z załącznikiem nr 1 do zapytania ofertowego,</w:t>
      </w:r>
    </w:p>
    <w:p w14:paraId="351D0723" w14:textId="77777777" w:rsidR="00FC43E9" w:rsidRPr="0018081B" w:rsidRDefault="00FC43E9" w:rsidP="00FC43E9">
      <w:pPr>
        <w:numPr>
          <w:ilvl w:val="2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upoważnienie do podpisania oferty w imieniu Oferenta (jeśli dotyczy),</w:t>
      </w:r>
    </w:p>
    <w:p w14:paraId="35A79A1D" w14:textId="77777777" w:rsidR="00FC43E9" w:rsidRPr="0018081B" w:rsidRDefault="00FC43E9" w:rsidP="00FC43E9">
      <w:pPr>
        <w:numPr>
          <w:ilvl w:val="2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odniesienie do wszystkich warunków zapytania ofertowego, w szczególności warunków udziału w postępowaniu, kryteriów oceny ofert, warunków technicznych określonych w opisie przedmiotu zamówienia (nawet jeżeli we wzorze formularza zostały pominięte).</w:t>
      </w:r>
    </w:p>
    <w:p w14:paraId="79D0208D" w14:textId="77777777" w:rsidR="00FC43E9" w:rsidRPr="0018081B" w:rsidRDefault="00FC43E9" w:rsidP="00FC43E9">
      <w:pPr>
        <w:numPr>
          <w:ilvl w:val="0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Oferta musi zawierać kalkulację ceny zgodnie z poniższymi wymogami:</w:t>
      </w:r>
    </w:p>
    <w:p w14:paraId="407DAF25" w14:textId="0023E7C2" w:rsidR="00FC43E9" w:rsidRPr="0018081B" w:rsidRDefault="00FC43E9" w:rsidP="00FC43E9">
      <w:pPr>
        <w:numPr>
          <w:ilvl w:val="2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cena ma charakter ryczałtowy, tzn. obejmuje całość wynagrodzenia Wykonawcy i nie ulega zmianom przez cały czas trwania umowy,</w:t>
      </w:r>
    </w:p>
    <w:p w14:paraId="30B4E3E7" w14:textId="77777777" w:rsidR="00FC43E9" w:rsidRPr="0018081B" w:rsidRDefault="00FC43E9" w:rsidP="00FC43E9">
      <w:pPr>
        <w:numPr>
          <w:ilvl w:val="2"/>
          <w:numId w:val="8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należy wskazać cenę netto i brutto zamówienia, jak również cenę netto i brutto poszczególnych zadań wymienionych w opisie przedmiotu zamówienia (część III zapytania ofertowego),</w:t>
      </w:r>
    </w:p>
    <w:p w14:paraId="2697D702" w14:textId="77777777" w:rsidR="00FC43E9" w:rsidRPr="0018081B" w:rsidRDefault="00FC43E9" w:rsidP="00FC43E9">
      <w:pPr>
        <w:numPr>
          <w:ilvl w:val="2"/>
          <w:numId w:val="8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cenę należy podać w złotych polskich. Wartości wyrażone w innej walucie zostaną przeliczone na złote polskie z zaokrągleniem do 2 miejsc po przecinku według średniego kursu NBP danej waluty z dnia publikacji zapytania ofertowego.</w:t>
      </w:r>
    </w:p>
    <w:p w14:paraId="2A202325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DF11DDB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613251D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Sposób i termin składania ofert</w:t>
      </w:r>
    </w:p>
    <w:p w14:paraId="7783991B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E959D45" w14:textId="389C562F" w:rsidR="00FC43E9" w:rsidRPr="00A93705" w:rsidRDefault="00FC43E9" w:rsidP="00FC43E9">
      <w:pPr>
        <w:numPr>
          <w:ilvl w:val="0"/>
          <w:numId w:val="9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93705">
        <w:rPr>
          <w:rFonts w:ascii="Calibri" w:hAnsi="Calibri" w:cs="Calibri"/>
          <w:color w:val="000000" w:themeColor="text1"/>
          <w:sz w:val="22"/>
          <w:szCs w:val="22"/>
        </w:rPr>
        <w:t xml:space="preserve">Oferty należy składać do </w:t>
      </w:r>
      <w:r w:rsidR="006D251F" w:rsidRPr="00A93705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A93705" w:rsidRPr="00A93705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6D251F" w:rsidRPr="00A93705">
        <w:rPr>
          <w:rFonts w:ascii="Calibri" w:hAnsi="Calibri" w:cs="Calibri"/>
          <w:color w:val="000000" w:themeColor="text1"/>
          <w:sz w:val="22"/>
          <w:szCs w:val="22"/>
        </w:rPr>
        <w:t>.10.</w:t>
      </w:r>
      <w:r w:rsidRPr="00A93705">
        <w:rPr>
          <w:rFonts w:ascii="Calibri" w:hAnsi="Calibri" w:cs="Calibri"/>
          <w:color w:val="000000" w:themeColor="text1"/>
          <w:sz w:val="22"/>
          <w:szCs w:val="22"/>
        </w:rPr>
        <w:t>2023 r.</w:t>
      </w:r>
    </w:p>
    <w:p w14:paraId="1CBF084E" w14:textId="133E3606" w:rsidR="00FC43E9" w:rsidRPr="0018081B" w:rsidRDefault="00FC43E9" w:rsidP="00FC43E9">
      <w:pPr>
        <w:numPr>
          <w:ilvl w:val="0"/>
          <w:numId w:val="9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Oferty należy składać wyłącznie w formie elektronicznej za pośrednictwem serwisu Baza Konkurencyjności, zgodnie z instrukcją zawartą w dokumencie „Pomoc BK2021” [</w:t>
      </w:r>
      <w:r w:rsidR="0018081B" w:rsidRPr="0018081B">
        <w:rPr>
          <w:rFonts w:ascii="Calibri" w:hAnsi="Calibri" w:cs="Calibri"/>
          <w:color w:val="000000" w:themeColor="text1"/>
          <w:sz w:val="22"/>
          <w:szCs w:val="22"/>
        </w:rPr>
        <w:t>https://bazakonkurencyjnosci.funduszeeuropejskie.gov.pl/pomoc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t>] w postaci skanów dokumentów podpisanych przez Oferenta lub dokumentów podpisanych przez Oferenta podpisem elektronicznym, o którym mowa w ustawie z dnia 18 września 2001 r. o podpisie elektronicznym, lub podpisem zaufanym, zgodnie z wymogiem opisanym w pkt VIII.4 zapytania ofertowego. Oferty złożone w inny sposób nie będą brane pod uwagę.</w:t>
      </w:r>
    </w:p>
    <w:p w14:paraId="67AE6091" w14:textId="77777777" w:rsidR="00FC43E9" w:rsidRPr="0018081B" w:rsidRDefault="00FC43E9" w:rsidP="00FC43E9">
      <w:pPr>
        <w:numPr>
          <w:ilvl w:val="0"/>
          <w:numId w:val="9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W przypadku zamiaru wycofania lub zmiany oferty, należy postępować w sposób opisany w pkt 2 powyżej.</w:t>
      </w:r>
    </w:p>
    <w:p w14:paraId="27BB786A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E0736E6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5D1FED4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Sposób porozumiewania się z Oferentami</w:t>
      </w:r>
    </w:p>
    <w:p w14:paraId="7429ECB8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76B49A8" w14:textId="77777777" w:rsidR="00FC43E9" w:rsidRPr="0018081B" w:rsidRDefault="00FC43E9" w:rsidP="00FC43E9">
      <w:pPr>
        <w:numPr>
          <w:ilvl w:val="0"/>
          <w:numId w:val="11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lastRenderedPageBreak/>
        <w:t>W przypadku wątpliwości co do treści zapytania ofertowego Oferenci mogą zwrócić się do Zamawiającego o wyjaśnienie wątpliwych kwestii, jak również doprecyzowanie użytych sformułowań. Pytania/wnioski o wyjaśnienia można przesyłać wyłącznie za pośrednictwem Bazy Konkurencyjności.</w:t>
      </w:r>
    </w:p>
    <w:p w14:paraId="39F55A6B" w14:textId="77777777" w:rsidR="00FC43E9" w:rsidRPr="0018081B" w:rsidRDefault="00FC43E9" w:rsidP="00FC43E9">
      <w:pPr>
        <w:numPr>
          <w:ilvl w:val="0"/>
          <w:numId w:val="11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Pytania/wnioski o wyjaśnienia należy przesyłać nie później niż 2 dni robocze przed upływem terminu składania ofert. Pytania/wnioski o wyjaśnienia przesłane po wyznaczonym terminie mogą być pozostawione bez odpowiedzi.</w:t>
      </w:r>
    </w:p>
    <w:p w14:paraId="149A910B" w14:textId="77777777" w:rsidR="00FC43E9" w:rsidRPr="0018081B" w:rsidRDefault="00FC43E9" w:rsidP="00FC43E9">
      <w:pPr>
        <w:numPr>
          <w:ilvl w:val="0"/>
          <w:numId w:val="11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udziela odpowiedzi/wyjaśnień wyłącznie w ten sposób, że otrzymane od Oferentów pytania wraz z odpowiedziami/wyjaśnieniami publikuje na stronie zapytania ofertowego w serwisie Baza Konkurencyjności. Zamawiający nie udziela odpowiedzi/wyjaśnień drogą telefoniczną czy mailową.</w:t>
      </w:r>
    </w:p>
    <w:p w14:paraId="08BB0221" w14:textId="77777777" w:rsidR="00FC43E9" w:rsidRPr="0018081B" w:rsidRDefault="00FC43E9" w:rsidP="00FC43E9">
      <w:pPr>
        <w:numPr>
          <w:ilvl w:val="0"/>
          <w:numId w:val="11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ma prawo zwrócić się do Oferenta z pytaniem/prośbą o wyjaśnienie treści złożonej oferty, o ile nie będzie to naruszać zasad uczciwej konkurencji. Oferent ma obowiązek udzielić odpowiedzi/wyjaśnienia na pytanie Zamawiającego w wyznaczonym terminie, który będzie nie krótszy niż 2 dni robocze, licząc od dnia następnego po dniu wysłania pytania/prośby o wyjaśnienie. Pytania do Oferentów są przesyłane drogą mailową na adres wskazany w formularzu ofertowym. Oferent ma obowiązek zapewnić prawidłowo działającą skrzynkę poczty elektronicznej na potrzeby kontaktu z Zamawiającym. Zamawiający ma prawo odstąpić od wzywania Oferentów do wyjaśnień w każdym przypadku; w szczególności Zamawiający nie wzywa Oferentów do wyjaśnień, jeżeli oferty z innych przyczyn podlegają odrzuceniu.</w:t>
      </w:r>
    </w:p>
    <w:p w14:paraId="094D6922" w14:textId="77777777" w:rsidR="00FC43E9" w:rsidRPr="0018081B" w:rsidRDefault="00FC43E9" w:rsidP="00FC43E9">
      <w:pPr>
        <w:numPr>
          <w:ilvl w:val="0"/>
          <w:numId w:val="11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ma prawo wezwać Oferenta do uzupełnienia brakujących lub nieprawidłowo złożonych oświadczeń, wyznaczając termin na uzupełnienie nie krótszy niż 2 dni robocze, licząc od dnia następnego po dniu wysłania wezwania. Wezwania są przesyłane drogą mailową na adres wskazany w formularzu ofertowym. Oferent ma obowiązek zapewnić prawidłowo działającą skrzynkę poczty elektronicznej na potrzeby kontaktu z Zamawiającym. Brak uzupełnienia oświadczeń lub innych dokumentów w wyznaczonym terminie spowoduje odrzucenie oferty. Zamawiający ma prawo odstąpić od wzywania Oferentów do uzupełnień w każdym przypadku; w szczególności Zamawiający nie wzywa Oferentów do uzupełnień, jeżeli oferty z innych przyczyn podlegają odrzuceniu.</w:t>
      </w:r>
    </w:p>
    <w:p w14:paraId="79C6F937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153B834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3CE7B3B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Kryteria oceny ofert</w:t>
      </w:r>
    </w:p>
    <w:p w14:paraId="035A6632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E0F44E3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dokona oceny ofert na podstawie następujących kryteriów:</w:t>
      </w:r>
    </w:p>
    <w:p w14:paraId="6AD27F32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8668CFD" w14:textId="77777777" w:rsidR="00FC43E9" w:rsidRPr="0018081B" w:rsidRDefault="00FC43E9" w:rsidP="00FC43E9">
      <w:pPr>
        <w:numPr>
          <w:ilvl w:val="0"/>
          <w:numId w:val="4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Cena – waga 100%</w:t>
      </w:r>
    </w:p>
    <w:p w14:paraId="013B8813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3E00349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Ocenie punktowej zostaną poddane jedynie oferty zgodne z warunkami zapytania ofertowego, w szczególności zgodne z opisem przedmiotu zamówienia i złożone przez podmioty nie podlegające wykluczeniu.</w:t>
      </w:r>
    </w:p>
    <w:p w14:paraId="23EB052D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A3265BE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Oferta otrzyma zaokrągloną do 2 miejsc po przecinku liczbę punktów wynikającą z wzoru:</w:t>
      </w:r>
    </w:p>
    <w:p w14:paraId="4A75EE0F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93A8C98" w14:textId="77777777" w:rsidR="00FC43E9" w:rsidRPr="0018081B" w:rsidRDefault="00FC43E9" w:rsidP="00FC43E9">
      <w:pPr>
        <w:spacing w:line="252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C = </w:t>
      </w:r>
      <w:proofErr w:type="spellStart"/>
      <w:r w:rsidRPr="0018081B">
        <w:rPr>
          <w:rFonts w:ascii="Calibri" w:hAnsi="Calibri" w:cs="Calibri"/>
          <w:color w:val="000000" w:themeColor="text1"/>
          <w:sz w:val="22"/>
          <w:szCs w:val="22"/>
        </w:rPr>
        <w:t>Cmin</w:t>
      </w:r>
      <w:proofErr w:type="spellEnd"/>
      <w:r w:rsidRPr="0018081B">
        <w:rPr>
          <w:rFonts w:ascii="Calibri" w:hAnsi="Calibri" w:cs="Calibri"/>
          <w:color w:val="000000" w:themeColor="text1"/>
          <w:sz w:val="22"/>
          <w:szCs w:val="22"/>
        </w:rPr>
        <w:t>/Ci * 100</w:t>
      </w:r>
    </w:p>
    <w:p w14:paraId="46306036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gdzie:</w:t>
      </w:r>
    </w:p>
    <w:p w14:paraId="48E7CBE9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C - liczba punktów otrzymana w ramach kryterium Cena</w:t>
      </w:r>
    </w:p>
    <w:p w14:paraId="7F8690BE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18081B">
        <w:rPr>
          <w:rFonts w:ascii="Calibri" w:hAnsi="Calibri" w:cs="Calibri"/>
          <w:color w:val="000000" w:themeColor="text1"/>
          <w:sz w:val="22"/>
          <w:szCs w:val="22"/>
        </w:rPr>
        <w:t>Cmin</w:t>
      </w:r>
      <w:proofErr w:type="spellEnd"/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 – najniższa łączna cena netto (bez VAT) zaoferowana wśród wszystkich ofert podlegających ocenie punktowej</w:t>
      </w:r>
    </w:p>
    <w:p w14:paraId="686BC6D3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Ci – cena łączna netto (bez VAT) zaoferowana w badanej ofercie</w:t>
      </w:r>
    </w:p>
    <w:p w14:paraId="09B78BF6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18100C8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W ramach kryterium oferta może uzyskać max. 100 pkt.</w:t>
      </w:r>
    </w:p>
    <w:p w14:paraId="2D07DD23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1BB5172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 najkorzystniejszą zostanie uznana oferta, która uzyska największą liczbę punktów.</w:t>
      </w:r>
    </w:p>
    <w:p w14:paraId="2A305211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AC90CE0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DFFB7C8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color w:val="000000" w:themeColor="text1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Warunki zmiany istotnych postanowień umowy z Wykonawcą</w:t>
      </w:r>
    </w:p>
    <w:p w14:paraId="463A354B" w14:textId="77777777" w:rsidR="00FC43E9" w:rsidRPr="0018081B" w:rsidRDefault="00FC43E9" w:rsidP="00FC43E9">
      <w:pPr>
        <w:pStyle w:val="Bezodstpw1"/>
        <w:spacing w:line="252" w:lineRule="auto"/>
        <w:jc w:val="both"/>
        <w:rPr>
          <w:color w:val="000000" w:themeColor="text1"/>
        </w:rPr>
      </w:pPr>
    </w:p>
    <w:p w14:paraId="421B5C95" w14:textId="77777777" w:rsidR="00FC43E9" w:rsidRPr="0018081B" w:rsidRDefault="00FC43E9" w:rsidP="00FC43E9">
      <w:pPr>
        <w:pStyle w:val="Bezodstpw1"/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Zamawiający zastrzega sobie możliwość dokonania istotnych zmian postanowień </w:t>
      </w: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umowy zawartej z Wykonawcą w stosunku do treści oferty, na podstawie której dokonano wyboru Wykonawcy, w następującym zakresie i sytuacjach:</w:t>
      </w:r>
    </w:p>
    <w:p w14:paraId="2EBB8DE8" w14:textId="77777777" w:rsidR="00FC43E9" w:rsidRPr="0018081B" w:rsidRDefault="00FC43E9" w:rsidP="00FC43E9">
      <w:pPr>
        <w:pStyle w:val="Akapitzlist1"/>
        <w:numPr>
          <w:ilvl w:val="0"/>
          <w:numId w:val="10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zmiany wynikające ze zmiany przepisów prawa Unii Europejskiej lub prawa krajowego w zakresie mającym wpływ na realizację umowy (w szczególności zmiany stawek podatku VAT lub akcyzy);</w:t>
      </w:r>
    </w:p>
    <w:p w14:paraId="6C3FC596" w14:textId="77777777" w:rsidR="00FC43E9" w:rsidRPr="0018081B" w:rsidRDefault="00FC43E9" w:rsidP="00FC43E9">
      <w:pPr>
        <w:pStyle w:val="Akapitzlist1"/>
        <w:numPr>
          <w:ilvl w:val="0"/>
          <w:numId w:val="10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zmiana parametrów technicznych przedmiotu zamówienia, wynikających m.in. z aktualizacji rozwiązań z uwagi na postęp technologiczny, bez wpływu na cenę ofertową – o ile zmiana będzie na korzyść Zamawiającego;</w:t>
      </w:r>
    </w:p>
    <w:p w14:paraId="658BF032" w14:textId="77777777" w:rsidR="00FC43E9" w:rsidRPr="0018081B" w:rsidRDefault="00FC43E9" w:rsidP="00FC43E9">
      <w:pPr>
        <w:pStyle w:val="Akapitzlist1"/>
        <w:numPr>
          <w:ilvl w:val="0"/>
          <w:numId w:val="10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przedłużenie terminu realizacji umowy z przyczyn niezależnych od Wykonawcy;</w:t>
      </w:r>
    </w:p>
    <w:p w14:paraId="448A8CCC" w14:textId="77777777" w:rsidR="00FC43E9" w:rsidRPr="0018081B" w:rsidRDefault="00FC43E9" w:rsidP="00FC43E9">
      <w:pPr>
        <w:pStyle w:val="Akapitzlist1"/>
        <w:numPr>
          <w:ilvl w:val="0"/>
          <w:numId w:val="10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przedłużenie terminu realizacji umowy na skutek działania siły wyższej wraz ze wszystkimi konsekwencjami występującymi w związku z przedłużeniem tego terminu;</w:t>
      </w:r>
    </w:p>
    <w:p w14:paraId="124857C3" w14:textId="77777777" w:rsidR="00FC43E9" w:rsidRPr="0018081B" w:rsidRDefault="00FC43E9" w:rsidP="00FC43E9">
      <w:pPr>
        <w:pStyle w:val="Akapitzlist1"/>
        <w:numPr>
          <w:ilvl w:val="0"/>
          <w:numId w:val="10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zmiany parametrów przedmiotu umowy, nie prowadzące do zmiany charakteru umowy – zmiany technologiczne, w szczególności: konieczność realizacji umowy przy zastosowaniu innych rozwiązań technicznych/technologicznych, materiałowych niż wskazane w zapytaniu ofertowym albo ofercie, w sytuacji, gdy zastosowanie przewidzianych rozwiązań groziłoby niewykonaniem lub wadliwym wykonaniem umowy;</w:t>
      </w:r>
    </w:p>
    <w:p w14:paraId="7C5B8BA8" w14:textId="77777777" w:rsidR="00FC43E9" w:rsidRPr="0018081B" w:rsidRDefault="00FC43E9" w:rsidP="00FC43E9">
      <w:pPr>
        <w:pStyle w:val="Akapitzlist1"/>
        <w:numPr>
          <w:ilvl w:val="0"/>
          <w:numId w:val="10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zmiana sposobu realizacji zamówienia z przyczyn niezależnych od Wykonawcy, w tym wynikających z uzyskanych wyników badań lub z decyzji instytucji finansującej realizację projektu, w ramach którego udzielane jest zamówienie, zobowiązującej Zamawiającego do wprowadzenia zmian w projekcie skutkujących koniecznością zmian w umowie z Wykonawcą;</w:t>
      </w:r>
    </w:p>
    <w:p w14:paraId="5F09B898" w14:textId="77777777" w:rsidR="00FC43E9" w:rsidRPr="0018081B" w:rsidRDefault="00FC43E9" w:rsidP="00FC43E9">
      <w:pPr>
        <w:pStyle w:val="Akapitzlist1"/>
        <w:numPr>
          <w:ilvl w:val="0"/>
          <w:numId w:val="10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zmiany zakresu rzeczowego przedmiotu zamówienia (rozszerzenie zakresu lub ograniczenie zakresu) podyktowane uzyskanymi wynikami badań lub wynikami innych prac B+R uzyskanych w projekcie, w ramach którego udzielane jest zamówienie, a mających wpływ na sposób realizacji zamówienia;</w:t>
      </w:r>
    </w:p>
    <w:p w14:paraId="3CFC46A4" w14:textId="77777777" w:rsidR="00FC43E9" w:rsidRPr="0018081B" w:rsidRDefault="00FC43E9" w:rsidP="00FC43E9">
      <w:pPr>
        <w:pStyle w:val="Akapitzlist1"/>
        <w:numPr>
          <w:ilvl w:val="0"/>
          <w:numId w:val="10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zmiana warunków płatności na rzecz Wykonawcy;</w:t>
      </w:r>
    </w:p>
    <w:p w14:paraId="352ED2E0" w14:textId="77777777" w:rsidR="00FC43E9" w:rsidRPr="0018081B" w:rsidRDefault="00FC43E9" w:rsidP="00FC43E9">
      <w:pPr>
        <w:pStyle w:val="Akapitzlist1"/>
        <w:numPr>
          <w:ilvl w:val="0"/>
          <w:numId w:val="10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zmiany opisane w sekcji 3.2.4 pkt 4 Wytycznych dotyczących kwalifikowalności wydatków na lata 2021-2027.</w:t>
      </w:r>
    </w:p>
    <w:p w14:paraId="605CB849" w14:textId="77777777" w:rsidR="00FC43E9" w:rsidRPr="0018081B" w:rsidRDefault="00FC43E9" w:rsidP="00FC43E9">
      <w:pPr>
        <w:pStyle w:val="Akapitzlist1"/>
        <w:spacing w:line="252" w:lineRule="auto"/>
        <w:ind w:left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przewiduje również możliwość dokonywania nieistotnych zmian postanowień zawartej umowy w stosunku do treści oferty, na podstawie której dokonano wyboru Wykonawcy.</w:t>
      </w:r>
    </w:p>
    <w:p w14:paraId="6016AB59" w14:textId="77777777" w:rsidR="00FC43E9" w:rsidRPr="0018081B" w:rsidRDefault="00FC43E9" w:rsidP="00FC43E9">
      <w:pPr>
        <w:pStyle w:val="Akapitzlist1"/>
        <w:spacing w:line="252" w:lineRule="auto"/>
        <w:ind w:left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0B86593" w14:textId="77777777" w:rsidR="00FC43E9" w:rsidRPr="0018081B" w:rsidRDefault="00FC43E9" w:rsidP="00FC43E9">
      <w:pPr>
        <w:pStyle w:val="Akapitzlist1"/>
        <w:spacing w:line="252" w:lineRule="auto"/>
        <w:ind w:left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Zmiany umowy wprowadzane będą w formie aneksu podpisanego przez obie strony, a możliwość ich wprowadzenia uzależniona jest od akceptacji przez Zamawiającego.</w:t>
      </w:r>
    </w:p>
    <w:p w14:paraId="1D1D95FE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30FDFBB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306D416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Dodatkowe warunki</w:t>
      </w:r>
    </w:p>
    <w:p w14:paraId="180330F4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D79B5C4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 xml:space="preserve">W przypadku rozbieżności pomiędzy treścią niniejszego dokumentu a treścią widniejącą w poszczególnych rubrykach Bazy Konkurencyjności pierwszeństwo ma treść niniejszego dokumentu (a jeżeli ulegał aktualizacji – najnowszej jego wersji). W przypadku rozbieżności pomiędzy treścią niniejszego dokumentu a treścią innych dokumentów wchodzących w skład </w:t>
      </w:r>
      <w:r w:rsidRPr="0018081B">
        <w:rPr>
          <w:rFonts w:ascii="Calibri" w:hAnsi="Calibri" w:cs="Calibri"/>
          <w:color w:val="000000" w:themeColor="text1"/>
          <w:sz w:val="22"/>
          <w:szCs w:val="22"/>
        </w:rPr>
        <w:lastRenderedPageBreak/>
        <w:t>zapytania ofertowego pierwszeństwo ma treść niniejszego dokumentu (a jeżeli ulegał aktualizacji – najnowszej jego wersji).</w:t>
      </w:r>
    </w:p>
    <w:p w14:paraId="513EF1B9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zastrzega sobie możliwość zmiany lub uzupełnienia treści zapytania ofertowego przed upływem terminu składania ofert. Informacja o wprowadzeniu zmiany lub uzupełnieniu treści zapytania ofertowego zostanie opublikowana w miejscu publikacji zapytania. Ilekroć w treści ogłoszenia w Bazie Konkurencyjności znajduje się odwołanie do dokumentu zamieszczonego w sekcji „Załączniki”, a dokument ten podlegał modyfikacjom, należy rozumieć, że odwołanie dotyczy każdorazowo zmodyfikowanej (najnowszej) wersji dokumentu.</w:t>
      </w:r>
    </w:p>
    <w:p w14:paraId="76CC3805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Jeżeli wprowadzone zmiany lub uzupełnienia treści zapytania ofertowego będą wymagały zmiany treści ofert, Zamawiający przedłuży termin składania ofert o czas potrzebny na dokonanie zmian w ofertach.</w:t>
      </w:r>
    </w:p>
    <w:p w14:paraId="138E14A6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Aktualna treść zapytania ofertowego to treść zapytania wraz z ewentualnymi zmianami, uzupełnieniami oraz odpowiedziami/wyjaśnieniami udzielonymi na pytania Oferentów. Oferenci są zobowiązani do aktywnego śledzenia ewentualnych zmian, uzupełnień lub wyjaśnień publikowanych przez Zamawiającego.</w:t>
      </w:r>
    </w:p>
    <w:p w14:paraId="4CBAEF75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Oferent ponosi wszelkie koszty związane z przygotowaniem i złożeniem oferty.</w:t>
      </w:r>
    </w:p>
    <w:p w14:paraId="3A813C76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Oferent składający ofertę pozostaje nią związany przez okres 60 dni, licząc od dnia, w którym upływa termin składania ofert.</w:t>
      </w:r>
    </w:p>
    <w:p w14:paraId="0AF9565C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Zamawiający nie dopuszcza ofert częściowych ani wariantowych.</w:t>
      </w:r>
    </w:p>
    <w:p w14:paraId="1A72B295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Oferenta złożenia w wyznaczonym terminie wyjaśnień, w tym złożenia dowodów w zakresie wyliczenia ceny lub kosztu. Zamawiający oceni te wyjaśnienia w konsultacji z Oferentem i może odrzucić tę ofertę w przypadku, gdy złożone wyjaśnienia wraz z dowodami nie uzasadniają podanej ceny lub kosztu w tej ofercie.</w:t>
      </w:r>
    </w:p>
    <w:p w14:paraId="3D39C995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Wybór oferty najkorzystniejszej nie oznacza zaciągnięcia przez Zamawiającego zobowiązania do zawarcia umowy z Wykonawcą.</w:t>
      </w:r>
    </w:p>
    <w:p w14:paraId="6CF72F98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color w:val="000000" w:themeColor="text1"/>
          <w:sz w:val="22"/>
          <w:szCs w:val="22"/>
        </w:rPr>
        <w:t>Wybrany Oferent zostanie poinformowany o miejscu i terminie podpisania umowy telefonicznie lub mailowo.</w:t>
      </w:r>
    </w:p>
    <w:p w14:paraId="61E9CB95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Umowa zawarta z Wykonawcą będzie miała charakter warunkowy. Warunkiem wejścia w życie umowy będzie podpisanie przez Zamawiającego umowy o dofinansowanie w ramach programu, o którym mowa w preambule zapytania ofertowego.</w:t>
      </w:r>
    </w:p>
    <w:p w14:paraId="61340C96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W przypadku nieprzystąpienia do zawarcia umowy przez Oferenta, który złożył najkorzystniejszą Ofertę, Zamawiający ma prawo do zawarcia umowy z Oferentem, którego oferta uzyskała kolejną najwyższą liczbę punktów, bez przeprowadzania ponownego postępowania ofertowego.</w:t>
      </w:r>
    </w:p>
    <w:p w14:paraId="24D3C131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Zamawiający zastrzega sobie prawo do odstąpienia od zawarcia umowy z Wykonawcą w przypadku, gdy poweźmie informację, że instytucja udzielająca dofinansowania odstąpiła od zawarcia z Zamawiającym umowy o dofinansowanie projektu, w ramach którego udzielane jest zamówienie.</w:t>
      </w:r>
    </w:p>
    <w:p w14:paraId="6AA74173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Zamawiający ma prawo poprawić w ofercie oczywiste omyłki pisarskie i rachunkowe.</w:t>
      </w:r>
    </w:p>
    <w:p w14:paraId="2D86D203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Jeżeli Oferent przedstawia w ofercie informacje stanowiące tajemnicę przedsiębiorstwa w rozumieniu ustawy z dnia 16 kwietnia 1993 r. o zwalczaniu nieuczciwej konkurencji, winien jednoznacznie wskazać, które sekcje oferty stanowią tajemnicę przedsiębiorstwa i nie mogą być ujawniane podmiotom trzecim.</w:t>
      </w:r>
    </w:p>
    <w:p w14:paraId="283392E2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Zamawiający zastrzega sobie prawo do żądania od Oferentów przedstawienia dokumentów potwierdzających prawdziwość złożonych oświadczeń i informacji zawartych w dokumentacji ofertowej.</w:t>
      </w:r>
    </w:p>
    <w:p w14:paraId="7B7B6DA4" w14:textId="77777777" w:rsidR="00FC43E9" w:rsidRPr="0018081B" w:rsidRDefault="00FC43E9" w:rsidP="00FC43E9">
      <w:pPr>
        <w:pStyle w:val="Bezodstpw1"/>
        <w:numPr>
          <w:ilvl w:val="0"/>
          <w:numId w:val="6"/>
        </w:numPr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Zamawiający zastrzega, że:</w:t>
      </w:r>
    </w:p>
    <w:p w14:paraId="492A334D" w14:textId="77777777" w:rsidR="00FC43E9" w:rsidRPr="0018081B" w:rsidRDefault="00FC43E9" w:rsidP="00FC43E9">
      <w:pPr>
        <w:pStyle w:val="Bezodstpw1"/>
        <w:numPr>
          <w:ilvl w:val="0"/>
          <w:numId w:val="5"/>
        </w:numPr>
        <w:spacing w:line="252" w:lineRule="auto"/>
        <w:ind w:left="851" w:hanging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ma prawo nie dokonać wyboru żadnej ze złożonych ofert;</w:t>
      </w:r>
    </w:p>
    <w:p w14:paraId="72FEDB39" w14:textId="77777777" w:rsidR="00FC43E9" w:rsidRPr="0018081B" w:rsidRDefault="00FC43E9" w:rsidP="00FC43E9">
      <w:pPr>
        <w:pStyle w:val="Bezodstpw1"/>
        <w:numPr>
          <w:ilvl w:val="0"/>
          <w:numId w:val="5"/>
        </w:numPr>
        <w:spacing w:line="252" w:lineRule="auto"/>
        <w:ind w:left="851" w:hanging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ma prawo unieważnić postępowanie ofertowe w dowolnym terminie bez podania przyczyny lub uprzedniego poinformowania Oferentów;</w:t>
      </w:r>
    </w:p>
    <w:p w14:paraId="362D1A23" w14:textId="77777777" w:rsidR="00FC43E9" w:rsidRPr="0018081B" w:rsidRDefault="00FC43E9" w:rsidP="00FC43E9">
      <w:pPr>
        <w:pStyle w:val="Bezodstpw1"/>
        <w:numPr>
          <w:ilvl w:val="0"/>
          <w:numId w:val="5"/>
        </w:numPr>
        <w:spacing w:line="252" w:lineRule="auto"/>
        <w:ind w:left="851" w:hanging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ma prawo zmienić lub uzupełnić dokumenty wchodzące w skład zapytania ofertowego, które staną się jego integralną częścią;</w:t>
      </w:r>
    </w:p>
    <w:p w14:paraId="7B507113" w14:textId="77777777" w:rsidR="00FC43E9" w:rsidRPr="0018081B" w:rsidRDefault="00FC43E9" w:rsidP="00FC43E9">
      <w:pPr>
        <w:pStyle w:val="Bezodstpw1"/>
        <w:numPr>
          <w:ilvl w:val="0"/>
          <w:numId w:val="5"/>
        </w:numPr>
        <w:spacing w:line="252" w:lineRule="auto"/>
        <w:ind w:left="851" w:hanging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może przedłużyć termin składania ofert,</w:t>
      </w:r>
    </w:p>
    <w:p w14:paraId="580EE73A" w14:textId="77777777" w:rsidR="00FC43E9" w:rsidRPr="0018081B" w:rsidRDefault="00FC43E9" w:rsidP="00FC43E9">
      <w:pPr>
        <w:spacing w:line="252" w:lineRule="auto"/>
        <w:ind w:left="36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>przy czym z powyższych tytułów nie przysługują Oferentowi w stosunku do Zamawiającego żadne roszczenia.</w:t>
      </w:r>
    </w:p>
    <w:p w14:paraId="4EC989B1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4B41B2D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C8358F4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Przetwarzanie danych osobowych</w:t>
      </w:r>
    </w:p>
    <w:p w14:paraId="45F846AE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0BC6A55" w14:textId="77777777" w:rsidR="00FC43E9" w:rsidRPr="0018081B" w:rsidRDefault="00FC43E9" w:rsidP="00FC43E9">
      <w:pPr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zwane „RODO”), działając w imieniu </w:t>
      </w:r>
      <w:r w:rsidRPr="0018081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EMKA SA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z siedzibą w </w:t>
      </w:r>
      <w:r w:rsidRPr="0018081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Żyrardowie przy ul. Jaktorowskiej 15a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, wpisanej do rejestru przedsiębiorców Krajowego Rejestru Sądowego pod nr: </w:t>
      </w:r>
      <w:r w:rsidRPr="0018081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0000429499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, informuję, że:</w:t>
      </w:r>
    </w:p>
    <w:p w14:paraId="37483903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color w:val="000000" w:themeColor="text1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administratorem Pani/Pana danych osobowych </w:t>
      </w:r>
      <w:r w:rsidRPr="0018081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EMKA SA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z siedzibą </w:t>
      </w:r>
      <w:r w:rsidRPr="0018081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w Żyrardowie przy ul. Jaktorowskiej 15a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, wpisanej do rejestru przedsiębiorców Krajowego Rejestru Sądowego pod nr:</w:t>
      </w:r>
      <w:r w:rsidRPr="0018081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0000429499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,</w:t>
      </w:r>
    </w:p>
    <w:p w14:paraId="68C004C6" w14:textId="77777777" w:rsidR="00FC43E9" w:rsidRPr="0018081B" w:rsidRDefault="00FC43E9" w:rsidP="00FC43E9">
      <w:pPr>
        <w:widowControl/>
        <w:suppressAutoHyphens w:val="0"/>
        <w:spacing w:line="252" w:lineRule="auto"/>
        <w:rPr>
          <w:color w:val="000000" w:themeColor="text1"/>
        </w:rPr>
      </w:pPr>
    </w:p>
    <w:p w14:paraId="29841438" w14:textId="77777777" w:rsidR="00FC43E9" w:rsidRPr="0018081B" w:rsidRDefault="00FC43E9" w:rsidP="00FC43E9">
      <w:pPr>
        <w:widowControl/>
        <w:suppressAutoHyphens w:val="0"/>
        <w:spacing w:line="252" w:lineRule="auto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a ponadto, że:</w:t>
      </w:r>
    </w:p>
    <w:p w14:paraId="4B087E96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dane osobowe przetwarzane są w celu zawarcia/wykonywania umowy oraz umożliwienia i utrzymywania kontaktu z Wykonawcą, z którym </w:t>
      </w:r>
      <w:r w:rsidRPr="0018081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EMKA SA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zamierza zawrzeć umowę;</w:t>
      </w:r>
    </w:p>
    <w:p w14:paraId="1FED1CF5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podstawą przetwarzania danych osobowych jest zawarcie/wykonywanie umowy oraz prawnie uzasadniony interes Administratora – umożliwienie i utrzymywanie kontaktu z Wykonawcą (art. 6 ust. 1 lit. b) i f) RODO);</w:t>
      </w:r>
    </w:p>
    <w:p w14:paraId="667C9C06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przetwarzamy następujące dane osobowe: imię, nazwisko, adres e-mail, nr telefonu, nr IP;</w:t>
      </w:r>
    </w:p>
    <w:p w14:paraId="557A74C9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dane osobowe przetwarzane są do czasu przedawnienia roszczeń;</w:t>
      </w:r>
    </w:p>
    <w:p w14:paraId="55DF1E5B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dane osobowe mogą być lub są udostępniane następującym kategoriom odbiorców: bank, urząd skarbowy, firmom świadczącym na rzecz </w:t>
      </w:r>
      <w:r w:rsidRPr="0018081B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EMKA SA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usługi outsourcingu: oprogramowania informatycznego, prawnego lub podatkowego;</w:t>
      </w:r>
    </w:p>
    <w:p w14:paraId="6B9C7301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informujemy, że Pani/Pan ma prawo do: żądania dostępu do swoich danych osobowych, ich sprostowania, usunięcia lub ograniczenia przetwarzania, wniesienia sprzeciwu wobec przetwarzania, przenoszenia danych;</w:t>
      </w:r>
    </w:p>
    <w:p w14:paraId="6BF4E76B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informujemy, że ma Pani/Pan prawo wniesienia skargi do organu nadzorczego;</w:t>
      </w:r>
    </w:p>
    <w:p w14:paraId="2D5EF007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podanie danych osobowych jest dobrowolne, jednak jest niezbędne do zawarcia i wykonywania umowy z Wykonawcą. Jeśli dane osobowe nie zostaną podane, umowa nie może zostać zawarta i wykonywana;</w:t>
      </w:r>
    </w:p>
    <w:p w14:paraId="2E2B15A2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dane osobowe przetwarzane są w bezpiecznej infrastrukturze informatycznej na terenie Unii Europejskiej i nie są udostępniane </w:t>
      </w:r>
      <w:proofErr w:type="spellStart"/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hostingodawcom</w:t>
      </w:r>
      <w:proofErr w:type="spellEnd"/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;</w:t>
      </w:r>
    </w:p>
    <w:p w14:paraId="45E9C091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dane osobowe zabezpieczone są odpowiednio;</w:t>
      </w:r>
    </w:p>
    <w:p w14:paraId="338D56EA" w14:textId="77777777" w:rsidR="00FC43E9" w:rsidRPr="0018081B" w:rsidRDefault="00FC43E9" w:rsidP="00FC43E9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081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kopię przetwarzanych danych osobowych można uzyskać, przekazując takie żądanie na adres</w:t>
      </w: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br/>
        <w:t>e-mail: abi@ekoemka.com.pl</w:t>
      </w:r>
    </w:p>
    <w:p w14:paraId="504C197C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27A9905" w14:textId="77777777" w:rsidR="00FC43E9" w:rsidRPr="0018081B" w:rsidRDefault="00FC43E9" w:rsidP="00FC43E9">
      <w:pPr>
        <w:spacing w:line="252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44D08AC" w14:textId="77777777" w:rsidR="00FC43E9" w:rsidRPr="0018081B" w:rsidRDefault="00FC43E9" w:rsidP="00FC43E9">
      <w:pPr>
        <w:numPr>
          <w:ilvl w:val="0"/>
          <w:numId w:val="2"/>
        </w:numPr>
        <w:spacing w:line="252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hAnsi="Calibri" w:cs="Calibri"/>
          <w:b/>
          <w:bCs/>
          <w:color w:val="000000" w:themeColor="text1"/>
          <w:sz w:val="22"/>
          <w:szCs w:val="22"/>
        </w:rPr>
        <w:t>Załączniki</w:t>
      </w:r>
    </w:p>
    <w:p w14:paraId="5BADCD33" w14:textId="0390D079" w:rsidR="00B43415" w:rsidRPr="0018081B" w:rsidRDefault="00B43415" w:rsidP="00B43415">
      <w:pPr>
        <w:widowControl/>
        <w:suppressAutoHyphens w:val="0"/>
        <w:spacing w:line="252" w:lineRule="auto"/>
        <w:ind w:left="360"/>
        <w:jc w:val="both"/>
        <w:textAlignment w:val="baseline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>Załącznik nr 1 - Formularz ofertowy</w:t>
      </w:r>
      <w:r w:rsidR="009F5E4A" w:rsidRPr="0018081B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  </w:t>
      </w:r>
    </w:p>
    <w:p w14:paraId="640F4FA0" w14:textId="77777777" w:rsidR="00964269" w:rsidRPr="0018081B" w:rsidRDefault="00964269">
      <w:pPr>
        <w:rPr>
          <w:color w:val="000000" w:themeColor="text1"/>
        </w:rPr>
      </w:pPr>
    </w:p>
    <w:sectPr w:rsidR="00964269" w:rsidRPr="00180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alibri"/>
        <w:b w:val="0"/>
        <w:bCs w:val="0"/>
        <w:sz w:val="22"/>
        <w:szCs w:val="22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/>
        <w:bCs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/>
        <w:bCs/>
        <w:color w:val="00000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Calibri"/>
        <w:b w:val="0"/>
        <w:bCs w:val="0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Calibri"/>
        <w:b w:val="0"/>
        <w:bCs w:val="0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Open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 w:cs="Calibri"/>
        <w:color w:val="000000"/>
        <w:sz w:val="22"/>
        <w:szCs w:val="22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eastAsia="Calibri" w:cs="Calibri"/>
        <w:color w:val="000000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eastAsia="Calibri" w:cs="Calibri"/>
        <w:color w:val="000000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eastAsia="Calibri" w:cs="Calibri"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eastAsia="Calibri" w:cs="Calibri"/>
        <w:color w:val="000000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eastAsia="Calibri" w:cs="Calibri"/>
        <w:color w:val="000000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eastAsia="Calibri" w:cs="Calibri"/>
        <w:color w:val="000000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ourier New"/>
        <w:sz w:val="22"/>
        <w:szCs w:val="22"/>
        <w:lang w:val="en-US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eastAsia="Calibri" w:cs="Symbol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eastAsia="Calibri" w:cs="Symbol"/>
        <w:b w:val="0"/>
        <w:bCs w:val="0"/>
        <w:color w:val="000000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OpenSymbo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OpenSymbol"/>
        <w:b w:val="0"/>
        <w:bCs w:val="0"/>
        <w:color w:val="000000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Open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  <w:b w:val="0"/>
        <w:bCs w:val="0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  <w:b w:val="0"/>
        <w:bCs w:val="0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num w:numId="1" w16cid:durableId="441607107">
    <w:abstractNumId w:val="0"/>
  </w:num>
  <w:num w:numId="2" w16cid:durableId="74938769">
    <w:abstractNumId w:val="1"/>
  </w:num>
  <w:num w:numId="3" w16cid:durableId="45885556">
    <w:abstractNumId w:val="2"/>
  </w:num>
  <w:num w:numId="4" w16cid:durableId="430047398">
    <w:abstractNumId w:val="3"/>
  </w:num>
  <w:num w:numId="5" w16cid:durableId="86659508">
    <w:abstractNumId w:val="4"/>
  </w:num>
  <w:num w:numId="6" w16cid:durableId="957955647">
    <w:abstractNumId w:val="5"/>
  </w:num>
  <w:num w:numId="7" w16cid:durableId="1198540237">
    <w:abstractNumId w:val="6"/>
  </w:num>
  <w:num w:numId="8" w16cid:durableId="242646924">
    <w:abstractNumId w:val="7"/>
  </w:num>
  <w:num w:numId="9" w16cid:durableId="1858343924">
    <w:abstractNumId w:val="8"/>
  </w:num>
  <w:num w:numId="10" w16cid:durableId="931085889">
    <w:abstractNumId w:val="9"/>
  </w:num>
  <w:num w:numId="11" w16cid:durableId="143594446">
    <w:abstractNumId w:val="10"/>
  </w:num>
  <w:num w:numId="12" w16cid:durableId="2106264467">
    <w:abstractNumId w:val="11"/>
  </w:num>
  <w:num w:numId="13" w16cid:durableId="667713407">
    <w:abstractNumId w:val="12"/>
  </w:num>
  <w:num w:numId="14" w16cid:durableId="2031223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E9"/>
    <w:rsid w:val="0000773F"/>
    <w:rsid w:val="001354A2"/>
    <w:rsid w:val="0018081B"/>
    <w:rsid w:val="00341269"/>
    <w:rsid w:val="0035343F"/>
    <w:rsid w:val="003756B2"/>
    <w:rsid w:val="006D251F"/>
    <w:rsid w:val="00910595"/>
    <w:rsid w:val="00964269"/>
    <w:rsid w:val="009E67A9"/>
    <w:rsid w:val="009F5E4A"/>
    <w:rsid w:val="00A93705"/>
    <w:rsid w:val="00B10F68"/>
    <w:rsid w:val="00B43415"/>
    <w:rsid w:val="00FC43E9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EF49"/>
  <w15:chartTrackingRefBased/>
  <w15:docId w15:val="{61E69C56-B0EB-4E25-A4AE-D49367B4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3E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3">
    <w:name w:val="heading 3"/>
    <w:basedOn w:val="Normalny"/>
    <w:next w:val="Tekstpodstawowy"/>
    <w:link w:val="Nagwek3Znak"/>
    <w:qFormat/>
    <w:rsid w:val="00FC43E9"/>
    <w:pPr>
      <w:keepNext/>
      <w:numPr>
        <w:ilvl w:val="2"/>
        <w:numId w:val="1"/>
      </w:numPr>
      <w:spacing w:before="2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43E9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  <w14:ligatures w14:val="none"/>
    </w:rPr>
  </w:style>
  <w:style w:type="character" w:customStyle="1" w:styleId="Domylnaczcionkaakapitu10">
    <w:name w:val="Domyślna czcionka akapitu10"/>
    <w:rsid w:val="00FC43E9"/>
  </w:style>
  <w:style w:type="character" w:styleId="Hipercze">
    <w:name w:val="Hyperlink"/>
    <w:rsid w:val="00FC43E9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FC43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C43E9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Akapitzlist1">
    <w:name w:val="Akapit z listą1"/>
    <w:basedOn w:val="Normalny"/>
    <w:rsid w:val="00FC43E9"/>
    <w:pPr>
      <w:ind w:left="720"/>
    </w:pPr>
  </w:style>
  <w:style w:type="paragraph" w:customStyle="1" w:styleId="Bezodstpw1">
    <w:name w:val="Bez odstępów1"/>
    <w:rsid w:val="00FC43E9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pf0">
    <w:name w:val="pf0"/>
    <w:basedOn w:val="Normalny"/>
    <w:rsid w:val="00FC43E9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  <w:style w:type="paragraph" w:styleId="Akapitzlist">
    <w:name w:val="List Paragraph"/>
    <w:basedOn w:val="Normalny"/>
    <w:uiPriority w:val="34"/>
    <w:qFormat/>
    <w:rsid w:val="00B43415"/>
    <w:pPr>
      <w:ind w:left="720"/>
      <w:contextualSpacing/>
    </w:pPr>
    <w:rPr>
      <w:szCs w:val="21"/>
    </w:rPr>
  </w:style>
  <w:style w:type="paragraph" w:styleId="Poprawka">
    <w:name w:val="Revision"/>
    <w:hidden/>
    <w:uiPriority w:val="99"/>
    <w:semiHidden/>
    <w:rsid w:val="001354A2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511E4-8D7B-4F5D-989A-D71323D0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3797</Words>
  <Characters>22783</Characters>
  <Application>Microsoft Office Word</Application>
  <DocSecurity>0</DocSecurity>
  <Lines>189</Lines>
  <Paragraphs>53</Paragraphs>
  <ScaleCrop>false</ScaleCrop>
  <Company/>
  <LinksUpToDate>false</LinksUpToDate>
  <CharactersWithSpaces>26527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Ignar</dc:creator>
  <cp:keywords/>
  <dc:description/>
  <cp:lastModifiedBy>Marek Ignar</cp:lastModifiedBy>
  <cp:revision>5</cp:revision>
  <dcterms:created xsi:type="dcterms:W3CDTF">2023-10-10T08:18:00Z</dcterms:created>
  <dcterms:modified xsi:type="dcterms:W3CDTF">2023-10-10T21:30:00Z</dcterms:modified>
</cp:coreProperties>
</file>