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D85D" w14:textId="77777777" w:rsidR="00BF5275" w:rsidRPr="00A629C0" w:rsidRDefault="00BF5275" w:rsidP="0092583C">
      <w:pPr>
        <w:spacing w:line="276" w:lineRule="auto"/>
        <w:ind w:left="709" w:hanging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3F2096D" w14:textId="77777777" w:rsidR="00BF5275" w:rsidRPr="00A629C0" w:rsidRDefault="000D7D97" w:rsidP="0092583C">
      <w:p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>Załącznik nr 5</w:t>
      </w:r>
      <w:r w:rsidR="00BF5275"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– Szczegółowy Opis Przedmiotu Zamówienia</w:t>
      </w:r>
    </w:p>
    <w:p w14:paraId="276089CB" w14:textId="77777777" w:rsidR="00BF5275" w:rsidRPr="00A629C0" w:rsidRDefault="00BF5275" w:rsidP="0092583C">
      <w:p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p w14:paraId="3D93050A" w14:textId="77777777" w:rsidR="00BF5275" w:rsidRPr="00A629C0" w:rsidRDefault="00BF5275" w:rsidP="0092583C">
      <w:pPr>
        <w:spacing w:line="276" w:lineRule="auto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u w:val="single"/>
          <w:lang w:eastAsia="en-US" w:bidi="ar-SA"/>
        </w:rPr>
      </w:pPr>
    </w:p>
    <w:p w14:paraId="4C3537BC" w14:textId="77777777" w:rsidR="00BF5275" w:rsidRPr="00A629C0" w:rsidRDefault="00BF5275" w:rsidP="0092583C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A629C0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Nazwa skrócona przedmiotu zamówienia:</w:t>
      </w:r>
    </w:p>
    <w:p w14:paraId="2EE2FFA7" w14:textId="32FD4C43" w:rsidR="00073FD2" w:rsidRPr="00A629C0" w:rsidRDefault="001D4F7C" w:rsidP="0092583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</w:pPr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„Budowa </w:t>
      </w:r>
      <w:r w:rsidR="00073FD2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łącznika komunikacyjnego przeznaczonego na potrzeby bloku operacyjnego, usytuowanego pomiędzy budynkami szpitala oraz rozbiórkę kolidującego podziemnego zbiornika wody deszczowej przy </w:t>
      </w:r>
      <w:r w:rsidR="0092583C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br/>
      </w:r>
      <w:r w:rsidR="00073FD2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ul. Ogrodowej 9 na terenie działki nr </w:t>
      </w:r>
      <w:proofErr w:type="spellStart"/>
      <w:r w:rsidR="00073FD2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ewid</w:t>
      </w:r>
      <w:proofErr w:type="spellEnd"/>
      <w:r w:rsidR="00073FD2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. 1708/6 w Szubinie”</w:t>
      </w:r>
    </w:p>
    <w:p w14:paraId="3B332B58" w14:textId="77777777" w:rsidR="00073FD2" w:rsidRPr="00A629C0" w:rsidRDefault="00073FD2" w:rsidP="0092583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</w:pPr>
    </w:p>
    <w:p w14:paraId="0E353BAB" w14:textId="0053C3F5" w:rsidR="00E37CDC" w:rsidRPr="00A629C0" w:rsidRDefault="00E37CDC" w:rsidP="0092583C">
      <w:pPr>
        <w:spacing w:line="276" w:lineRule="auto"/>
        <w:ind w:firstLine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629C0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pl-PL"/>
        </w:rPr>
        <w:t xml:space="preserve">KOD </w:t>
      </w:r>
      <w:proofErr w:type="spellStart"/>
      <w:r w:rsidRPr="00A629C0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pl-PL"/>
        </w:rPr>
        <w:t>CPV</w:t>
      </w:r>
      <w:proofErr w:type="spellEnd"/>
      <w:r w:rsidRPr="00A629C0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pl-PL"/>
        </w:rPr>
        <w:t xml:space="preserve"> - </w:t>
      </w:r>
      <w:r w:rsidRPr="00A629C0">
        <w:rPr>
          <w:rFonts w:asciiTheme="minorHAnsi" w:hAnsiTheme="minorHAnsi" w:cstheme="minorHAnsi"/>
          <w:bCs/>
          <w:color w:val="auto"/>
          <w:sz w:val="22"/>
          <w:szCs w:val="22"/>
        </w:rPr>
        <w:t>45215140-0 Roboty budowlane w zakresie obiektów szpitalnych</w:t>
      </w:r>
      <w:r w:rsidR="00047E22" w:rsidRPr="00A629C0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37E47187" w14:textId="77777777" w:rsidR="00EC0C7D" w:rsidRPr="00A629C0" w:rsidRDefault="00EC0C7D" w:rsidP="0092583C">
      <w:pPr>
        <w:spacing w:line="276" w:lineRule="auto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A092730" w14:textId="54A7DF72" w:rsidR="00E37CDC" w:rsidRPr="00A629C0" w:rsidRDefault="00E37CDC" w:rsidP="0092583C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A629C0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Opis przedmiotu zamówienia:</w:t>
      </w:r>
    </w:p>
    <w:p w14:paraId="2C08A01F" w14:textId="2BAB1699" w:rsidR="004A059D" w:rsidRPr="00A629C0" w:rsidRDefault="00EC0C7D" w:rsidP="0092583C">
      <w:pPr>
        <w:pStyle w:val="Akapitzlist"/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578" w:hanging="294"/>
        <w:jc w:val="both"/>
        <w:rPr>
          <w:rFonts w:asciiTheme="minorHAnsi" w:eastAsia="ArialNarrow" w:hAnsiTheme="minorHAnsi" w:cstheme="minorHAnsi"/>
          <w:color w:val="auto"/>
          <w:kern w:val="0"/>
          <w:sz w:val="22"/>
          <w:szCs w:val="22"/>
          <w:lang w:eastAsia="en-US" w:bidi="ar-SA"/>
        </w:rPr>
      </w:pPr>
      <w:r w:rsidRPr="00A629C0">
        <w:rPr>
          <w:rFonts w:asciiTheme="minorHAnsi" w:hAnsiTheme="minorHAnsi" w:cstheme="minorHAnsi"/>
          <w:color w:val="auto"/>
          <w:sz w:val="22"/>
          <w:szCs w:val="22"/>
        </w:rPr>
        <w:t>Przedmiot zamówienia obejmuje</w:t>
      </w:r>
      <w:r w:rsidR="00DD1C38"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 wykonanie </w:t>
      </w:r>
      <w:bookmarkStart w:id="0" w:name="_Hlk143283015"/>
      <w:r w:rsidR="00DD1C38"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robót budowlanych związanych z </w:t>
      </w:r>
      <w:r w:rsidR="004A059D" w:rsidRPr="00A629C0">
        <w:rPr>
          <w:rFonts w:asciiTheme="minorHAnsi" w:eastAsia="ArialNarrow" w:hAnsiTheme="minorHAnsi" w:cstheme="minorHAnsi"/>
          <w:color w:val="auto"/>
          <w:kern w:val="0"/>
          <w:sz w:val="22"/>
          <w:szCs w:val="22"/>
          <w:lang w:eastAsia="en-US" w:bidi="ar-SA"/>
        </w:rPr>
        <w:t>budową łącznika komunikacyjnego między budynkiem głównym szpitala a budynkiem oddziału wewnętrznego</w:t>
      </w:r>
      <w:r w:rsidR="00386E00" w:rsidRPr="00A629C0">
        <w:rPr>
          <w:rFonts w:asciiTheme="minorHAnsi" w:eastAsia="ArialNarrow" w:hAnsiTheme="minorHAnsi" w:cstheme="minorHAnsi"/>
          <w:color w:val="auto"/>
          <w:kern w:val="0"/>
          <w:sz w:val="22"/>
          <w:szCs w:val="22"/>
          <w:lang w:eastAsia="en-US" w:bidi="ar-SA"/>
        </w:rPr>
        <w:t>,</w:t>
      </w:r>
      <w:r w:rsidR="004A059D" w:rsidRPr="00A629C0">
        <w:rPr>
          <w:rFonts w:asciiTheme="minorHAnsi" w:eastAsia="ArialNarrow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przeznaczonego na potrzeby bloku operacyjnego usytuowanego przy ul. Ogrodowej 9 w Szubinie</w:t>
      </w:r>
      <w:r w:rsidR="00386E00" w:rsidRPr="00A629C0">
        <w:rPr>
          <w:rFonts w:asciiTheme="minorHAnsi" w:eastAsia="ArialNarrow" w:hAnsiTheme="minorHAnsi" w:cstheme="minorHAnsi"/>
          <w:color w:val="auto"/>
          <w:kern w:val="0"/>
          <w:sz w:val="22"/>
          <w:szCs w:val="22"/>
          <w:lang w:eastAsia="en-US" w:bidi="ar-SA"/>
        </w:rPr>
        <w:t>,</w:t>
      </w:r>
      <w:r w:rsidR="004A059D" w:rsidRPr="00A629C0">
        <w:rPr>
          <w:rFonts w:asciiTheme="minorHAnsi" w:eastAsia="ArialNarrow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na potrzeby Now</w:t>
      </w:r>
      <w:r w:rsidR="00670B72" w:rsidRPr="00A629C0">
        <w:rPr>
          <w:rFonts w:asciiTheme="minorHAnsi" w:eastAsia="ArialNarrow" w:hAnsiTheme="minorHAnsi" w:cstheme="minorHAnsi"/>
          <w:color w:val="auto"/>
          <w:kern w:val="0"/>
          <w:sz w:val="22"/>
          <w:szCs w:val="22"/>
          <w:lang w:eastAsia="en-US" w:bidi="ar-SA"/>
        </w:rPr>
        <w:t>ego</w:t>
      </w:r>
      <w:r w:rsidR="004A059D" w:rsidRPr="00A629C0">
        <w:rPr>
          <w:rFonts w:asciiTheme="minorHAnsi" w:eastAsia="ArialNarrow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Szpitala w Nakle i Szubinie Sp. z o.o.</w:t>
      </w:r>
      <w:r w:rsidR="00BE67D3" w:rsidRPr="00A629C0">
        <w:rPr>
          <w:rFonts w:asciiTheme="minorHAnsi" w:eastAsia="ArialNarrow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Projektowany łącznik jest obiektem parterowym, niepodpiwniczonym, </w:t>
      </w:r>
      <w:r w:rsidR="00073FD2" w:rsidRPr="00A629C0">
        <w:rPr>
          <w:rFonts w:asciiTheme="minorHAnsi" w:eastAsia="ArialNarrow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przykrytym stropodachem jednospadowym, </w:t>
      </w:r>
      <w:r w:rsidR="00BE67D3" w:rsidRPr="00A629C0">
        <w:rPr>
          <w:rFonts w:asciiTheme="minorHAnsi" w:eastAsia="ArialNarrow" w:hAnsiTheme="minorHAnsi" w:cstheme="minorHAnsi"/>
          <w:color w:val="auto"/>
          <w:kern w:val="0"/>
          <w:sz w:val="22"/>
          <w:szCs w:val="22"/>
          <w:lang w:eastAsia="en-US" w:bidi="ar-SA"/>
        </w:rPr>
        <w:t>zakwalifikowanym do budynków niskich</w:t>
      </w:r>
      <w:r w:rsidR="000145D1" w:rsidRPr="00A629C0">
        <w:rPr>
          <w:rFonts w:asciiTheme="minorHAnsi" w:eastAsia="ArialNarrow" w:hAnsiTheme="minorHAnsi" w:cstheme="minorHAnsi"/>
          <w:color w:val="auto"/>
          <w:kern w:val="0"/>
          <w:sz w:val="22"/>
          <w:szCs w:val="22"/>
          <w:lang w:eastAsia="en-US" w:bidi="ar-SA"/>
        </w:rPr>
        <w:t>.</w:t>
      </w:r>
    </w:p>
    <w:bookmarkEnd w:id="0"/>
    <w:p w14:paraId="1E72F626" w14:textId="1293B3BE" w:rsidR="007C55DC" w:rsidRPr="00A629C0" w:rsidRDefault="007C55DC" w:rsidP="0092583C">
      <w:pPr>
        <w:spacing w:line="276" w:lineRule="auto"/>
        <w:ind w:left="578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629C0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pl-PL"/>
        </w:rPr>
        <w:t xml:space="preserve">KOD </w:t>
      </w:r>
      <w:proofErr w:type="spellStart"/>
      <w:r w:rsidRPr="00A629C0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pl-PL"/>
        </w:rPr>
        <w:t>CPV</w:t>
      </w:r>
      <w:proofErr w:type="spellEnd"/>
      <w:r w:rsidRPr="00A629C0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pl-PL"/>
        </w:rPr>
        <w:t xml:space="preserve"> - </w:t>
      </w:r>
      <w:r w:rsidRPr="00A629C0">
        <w:rPr>
          <w:rFonts w:asciiTheme="minorHAnsi" w:hAnsiTheme="minorHAnsi" w:cstheme="minorHAnsi"/>
          <w:bCs/>
          <w:color w:val="auto"/>
          <w:sz w:val="22"/>
          <w:szCs w:val="22"/>
        </w:rPr>
        <w:t>45215140-0 Roboty budowlane w zakresie obiektów szpitalnych.</w:t>
      </w:r>
    </w:p>
    <w:p w14:paraId="7B40AA39" w14:textId="3BC0AC23" w:rsidR="005B38CB" w:rsidRPr="00A629C0" w:rsidRDefault="007E29BA" w:rsidP="0092583C">
      <w:pPr>
        <w:pStyle w:val="Akapitzlist"/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</w:pPr>
      <w:r w:rsidRPr="00A629C0">
        <w:rPr>
          <w:rFonts w:asciiTheme="minorHAnsi" w:hAnsiTheme="minorHAnsi" w:cstheme="minorHAnsi"/>
          <w:color w:val="auto"/>
          <w:sz w:val="22"/>
          <w:szCs w:val="22"/>
        </w:rPr>
        <w:t>Roboty budowlane będą realizowane w oparciu o dokumentacj</w:t>
      </w:r>
      <w:r w:rsidR="00C4127D" w:rsidRPr="00A629C0">
        <w:rPr>
          <w:rFonts w:asciiTheme="minorHAnsi" w:hAnsiTheme="minorHAnsi" w:cstheme="minorHAnsi"/>
          <w:color w:val="auto"/>
          <w:sz w:val="22"/>
          <w:szCs w:val="22"/>
        </w:rPr>
        <w:t>ę</w:t>
      </w:r>
      <w:r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 projektową objętą DECYZJĄ nr </w:t>
      </w:r>
      <w:r w:rsidR="00776244" w:rsidRPr="00A629C0">
        <w:rPr>
          <w:rFonts w:asciiTheme="minorHAnsi" w:hAnsiTheme="minorHAnsi" w:cstheme="minorHAnsi"/>
          <w:color w:val="auto"/>
          <w:sz w:val="22"/>
          <w:szCs w:val="22"/>
        </w:rPr>
        <w:t>268</w:t>
      </w:r>
      <w:r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629C0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z dnia </w:t>
      </w:r>
      <w:r w:rsidR="00776244" w:rsidRPr="00A629C0">
        <w:rPr>
          <w:rFonts w:asciiTheme="minorHAnsi" w:hAnsiTheme="minorHAnsi" w:cstheme="minorHAnsi"/>
          <w:color w:val="auto"/>
          <w:sz w:val="22"/>
          <w:szCs w:val="22"/>
        </w:rPr>
        <w:t>17.07.2023 r.</w:t>
      </w:r>
      <w:r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A5687"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[Załącznik nr </w:t>
      </w:r>
      <w:r w:rsidR="007C55DC" w:rsidRPr="00A629C0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CA5687"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 do </w:t>
      </w:r>
      <w:proofErr w:type="spellStart"/>
      <w:r w:rsidR="00CA5687" w:rsidRPr="00A629C0">
        <w:rPr>
          <w:rFonts w:asciiTheme="minorHAnsi" w:hAnsiTheme="minorHAnsi" w:cstheme="minorHAnsi"/>
          <w:color w:val="auto"/>
          <w:sz w:val="22"/>
          <w:szCs w:val="22"/>
        </w:rPr>
        <w:t>SOPZ</w:t>
      </w:r>
      <w:proofErr w:type="spellEnd"/>
      <w:r w:rsidR="00CA5687"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] </w:t>
      </w:r>
      <w:r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o </w:t>
      </w:r>
      <w:r w:rsidR="00CA5687" w:rsidRPr="00A629C0">
        <w:rPr>
          <w:rFonts w:asciiTheme="minorHAnsi" w:hAnsiTheme="minorHAnsi" w:cstheme="minorHAnsi"/>
          <w:color w:val="auto"/>
          <w:sz w:val="22"/>
          <w:szCs w:val="22"/>
        </w:rPr>
        <w:t>pozwoleniu</w:t>
      </w:r>
      <w:r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 na budowę </w:t>
      </w:r>
      <w:r w:rsidR="00CA5687"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wydaną dla </w:t>
      </w:r>
      <w:r w:rsidR="00670B72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budowy łącznika komunikacyjnego przeznaczonego na potrzeby bloku operacyjnego, usytuowanego pomiędzy budynk</w:t>
      </w:r>
      <w:r w:rsidR="00776244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ami szpitala oraz rozbiórkę kolidującego podziemnego zbiornika na wody deszczowe, na terenie działki </w:t>
      </w:r>
      <w:proofErr w:type="spellStart"/>
      <w:r w:rsidR="00776244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ewid</w:t>
      </w:r>
      <w:proofErr w:type="spellEnd"/>
      <w:r w:rsidR="00776244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. 1708/6 w Szubinie </w:t>
      </w:r>
      <w:r w:rsidR="00670B72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przy ul. </w:t>
      </w:r>
      <w:r w:rsidR="00776244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O</w:t>
      </w:r>
      <w:r w:rsidR="00670B72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grodowej 9</w:t>
      </w:r>
      <w:r w:rsidR="00386E00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,</w:t>
      </w:r>
      <w:r w:rsidR="00670B72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na potrzeby Nowego Szpitala w Nakle i Szubinie sp. z o.o</w:t>
      </w:r>
      <w:r w:rsidR="007C55DC" w:rsidRPr="00A629C0">
        <w:rPr>
          <w:rFonts w:asciiTheme="minorHAnsi" w:eastAsiaTheme="minorHAnsi" w:hAnsiTheme="minorHAnsi" w:cstheme="minorHAnsi"/>
          <w:b/>
          <w:bCs/>
          <w:color w:val="auto"/>
          <w:kern w:val="0"/>
          <w:sz w:val="22"/>
          <w:szCs w:val="22"/>
          <w:lang w:eastAsia="en-US" w:bidi="ar-SA"/>
        </w:rPr>
        <w:t>.</w:t>
      </w:r>
      <w:r w:rsidR="00A629C0">
        <w:rPr>
          <w:rFonts w:asciiTheme="minorHAnsi" w:eastAsiaTheme="minorHAnsi" w:hAnsiTheme="minorHAnsi" w:cstheme="minorHAnsi"/>
          <w:b/>
          <w:bCs/>
          <w:color w:val="auto"/>
          <w:kern w:val="0"/>
          <w:sz w:val="22"/>
          <w:szCs w:val="22"/>
          <w:lang w:eastAsia="en-US" w:bidi="ar-SA"/>
        </w:rPr>
        <w:t xml:space="preserve">, </w:t>
      </w:r>
      <w:r w:rsidR="00A629C0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pod nadzorem archeologicznym.</w:t>
      </w:r>
    </w:p>
    <w:p w14:paraId="21BF036D" w14:textId="22D9FEF9" w:rsidR="005B38CB" w:rsidRPr="00A629C0" w:rsidRDefault="00A52696" w:rsidP="0092583C">
      <w:pPr>
        <w:pStyle w:val="Akapitzlist"/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</w:pPr>
      <w:r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Zadanie inwestycje jest realizowane z dofinansowaniem w ramach Projektu UE </w:t>
      </w:r>
      <w:r w:rsidR="005B38CB" w:rsidRPr="00A629C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numer: </w:t>
      </w:r>
      <w:r w:rsidR="00A629C0">
        <w:rPr>
          <w:rFonts w:asciiTheme="minorHAnsi" w:hAnsiTheme="minorHAnsi" w:cstheme="minorHAnsi"/>
          <w:bCs/>
          <w:color w:val="auto"/>
          <w:sz w:val="22"/>
          <w:szCs w:val="22"/>
        </w:rPr>
        <w:br/>
      </w:r>
      <w:r w:rsidR="005B38CB" w:rsidRPr="00A629C0">
        <w:rPr>
          <w:rFonts w:asciiTheme="minorHAnsi" w:hAnsiTheme="minorHAnsi" w:cstheme="minorHAnsi"/>
          <w:bCs/>
          <w:color w:val="auto"/>
          <w:sz w:val="22"/>
          <w:szCs w:val="22"/>
        </w:rPr>
        <w:t>RPKP.06.01.01-04-0069/17 pn. „Podniesienie jakości świadczonych usług medycznych dla pacjentów Nowego Szpitala w Nakle i Szubinie Sp. z o.o."</w:t>
      </w:r>
      <w:r w:rsidR="005B38CB" w:rsidRPr="00A629C0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.</w:t>
      </w:r>
    </w:p>
    <w:p w14:paraId="6B277EF4" w14:textId="63A59081" w:rsidR="005B38CB" w:rsidRPr="00A629C0" w:rsidRDefault="00A52696" w:rsidP="0092583C">
      <w:pPr>
        <w:pStyle w:val="Akapitzlist"/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</w:pPr>
      <w:r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Zamawiającym jest </w:t>
      </w:r>
      <w:r w:rsidR="00386E00"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Nowy Szpital </w:t>
      </w:r>
      <w:r w:rsidR="004C599D" w:rsidRPr="00A629C0">
        <w:rPr>
          <w:rFonts w:asciiTheme="minorHAnsi" w:eastAsia="ArialNarrow" w:hAnsiTheme="minorHAnsi" w:cstheme="minorHAnsi"/>
          <w:color w:val="auto"/>
          <w:kern w:val="0"/>
          <w:sz w:val="22"/>
          <w:szCs w:val="22"/>
          <w:lang w:eastAsia="en-US" w:bidi="ar-SA"/>
        </w:rPr>
        <w:t>w Nakle i Szubinie Sp. z o.o.</w:t>
      </w:r>
      <w:r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, ul. </w:t>
      </w:r>
      <w:r w:rsidR="004C599D"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Mickiewicza </w:t>
      </w:r>
      <w:r w:rsidR="00EF2503" w:rsidRPr="00A629C0">
        <w:rPr>
          <w:rFonts w:asciiTheme="minorHAnsi" w:hAnsiTheme="minorHAnsi" w:cstheme="minorHAnsi"/>
          <w:color w:val="auto"/>
          <w:sz w:val="22"/>
          <w:szCs w:val="22"/>
        </w:rPr>
        <w:t>7, 89-100 Nakło nad Notecią</w:t>
      </w:r>
      <w:r w:rsidRPr="00A629C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56C1C99" w14:textId="68D81C4C" w:rsidR="00D37D39" w:rsidRPr="00A629C0" w:rsidRDefault="00D37D39" w:rsidP="0092583C">
      <w:pPr>
        <w:pStyle w:val="Akapitzlist"/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</w:pPr>
      <w:r w:rsidRPr="00A629C0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pl-PL"/>
        </w:rPr>
        <w:t xml:space="preserve">Dokumentacja projektowa została umieszczona w </w:t>
      </w:r>
      <w:r w:rsidR="00A52696" w:rsidRPr="00A629C0">
        <w:rPr>
          <w:rFonts w:asciiTheme="minorHAnsi" w:eastAsia="Times New Roman" w:hAnsiTheme="minorHAnsi" w:cstheme="minorHAnsi"/>
          <w:bCs/>
          <w:color w:val="auto"/>
          <w:sz w:val="22"/>
          <w:szCs w:val="22"/>
          <w:u w:val="single"/>
          <w:lang w:eastAsia="pl-PL"/>
        </w:rPr>
        <w:t>Z</w:t>
      </w:r>
      <w:r w:rsidRPr="00A629C0">
        <w:rPr>
          <w:rFonts w:asciiTheme="minorHAnsi" w:eastAsia="Times New Roman" w:hAnsiTheme="minorHAnsi" w:cstheme="minorHAnsi"/>
          <w:bCs/>
          <w:color w:val="auto"/>
          <w:sz w:val="22"/>
          <w:szCs w:val="22"/>
          <w:u w:val="single"/>
          <w:lang w:eastAsia="pl-PL"/>
        </w:rPr>
        <w:t xml:space="preserve">ałączniku nr </w:t>
      </w:r>
      <w:r w:rsidR="00F24C93" w:rsidRPr="00A629C0">
        <w:rPr>
          <w:rFonts w:asciiTheme="minorHAnsi" w:eastAsia="Times New Roman" w:hAnsiTheme="minorHAnsi" w:cstheme="minorHAnsi"/>
          <w:bCs/>
          <w:color w:val="auto"/>
          <w:sz w:val="22"/>
          <w:szCs w:val="22"/>
          <w:u w:val="single"/>
          <w:lang w:eastAsia="pl-PL"/>
        </w:rPr>
        <w:t>2</w:t>
      </w:r>
      <w:r w:rsidRPr="00A629C0">
        <w:rPr>
          <w:rFonts w:asciiTheme="minorHAnsi" w:eastAsia="Times New Roman" w:hAnsiTheme="minorHAnsi" w:cstheme="minorHAnsi"/>
          <w:bCs/>
          <w:color w:val="auto"/>
          <w:sz w:val="22"/>
          <w:szCs w:val="22"/>
          <w:u w:val="single"/>
          <w:lang w:eastAsia="pl-PL"/>
        </w:rPr>
        <w:t xml:space="preserve"> do </w:t>
      </w:r>
      <w:proofErr w:type="spellStart"/>
      <w:r w:rsidRPr="00A629C0">
        <w:rPr>
          <w:rFonts w:asciiTheme="minorHAnsi" w:eastAsia="Times New Roman" w:hAnsiTheme="minorHAnsi" w:cstheme="minorHAnsi"/>
          <w:bCs/>
          <w:color w:val="auto"/>
          <w:sz w:val="22"/>
          <w:szCs w:val="22"/>
          <w:u w:val="single"/>
          <w:lang w:eastAsia="pl-PL"/>
        </w:rPr>
        <w:t>SOPZ</w:t>
      </w:r>
      <w:proofErr w:type="spellEnd"/>
      <w:r w:rsidRPr="00A629C0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pl-PL"/>
        </w:rPr>
        <w:t xml:space="preserve"> i obejmuje:</w:t>
      </w:r>
    </w:p>
    <w:p w14:paraId="2D77B3ED" w14:textId="7921AB59" w:rsidR="001004C0" w:rsidRPr="00A629C0" w:rsidRDefault="001004C0" w:rsidP="0092583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Hlk143282193"/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u w:val="single"/>
          <w:lang w:eastAsia="en-US" w:bidi="ar-SA"/>
        </w:rPr>
        <w:t>PROJEKT ZAGOSPODAROWANIA TERENU</w:t>
      </w:r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- BUDOWA ŁĄCZNIKA KOMUNIKACYJNEGO PRZEZNACZONEGO NA POTRZEBY BLOKU OPERACYJNEGO, USYTUOWANEGO POMIĘDZY BUDYNKAMI SZPITALA PRZY UL. OGRODOWEJ 9 NA TERENIE DZIAŁKI NR EW. 1708/6 W SZUBINIE NA POTRZEBY NOWEGO SZPITALA W NAKLE I SZUBINIE SP. Z O.O.; autorzy opracowania: architektura mgr inż. arch. Małgorzata Łagowska, sprawdzający mgr inż. arch. Michał Urbański; konstrukcja mgr inż. Józef </w:t>
      </w:r>
      <w:proofErr w:type="spellStart"/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Szybiński</w:t>
      </w:r>
      <w:proofErr w:type="spellEnd"/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, sprawdzający mgr inż. Tomasz Ambroży; instalacje sanitarne Jerzy Fabisiak, sprawdzający inż. Andrzej </w:t>
      </w:r>
      <w:proofErr w:type="spellStart"/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Spławski</w:t>
      </w:r>
      <w:proofErr w:type="spellEnd"/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; instalacje elektryczne mgr inż. Franciszek </w:t>
      </w:r>
      <w:proofErr w:type="spellStart"/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Thlon</w:t>
      </w:r>
      <w:proofErr w:type="spellEnd"/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, sprawdzający Piotr Sienkiewicz; data opracowania </w:t>
      </w:r>
      <w:r w:rsidR="008F63AB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20.</w:t>
      </w:r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04.2023r.;</w:t>
      </w:r>
    </w:p>
    <w:p w14:paraId="4B8073F4" w14:textId="7E6C783D" w:rsidR="00F848E8" w:rsidRPr="00A629C0" w:rsidRDefault="00F848E8" w:rsidP="0092583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u w:val="single"/>
          <w:lang w:eastAsia="en-US" w:bidi="ar-SA"/>
        </w:rPr>
        <w:t>PROJ. ARCH</w:t>
      </w:r>
      <w:r w:rsidR="00926ECE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u w:val="single"/>
          <w:lang w:eastAsia="en-US" w:bidi="ar-SA"/>
        </w:rPr>
        <w:t xml:space="preserve">ITEKTONICZNO </w:t>
      </w:r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u w:val="single"/>
          <w:lang w:eastAsia="en-US" w:bidi="ar-SA"/>
        </w:rPr>
        <w:t>-</w:t>
      </w:r>
      <w:r w:rsidR="00926ECE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u w:val="single"/>
          <w:lang w:eastAsia="en-US" w:bidi="ar-SA"/>
        </w:rPr>
        <w:t xml:space="preserve"> </w:t>
      </w:r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u w:val="single"/>
          <w:lang w:eastAsia="en-US" w:bidi="ar-SA"/>
        </w:rPr>
        <w:t>BUD</w:t>
      </w:r>
      <w:r w:rsidR="00926ECE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u w:val="single"/>
          <w:lang w:eastAsia="en-US" w:bidi="ar-SA"/>
        </w:rPr>
        <w:t>OWLANY</w:t>
      </w:r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- BUDOWA ŁĄCZNIKA KOMUNIKACYJNEGO PRZEZNACZONEGO NA POTRZEBY BLOKU OPERACYJNEGO, USYTUOWANEGO POMIĘDZY BUDYNKAMI SZPITALA PRZY UL. OGRODOWEJ 9 NA TERENIE DZIAŁKI NR EW. 1708/6 W SZUBINIE </w:t>
      </w:r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lastRenderedPageBreak/>
        <w:t xml:space="preserve">NA POTRZEBY NOWEGO SZPITALA W NAKLE I SZUBINIE SP. Z O.O.; autorzy opracowania: architektura mgr </w:t>
      </w:r>
      <w:r w:rsidR="00386E00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inż.</w:t>
      </w:r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arch. Małgorzata Łagowska, sprawdzający mgr inż. arch. Michał Urbański; data opracowania </w:t>
      </w:r>
      <w:r w:rsidR="00663957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20.</w:t>
      </w:r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04.2023r.;</w:t>
      </w:r>
    </w:p>
    <w:p w14:paraId="42E0D23A" w14:textId="16B35ADB" w:rsidR="000D09CF" w:rsidRPr="00A629C0" w:rsidRDefault="000D09CF" w:rsidP="0092583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PROJEKT </w:t>
      </w:r>
      <w:proofErr w:type="spellStart"/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>TECHNCZNY</w:t>
      </w:r>
      <w:proofErr w:type="spellEnd"/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– KONSTRUKCJA</w:t>
      </w:r>
      <w:r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 - </w:t>
      </w:r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BUDOWA ŁĄCZNIKA KOMUNIKACYJNEGO PRZEZNACZONEGO NA POTRZEBY BLOKU OPERACYJNEGO, USYTUOWANEGO POMIĘDZY BUDYNKAMI SZPITALA PRZY UL. OGRODOWEJ 9 NA TERENIE DZIAŁKI NR EW. 1708/6 W SZUBINIE NA POTRZEBY NOWEGO SZPITALA W NAKLE I SZUBINIE SP. Z O.O.; autorzy opracowania mgr inż. Józef </w:t>
      </w:r>
      <w:proofErr w:type="spellStart"/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Szybiński</w:t>
      </w:r>
      <w:proofErr w:type="spellEnd"/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, sprawdzający mgr inż. Tomasz Ambroży data opracowania </w:t>
      </w:r>
      <w:r w:rsidR="00663957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20.</w:t>
      </w:r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04.2023r.;</w:t>
      </w:r>
    </w:p>
    <w:p w14:paraId="67600C8B" w14:textId="53C3B751" w:rsidR="005B2FE0" w:rsidRPr="00A629C0" w:rsidRDefault="005B2FE0" w:rsidP="0092583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PROJEKT </w:t>
      </w:r>
      <w:proofErr w:type="spellStart"/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>TECHNCZNY</w:t>
      </w:r>
      <w:proofErr w:type="spellEnd"/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– INSTALACJE SANITAR</w:t>
      </w:r>
      <w:r w:rsidR="004A11DF"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>N</w:t>
      </w:r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>E</w:t>
      </w:r>
      <w:r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 - </w:t>
      </w:r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BUDOWA ŁĄCZNIKA KOMUNIKACYJNEGO PRZEZNACZONEGO NA POTRZEBY BLOKU OPERACYJNEGO, USYTUOWANEGO POMIĘDZY BUDYNKAMI SZPITALA PRZY UL. OGRODOWEJ 9 NA TERENIE DZIAŁKI NR EW. 1708/6 W SZUBINIE NA POTRZEBY NOWEGO SZPITALA W NAKLE I SZUBINIE SP. Z O.O.; autorzy opracowania Jerzy Fabisiak, sprawdzający inż. Andrzej </w:t>
      </w:r>
      <w:proofErr w:type="spellStart"/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Spławski</w:t>
      </w:r>
      <w:proofErr w:type="spellEnd"/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; data opracowania </w:t>
      </w:r>
      <w:r w:rsidR="00047F31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20.</w:t>
      </w:r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04.2023r.;</w:t>
      </w:r>
    </w:p>
    <w:p w14:paraId="44E86DA3" w14:textId="5EB9AE2F" w:rsidR="00F848E8" w:rsidRPr="00A629C0" w:rsidRDefault="004A11DF" w:rsidP="0092583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PROJEKT </w:t>
      </w:r>
      <w:proofErr w:type="spellStart"/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>TECHNCZNY</w:t>
      </w:r>
      <w:proofErr w:type="spellEnd"/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– INSTALACJE ELEKTRYCZNE</w:t>
      </w:r>
      <w:r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 - </w:t>
      </w:r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BUDOWA ŁĄCZNIKA KOMUNIKACYJNEGO PRZEZNACZONEGO NA POTRZEBY BLOKU OPERACYJNEGO, USYTUOWANEGO POMIĘDZY BUDYNKAMI SZPITALA PRZY UL. OGRODOWEJ 9 NA TERENIE DZIAŁKI NR EW. 1708/6 W SZUBINIE NA POTRZEBY NOWEGO SZPITALA W NAKLE I SZUBINIE SP. Z O.O.; autorzy opracowania mgr inż. Franciszek </w:t>
      </w:r>
      <w:proofErr w:type="spellStart"/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Thlon</w:t>
      </w:r>
      <w:proofErr w:type="spellEnd"/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, sprawdzający Piotr Sienkiewicz; data opracowania </w:t>
      </w:r>
      <w:r w:rsidR="00047F31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20.</w:t>
      </w:r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04.2023r.;</w:t>
      </w:r>
    </w:p>
    <w:p w14:paraId="29A8DB2A" w14:textId="145C17EB" w:rsidR="00FE4F6B" w:rsidRPr="00A629C0" w:rsidRDefault="00F03687" w:rsidP="0092583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629C0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 xml:space="preserve">SPECYFIKACJA </w:t>
      </w:r>
      <w:r w:rsidR="00386E00" w:rsidRPr="00A629C0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 xml:space="preserve">TECHNICZNA </w:t>
      </w:r>
      <w:r w:rsidRPr="00A629C0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 xml:space="preserve">WYKONANIA I ODBIORU ROBÓT – BRANŻA </w:t>
      </w:r>
      <w:r w:rsidR="00AA4649" w:rsidRPr="00A629C0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OGÓLNOBUDOWLANA</w:t>
      </w:r>
      <w:r w:rsidR="00FE4F6B" w:rsidRPr="00A629C0">
        <w:rPr>
          <w:rFonts w:asciiTheme="minorHAnsi" w:hAnsiTheme="minorHAnsi" w:cstheme="minorHAnsi"/>
          <w:bCs/>
          <w:color w:val="auto"/>
          <w:sz w:val="22"/>
          <w:szCs w:val="22"/>
        </w:rPr>
        <w:t>,</w:t>
      </w:r>
      <w:r w:rsidR="00AA4649" w:rsidRPr="00A629C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7B78AF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autorzy opracowania mgr inż. arch. Małgorzata Łagowska, sprawdzający; konstrukcja mgr inż. Józef </w:t>
      </w:r>
      <w:proofErr w:type="spellStart"/>
      <w:r w:rsidR="007B78AF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Szybiński</w:t>
      </w:r>
      <w:proofErr w:type="spellEnd"/>
      <w:r w:rsidR="007B78AF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, data opracowania 04.2023r.;</w:t>
      </w:r>
    </w:p>
    <w:p w14:paraId="362785C5" w14:textId="28534AE3" w:rsidR="000A7FA8" w:rsidRPr="00A629C0" w:rsidRDefault="00FE4F6B" w:rsidP="0092583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29C0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 xml:space="preserve">SPECYFIKACJA </w:t>
      </w:r>
      <w:r w:rsidR="00386E00" w:rsidRPr="00A629C0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 xml:space="preserve">TECHNICZNA </w:t>
      </w:r>
      <w:r w:rsidRPr="00A629C0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WYKONANIA I ODBIORU ROBÓT – INSTALACJE SANITAR</w:t>
      </w:r>
      <w:r w:rsidR="00751F11" w:rsidRPr="00A629C0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N</w:t>
      </w:r>
      <w:r w:rsidRPr="00A629C0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E</w:t>
      </w:r>
      <w:r w:rsidR="008113B2" w:rsidRPr="00A629C0">
        <w:rPr>
          <w:rFonts w:asciiTheme="minorHAnsi" w:hAnsiTheme="minorHAnsi" w:cstheme="minorHAnsi"/>
          <w:bCs/>
          <w:color w:val="auto"/>
          <w:sz w:val="22"/>
          <w:szCs w:val="22"/>
        </w:rPr>
        <w:t>;</w:t>
      </w:r>
      <w:r w:rsidRPr="00A629C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5A1066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autorzy opracowania Jerzy Fabisiak, Maciej Wrona; data opracowania 04.2023r.;</w:t>
      </w:r>
    </w:p>
    <w:p w14:paraId="76E8373B" w14:textId="3D99E4F9" w:rsidR="00E37CDC" w:rsidRPr="00A629C0" w:rsidRDefault="00874CF3" w:rsidP="0092583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629C0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 xml:space="preserve">SPECYFIKACJA </w:t>
      </w:r>
      <w:r w:rsidR="00386E00" w:rsidRPr="00A629C0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 xml:space="preserve">TECHNICZNA </w:t>
      </w:r>
      <w:r w:rsidRPr="00A629C0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 xml:space="preserve">WYKONANIA I ODBIORU ROBÓT – BRANŻA </w:t>
      </w:r>
      <w:r w:rsidR="00047F31" w:rsidRPr="00A629C0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ELEKTRYCZNA</w:t>
      </w:r>
      <w:r w:rsidR="008113B2" w:rsidRPr="00A629C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; </w:t>
      </w:r>
      <w:r w:rsidR="00386E00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autorzy opracowania mgr inż. Franciszek </w:t>
      </w:r>
      <w:proofErr w:type="spellStart"/>
      <w:r w:rsidR="00386E00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Thlon</w:t>
      </w:r>
      <w:proofErr w:type="spellEnd"/>
      <w:r w:rsidR="00386E00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, sprawdzający Piotr Sienkiewicz; data opracowania 04.2023r.;</w:t>
      </w:r>
    </w:p>
    <w:p w14:paraId="58AD95E3" w14:textId="77704B97" w:rsidR="00EF7DA7" w:rsidRPr="00A629C0" w:rsidRDefault="00EF7DA7" w:rsidP="0092583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629C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Uzgodnienie Koncepcji </w:t>
      </w:r>
      <w:r w:rsidR="00047F31" w:rsidRPr="00A629C0">
        <w:rPr>
          <w:rFonts w:asciiTheme="minorHAnsi" w:hAnsiTheme="minorHAnsi" w:cstheme="minorHAnsi"/>
          <w:bCs/>
          <w:color w:val="auto"/>
          <w:sz w:val="22"/>
          <w:szCs w:val="22"/>
        </w:rPr>
        <w:t>a</w:t>
      </w:r>
      <w:r w:rsidRPr="00A629C0">
        <w:rPr>
          <w:rFonts w:asciiTheme="minorHAnsi" w:hAnsiTheme="minorHAnsi" w:cstheme="minorHAnsi"/>
          <w:bCs/>
          <w:color w:val="auto"/>
          <w:sz w:val="22"/>
          <w:szCs w:val="22"/>
        </w:rPr>
        <w:t>rchitektoniczn</w:t>
      </w:r>
      <w:r w:rsidR="00047F31" w:rsidRPr="00A629C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ej </w:t>
      </w:r>
      <w:r w:rsidRPr="00A629C0">
        <w:rPr>
          <w:rFonts w:asciiTheme="minorHAnsi" w:hAnsiTheme="minorHAnsi" w:cstheme="minorHAnsi"/>
          <w:bCs/>
          <w:color w:val="auto"/>
          <w:sz w:val="22"/>
          <w:szCs w:val="22"/>
        </w:rPr>
        <w:t>łącznika przez Wojewódzki Urząd Ochrony Zabytków w Toruniu – pismo WUOZ.DB.WZN.5183.4.10.2022.</w:t>
      </w:r>
      <w:r w:rsidR="00047F31" w:rsidRPr="00A629C0">
        <w:rPr>
          <w:rFonts w:asciiTheme="minorHAnsi" w:hAnsiTheme="minorHAnsi" w:cstheme="minorHAnsi"/>
          <w:bCs/>
          <w:color w:val="auto"/>
          <w:sz w:val="22"/>
          <w:szCs w:val="22"/>
        </w:rPr>
        <w:t>PK</w:t>
      </w:r>
      <w:r w:rsidRPr="00A629C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z dnia 12.08.2022r.</w:t>
      </w:r>
    </w:p>
    <w:bookmarkEnd w:id="1"/>
    <w:p w14:paraId="6C974C10" w14:textId="74A59B35" w:rsidR="007102E5" w:rsidRPr="00A629C0" w:rsidRDefault="00A52696" w:rsidP="0092583C">
      <w:pPr>
        <w:pStyle w:val="Akapitzlist"/>
        <w:widowControl/>
        <w:numPr>
          <w:ilvl w:val="0"/>
          <w:numId w:val="42"/>
        </w:numPr>
        <w:suppressAutoHyphens w:val="0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  <w:r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Zamawiający dodatkowo dołącza do opisu przedmiotu zamówienia branżowe </w:t>
      </w: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przedmiary robót </w:t>
      </w:r>
      <w:r w:rsidR="0028475D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 wersji edytowalnej i nieedytowalnej </w:t>
      </w: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opracowane przez </w:t>
      </w:r>
      <w:proofErr w:type="spellStart"/>
      <w:r w:rsidR="00AB5D2E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BSiPSZ</w:t>
      </w:r>
      <w:proofErr w:type="spellEnd"/>
      <w:r w:rsidR="00AB5D2E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, da</w:t>
      </w: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ta opracowania </w:t>
      </w:r>
      <w:r w:rsidR="001371CC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styczeń 2023r.</w:t>
      </w: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</w:t>
      </w:r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  <w:lang w:eastAsia="pl-PL"/>
        </w:rPr>
        <w:t xml:space="preserve">- </w:t>
      </w:r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  <w:t xml:space="preserve">Załączniki nr </w:t>
      </w:r>
      <w:r w:rsidR="00AB5D2E" w:rsidRPr="00A629C0"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  <w:t>3</w:t>
      </w:r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  <w:t xml:space="preserve"> do </w:t>
      </w:r>
      <w:proofErr w:type="spellStart"/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  <w:t>SOPZ</w:t>
      </w:r>
      <w:proofErr w:type="spellEnd"/>
      <w:r w:rsidRPr="00A629C0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  <w:r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629C0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Przedmiary robót </w:t>
      </w:r>
      <w:r w:rsidR="00A25A18" w:rsidRPr="00A629C0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określają zakres rzeczowy robót budowlanych, </w:t>
      </w:r>
      <w:r w:rsidR="00C52228" w:rsidRPr="00A629C0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a </w:t>
      </w:r>
      <w:r w:rsidR="00A25A18" w:rsidRPr="00A629C0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w zakresie ilościowym </w:t>
      </w:r>
      <w:r w:rsidRPr="00A629C0">
        <w:rPr>
          <w:rFonts w:asciiTheme="minorHAnsi" w:hAnsiTheme="minorHAnsi" w:cstheme="minorHAnsi"/>
          <w:color w:val="auto"/>
          <w:sz w:val="22"/>
          <w:szCs w:val="22"/>
          <w:lang w:eastAsia="en-US"/>
        </w:rPr>
        <w:t>mają charakter pomocniczy</w:t>
      </w:r>
      <w:r w:rsidR="00A25A18" w:rsidRPr="00A629C0">
        <w:rPr>
          <w:rFonts w:asciiTheme="minorHAnsi" w:hAnsiTheme="minorHAnsi" w:cstheme="minorHAnsi"/>
          <w:color w:val="auto"/>
          <w:sz w:val="22"/>
          <w:szCs w:val="22"/>
          <w:lang w:eastAsia="en-US"/>
        </w:rPr>
        <w:t>.</w:t>
      </w:r>
    </w:p>
    <w:p w14:paraId="008F47E6" w14:textId="0A2E0959" w:rsidR="00DB0113" w:rsidRPr="00A629C0" w:rsidRDefault="00BF5275" w:rsidP="0092583C">
      <w:pPr>
        <w:pStyle w:val="Akapitzlist"/>
        <w:widowControl/>
        <w:numPr>
          <w:ilvl w:val="0"/>
          <w:numId w:val="42"/>
        </w:numPr>
        <w:suppressAutoHyphens w:val="0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Przyjęta przez Wykonawcę technologia wykonywania robót musi spełniać warunki techniczne </w:t>
      </w:r>
      <w:r w:rsid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br/>
      </w: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i fachowo – sanitarne właściwe dla obiektów użyteczności publi</w:t>
      </w:r>
      <w:r w:rsidR="008C6E2B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cznej o charakterze szpitalnym oraz zapewnić ciągłość pracy</w:t>
      </w:r>
      <w:r w:rsidR="001C3375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pozostałych </w:t>
      </w:r>
      <w:r w:rsidR="00C5443E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komórek organizacyjnych Szpitala</w:t>
      </w:r>
      <w:r w:rsidR="008C6E2B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.</w:t>
      </w:r>
    </w:p>
    <w:p w14:paraId="35E4FDB9" w14:textId="23295FF8" w:rsidR="007F139A" w:rsidRPr="00A629C0" w:rsidRDefault="007F139A" w:rsidP="0092583C">
      <w:pPr>
        <w:pStyle w:val="Akapitzlist"/>
        <w:widowControl/>
        <w:numPr>
          <w:ilvl w:val="0"/>
          <w:numId w:val="42"/>
        </w:numPr>
        <w:suppressAutoHyphens w:val="0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Wykonawca wykona niezbędne dla realizacji robót projekty wynikające </w:t>
      </w:r>
      <w:r w:rsidR="00384D53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z jego właściwości oraz </w:t>
      </w:r>
      <w:r w:rsid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br/>
      </w: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z przyjętej przez niego technologii wykonywania robót, w tym</w:t>
      </w:r>
      <w:r w:rsidR="00EF7DA7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: projekt wykonywania robót ziemnych,</w:t>
      </w: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projekt</w:t>
      </w:r>
      <w:r w:rsidR="00FD4DBC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y</w:t>
      </w: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</w:t>
      </w:r>
      <w:r w:rsidR="00FD4DBC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wykonawcze</w:t>
      </w:r>
      <w:r w:rsidR="00EF7DA7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i </w:t>
      </w:r>
      <w:r w:rsidR="00FD4DBC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projekty </w:t>
      </w: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montaż</w:t>
      </w:r>
      <w:r w:rsidR="00FD4DBC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owe</w:t>
      </w: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, </w:t>
      </w:r>
      <w:r w:rsidR="00EF7DA7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a w szczególności </w:t>
      </w:r>
      <w:r w:rsidR="00DB0113" w:rsidRPr="00A629C0">
        <w:rPr>
          <w:rFonts w:asciiTheme="minorHAnsi" w:eastAsia="ArialNarrow" w:hAnsiTheme="minorHAnsi" w:cstheme="minorHAnsi"/>
          <w:color w:val="auto"/>
          <w:sz w:val="22"/>
          <w:szCs w:val="22"/>
        </w:rPr>
        <w:t xml:space="preserve">projekty wykonawcze zawierające między innymi szczegóły rozwiązań konstrukcyjnych w tym zbrojenie elementów żelbetowych oraz szczegóły </w:t>
      </w:r>
      <w:r w:rsidR="00DB0113"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połączeń elementów stalowych, </w:t>
      </w: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rysunki warsztatowe. </w:t>
      </w:r>
    </w:p>
    <w:p w14:paraId="311A2594" w14:textId="77777777" w:rsidR="00EF7DA7" w:rsidRPr="00A629C0" w:rsidRDefault="00473444" w:rsidP="0092583C">
      <w:pPr>
        <w:pStyle w:val="Akapitzlist"/>
        <w:widowControl/>
        <w:numPr>
          <w:ilvl w:val="0"/>
          <w:numId w:val="43"/>
        </w:numPr>
        <w:suppressAutoHyphens w:val="0"/>
        <w:spacing w:line="276" w:lineRule="auto"/>
        <w:contextualSpacing w:val="0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lastRenderedPageBreak/>
        <w:t xml:space="preserve">Zaleca się, by </w:t>
      </w:r>
      <w:r w:rsidR="00BF5275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Wykonawca przedmiotu zamówienia przeprowadzi</w:t>
      </w: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ł</w:t>
      </w:r>
      <w:r w:rsidR="00BF5275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wizję lokalną obiektu celem określenia wszystkich</w:t>
      </w:r>
      <w:r w:rsidR="00F5320C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kosztów związanych z realizacją</w:t>
      </w:r>
      <w:r w:rsidR="00BF5275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przedmiotu zamówienia </w:t>
      </w:r>
      <w:r w:rsidR="003A28C9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br/>
      </w:r>
      <w:r w:rsidR="00BF5275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 warunkach lokalnych Zamawiającego. </w:t>
      </w:r>
    </w:p>
    <w:p w14:paraId="106F8AA3" w14:textId="77777777" w:rsidR="00053C7B" w:rsidRPr="00A629C0" w:rsidRDefault="00053C7B" w:rsidP="0092583C">
      <w:pPr>
        <w:pStyle w:val="Akapitzlist"/>
        <w:widowControl/>
        <w:numPr>
          <w:ilvl w:val="0"/>
          <w:numId w:val="4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ArialNarrow" w:hAnsiTheme="minorHAnsi" w:cstheme="minorHAnsi"/>
          <w:color w:val="auto"/>
          <w:sz w:val="22"/>
          <w:szCs w:val="22"/>
          <w:lang w:eastAsia="en-US"/>
        </w:rPr>
      </w:pP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Zamawiający wymaga wymiany w bliskim sąsiedztwie nowoprojektowanego łącznika, stolarki okiennej w istniejących budynkach, zgodnie z dokumentacją projektową, na nowe w klasie EI60. Dotyczy to 4 szt. okien w budynku głównym szpitala (2 szt. parter i 2 szt. przyziemie) oraz 1 szt. budynek oddziału wewnętrznego. Dla potrzeb sporządzenia zamówienia należy dokonać pomiaru wymiarów okien z natury z zachowaniem ich istniejących kształtów i podziału.</w:t>
      </w:r>
    </w:p>
    <w:p w14:paraId="3DFAC8B9" w14:textId="3DD977F4" w:rsidR="00F8114E" w:rsidRPr="00A629C0" w:rsidRDefault="00F8114E" w:rsidP="0092583C">
      <w:pPr>
        <w:pStyle w:val="Akapitzlist"/>
        <w:widowControl/>
        <w:numPr>
          <w:ilvl w:val="0"/>
          <w:numId w:val="4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ArialNarrow" w:hAnsiTheme="minorHAnsi" w:cstheme="minorHAnsi"/>
          <w:color w:val="auto"/>
          <w:sz w:val="22"/>
          <w:szCs w:val="22"/>
          <w:lang w:eastAsia="en-US"/>
        </w:rPr>
      </w:pP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Roboty ziemne prowadzić należy </w:t>
      </w:r>
      <w:r w:rsidR="00466AB6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zgodnie z wytycznymi i </w:t>
      </w: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pod nadzorem wskazanego przez </w:t>
      </w:r>
      <w:r w:rsidR="00466AB6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Zamawiającego</w:t>
      </w: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</w:t>
      </w:r>
      <w:r w:rsidR="00466AB6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archeologa.</w:t>
      </w:r>
    </w:p>
    <w:p w14:paraId="45F2E0A7" w14:textId="77777777" w:rsidR="00BF5275" w:rsidRPr="00A629C0" w:rsidRDefault="00BF5275" w:rsidP="0092583C">
      <w:pPr>
        <w:pStyle w:val="Akapitzlist"/>
        <w:widowControl/>
        <w:numPr>
          <w:ilvl w:val="0"/>
          <w:numId w:val="43"/>
        </w:numPr>
        <w:suppressAutoHyphens w:val="0"/>
        <w:spacing w:line="276" w:lineRule="auto"/>
        <w:contextualSpacing w:val="0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A629C0">
        <w:rPr>
          <w:rFonts w:asciiTheme="minorHAnsi" w:hAnsiTheme="minorHAnsi" w:cstheme="minorHAnsi"/>
          <w:color w:val="auto"/>
          <w:sz w:val="22"/>
          <w:szCs w:val="22"/>
        </w:rPr>
        <w:t>Materiały budowlane oraz elementy prefabrykowane winny posiadać aprobaty techniczne (atesty) oraz odpowiadać odpowiednim normom. W przypadku stosowania jakichkolwiek rozwiązań systemowych należy przy wycenie uwzględnić wszystkie elementy danego systemu niezbędne</w:t>
      </w:r>
      <w:r w:rsidR="00870768"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 do zrealizowania całości prac.</w:t>
      </w:r>
    </w:p>
    <w:p w14:paraId="47EE18A3" w14:textId="3DA65F83" w:rsidR="00E166B7" w:rsidRPr="00A629C0" w:rsidRDefault="00E166B7" w:rsidP="0092583C">
      <w:pPr>
        <w:pStyle w:val="Akapitzlist"/>
        <w:widowControl/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Theme="minorHAnsi" w:eastAsia="ArialNarrow" w:hAnsiTheme="minorHAnsi" w:cstheme="minorHAnsi"/>
          <w:color w:val="auto"/>
          <w:sz w:val="22"/>
          <w:szCs w:val="22"/>
          <w:lang w:eastAsia="en-US"/>
        </w:rPr>
      </w:pPr>
      <w:r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Użyte przez Wykonawcę materiały i wyroby budowlane </w:t>
      </w:r>
      <w:r w:rsidRPr="00A629C0">
        <w:rPr>
          <w:rFonts w:asciiTheme="minorHAnsi" w:eastAsia="Calibri" w:hAnsiTheme="minorHAnsi" w:cstheme="minorHAnsi"/>
          <w:color w:val="auto"/>
          <w:sz w:val="22"/>
          <w:szCs w:val="22"/>
        </w:rPr>
        <w:t>winny spełniać warunki określone w przepisach, w tym techniczno-budowlanych i fachowo–sanitarnych właściwych dla przeznaczenia obiektu i wykonywanej w nim działalności</w:t>
      </w:r>
      <w:r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 oraz winny posiadać aprobaty techniczne (atesty) oraz odpowiadać odpowiednim normom. W przypadku stosowania jakichkolwiek rozwiązań systemowych należy przy wycenie uwzględnić wszystkie elementy danego systemu niezbędne do zrealizowania całości prac. </w:t>
      </w:r>
    </w:p>
    <w:p w14:paraId="2D4D8567" w14:textId="213237E0" w:rsidR="009972D3" w:rsidRPr="00A629C0" w:rsidRDefault="008B78BB" w:rsidP="0092583C">
      <w:pPr>
        <w:pStyle w:val="Akapitzlist"/>
        <w:widowControl/>
        <w:numPr>
          <w:ilvl w:val="0"/>
          <w:numId w:val="43"/>
        </w:numPr>
        <w:suppressAutoHyphens w:val="0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Wykonawca uzgodni pisemnie </w:t>
      </w:r>
      <w:r w:rsidR="00473444"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z Zamawiającym </w:t>
      </w:r>
      <w:r w:rsidRPr="00A629C0">
        <w:rPr>
          <w:rFonts w:asciiTheme="minorHAnsi" w:hAnsiTheme="minorHAnsi" w:cstheme="minorHAnsi"/>
          <w:color w:val="auto"/>
          <w:sz w:val="22"/>
          <w:szCs w:val="22"/>
        </w:rPr>
        <w:t>ostateczną kolorystykę</w:t>
      </w:r>
      <w:r w:rsidR="00AB5D2E"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 w łączniku</w:t>
      </w:r>
      <w:r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C3146" w:rsidRPr="00A629C0">
        <w:rPr>
          <w:rFonts w:asciiTheme="minorHAnsi" w:hAnsiTheme="minorHAnsi" w:cstheme="minorHAnsi"/>
          <w:color w:val="auto"/>
          <w:sz w:val="22"/>
          <w:szCs w:val="22"/>
        </w:rPr>
        <w:t>przed przystąpieniem do prac wykończeniowych.</w:t>
      </w:r>
      <w:r w:rsidR="00D865E9"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 Strony</w:t>
      </w:r>
      <w:r w:rsidR="0094173F"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 uwzględnią zalecenia wynikające z </w:t>
      </w:r>
      <w:r w:rsidR="00D865E9" w:rsidRPr="00A629C0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94173F" w:rsidRPr="00A629C0">
        <w:rPr>
          <w:rFonts w:asciiTheme="minorHAnsi" w:hAnsiTheme="minorHAnsi" w:cstheme="minorHAnsi"/>
          <w:color w:val="auto"/>
          <w:sz w:val="22"/>
          <w:szCs w:val="22"/>
        </w:rPr>
        <w:t>Koncepcji kolorystyki, dobór materiałów wykończeniowych i wyposażenia podstawowej opieki zdrowotnej dla Grupy Nowy Szpital</w:t>
      </w:r>
      <w:r w:rsidR="00D865E9" w:rsidRPr="00A629C0">
        <w:rPr>
          <w:rFonts w:asciiTheme="minorHAnsi" w:hAnsiTheme="minorHAnsi" w:cstheme="minorHAnsi"/>
          <w:color w:val="auto"/>
          <w:sz w:val="22"/>
          <w:szCs w:val="22"/>
        </w:rPr>
        <w:t>”</w:t>
      </w:r>
      <w:r w:rsidR="00A629C0"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629C0"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stanowiącej </w:t>
      </w:r>
      <w:r w:rsidR="00A629C0"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Załącznik nr 4 do </w:t>
      </w:r>
      <w:proofErr w:type="spellStart"/>
      <w:r w:rsidR="00A629C0"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>SOPZ</w:t>
      </w:r>
      <w:proofErr w:type="spellEnd"/>
    </w:p>
    <w:p w14:paraId="474FACEB" w14:textId="1825A8BC" w:rsidR="009B3BD7" w:rsidRPr="00A629C0" w:rsidRDefault="009B3BD7" w:rsidP="0092583C">
      <w:pPr>
        <w:pStyle w:val="Akapitzlist"/>
        <w:widowControl/>
        <w:numPr>
          <w:ilvl w:val="0"/>
          <w:numId w:val="43"/>
        </w:numPr>
        <w:suppressAutoHyphens w:val="0"/>
        <w:spacing w:line="276" w:lineRule="auto"/>
        <w:contextualSpacing w:val="0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Wykonawca przedłoży Harmonogram</w:t>
      </w:r>
      <w:r w:rsidR="0075560E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robót</w:t>
      </w: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zgodnie z warunkami umowy s</w:t>
      </w:r>
      <w:r w:rsidR="005224A0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tanowiącej załącznik nr 4 do Szczegółowych Warunków Przetargu</w:t>
      </w: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. Wartości robót (przerobu) w poszczególnych okresach rozliczeniowych Wykonawca</w:t>
      </w:r>
      <w:r w:rsidR="0075560E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dostosuje </w:t>
      </w:r>
      <w:r w:rsidR="0056425C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do </w:t>
      </w:r>
      <w:r w:rsidR="009972D3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wytycznych Instytucji Zarządzającej Projektem UE, </w:t>
      </w:r>
      <w:r w:rsidR="0075560E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do swoich założeń i </w:t>
      </w: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właściwości zapewniając terminową realizację przedmiotu umowy.</w:t>
      </w:r>
    </w:p>
    <w:p w14:paraId="7750CBFA" w14:textId="27C213A2" w:rsidR="00E05BAB" w:rsidRPr="00A629C0" w:rsidRDefault="00E61713" w:rsidP="0092583C">
      <w:pPr>
        <w:pStyle w:val="Akapitzlist"/>
        <w:widowControl/>
        <w:numPr>
          <w:ilvl w:val="0"/>
          <w:numId w:val="43"/>
        </w:numPr>
        <w:suppressAutoHyphens w:val="0"/>
        <w:spacing w:line="276" w:lineRule="auto"/>
        <w:contextualSpacing w:val="0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Wykonawca za</w:t>
      </w:r>
      <w:r w:rsidR="00D462AA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trudni</w:t>
      </w:r>
      <w:r w:rsidR="00E05BAB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osobę z uprawnieniami budowlanymi o specjalności konstrukcyjno-budowlanej bez ograniczeń i powierzy jej pełnienie funkcji Kierownika Budowy oraz zatrudni </w:t>
      </w: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osoby do pełnienia funkcji Kierownik</w:t>
      </w:r>
      <w:r w:rsidR="009673A8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ów robót branżowych z uprawnieniami budowlanymi </w:t>
      </w:r>
      <w:r w:rsidR="00E05BAB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 odpowiednich specjalnościach </w:t>
      </w:r>
      <w:r w:rsidR="009673A8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bez ograniczeń</w:t>
      </w:r>
      <w:r w:rsidR="00E05BAB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. </w:t>
      </w:r>
    </w:p>
    <w:p w14:paraId="5B77F196" w14:textId="151827C8" w:rsidR="00D462AA" w:rsidRPr="00A629C0" w:rsidRDefault="00D462AA" w:rsidP="0092583C">
      <w:pPr>
        <w:pStyle w:val="Akapitzlist"/>
        <w:widowControl/>
        <w:numPr>
          <w:ilvl w:val="0"/>
          <w:numId w:val="43"/>
        </w:numPr>
        <w:suppressAutoHyphens w:val="0"/>
        <w:spacing w:line="276" w:lineRule="auto"/>
        <w:contextualSpacing w:val="0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Kierownik budowy będzie prowadził zapisy w Dzienniku Budowy.</w:t>
      </w:r>
    </w:p>
    <w:p w14:paraId="1CA9AF80" w14:textId="026C9725" w:rsidR="00980770" w:rsidRPr="00A629C0" w:rsidRDefault="00980770" w:rsidP="0092583C">
      <w:pPr>
        <w:pStyle w:val="Akapitzlist"/>
        <w:widowControl/>
        <w:numPr>
          <w:ilvl w:val="0"/>
          <w:numId w:val="43"/>
        </w:numPr>
        <w:suppressAutoHyphens w:val="0"/>
        <w:spacing w:line="276" w:lineRule="auto"/>
        <w:contextualSpacing w:val="0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bookmarkStart w:id="2" w:name="_Hlk139348650"/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Wykonawca</w:t>
      </w:r>
      <w:r w:rsidR="00BE0DAE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przygotuje i przekaże </w:t>
      </w: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Zamawiające</w:t>
      </w:r>
      <w:r w:rsidR="0056425C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mu</w:t>
      </w:r>
      <w:r w:rsidR="00BE0DAE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</w:t>
      </w:r>
      <w:r w:rsidR="00614C82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wnioski wraz z załącznikami </w:t>
      </w:r>
      <w:r w:rsidR="00BE0DAE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właściw</w:t>
      </w:r>
      <w:r w:rsidR="00E166B7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e</w:t>
      </w:r>
      <w:r w:rsidR="00BE0DAE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dla danego organu administracji publicznej </w:t>
      </w: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dla potrzeb </w:t>
      </w:r>
      <w:r w:rsidR="00BE0DAE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uzyskania decyzji o </w:t>
      </w:r>
      <w:r w:rsidR="00614C82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pozwoleniu</w:t>
      </w:r>
      <w:r w:rsidR="00BE0DAE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na użytkowanie </w:t>
      </w: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obiekt</w:t>
      </w:r>
      <w:r w:rsidR="009972D3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u</w:t>
      </w:r>
      <w:r w:rsidR="00614C82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, w tym wnioski do: </w:t>
      </w: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Powiatowego Inspektora Sanitarnego</w:t>
      </w:r>
      <w:r w:rsidR="00614C82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, </w:t>
      </w: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Powiatowego Komendanta Straży</w:t>
      </w:r>
      <w:r w:rsidR="00614C82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, </w:t>
      </w:r>
      <w:r w:rsidR="00AB5D2E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Powiatowego </w:t>
      </w: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I</w:t>
      </w:r>
      <w:r w:rsidR="00AB5D2E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nspektora </w:t>
      </w: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N</w:t>
      </w:r>
      <w:r w:rsidR="00AB5D2E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adzoru </w:t>
      </w:r>
      <w:r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B</w:t>
      </w:r>
      <w:r w:rsidR="00AB5D2E" w:rsidRPr="00A629C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udowlanego.</w:t>
      </w:r>
    </w:p>
    <w:bookmarkEnd w:id="2"/>
    <w:p w14:paraId="56A98484" w14:textId="77777777" w:rsidR="00BF5275" w:rsidRPr="00A629C0" w:rsidRDefault="00BF5275" w:rsidP="0092583C">
      <w:p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404DB14B" w14:textId="77777777" w:rsidR="0085496B" w:rsidRPr="00A629C0" w:rsidRDefault="0085496B" w:rsidP="0092583C">
      <w:pPr>
        <w:pStyle w:val="Akapitzlist"/>
        <w:widowControl/>
        <w:numPr>
          <w:ilvl w:val="0"/>
          <w:numId w:val="43"/>
        </w:numPr>
        <w:suppressAutoHyphens w:val="0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eastAsia="pl-PL"/>
        </w:rPr>
      </w:pPr>
      <w:r w:rsidRPr="00A629C0">
        <w:rPr>
          <w:rFonts w:asciiTheme="minorHAnsi" w:hAnsiTheme="minorHAnsi" w:cstheme="minorHAnsi"/>
          <w:b/>
          <w:color w:val="auto"/>
          <w:sz w:val="22"/>
          <w:szCs w:val="22"/>
          <w:lang w:eastAsia="pl-PL"/>
        </w:rPr>
        <w:t>Termin wykonania przedmiotu zamówienia:</w:t>
      </w:r>
    </w:p>
    <w:p w14:paraId="196FB375" w14:textId="3CAD7981" w:rsidR="001F396E" w:rsidRPr="00A629C0" w:rsidRDefault="001F396E" w:rsidP="0092583C">
      <w:pPr>
        <w:widowControl/>
        <w:suppressAutoHyphens w:val="0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Nieprzekraczalny </w:t>
      </w:r>
      <w:r w:rsidR="0085496B" w:rsidRPr="00A629C0">
        <w:rPr>
          <w:rFonts w:asciiTheme="minorHAnsi" w:hAnsiTheme="minorHAnsi" w:cstheme="minorHAnsi"/>
          <w:color w:val="auto"/>
          <w:sz w:val="22"/>
          <w:szCs w:val="22"/>
        </w:rPr>
        <w:t>Termin wy</w:t>
      </w:r>
      <w:r w:rsidR="005224A0" w:rsidRPr="00A629C0">
        <w:rPr>
          <w:rFonts w:asciiTheme="minorHAnsi" w:hAnsiTheme="minorHAnsi" w:cstheme="minorHAnsi"/>
          <w:color w:val="auto"/>
          <w:sz w:val="22"/>
          <w:szCs w:val="22"/>
        </w:rPr>
        <w:t>konania przedmiotu umowy</w:t>
      </w:r>
      <w:r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Pr="00D77DB3"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  <w:r w:rsidR="003A46FA" w:rsidRPr="00D77DB3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  <w:r w:rsidRPr="00D77DB3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B527A1" w:rsidRPr="00D77DB3">
        <w:rPr>
          <w:rFonts w:asciiTheme="minorHAnsi" w:hAnsiTheme="minorHAnsi" w:cstheme="minorHAnsi"/>
          <w:b/>
          <w:bCs/>
          <w:color w:val="auto"/>
          <w:sz w:val="22"/>
          <w:szCs w:val="22"/>
        </w:rPr>
        <w:t>11</w:t>
      </w:r>
      <w:r w:rsidRPr="00D77DB3">
        <w:rPr>
          <w:rFonts w:asciiTheme="minorHAnsi" w:hAnsiTheme="minorHAnsi" w:cstheme="minorHAnsi"/>
          <w:b/>
          <w:bCs/>
          <w:color w:val="auto"/>
          <w:sz w:val="22"/>
          <w:szCs w:val="22"/>
        </w:rPr>
        <w:t>.2023r.</w:t>
      </w:r>
    </w:p>
    <w:p w14:paraId="5FC7DD93" w14:textId="118C28AC" w:rsidR="00665A34" w:rsidRPr="00A629C0" w:rsidRDefault="00665A34" w:rsidP="0092583C">
      <w:pPr>
        <w:widowControl/>
        <w:suppressAutoHyphens w:val="0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90100E9" w14:textId="0257AD63" w:rsidR="00665A34" w:rsidRPr="00A629C0" w:rsidRDefault="00665A34" w:rsidP="0092583C">
      <w:pPr>
        <w:pStyle w:val="Akapitzlist"/>
        <w:widowControl/>
        <w:numPr>
          <w:ilvl w:val="0"/>
          <w:numId w:val="43"/>
        </w:numPr>
        <w:suppressAutoHyphens w:val="0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A629C0">
        <w:rPr>
          <w:rFonts w:asciiTheme="minorHAnsi" w:hAnsiTheme="minorHAnsi" w:cstheme="minorHAnsi"/>
          <w:color w:val="auto"/>
          <w:sz w:val="22"/>
          <w:szCs w:val="22"/>
        </w:rPr>
        <w:t>W postępowaniu mogą wziąć udział Wykonawcy posiadający doświadczenie w realizacji r</w:t>
      </w:r>
      <w:r w:rsidR="00B527A1"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obót rodzajowo podobnych w </w:t>
      </w:r>
      <w:r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co najmniej 1 </w:t>
      </w:r>
      <w:r w:rsidR="00B527A1"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obiekcie </w:t>
      </w:r>
      <w:r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użyteczności publicznej o łącznej powierzchni </w:t>
      </w:r>
      <w:r w:rsidRPr="00A629C0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użytkowej pomieszczeń objętych robotami </w:t>
      </w:r>
      <w:r w:rsidR="000D07EC" w:rsidRPr="00A629C0">
        <w:rPr>
          <w:rFonts w:asciiTheme="minorHAnsi" w:hAnsiTheme="minorHAnsi" w:cstheme="minorHAnsi"/>
          <w:color w:val="auto"/>
          <w:sz w:val="22"/>
          <w:szCs w:val="22"/>
        </w:rPr>
        <w:t>budowlanymi co</w:t>
      </w:r>
      <w:r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 najmniej </w:t>
      </w:r>
      <w:r w:rsidR="00B527A1" w:rsidRPr="00A629C0">
        <w:rPr>
          <w:rFonts w:asciiTheme="minorHAnsi" w:hAnsiTheme="minorHAnsi" w:cstheme="minorHAnsi"/>
          <w:color w:val="auto"/>
          <w:sz w:val="22"/>
          <w:szCs w:val="22"/>
        </w:rPr>
        <w:t>30</w:t>
      </w:r>
      <w:r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 m2.</w:t>
      </w:r>
      <w:r w:rsidRPr="00A629C0">
        <w:rPr>
          <w:rFonts w:asciiTheme="minorHAnsi" w:hAnsiTheme="minorHAnsi" w:cstheme="minorHAnsi"/>
          <w:color w:val="auto"/>
          <w:sz w:val="22"/>
          <w:szCs w:val="22"/>
        </w:rPr>
        <w:br/>
      </w:r>
    </w:p>
    <w:p w14:paraId="221B6815" w14:textId="77777777" w:rsidR="0056425C" w:rsidRPr="00A629C0" w:rsidRDefault="0056425C" w:rsidP="0092583C">
      <w:pPr>
        <w:pStyle w:val="Akapitzlist"/>
        <w:spacing w:line="276" w:lineRule="auto"/>
        <w:ind w:left="78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582E2B6" w14:textId="77777777" w:rsidR="00BF5275" w:rsidRPr="00A629C0" w:rsidRDefault="00BF5275" w:rsidP="0092583C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>Załączniki:</w:t>
      </w:r>
      <w:r w:rsidR="0094173F"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zgodnie z numeracją wskazaną w treści </w:t>
      </w:r>
      <w:proofErr w:type="spellStart"/>
      <w:r w:rsidR="0094173F"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>SOPZ</w:t>
      </w:r>
      <w:proofErr w:type="spellEnd"/>
      <w:r w:rsidR="006F674C"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>:</w:t>
      </w:r>
    </w:p>
    <w:p w14:paraId="59401AC9" w14:textId="77777777" w:rsidR="006F674C" w:rsidRPr="00A629C0" w:rsidRDefault="006F674C" w:rsidP="0092583C">
      <w:pPr>
        <w:pStyle w:val="Akapitzlist"/>
        <w:spacing w:line="276" w:lineRule="auto"/>
        <w:ind w:left="786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p w14:paraId="341F433A" w14:textId="7569C0C2" w:rsidR="0056425C" w:rsidRPr="00A629C0" w:rsidRDefault="00572EB5" w:rsidP="0092583C">
      <w:pPr>
        <w:pStyle w:val="Akapitzlist"/>
        <w:numPr>
          <w:ilvl w:val="3"/>
          <w:numId w:val="37"/>
        </w:numPr>
        <w:spacing w:line="276" w:lineRule="auto"/>
        <w:ind w:left="1134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>Załącznik</w:t>
      </w:r>
      <w:r w:rsidR="000B6152"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nr 1 do </w:t>
      </w:r>
      <w:proofErr w:type="spellStart"/>
      <w:r w:rsidR="000B6152"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>SOPZ</w:t>
      </w:r>
      <w:proofErr w:type="spellEnd"/>
      <w:r w:rsidR="000B6152"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37CDC" w:rsidRPr="00A629C0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="0056425C"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 pozwolenie na budowę: DECYZJA nr 268 z dnia 17.07.2023 r. o pozwoleniu na budowę wydana dla </w:t>
      </w:r>
      <w:r w:rsidR="0056425C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budowy łącznika komunikacyjnego przeznaczonego na potrzeby bloku operacyjnego, usytuowanego pomiędzy budynkami szpitala oraz rozbiórkę kolidującego podziemnego zbiornika na wody deszczowe, na terenie działki </w:t>
      </w:r>
      <w:proofErr w:type="spellStart"/>
      <w:r w:rsidR="0056425C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ewid</w:t>
      </w:r>
      <w:proofErr w:type="spellEnd"/>
      <w:r w:rsidR="0056425C"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. 1708/6 w Szubinie przy ul. Ogrodowej 9, na potrzeby Nowego Szpitala w Nakle i Szubinie sp. z o.o</w:t>
      </w:r>
      <w:r w:rsidR="0056425C" w:rsidRPr="00A629C0">
        <w:rPr>
          <w:rFonts w:asciiTheme="minorHAnsi" w:eastAsiaTheme="minorHAnsi" w:hAnsiTheme="minorHAnsi" w:cstheme="minorHAnsi"/>
          <w:b/>
          <w:bCs/>
          <w:color w:val="auto"/>
          <w:kern w:val="0"/>
          <w:sz w:val="22"/>
          <w:szCs w:val="22"/>
          <w:lang w:eastAsia="en-US" w:bidi="ar-SA"/>
        </w:rPr>
        <w:t>.</w:t>
      </w:r>
    </w:p>
    <w:p w14:paraId="5987271A" w14:textId="7514D5E6" w:rsidR="00B527A1" w:rsidRPr="00A629C0" w:rsidRDefault="00C52228" w:rsidP="0092583C">
      <w:pPr>
        <w:pStyle w:val="Akapitzlist"/>
        <w:numPr>
          <w:ilvl w:val="3"/>
          <w:numId w:val="37"/>
        </w:numPr>
        <w:spacing w:line="276" w:lineRule="auto"/>
        <w:ind w:left="1134" w:hanging="567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Załącznik nr 2 do </w:t>
      </w:r>
      <w:proofErr w:type="spellStart"/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>SOPZ</w:t>
      </w:r>
      <w:proofErr w:type="spellEnd"/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– </w:t>
      </w:r>
      <w:r w:rsidR="00B527A1" w:rsidRPr="00A629C0">
        <w:rPr>
          <w:rFonts w:asciiTheme="minorHAnsi" w:hAnsiTheme="minorHAnsi" w:cstheme="minorHAnsi"/>
          <w:color w:val="auto"/>
          <w:sz w:val="22"/>
          <w:szCs w:val="22"/>
        </w:rPr>
        <w:t>dokumentacja projektowa:</w:t>
      </w:r>
    </w:p>
    <w:p w14:paraId="2B48DFA0" w14:textId="77777777" w:rsidR="0056425C" w:rsidRPr="00A629C0" w:rsidRDefault="0056425C" w:rsidP="0092583C">
      <w:pPr>
        <w:pStyle w:val="Akapitzlist"/>
        <w:numPr>
          <w:ilvl w:val="3"/>
          <w:numId w:val="46"/>
        </w:numPr>
        <w:spacing w:line="276" w:lineRule="auto"/>
        <w:ind w:left="184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u w:val="single"/>
          <w:lang w:eastAsia="en-US" w:bidi="ar-SA"/>
        </w:rPr>
        <w:t>PROJEKT ZAGOSPODAROWANIA TERENU</w:t>
      </w:r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- BUDOWA ŁĄCZNIKA KOMUNIKACYJNEGO PRZEZNACZONEGO NA POTRZEBY BLOKU OPERACYJNEGO, USYTUOWANEGO POMIĘDZY BUDYNKAMI SZPITALA PRZY UL. OGRODOWEJ 9 NA TERENIE DZIAŁKI NR EW. 1708/6 W SZUBINIE NA POTRZEBY NOWEGO SZPITALA W NAKLE I SZUBINIE SP. Z O.O.; autorzy opracowania: architektura mgr inż. arch. Małgorzata Łagowska, sprawdzający mgr inż. arch. Michał Urbański; konstrukcja mgr inż. Józef </w:t>
      </w:r>
      <w:proofErr w:type="spellStart"/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Szybiński</w:t>
      </w:r>
      <w:proofErr w:type="spellEnd"/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, sprawdzający mgr inż. Tomasz Ambroży; instalacje sanitarne Jerzy Fabisiak, sprawdzający inż. Andrzej </w:t>
      </w:r>
      <w:proofErr w:type="spellStart"/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Spławski</w:t>
      </w:r>
      <w:proofErr w:type="spellEnd"/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; instalacje elektryczne mgr inż. Franciszek </w:t>
      </w:r>
      <w:proofErr w:type="spellStart"/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Thlon</w:t>
      </w:r>
      <w:proofErr w:type="spellEnd"/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, sprawdzający Piotr Sienkiewicz; data opracowania 20.04.2023r.;</w:t>
      </w:r>
    </w:p>
    <w:p w14:paraId="25B7D70A" w14:textId="77777777" w:rsidR="0056425C" w:rsidRPr="00A629C0" w:rsidRDefault="0056425C" w:rsidP="0092583C">
      <w:pPr>
        <w:pStyle w:val="Akapitzlist"/>
        <w:numPr>
          <w:ilvl w:val="3"/>
          <w:numId w:val="46"/>
        </w:numPr>
        <w:spacing w:line="276" w:lineRule="auto"/>
        <w:ind w:left="184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u w:val="single"/>
          <w:lang w:eastAsia="en-US" w:bidi="ar-SA"/>
        </w:rPr>
        <w:t>PROJ. ARCHITEKTONICZNO - BUDOWLANY</w:t>
      </w:r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- BUDOWA ŁĄCZNIKA KOMUNIKACYJNEGO PRZEZNACZONEGO NA POTRZEBY BLOKU OPERACYJNEGO, USYTUOWANEGO POMIĘDZY BUDYNKAMI SZPITALA PRZY UL. OGRODOWEJ 9 NA TERENIE DZIAŁKI NR EW. 1708/6 W SZUBINIE NA POTRZEBY NOWEGO SZPITALA W NAKLE I SZUBINIE SP. Z O.O.; autorzy opracowania: architektura mgr inż. arch. Małgorzata Łagowska, sprawdzający mgr inż. arch. Michał Urbański; data opracowania 20.04.2023r.;</w:t>
      </w:r>
    </w:p>
    <w:p w14:paraId="18C17347" w14:textId="77777777" w:rsidR="0056425C" w:rsidRPr="00A629C0" w:rsidRDefault="0056425C" w:rsidP="0092583C">
      <w:pPr>
        <w:pStyle w:val="Akapitzlist"/>
        <w:numPr>
          <w:ilvl w:val="3"/>
          <w:numId w:val="46"/>
        </w:numPr>
        <w:spacing w:line="276" w:lineRule="auto"/>
        <w:ind w:left="184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PROJEKT </w:t>
      </w:r>
      <w:proofErr w:type="spellStart"/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>TECHNCZNY</w:t>
      </w:r>
      <w:proofErr w:type="spellEnd"/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– KONSTRUKCJA</w:t>
      </w:r>
      <w:r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 - </w:t>
      </w:r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BUDOWA ŁĄCZNIKA KOMUNIKACYJNEGO PRZEZNACZONEGO NA POTRZEBY BLOKU OPERACYJNEGO, USYTUOWANEGO POMIĘDZY BUDYNKAMI SZPITALA PRZY UL. OGRODOWEJ 9 NA TERENIE DZIAŁKI NR EW. 1708/6 W SZUBINIE NA POTRZEBY NOWEGO SZPITALA W NAKLE I SZUBINIE SP. Z O.O.; autorzy opracowania mgr inż. Józef </w:t>
      </w:r>
      <w:proofErr w:type="spellStart"/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Szybiński</w:t>
      </w:r>
      <w:proofErr w:type="spellEnd"/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, sprawdzający mgr inż. Tomasz Ambroży data opracowania 20.04.2023r.;</w:t>
      </w:r>
    </w:p>
    <w:p w14:paraId="507019B3" w14:textId="77777777" w:rsidR="0056425C" w:rsidRPr="00A629C0" w:rsidRDefault="0056425C" w:rsidP="0092583C">
      <w:pPr>
        <w:pStyle w:val="Akapitzlist"/>
        <w:numPr>
          <w:ilvl w:val="3"/>
          <w:numId w:val="46"/>
        </w:numPr>
        <w:spacing w:line="276" w:lineRule="auto"/>
        <w:ind w:left="184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PROJEKT </w:t>
      </w:r>
      <w:proofErr w:type="spellStart"/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>TECHNCZNY</w:t>
      </w:r>
      <w:proofErr w:type="spellEnd"/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– INSTALACJE SANITARNE</w:t>
      </w:r>
      <w:r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 - </w:t>
      </w:r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BUDOWA ŁĄCZNIKA KOMUNIKACYJNEGO PRZEZNACZONEGO NA POTRZEBY BLOKU OPERACYJNEGO, USYTUOWANEGO POMIĘDZY BUDYNKAMI SZPITALA PRZY UL. OGRODOWEJ 9 NA TERENIE DZIAŁKI NR EW. 1708/6 W SZUBINIE NA POTRZEBY NOWEGO SZPITALA W NAKLE I SZUBINIE SP. Z O.O.; autorzy opracowania Jerzy Fabisiak, sprawdzający inż. Andrzej </w:t>
      </w:r>
      <w:proofErr w:type="spellStart"/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Spławski</w:t>
      </w:r>
      <w:proofErr w:type="spellEnd"/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; data opracowania 20.04.2023r.;</w:t>
      </w:r>
    </w:p>
    <w:p w14:paraId="7796B6A0" w14:textId="77777777" w:rsidR="0056425C" w:rsidRPr="00A629C0" w:rsidRDefault="0056425C" w:rsidP="0092583C">
      <w:pPr>
        <w:pStyle w:val="Akapitzlist"/>
        <w:numPr>
          <w:ilvl w:val="3"/>
          <w:numId w:val="46"/>
        </w:numPr>
        <w:spacing w:line="276" w:lineRule="auto"/>
        <w:ind w:left="184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PROJEKT </w:t>
      </w:r>
      <w:proofErr w:type="spellStart"/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>TECHNCZNY</w:t>
      </w:r>
      <w:proofErr w:type="spellEnd"/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– INSTALACJE ELEKTRYCZNE</w:t>
      </w:r>
      <w:r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 - </w:t>
      </w:r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BUDOWA ŁĄCZNIKA KOMUNIKACYJNEGO PRZEZNACZONEGO NA POTRZEBY BLOKU OPERACYJNEGO, USYTUOWANEGO POMIĘDZY BUDYNKAMI SZPITALA PRZY UL. OGRODOWEJ 9 NA TERENIE DZIAŁKI NR EW. 1708/6 W SZUBINIE NA POTRZEBY NOWEGO SZPITALA W </w:t>
      </w:r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lastRenderedPageBreak/>
        <w:t xml:space="preserve">NAKLE I SZUBINIE SP. Z O.O.; autorzy opracowania mgr inż. Franciszek </w:t>
      </w:r>
      <w:proofErr w:type="spellStart"/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Thlon</w:t>
      </w:r>
      <w:proofErr w:type="spellEnd"/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, sprawdzający Piotr Sienkiewicz; data opracowania 20.04.2023r.;</w:t>
      </w:r>
    </w:p>
    <w:p w14:paraId="6926AE82" w14:textId="77777777" w:rsidR="0056425C" w:rsidRPr="00A629C0" w:rsidRDefault="0056425C" w:rsidP="0092583C">
      <w:pPr>
        <w:pStyle w:val="Akapitzlist"/>
        <w:spacing w:line="276" w:lineRule="auto"/>
        <w:ind w:left="1843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BE906B8" w14:textId="77777777" w:rsidR="0056425C" w:rsidRPr="00A629C0" w:rsidRDefault="0056425C" w:rsidP="0092583C">
      <w:pPr>
        <w:pStyle w:val="Akapitzlist"/>
        <w:numPr>
          <w:ilvl w:val="3"/>
          <w:numId w:val="46"/>
        </w:numPr>
        <w:spacing w:line="276" w:lineRule="auto"/>
        <w:ind w:left="1843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629C0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SPECYFIKACJA TECHNICZNA WYKONANIA I ODBIORU ROBÓT – BRANŻA OGÓLNOBUDOWLANA</w:t>
      </w:r>
      <w:r w:rsidRPr="00A629C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, </w:t>
      </w:r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autorzy opracowania mgr inż. arch. Małgorzata Łagowska, sprawdzający; konstrukcja mgr inż. Józef </w:t>
      </w:r>
      <w:proofErr w:type="spellStart"/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Szybiński</w:t>
      </w:r>
      <w:proofErr w:type="spellEnd"/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, data opracowania 04.2023r.;</w:t>
      </w:r>
    </w:p>
    <w:p w14:paraId="65B39E94" w14:textId="77777777" w:rsidR="0056425C" w:rsidRPr="00A629C0" w:rsidRDefault="0056425C" w:rsidP="0092583C">
      <w:pPr>
        <w:pStyle w:val="Akapitzlist"/>
        <w:numPr>
          <w:ilvl w:val="3"/>
          <w:numId w:val="46"/>
        </w:numPr>
        <w:spacing w:line="276" w:lineRule="auto"/>
        <w:ind w:left="184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29C0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SPECYFIKACJA TECHNICZNA WYKONANIA I ODBIORU ROBÓT – INSTALACJE SANITARNE</w:t>
      </w:r>
      <w:r w:rsidRPr="00A629C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; </w:t>
      </w:r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autorzy opracowania Jerzy Fabisiak, Maciej Wrona; data opracowania 04.2023r.;</w:t>
      </w:r>
    </w:p>
    <w:p w14:paraId="36D77699" w14:textId="77777777" w:rsidR="0056425C" w:rsidRPr="00A629C0" w:rsidRDefault="0056425C" w:rsidP="0092583C">
      <w:pPr>
        <w:pStyle w:val="Akapitzlist"/>
        <w:numPr>
          <w:ilvl w:val="3"/>
          <w:numId w:val="46"/>
        </w:numPr>
        <w:spacing w:line="276" w:lineRule="auto"/>
        <w:ind w:left="1843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629C0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SPECYFIKACJA TECHNICZNA WYKONANIA I ODBIORU ROBÓT – BRANŻA ELEKTRYCZNA</w:t>
      </w:r>
      <w:r w:rsidRPr="00A629C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; </w:t>
      </w:r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autorzy opracowania mgr inż. Franciszek </w:t>
      </w:r>
      <w:proofErr w:type="spellStart"/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Thlon</w:t>
      </w:r>
      <w:proofErr w:type="spellEnd"/>
      <w:r w:rsidRPr="00A629C0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, sprawdzający Piotr Sienkiewicz; data opracowania 04.2023r.;</w:t>
      </w:r>
    </w:p>
    <w:p w14:paraId="69009096" w14:textId="22567741" w:rsidR="00B527A1" w:rsidRPr="00A629C0" w:rsidRDefault="0056425C" w:rsidP="0092583C">
      <w:pPr>
        <w:pStyle w:val="Akapitzlist"/>
        <w:numPr>
          <w:ilvl w:val="3"/>
          <w:numId w:val="46"/>
        </w:numPr>
        <w:spacing w:line="276" w:lineRule="auto"/>
        <w:ind w:left="1843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629C0">
        <w:rPr>
          <w:rFonts w:asciiTheme="minorHAnsi" w:hAnsiTheme="minorHAnsi" w:cstheme="minorHAnsi"/>
          <w:bCs/>
          <w:color w:val="auto"/>
          <w:sz w:val="22"/>
          <w:szCs w:val="22"/>
        </w:rPr>
        <w:t>Uzgodnienie Koncepcji architektonicznej łącznika przez Wojewódzki Urząd Ochrony Zabytków w Toruniu – pismo WUOZ.DB.WZN.5183.4.10.2022.PK z dnia 12.08.2022r.</w:t>
      </w:r>
    </w:p>
    <w:p w14:paraId="0990A382" w14:textId="0A385917" w:rsidR="00910BD2" w:rsidRPr="00A629C0" w:rsidRDefault="00C52228" w:rsidP="0092583C">
      <w:pPr>
        <w:pStyle w:val="Akapitzlist"/>
        <w:numPr>
          <w:ilvl w:val="3"/>
          <w:numId w:val="37"/>
        </w:numPr>
        <w:spacing w:line="276" w:lineRule="auto"/>
        <w:ind w:left="1134" w:hanging="567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Załącznik nr 3 do </w:t>
      </w:r>
      <w:proofErr w:type="spellStart"/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>SOPZ</w:t>
      </w:r>
      <w:proofErr w:type="spellEnd"/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</w:t>
      </w:r>
      <w:r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– </w:t>
      </w:r>
      <w:r w:rsidR="00A14392" w:rsidRPr="00A629C0">
        <w:rPr>
          <w:rFonts w:asciiTheme="minorHAnsi" w:hAnsiTheme="minorHAnsi" w:cstheme="minorHAnsi"/>
          <w:color w:val="auto"/>
          <w:sz w:val="22"/>
          <w:szCs w:val="22"/>
        </w:rPr>
        <w:t>Przedmiary robót, wersja edytowalna i nieedytowalna</w:t>
      </w:r>
    </w:p>
    <w:p w14:paraId="4744FA9E" w14:textId="5F0791B1" w:rsidR="00910E03" w:rsidRPr="00A629C0" w:rsidRDefault="00910E03" w:rsidP="0092583C">
      <w:pPr>
        <w:pStyle w:val="Akapitzlist"/>
        <w:numPr>
          <w:ilvl w:val="3"/>
          <w:numId w:val="37"/>
        </w:numPr>
        <w:spacing w:line="276" w:lineRule="auto"/>
        <w:ind w:left="1134" w:hanging="567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Załącznik nr </w:t>
      </w:r>
      <w:r w:rsidR="00A14392"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>4</w:t>
      </w:r>
      <w:r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</w:t>
      </w:r>
      <w:r w:rsidR="004D7FD8"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do </w:t>
      </w:r>
      <w:proofErr w:type="spellStart"/>
      <w:r w:rsidR="004D7FD8"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>SOPZ</w:t>
      </w:r>
      <w:proofErr w:type="spellEnd"/>
      <w:r w:rsidR="004D7FD8" w:rsidRPr="00A629C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</w:t>
      </w:r>
      <w:r w:rsidR="004D7FD8" w:rsidRPr="00A629C0">
        <w:rPr>
          <w:rFonts w:asciiTheme="minorHAnsi" w:hAnsiTheme="minorHAnsi" w:cstheme="minorHAnsi"/>
          <w:color w:val="auto"/>
          <w:sz w:val="22"/>
          <w:szCs w:val="22"/>
        </w:rPr>
        <w:t>– Koncepcja</w:t>
      </w:r>
      <w:r w:rsidRPr="00A629C0">
        <w:rPr>
          <w:rFonts w:asciiTheme="minorHAnsi" w:hAnsiTheme="minorHAnsi" w:cstheme="minorHAnsi"/>
          <w:color w:val="auto"/>
          <w:sz w:val="22"/>
          <w:szCs w:val="22"/>
        </w:rPr>
        <w:t xml:space="preserve"> kolorystyki </w:t>
      </w:r>
      <w:proofErr w:type="spellStart"/>
      <w:r w:rsidRPr="00A629C0">
        <w:rPr>
          <w:rFonts w:asciiTheme="minorHAnsi" w:hAnsiTheme="minorHAnsi" w:cstheme="minorHAnsi"/>
          <w:color w:val="auto"/>
          <w:sz w:val="22"/>
          <w:szCs w:val="22"/>
        </w:rPr>
        <w:t>GNSH</w:t>
      </w:r>
      <w:proofErr w:type="spellEnd"/>
    </w:p>
    <w:p w14:paraId="1569460C" w14:textId="77777777" w:rsidR="00910BD2" w:rsidRPr="00A629C0" w:rsidRDefault="00910BD2" w:rsidP="0092583C">
      <w:pPr>
        <w:pStyle w:val="Akapitzlist"/>
        <w:spacing w:line="276" w:lineRule="auto"/>
        <w:ind w:left="78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8C4AE85" w14:textId="77777777" w:rsidR="006F674C" w:rsidRPr="00A629C0" w:rsidRDefault="006F674C" w:rsidP="0092583C">
      <w:pPr>
        <w:pStyle w:val="Akapitzlist"/>
        <w:spacing w:line="276" w:lineRule="auto"/>
        <w:ind w:left="786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p w14:paraId="1C67F46B" w14:textId="77777777" w:rsidR="00BF5275" w:rsidRPr="00A629C0" w:rsidRDefault="00BF5275" w:rsidP="0092583C">
      <w:pPr>
        <w:pStyle w:val="Akapitzlist"/>
        <w:spacing w:line="276" w:lineRule="auto"/>
        <w:ind w:left="786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sectPr w:rsidR="00BF5275" w:rsidRPr="00A629C0" w:rsidSect="00670B72">
      <w:headerReference w:type="default" r:id="rId8"/>
      <w:footerReference w:type="default" r:id="rId9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3F5EE" w14:textId="77777777" w:rsidR="00AC6716" w:rsidRDefault="00AC6716" w:rsidP="00570483">
      <w:r>
        <w:separator/>
      </w:r>
    </w:p>
  </w:endnote>
  <w:endnote w:type="continuationSeparator" w:id="0">
    <w:p w14:paraId="31363476" w14:textId="77777777" w:rsidR="00AC6716" w:rsidRDefault="00AC6716" w:rsidP="0057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553972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1C93BE3" w14:textId="77777777" w:rsidR="000067CC" w:rsidRDefault="000067C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E3C8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E3C8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00B5074" w14:textId="77777777" w:rsidR="000067CC" w:rsidRDefault="000067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B0EA0" w14:textId="77777777" w:rsidR="00AC6716" w:rsidRDefault="00AC6716" w:rsidP="00570483">
      <w:r>
        <w:separator/>
      </w:r>
    </w:p>
  </w:footnote>
  <w:footnote w:type="continuationSeparator" w:id="0">
    <w:p w14:paraId="7E8254FC" w14:textId="77777777" w:rsidR="00AC6716" w:rsidRDefault="00AC6716" w:rsidP="00570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75868" w14:textId="38E31007" w:rsidR="000067CC" w:rsidRPr="00F604D3" w:rsidRDefault="00F604D3" w:rsidP="00F604D3">
    <w:pPr>
      <w:pStyle w:val="Nagwek"/>
    </w:pPr>
    <w:r w:rsidRPr="00156D3B">
      <w:rPr>
        <w:rFonts w:cs="Times New Roman"/>
        <w:noProof/>
        <w:szCs w:val="24"/>
      </w:rPr>
      <w:drawing>
        <wp:anchor distT="0" distB="0" distL="114300" distR="114300" simplePos="0" relativeHeight="251659264" behindDoc="1" locked="0" layoutInCell="1" allowOverlap="1" wp14:anchorId="79EAA4FF" wp14:editId="4AB6F9F2">
          <wp:simplePos x="0" y="0"/>
          <wp:positionH relativeFrom="page">
            <wp:align>center</wp:align>
          </wp:positionH>
          <wp:positionV relativeFrom="paragraph">
            <wp:posOffset>-95885</wp:posOffset>
          </wp:positionV>
          <wp:extent cx="6905625" cy="828675"/>
          <wp:effectExtent l="0" t="0" r="9525" b="9525"/>
          <wp:wrapTight wrapText="bothSides">
            <wp:wrapPolygon edited="0">
              <wp:start x="0" y="0"/>
              <wp:lineTo x="0" y="21352"/>
              <wp:lineTo x="21570" y="21352"/>
              <wp:lineTo x="21570" y="0"/>
              <wp:lineTo x="0" y="0"/>
            </wp:wrapPolygon>
          </wp:wrapTight>
          <wp:docPr id="2" name="Obraz 1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k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56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8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637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/>
        <w:b/>
        <w:color w:val="000000"/>
        <w:kern w:val="2"/>
        <w:sz w:val="24"/>
        <w:szCs w:val="24"/>
        <w:lang w:val="pl-PL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Wingdings 2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1249"/>
        </w:tabs>
        <w:ind w:left="1249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609"/>
        </w:tabs>
        <w:ind w:left="1609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969"/>
        </w:tabs>
        <w:ind w:left="1969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329"/>
        </w:tabs>
        <w:ind w:left="2329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689"/>
        </w:tabs>
        <w:ind w:left="2689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3049"/>
        </w:tabs>
        <w:ind w:left="3049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409"/>
        </w:tabs>
        <w:ind w:left="3409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769"/>
        </w:tabs>
        <w:ind w:left="3769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4129"/>
        </w:tabs>
        <w:ind w:left="4129" w:hanging="360"/>
      </w:pPr>
      <w:rPr>
        <w:rFonts w:ascii="OpenSymbol" w:hAnsi="OpenSymbol" w:cs="StarSymbol"/>
        <w:sz w:val="18"/>
        <w:szCs w:val="18"/>
      </w:rPr>
    </w:lvl>
  </w:abstractNum>
  <w:abstractNum w:abstractNumId="3" w15:restartNumberingAfterBreak="0">
    <w:nsid w:val="0000000E"/>
    <w:multiLevelType w:val="multi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pStyle w:val="Nagwek8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multilevel"/>
    <w:tmpl w:val="0000000F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trike w:val="0"/>
        <w:dstrike w:val="0"/>
        <w:color w:val="000000"/>
        <w:position w:val="0"/>
        <w:sz w:val="18"/>
        <w:szCs w:val="18"/>
        <w:vertAlign w:val="baseline"/>
        <w:lang w:val="en-U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trike w:val="0"/>
        <w:dstrike w:val="0"/>
        <w:color w:val="000000"/>
        <w:position w:val="0"/>
        <w:sz w:val="18"/>
        <w:szCs w:val="18"/>
        <w:vertAlign w:val="baseline"/>
        <w:lang w:val="en-U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trike w:val="0"/>
        <w:dstrike w:val="0"/>
        <w:color w:val="000000"/>
        <w:position w:val="0"/>
        <w:sz w:val="18"/>
        <w:szCs w:val="18"/>
        <w:vertAlign w:val="baseline"/>
        <w:lang w:val="en-U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trike w:val="0"/>
        <w:dstrike w:val="0"/>
        <w:color w:val="000000"/>
        <w:position w:val="0"/>
        <w:sz w:val="18"/>
        <w:szCs w:val="18"/>
        <w:vertAlign w:val="baseline"/>
        <w:lang w:val="en-U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trike w:val="0"/>
        <w:dstrike w:val="0"/>
        <w:color w:val="000000"/>
        <w:position w:val="0"/>
        <w:sz w:val="18"/>
        <w:szCs w:val="18"/>
        <w:vertAlign w:val="baseline"/>
        <w:lang w:val="en-U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trike w:val="0"/>
        <w:dstrike w:val="0"/>
        <w:color w:val="000000"/>
        <w:position w:val="0"/>
        <w:sz w:val="18"/>
        <w:szCs w:val="18"/>
        <w:vertAlign w:val="baseline"/>
        <w:lang w:val="en-U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trike w:val="0"/>
        <w:dstrike w:val="0"/>
        <w:color w:val="000000"/>
        <w:position w:val="0"/>
        <w:sz w:val="18"/>
        <w:szCs w:val="18"/>
        <w:vertAlign w:val="baseline"/>
        <w:lang w:val="en-U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trike w:val="0"/>
        <w:dstrike w:val="0"/>
        <w:color w:val="000000"/>
        <w:position w:val="0"/>
        <w:sz w:val="18"/>
        <w:szCs w:val="18"/>
        <w:vertAlign w:val="baseline"/>
        <w:lang w:val="en-U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trike w:val="0"/>
        <w:dstrike w:val="0"/>
        <w:color w:val="000000"/>
        <w:position w:val="0"/>
        <w:sz w:val="18"/>
        <w:szCs w:val="18"/>
        <w:vertAlign w:val="baseline"/>
        <w:lang w:val="en-US"/>
      </w:rPr>
    </w:lvl>
  </w:abstractNum>
  <w:abstractNum w:abstractNumId="5" w15:restartNumberingAfterBreak="0">
    <w:nsid w:val="00000010"/>
    <w:multiLevelType w:val="multilevel"/>
    <w:tmpl w:val="00000010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alibri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alibri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alibri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alibri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alibri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alibri"/>
      </w:rPr>
    </w:lvl>
  </w:abstractNum>
  <w:abstractNum w:abstractNumId="6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trike w:val="0"/>
        <w:dstrike w:val="0"/>
        <w:color w:val="000000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trike w:val="0"/>
        <w:dstrike w:val="0"/>
        <w:color w:val="000000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trike w:val="0"/>
        <w:dstrike w:val="0"/>
        <w:color w:val="000000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trike w:val="0"/>
        <w:dstrike w:val="0"/>
        <w:color w:val="000000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trike w:val="0"/>
        <w:dstrike w:val="0"/>
        <w:color w:val="000000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trike w:val="0"/>
        <w:dstrike w:val="0"/>
        <w:color w:val="000000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trike w:val="0"/>
        <w:dstrike w:val="0"/>
        <w:color w:val="000000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trike w:val="0"/>
        <w:dstrike w:val="0"/>
        <w:color w:val="000000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trike w:val="0"/>
        <w:dstrike w:val="0"/>
        <w:color w:val="000000"/>
        <w:sz w:val="18"/>
        <w:szCs w:val="18"/>
      </w:rPr>
    </w:lvl>
  </w:abstractNum>
  <w:abstractNum w:abstractNumId="7" w15:restartNumberingAfterBreak="0">
    <w:nsid w:val="00000012"/>
    <w:multiLevelType w:val="multilevel"/>
    <w:tmpl w:val="00000012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color w:val="000000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color w:val="000000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color w:val="000000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color w:val="000000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color w:val="000000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color w:val="000000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color w:val="000000"/>
        <w:sz w:val="18"/>
        <w:szCs w:val="18"/>
      </w:rPr>
    </w:lvl>
  </w:abstractNum>
  <w:abstractNum w:abstractNumId="8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caps w:val="0"/>
        <w:smallCaps w:val="0"/>
        <w:color w:val="000000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caps w:val="0"/>
        <w:smallCaps w:val="0"/>
        <w:color w:val="000000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caps w:val="0"/>
        <w:smallCaps w:val="0"/>
        <w:color w:val="000000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caps w:val="0"/>
        <w:smallCaps w:val="0"/>
        <w:color w:val="000000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caps w:val="0"/>
        <w:smallCaps w:val="0"/>
        <w:color w:val="000000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caps w:val="0"/>
        <w:smallCaps w:val="0"/>
        <w:color w:val="000000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caps w:val="0"/>
        <w:smallCaps w:val="0"/>
        <w:color w:val="000000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caps w:val="0"/>
        <w:smallCaps w:val="0"/>
        <w:color w:val="000000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caps w:val="0"/>
        <w:smallCaps w:val="0"/>
        <w:color w:val="000000"/>
        <w:sz w:val="18"/>
        <w:szCs w:val="18"/>
      </w:rPr>
    </w:lvl>
  </w:abstractNum>
  <w:abstractNum w:abstractNumId="9" w15:restartNumberingAfterBreak="0">
    <w:nsid w:val="0000001B"/>
    <w:multiLevelType w:val="multilevel"/>
    <w:tmpl w:val="0000001B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  <w:caps w:val="0"/>
        <w:smallCaps w:val="0"/>
        <w:color w:val="000000"/>
        <w:sz w:val="24"/>
        <w:szCs w:val="24"/>
        <w:lang w:val="de-D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  <w:caps w:val="0"/>
        <w:smallCaps w:val="0"/>
        <w:color w:val="000000"/>
        <w:sz w:val="24"/>
        <w:szCs w:val="24"/>
        <w:lang w:val="de-D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  <w:caps w:val="0"/>
        <w:smallCaps w:val="0"/>
        <w:color w:val="000000"/>
        <w:sz w:val="24"/>
        <w:szCs w:val="24"/>
        <w:lang w:val="de-D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1C"/>
    <w:multiLevelType w:val="multilevel"/>
    <w:tmpl w:val="0000001C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1497638"/>
    <w:multiLevelType w:val="hybridMultilevel"/>
    <w:tmpl w:val="40A6A1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62444AA"/>
    <w:multiLevelType w:val="hybridMultilevel"/>
    <w:tmpl w:val="F2AC49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D605980"/>
    <w:multiLevelType w:val="hybridMultilevel"/>
    <w:tmpl w:val="FA32F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510A0"/>
    <w:multiLevelType w:val="hybridMultilevel"/>
    <w:tmpl w:val="DBDAC1BA"/>
    <w:lvl w:ilvl="0" w:tplc="D06A18A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E11529"/>
    <w:multiLevelType w:val="hybridMultilevel"/>
    <w:tmpl w:val="10E4772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5D53651"/>
    <w:multiLevelType w:val="hybridMultilevel"/>
    <w:tmpl w:val="977AA110"/>
    <w:lvl w:ilvl="0" w:tplc="FFFFFFFF">
      <w:start w:val="1"/>
      <w:numFmt w:val="decimal"/>
      <w:lvlText w:val="%1."/>
      <w:lvlJc w:val="left"/>
      <w:pPr>
        <w:ind w:left="720" w:hanging="72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D230D3A"/>
    <w:multiLevelType w:val="hybridMultilevel"/>
    <w:tmpl w:val="0D26E9CC"/>
    <w:lvl w:ilvl="0" w:tplc="580402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D01621"/>
    <w:multiLevelType w:val="hybridMultilevel"/>
    <w:tmpl w:val="D7C8C19E"/>
    <w:lvl w:ilvl="0" w:tplc="5B2AD8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90329A"/>
    <w:multiLevelType w:val="hybridMultilevel"/>
    <w:tmpl w:val="C66CCC8E"/>
    <w:lvl w:ilvl="0" w:tplc="D4EE46A4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0407C7"/>
    <w:multiLevelType w:val="hybridMultilevel"/>
    <w:tmpl w:val="24985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54055C"/>
    <w:multiLevelType w:val="hybridMultilevel"/>
    <w:tmpl w:val="ADA28B60"/>
    <w:lvl w:ilvl="0" w:tplc="1B04C7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84C0465"/>
    <w:multiLevelType w:val="hybridMultilevel"/>
    <w:tmpl w:val="5E2E7CC8"/>
    <w:lvl w:ilvl="0" w:tplc="FFFFFFFF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93DCA"/>
    <w:multiLevelType w:val="hybridMultilevel"/>
    <w:tmpl w:val="72406F4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F07445"/>
    <w:multiLevelType w:val="hybridMultilevel"/>
    <w:tmpl w:val="AAA613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B33370"/>
    <w:multiLevelType w:val="hybridMultilevel"/>
    <w:tmpl w:val="A72A746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A42B3A"/>
    <w:multiLevelType w:val="hybridMultilevel"/>
    <w:tmpl w:val="F200A6D8"/>
    <w:lvl w:ilvl="0" w:tplc="276835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5D6039"/>
    <w:multiLevelType w:val="hybridMultilevel"/>
    <w:tmpl w:val="53D810A4"/>
    <w:lvl w:ilvl="0" w:tplc="0415000F">
      <w:start w:val="1"/>
      <w:numFmt w:val="decimal"/>
      <w:lvlText w:val="%1."/>
      <w:lvlJc w:val="left"/>
      <w:pPr>
        <w:ind w:left="4123" w:hanging="72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91524A"/>
    <w:multiLevelType w:val="multilevel"/>
    <w:tmpl w:val="21D655AA"/>
    <w:lvl w:ilvl="0">
      <w:start w:val="3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404040"/>
      </w:rPr>
    </w:lvl>
    <w:lvl w:ilvl="1">
      <w:start w:val="1"/>
      <w:numFmt w:val="decimal"/>
      <w:isLgl/>
      <w:lvlText w:val="%1.%2"/>
      <w:lvlJc w:val="left"/>
      <w:pPr>
        <w:ind w:left="28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5A9C589F"/>
    <w:multiLevelType w:val="hybridMultilevel"/>
    <w:tmpl w:val="1C203E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1E1894"/>
    <w:multiLevelType w:val="hybridMultilevel"/>
    <w:tmpl w:val="D7C8C19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9E4FBC"/>
    <w:multiLevelType w:val="hybridMultilevel"/>
    <w:tmpl w:val="5E2E7CC8"/>
    <w:lvl w:ilvl="0" w:tplc="379CCEA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21651B"/>
    <w:multiLevelType w:val="hybridMultilevel"/>
    <w:tmpl w:val="CA42F2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9AD6CD0"/>
    <w:multiLevelType w:val="hybridMultilevel"/>
    <w:tmpl w:val="48C4FF22"/>
    <w:lvl w:ilvl="0" w:tplc="1B04C7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CF0F16"/>
    <w:multiLevelType w:val="hybridMultilevel"/>
    <w:tmpl w:val="BF5CD218"/>
    <w:lvl w:ilvl="0" w:tplc="FFFFFFFF">
      <w:start w:val="1"/>
      <w:numFmt w:val="decimal"/>
      <w:lvlText w:val="%1."/>
      <w:lvlJc w:val="left"/>
      <w:pPr>
        <w:ind w:left="4123" w:hanging="72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4150019">
      <w:start w:val="1"/>
      <w:numFmt w:val="lowerLetter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322245"/>
    <w:multiLevelType w:val="hybridMultilevel"/>
    <w:tmpl w:val="728260D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F334CB0"/>
    <w:multiLevelType w:val="hybridMultilevel"/>
    <w:tmpl w:val="6F1E3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931EEA"/>
    <w:multiLevelType w:val="hybridMultilevel"/>
    <w:tmpl w:val="5E7E85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877C3A"/>
    <w:multiLevelType w:val="hybridMultilevel"/>
    <w:tmpl w:val="1944B788"/>
    <w:lvl w:ilvl="0" w:tplc="54C69C26">
      <w:start w:val="16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A6CD4"/>
    <w:multiLevelType w:val="hybridMultilevel"/>
    <w:tmpl w:val="A72A7462"/>
    <w:lvl w:ilvl="0" w:tplc="5B2AD8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D9535C"/>
    <w:multiLevelType w:val="hybridMultilevel"/>
    <w:tmpl w:val="8FC87154"/>
    <w:lvl w:ilvl="0" w:tplc="3BC66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0F4F43"/>
    <w:multiLevelType w:val="hybridMultilevel"/>
    <w:tmpl w:val="A72A746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79585">
    <w:abstractNumId w:val="3"/>
  </w:num>
  <w:num w:numId="2" w16cid:durableId="1295284349">
    <w:abstractNumId w:val="4"/>
  </w:num>
  <w:num w:numId="3" w16cid:durableId="869683537">
    <w:abstractNumId w:val="5"/>
  </w:num>
  <w:num w:numId="4" w16cid:durableId="1210218855">
    <w:abstractNumId w:val="6"/>
  </w:num>
  <w:num w:numId="5" w16cid:durableId="895629257">
    <w:abstractNumId w:val="7"/>
  </w:num>
  <w:num w:numId="6" w16cid:durableId="256520217">
    <w:abstractNumId w:val="8"/>
  </w:num>
  <w:num w:numId="7" w16cid:durableId="1875771836">
    <w:abstractNumId w:val="0"/>
  </w:num>
  <w:num w:numId="8" w16cid:durableId="1280335561">
    <w:abstractNumId w:val="2"/>
  </w:num>
  <w:num w:numId="9" w16cid:durableId="518278682">
    <w:abstractNumId w:val="9"/>
  </w:num>
  <w:num w:numId="10" w16cid:durableId="1043363447">
    <w:abstractNumId w:val="1"/>
  </w:num>
  <w:num w:numId="11" w16cid:durableId="1700278674">
    <w:abstractNumId w:val="10"/>
  </w:num>
  <w:num w:numId="12" w16cid:durableId="1773471515">
    <w:abstractNumId w:val="19"/>
  </w:num>
  <w:num w:numId="13" w16cid:durableId="5695374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86429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3539457">
    <w:abstractNumId w:val="12"/>
  </w:num>
  <w:num w:numId="16" w16cid:durableId="687176553">
    <w:abstractNumId w:val="33"/>
  </w:num>
  <w:num w:numId="17" w16cid:durableId="2104494868">
    <w:abstractNumId w:val="11"/>
  </w:num>
  <w:num w:numId="18" w16cid:durableId="997616075">
    <w:abstractNumId w:val="26"/>
  </w:num>
  <w:num w:numId="19" w16cid:durableId="1926499316">
    <w:abstractNumId w:val="17"/>
  </w:num>
  <w:num w:numId="20" w16cid:durableId="1567571995">
    <w:abstractNumId w:val="24"/>
  </w:num>
  <w:num w:numId="21" w16cid:durableId="1427457985">
    <w:abstractNumId w:val="40"/>
  </w:num>
  <w:num w:numId="22" w16cid:durableId="2076313244">
    <w:abstractNumId w:val="37"/>
  </w:num>
  <w:num w:numId="23" w16cid:durableId="316302019">
    <w:abstractNumId w:val="20"/>
  </w:num>
  <w:num w:numId="24" w16cid:durableId="1302615591">
    <w:abstractNumId w:val="14"/>
  </w:num>
  <w:num w:numId="25" w16cid:durableId="1272199665">
    <w:abstractNumId w:val="35"/>
  </w:num>
  <w:num w:numId="26" w16cid:durableId="869953009">
    <w:abstractNumId w:val="21"/>
  </w:num>
  <w:num w:numId="27" w16cid:durableId="421338680">
    <w:abstractNumId w:val="32"/>
  </w:num>
  <w:num w:numId="28" w16cid:durableId="2122993363">
    <w:abstractNumId w:val="38"/>
  </w:num>
  <w:num w:numId="29" w16cid:durableId="730077801">
    <w:abstractNumId w:val="13"/>
  </w:num>
  <w:num w:numId="30" w16cid:durableId="1297493515">
    <w:abstractNumId w:val="36"/>
  </w:num>
  <w:num w:numId="31" w16cid:durableId="1347748108">
    <w:abstractNumId w:val="19"/>
  </w:num>
  <w:num w:numId="32" w16cid:durableId="68313800">
    <w:abstractNumId w:val="15"/>
  </w:num>
  <w:num w:numId="33" w16cid:durableId="1707556873">
    <w:abstractNumId w:val="18"/>
  </w:num>
  <w:num w:numId="34" w16cid:durableId="11221927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30700791">
    <w:abstractNumId w:val="39"/>
  </w:num>
  <w:num w:numId="36" w16cid:durableId="1151484173">
    <w:abstractNumId w:val="29"/>
  </w:num>
  <w:num w:numId="37" w16cid:durableId="742873656">
    <w:abstractNumId w:val="27"/>
  </w:num>
  <w:num w:numId="38" w16cid:durableId="1934164057">
    <w:abstractNumId w:val="16"/>
  </w:num>
  <w:num w:numId="39" w16cid:durableId="1959488670">
    <w:abstractNumId w:val="23"/>
  </w:num>
  <w:num w:numId="40" w16cid:durableId="397560099">
    <w:abstractNumId w:val="25"/>
  </w:num>
  <w:num w:numId="41" w16cid:durableId="220286636">
    <w:abstractNumId w:val="41"/>
  </w:num>
  <w:num w:numId="42" w16cid:durableId="1175223471">
    <w:abstractNumId w:val="31"/>
  </w:num>
  <w:num w:numId="43" w16cid:durableId="1162044095">
    <w:abstractNumId w:val="22"/>
  </w:num>
  <w:num w:numId="44" w16cid:durableId="266812364">
    <w:abstractNumId w:val="28"/>
  </w:num>
  <w:num w:numId="45" w16cid:durableId="265429769">
    <w:abstractNumId w:val="30"/>
  </w:num>
  <w:num w:numId="46" w16cid:durableId="4129302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D10"/>
    <w:rsid w:val="00001C41"/>
    <w:rsid w:val="0000319D"/>
    <w:rsid w:val="000067CC"/>
    <w:rsid w:val="00010DBD"/>
    <w:rsid w:val="000145D1"/>
    <w:rsid w:val="0001789C"/>
    <w:rsid w:val="00026150"/>
    <w:rsid w:val="00026FBE"/>
    <w:rsid w:val="000301CF"/>
    <w:rsid w:val="00031FBA"/>
    <w:rsid w:val="00037F8F"/>
    <w:rsid w:val="000419B5"/>
    <w:rsid w:val="000465E2"/>
    <w:rsid w:val="00047E22"/>
    <w:rsid w:val="00047F31"/>
    <w:rsid w:val="00052480"/>
    <w:rsid w:val="00053C7B"/>
    <w:rsid w:val="0006079D"/>
    <w:rsid w:val="00067732"/>
    <w:rsid w:val="00073FD2"/>
    <w:rsid w:val="0007635C"/>
    <w:rsid w:val="00077B5D"/>
    <w:rsid w:val="00090DB9"/>
    <w:rsid w:val="00093BC1"/>
    <w:rsid w:val="000A76A1"/>
    <w:rsid w:val="000A7780"/>
    <w:rsid w:val="000A7FA8"/>
    <w:rsid w:val="000A7FEC"/>
    <w:rsid w:val="000B6152"/>
    <w:rsid w:val="000B7AF4"/>
    <w:rsid w:val="000C6BEE"/>
    <w:rsid w:val="000D07EC"/>
    <w:rsid w:val="000D09CF"/>
    <w:rsid w:val="000D2D53"/>
    <w:rsid w:val="000D3A77"/>
    <w:rsid w:val="000D4A0E"/>
    <w:rsid w:val="000D7D97"/>
    <w:rsid w:val="000E5E4F"/>
    <w:rsid w:val="000F4633"/>
    <w:rsid w:val="001004C0"/>
    <w:rsid w:val="001203CD"/>
    <w:rsid w:val="00126E09"/>
    <w:rsid w:val="00130DF5"/>
    <w:rsid w:val="001371CC"/>
    <w:rsid w:val="00140E95"/>
    <w:rsid w:val="001449D1"/>
    <w:rsid w:val="00151CCF"/>
    <w:rsid w:val="001535A2"/>
    <w:rsid w:val="00154ACE"/>
    <w:rsid w:val="00157813"/>
    <w:rsid w:val="001614CD"/>
    <w:rsid w:val="00171F3F"/>
    <w:rsid w:val="00172594"/>
    <w:rsid w:val="00173D30"/>
    <w:rsid w:val="00174C7F"/>
    <w:rsid w:val="00175D83"/>
    <w:rsid w:val="001765B4"/>
    <w:rsid w:val="00177A68"/>
    <w:rsid w:val="00181284"/>
    <w:rsid w:val="001A179E"/>
    <w:rsid w:val="001A3953"/>
    <w:rsid w:val="001B2753"/>
    <w:rsid w:val="001C20DD"/>
    <w:rsid w:val="001C3375"/>
    <w:rsid w:val="001C532F"/>
    <w:rsid w:val="001D4F7C"/>
    <w:rsid w:val="001D51CD"/>
    <w:rsid w:val="001E5C2A"/>
    <w:rsid w:val="001F2FA4"/>
    <w:rsid w:val="001F396E"/>
    <w:rsid w:val="00202869"/>
    <w:rsid w:val="002044CD"/>
    <w:rsid w:val="0021671B"/>
    <w:rsid w:val="002257EC"/>
    <w:rsid w:val="002259E3"/>
    <w:rsid w:val="0023337D"/>
    <w:rsid w:val="0023643E"/>
    <w:rsid w:val="0023690E"/>
    <w:rsid w:val="0024224D"/>
    <w:rsid w:val="00242278"/>
    <w:rsid w:val="002472D8"/>
    <w:rsid w:val="00255A79"/>
    <w:rsid w:val="002623D8"/>
    <w:rsid w:val="00266305"/>
    <w:rsid w:val="00274845"/>
    <w:rsid w:val="002763C3"/>
    <w:rsid w:val="00277817"/>
    <w:rsid w:val="0028475D"/>
    <w:rsid w:val="00290320"/>
    <w:rsid w:val="002925E8"/>
    <w:rsid w:val="002932BB"/>
    <w:rsid w:val="00295F9A"/>
    <w:rsid w:val="0029770A"/>
    <w:rsid w:val="002A4710"/>
    <w:rsid w:val="002C15E3"/>
    <w:rsid w:val="002D03F6"/>
    <w:rsid w:val="002F4619"/>
    <w:rsid w:val="002F58DE"/>
    <w:rsid w:val="002F6349"/>
    <w:rsid w:val="0030560B"/>
    <w:rsid w:val="00312C0A"/>
    <w:rsid w:val="00312C62"/>
    <w:rsid w:val="0032430B"/>
    <w:rsid w:val="0033185B"/>
    <w:rsid w:val="00332DA4"/>
    <w:rsid w:val="003361C7"/>
    <w:rsid w:val="00344E84"/>
    <w:rsid w:val="00346EE0"/>
    <w:rsid w:val="00347C55"/>
    <w:rsid w:val="00351D83"/>
    <w:rsid w:val="003549B0"/>
    <w:rsid w:val="00354C7F"/>
    <w:rsid w:val="00357797"/>
    <w:rsid w:val="00365667"/>
    <w:rsid w:val="00370072"/>
    <w:rsid w:val="00377D94"/>
    <w:rsid w:val="00384D53"/>
    <w:rsid w:val="00384D9A"/>
    <w:rsid w:val="00386E00"/>
    <w:rsid w:val="0038772D"/>
    <w:rsid w:val="003934C5"/>
    <w:rsid w:val="003A28C9"/>
    <w:rsid w:val="003A46FA"/>
    <w:rsid w:val="003A5F0A"/>
    <w:rsid w:val="003B5653"/>
    <w:rsid w:val="003B6EA4"/>
    <w:rsid w:val="003C13BD"/>
    <w:rsid w:val="003C3146"/>
    <w:rsid w:val="003C3237"/>
    <w:rsid w:val="003E1A11"/>
    <w:rsid w:val="003F11FE"/>
    <w:rsid w:val="0040231D"/>
    <w:rsid w:val="0041653F"/>
    <w:rsid w:val="00426231"/>
    <w:rsid w:val="004304CE"/>
    <w:rsid w:val="004323F6"/>
    <w:rsid w:val="004324BB"/>
    <w:rsid w:val="00436117"/>
    <w:rsid w:val="00446CCB"/>
    <w:rsid w:val="0045167B"/>
    <w:rsid w:val="0046130E"/>
    <w:rsid w:val="0046498E"/>
    <w:rsid w:val="00466AB6"/>
    <w:rsid w:val="00473444"/>
    <w:rsid w:val="00476453"/>
    <w:rsid w:val="004A059D"/>
    <w:rsid w:val="004A11DF"/>
    <w:rsid w:val="004A744A"/>
    <w:rsid w:val="004A7BA4"/>
    <w:rsid w:val="004B3C86"/>
    <w:rsid w:val="004C4F9D"/>
    <w:rsid w:val="004C599D"/>
    <w:rsid w:val="004D7FD8"/>
    <w:rsid w:val="004E00FA"/>
    <w:rsid w:val="004E098C"/>
    <w:rsid w:val="004E5ECA"/>
    <w:rsid w:val="00503DB4"/>
    <w:rsid w:val="005058A1"/>
    <w:rsid w:val="00506AD8"/>
    <w:rsid w:val="005118BD"/>
    <w:rsid w:val="00515DE1"/>
    <w:rsid w:val="005224A0"/>
    <w:rsid w:val="00535CE7"/>
    <w:rsid w:val="005373CC"/>
    <w:rsid w:val="00542C3C"/>
    <w:rsid w:val="00544D84"/>
    <w:rsid w:val="00544FE9"/>
    <w:rsid w:val="005451F5"/>
    <w:rsid w:val="0054773D"/>
    <w:rsid w:val="00550979"/>
    <w:rsid w:val="0055137C"/>
    <w:rsid w:val="005516C8"/>
    <w:rsid w:val="0055288C"/>
    <w:rsid w:val="0056425C"/>
    <w:rsid w:val="00564E7F"/>
    <w:rsid w:val="00565E1A"/>
    <w:rsid w:val="00570483"/>
    <w:rsid w:val="00570526"/>
    <w:rsid w:val="005725A5"/>
    <w:rsid w:val="00572EB5"/>
    <w:rsid w:val="005769AD"/>
    <w:rsid w:val="00586D38"/>
    <w:rsid w:val="00595E9F"/>
    <w:rsid w:val="005A01A4"/>
    <w:rsid w:val="005A1066"/>
    <w:rsid w:val="005A526E"/>
    <w:rsid w:val="005A52DE"/>
    <w:rsid w:val="005B2FE0"/>
    <w:rsid w:val="005B38CB"/>
    <w:rsid w:val="005C5AFF"/>
    <w:rsid w:val="005E1DC1"/>
    <w:rsid w:val="005E3C8D"/>
    <w:rsid w:val="005F05FB"/>
    <w:rsid w:val="00614AF2"/>
    <w:rsid w:val="00614C82"/>
    <w:rsid w:val="00620A69"/>
    <w:rsid w:val="006328E0"/>
    <w:rsid w:val="006360CF"/>
    <w:rsid w:val="00654BD4"/>
    <w:rsid w:val="0065618E"/>
    <w:rsid w:val="00660BB1"/>
    <w:rsid w:val="0066344C"/>
    <w:rsid w:val="00663957"/>
    <w:rsid w:val="006656FC"/>
    <w:rsid w:val="00665A34"/>
    <w:rsid w:val="00670B72"/>
    <w:rsid w:val="00681B2F"/>
    <w:rsid w:val="00683B18"/>
    <w:rsid w:val="00685625"/>
    <w:rsid w:val="00690343"/>
    <w:rsid w:val="006957F3"/>
    <w:rsid w:val="006A4D17"/>
    <w:rsid w:val="006A5C46"/>
    <w:rsid w:val="006A6D1C"/>
    <w:rsid w:val="006D4D0F"/>
    <w:rsid w:val="006D64BB"/>
    <w:rsid w:val="006D7063"/>
    <w:rsid w:val="006E16CE"/>
    <w:rsid w:val="006E3950"/>
    <w:rsid w:val="006F3BEF"/>
    <w:rsid w:val="006F4F5C"/>
    <w:rsid w:val="006F674C"/>
    <w:rsid w:val="006F733C"/>
    <w:rsid w:val="0070146E"/>
    <w:rsid w:val="00702550"/>
    <w:rsid w:val="007068C1"/>
    <w:rsid w:val="007102E5"/>
    <w:rsid w:val="00745E2E"/>
    <w:rsid w:val="00751F11"/>
    <w:rsid w:val="007530D3"/>
    <w:rsid w:val="0075560E"/>
    <w:rsid w:val="00764DAC"/>
    <w:rsid w:val="00765823"/>
    <w:rsid w:val="00767EF2"/>
    <w:rsid w:val="00770101"/>
    <w:rsid w:val="00776244"/>
    <w:rsid w:val="00787932"/>
    <w:rsid w:val="00790BD9"/>
    <w:rsid w:val="007B02A4"/>
    <w:rsid w:val="007B78AF"/>
    <w:rsid w:val="007C55DC"/>
    <w:rsid w:val="007E29BA"/>
    <w:rsid w:val="007F139A"/>
    <w:rsid w:val="007F3584"/>
    <w:rsid w:val="00800E58"/>
    <w:rsid w:val="0080108E"/>
    <w:rsid w:val="0080383D"/>
    <w:rsid w:val="0080591D"/>
    <w:rsid w:val="008113B2"/>
    <w:rsid w:val="00815EC2"/>
    <w:rsid w:val="00845775"/>
    <w:rsid w:val="0085371A"/>
    <w:rsid w:val="0085496B"/>
    <w:rsid w:val="008555C0"/>
    <w:rsid w:val="00855EA2"/>
    <w:rsid w:val="00855FE7"/>
    <w:rsid w:val="008660BC"/>
    <w:rsid w:val="00870768"/>
    <w:rsid w:val="00872D13"/>
    <w:rsid w:val="00874CF3"/>
    <w:rsid w:val="00885FBD"/>
    <w:rsid w:val="008905DA"/>
    <w:rsid w:val="00891D1C"/>
    <w:rsid w:val="008A3E13"/>
    <w:rsid w:val="008B78BB"/>
    <w:rsid w:val="008C612B"/>
    <w:rsid w:val="008C6E2B"/>
    <w:rsid w:val="008D066A"/>
    <w:rsid w:val="008D06EA"/>
    <w:rsid w:val="008D1773"/>
    <w:rsid w:val="008D2391"/>
    <w:rsid w:val="008D3715"/>
    <w:rsid w:val="008D465E"/>
    <w:rsid w:val="008E7DFE"/>
    <w:rsid w:val="008F63AB"/>
    <w:rsid w:val="008F6954"/>
    <w:rsid w:val="008F73B0"/>
    <w:rsid w:val="0090212F"/>
    <w:rsid w:val="00907A8E"/>
    <w:rsid w:val="00910BD2"/>
    <w:rsid w:val="00910E03"/>
    <w:rsid w:val="0092583C"/>
    <w:rsid w:val="00926ECE"/>
    <w:rsid w:val="0094173F"/>
    <w:rsid w:val="00944EDA"/>
    <w:rsid w:val="00947526"/>
    <w:rsid w:val="009557CE"/>
    <w:rsid w:val="009673A8"/>
    <w:rsid w:val="00971868"/>
    <w:rsid w:val="00980770"/>
    <w:rsid w:val="0098182E"/>
    <w:rsid w:val="00981A9B"/>
    <w:rsid w:val="0098633B"/>
    <w:rsid w:val="009947B7"/>
    <w:rsid w:val="00996430"/>
    <w:rsid w:val="009972D3"/>
    <w:rsid w:val="009976F2"/>
    <w:rsid w:val="009A2CD8"/>
    <w:rsid w:val="009A49B6"/>
    <w:rsid w:val="009B115B"/>
    <w:rsid w:val="009B1FA9"/>
    <w:rsid w:val="009B3BD7"/>
    <w:rsid w:val="009D6CAC"/>
    <w:rsid w:val="009F07FF"/>
    <w:rsid w:val="009F75D3"/>
    <w:rsid w:val="00A00EF5"/>
    <w:rsid w:val="00A0209C"/>
    <w:rsid w:val="00A0630A"/>
    <w:rsid w:val="00A067CE"/>
    <w:rsid w:val="00A07529"/>
    <w:rsid w:val="00A14392"/>
    <w:rsid w:val="00A17F2C"/>
    <w:rsid w:val="00A25A18"/>
    <w:rsid w:val="00A25D72"/>
    <w:rsid w:val="00A30ECA"/>
    <w:rsid w:val="00A36523"/>
    <w:rsid w:val="00A37CF3"/>
    <w:rsid w:val="00A41285"/>
    <w:rsid w:val="00A454D9"/>
    <w:rsid w:val="00A461B4"/>
    <w:rsid w:val="00A46E66"/>
    <w:rsid w:val="00A4708B"/>
    <w:rsid w:val="00A52696"/>
    <w:rsid w:val="00A61D31"/>
    <w:rsid w:val="00A629C0"/>
    <w:rsid w:val="00A64C89"/>
    <w:rsid w:val="00A65B78"/>
    <w:rsid w:val="00A76BB1"/>
    <w:rsid w:val="00A76D4F"/>
    <w:rsid w:val="00A81939"/>
    <w:rsid w:val="00A81AA7"/>
    <w:rsid w:val="00A82E34"/>
    <w:rsid w:val="00A867B6"/>
    <w:rsid w:val="00A905F9"/>
    <w:rsid w:val="00AA1BF6"/>
    <w:rsid w:val="00AA4649"/>
    <w:rsid w:val="00AB5D2E"/>
    <w:rsid w:val="00AB7121"/>
    <w:rsid w:val="00AC3495"/>
    <w:rsid w:val="00AC6716"/>
    <w:rsid w:val="00AD1630"/>
    <w:rsid w:val="00AD33F7"/>
    <w:rsid w:val="00AF2791"/>
    <w:rsid w:val="00AF6DE5"/>
    <w:rsid w:val="00B07C11"/>
    <w:rsid w:val="00B1558B"/>
    <w:rsid w:val="00B2149E"/>
    <w:rsid w:val="00B23298"/>
    <w:rsid w:val="00B27822"/>
    <w:rsid w:val="00B431D2"/>
    <w:rsid w:val="00B46763"/>
    <w:rsid w:val="00B502CA"/>
    <w:rsid w:val="00B52153"/>
    <w:rsid w:val="00B527A1"/>
    <w:rsid w:val="00B54627"/>
    <w:rsid w:val="00B54653"/>
    <w:rsid w:val="00B6347B"/>
    <w:rsid w:val="00B66603"/>
    <w:rsid w:val="00B77832"/>
    <w:rsid w:val="00B82677"/>
    <w:rsid w:val="00B85CA0"/>
    <w:rsid w:val="00B8661D"/>
    <w:rsid w:val="00B86625"/>
    <w:rsid w:val="00B87E23"/>
    <w:rsid w:val="00B9038C"/>
    <w:rsid w:val="00B91DF5"/>
    <w:rsid w:val="00B96699"/>
    <w:rsid w:val="00B96B1E"/>
    <w:rsid w:val="00BC1E0B"/>
    <w:rsid w:val="00BC3CF5"/>
    <w:rsid w:val="00BD28A5"/>
    <w:rsid w:val="00BD417A"/>
    <w:rsid w:val="00BD4382"/>
    <w:rsid w:val="00BE0DAE"/>
    <w:rsid w:val="00BE67D3"/>
    <w:rsid w:val="00BF0CCB"/>
    <w:rsid w:val="00BF4D4B"/>
    <w:rsid w:val="00BF4F33"/>
    <w:rsid w:val="00BF5275"/>
    <w:rsid w:val="00C02C25"/>
    <w:rsid w:val="00C02E2A"/>
    <w:rsid w:val="00C07447"/>
    <w:rsid w:val="00C07546"/>
    <w:rsid w:val="00C07805"/>
    <w:rsid w:val="00C07B26"/>
    <w:rsid w:val="00C123B4"/>
    <w:rsid w:val="00C253B1"/>
    <w:rsid w:val="00C26977"/>
    <w:rsid w:val="00C31FF9"/>
    <w:rsid w:val="00C34D10"/>
    <w:rsid w:val="00C35378"/>
    <w:rsid w:val="00C36310"/>
    <w:rsid w:val="00C369FC"/>
    <w:rsid w:val="00C4127D"/>
    <w:rsid w:val="00C414F5"/>
    <w:rsid w:val="00C434D5"/>
    <w:rsid w:val="00C43E51"/>
    <w:rsid w:val="00C52228"/>
    <w:rsid w:val="00C5443E"/>
    <w:rsid w:val="00C62239"/>
    <w:rsid w:val="00C762CF"/>
    <w:rsid w:val="00C765D8"/>
    <w:rsid w:val="00C83C40"/>
    <w:rsid w:val="00C84210"/>
    <w:rsid w:val="00C8503D"/>
    <w:rsid w:val="00C85E83"/>
    <w:rsid w:val="00C9319F"/>
    <w:rsid w:val="00CA043B"/>
    <w:rsid w:val="00CA5687"/>
    <w:rsid w:val="00CB11D6"/>
    <w:rsid w:val="00CB5876"/>
    <w:rsid w:val="00CC0616"/>
    <w:rsid w:val="00CC4D20"/>
    <w:rsid w:val="00CC5CC2"/>
    <w:rsid w:val="00CC6EEE"/>
    <w:rsid w:val="00CC7B17"/>
    <w:rsid w:val="00CD5C50"/>
    <w:rsid w:val="00CE3180"/>
    <w:rsid w:val="00CE73CD"/>
    <w:rsid w:val="00CF01E0"/>
    <w:rsid w:val="00CF23D5"/>
    <w:rsid w:val="00CF5BB9"/>
    <w:rsid w:val="00CF7631"/>
    <w:rsid w:val="00D0405C"/>
    <w:rsid w:val="00D1196D"/>
    <w:rsid w:val="00D1534B"/>
    <w:rsid w:val="00D155D6"/>
    <w:rsid w:val="00D3162B"/>
    <w:rsid w:val="00D37AE9"/>
    <w:rsid w:val="00D37D39"/>
    <w:rsid w:val="00D40A8E"/>
    <w:rsid w:val="00D43F4B"/>
    <w:rsid w:val="00D462AA"/>
    <w:rsid w:val="00D522A0"/>
    <w:rsid w:val="00D549C6"/>
    <w:rsid w:val="00D60CBA"/>
    <w:rsid w:val="00D6173B"/>
    <w:rsid w:val="00D6250B"/>
    <w:rsid w:val="00D62DDE"/>
    <w:rsid w:val="00D64141"/>
    <w:rsid w:val="00D653C3"/>
    <w:rsid w:val="00D6632B"/>
    <w:rsid w:val="00D668C5"/>
    <w:rsid w:val="00D7671A"/>
    <w:rsid w:val="00D77DB3"/>
    <w:rsid w:val="00D83947"/>
    <w:rsid w:val="00D865E9"/>
    <w:rsid w:val="00D920E9"/>
    <w:rsid w:val="00DA5955"/>
    <w:rsid w:val="00DA6BEB"/>
    <w:rsid w:val="00DA7591"/>
    <w:rsid w:val="00DB0113"/>
    <w:rsid w:val="00DB2217"/>
    <w:rsid w:val="00DB2AC9"/>
    <w:rsid w:val="00DB660A"/>
    <w:rsid w:val="00DD1C38"/>
    <w:rsid w:val="00DD3156"/>
    <w:rsid w:val="00DD32DB"/>
    <w:rsid w:val="00DD3D50"/>
    <w:rsid w:val="00DD4279"/>
    <w:rsid w:val="00DF1DC5"/>
    <w:rsid w:val="00DF2658"/>
    <w:rsid w:val="00DF38DE"/>
    <w:rsid w:val="00E02A93"/>
    <w:rsid w:val="00E02E7F"/>
    <w:rsid w:val="00E03D6A"/>
    <w:rsid w:val="00E05BAB"/>
    <w:rsid w:val="00E166B7"/>
    <w:rsid w:val="00E265E4"/>
    <w:rsid w:val="00E31E01"/>
    <w:rsid w:val="00E32F78"/>
    <w:rsid w:val="00E34F4A"/>
    <w:rsid w:val="00E3587F"/>
    <w:rsid w:val="00E37CDC"/>
    <w:rsid w:val="00E416EA"/>
    <w:rsid w:val="00E4669D"/>
    <w:rsid w:val="00E60AE3"/>
    <w:rsid w:val="00E60CD7"/>
    <w:rsid w:val="00E61713"/>
    <w:rsid w:val="00E62D24"/>
    <w:rsid w:val="00E62D54"/>
    <w:rsid w:val="00E761A9"/>
    <w:rsid w:val="00E77B68"/>
    <w:rsid w:val="00E8313D"/>
    <w:rsid w:val="00E96669"/>
    <w:rsid w:val="00EC0C7D"/>
    <w:rsid w:val="00ED0991"/>
    <w:rsid w:val="00EE04FA"/>
    <w:rsid w:val="00EE4F08"/>
    <w:rsid w:val="00EE61D6"/>
    <w:rsid w:val="00EE75A5"/>
    <w:rsid w:val="00EF2503"/>
    <w:rsid w:val="00EF5F6A"/>
    <w:rsid w:val="00EF7DA7"/>
    <w:rsid w:val="00F00FB3"/>
    <w:rsid w:val="00F03687"/>
    <w:rsid w:val="00F06791"/>
    <w:rsid w:val="00F07335"/>
    <w:rsid w:val="00F15CBC"/>
    <w:rsid w:val="00F162FF"/>
    <w:rsid w:val="00F23C67"/>
    <w:rsid w:val="00F24C93"/>
    <w:rsid w:val="00F349C1"/>
    <w:rsid w:val="00F34F00"/>
    <w:rsid w:val="00F5320C"/>
    <w:rsid w:val="00F604D3"/>
    <w:rsid w:val="00F62462"/>
    <w:rsid w:val="00F64C78"/>
    <w:rsid w:val="00F66712"/>
    <w:rsid w:val="00F744A0"/>
    <w:rsid w:val="00F75C73"/>
    <w:rsid w:val="00F8114E"/>
    <w:rsid w:val="00F82068"/>
    <w:rsid w:val="00F848E8"/>
    <w:rsid w:val="00F86372"/>
    <w:rsid w:val="00F867CD"/>
    <w:rsid w:val="00F86EBA"/>
    <w:rsid w:val="00F877F7"/>
    <w:rsid w:val="00F93F82"/>
    <w:rsid w:val="00F958DC"/>
    <w:rsid w:val="00FC6022"/>
    <w:rsid w:val="00FC6E52"/>
    <w:rsid w:val="00FD4DBC"/>
    <w:rsid w:val="00FE3239"/>
    <w:rsid w:val="00FE4F6B"/>
    <w:rsid w:val="00FE693C"/>
    <w:rsid w:val="00FE7C5C"/>
    <w:rsid w:val="00F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A7B5A"/>
  <w15:docId w15:val="{8BCCE4A3-17ED-413B-8BCA-D0E378E7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D10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color w:val="00000A"/>
      <w:kern w:val="2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3BE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Nagwek8">
    <w:name w:val="heading 8"/>
    <w:basedOn w:val="Normalny"/>
    <w:next w:val="Tekstpodstawowy"/>
    <w:link w:val="Nagwek8Znak"/>
    <w:qFormat/>
    <w:rsid w:val="00D1534B"/>
    <w:pPr>
      <w:numPr>
        <w:ilvl w:val="7"/>
        <w:numId w:val="1"/>
      </w:numPr>
      <w:ind w:left="0" w:firstLine="0"/>
      <w:outlineLvl w:val="7"/>
    </w:pPr>
    <w:rPr>
      <w:rFonts w:ascii="Arial" w:hAnsi="Arial" w:cs="Times New Roman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D1534B"/>
    <w:rPr>
      <w:rFonts w:ascii="Arial" w:eastAsia="SimSun" w:hAnsi="Arial" w:cs="Times New Roman"/>
      <w:iCs/>
      <w:color w:val="00000A"/>
      <w:kern w:val="2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1534B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534B"/>
    <w:rPr>
      <w:rFonts w:ascii="Times New Roman" w:eastAsia="SimSun" w:hAnsi="Times New Roman" w:cs="Mangal"/>
      <w:color w:val="00000A"/>
      <w:kern w:val="2"/>
      <w:sz w:val="24"/>
      <w:szCs w:val="21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B52153"/>
    <w:pPr>
      <w:ind w:left="720"/>
      <w:contextualSpacing/>
    </w:pPr>
    <w:rPr>
      <w:rFonts w:cs="Mangal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BEF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5275"/>
    <w:pPr>
      <w:widowControl/>
      <w:suppressAutoHyphens w:val="0"/>
      <w:spacing w:after="200"/>
    </w:pPr>
    <w:rPr>
      <w:rFonts w:asciiTheme="minorHAnsi" w:eastAsiaTheme="minorHAnsi" w:hAnsiTheme="minorHAnsi" w:cstheme="minorBidi"/>
      <w:i/>
      <w:iCs/>
      <w:color w:val="44546A" w:themeColor="text2"/>
      <w:kern w:val="0"/>
      <w:sz w:val="18"/>
      <w:szCs w:val="18"/>
      <w:lang w:eastAsia="en-US" w:bidi="ar-SA"/>
    </w:rPr>
  </w:style>
  <w:style w:type="character" w:customStyle="1" w:styleId="FontStyle12">
    <w:name w:val="Font Style12"/>
    <w:rsid w:val="00BF5275"/>
    <w:rPr>
      <w:rFonts w:ascii="Sylfaen" w:hAnsi="Sylfaen" w:cs="Sylfaen" w:hint="default"/>
      <w:sz w:val="20"/>
      <w:szCs w:val="20"/>
    </w:rPr>
  </w:style>
  <w:style w:type="table" w:styleId="Tabela-Siatka">
    <w:name w:val="Table Grid"/>
    <w:basedOn w:val="Standardowy"/>
    <w:uiPriority w:val="39"/>
    <w:rsid w:val="00BF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048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70483"/>
    <w:rPr>
      <w:rFonts w:ascii="Times New Roman" w:eastAsia="SimSun" w:hAnsi="Times New Roman" w:cs="Mangal"/>
      <w:color w:val="00000A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7048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70483"/>
    <w:rPr>
      <w:rFonts w:ascii="Times New Roman" w:eastAsia="SimSun" w:hAnsi="Times New Roman" w:cs="Mangal"/>
      <w:color w:val="00000A"/>
      <w:kern w:val="2"/>
      <w:sz w:val="24"/>
      <w:szCs w:val="21"/>
      <w:lang w:eastAsia="zh-CN" w:bidi="hi-IN"/>
    </w:rPr>
  </w:style>
  <w:style w:type="character" w:customStyle="1" w:styleId="e24kjd">
    <w:name w:val="e24kjd"/>
    <w:basedOn w:val="Domylnaczcionkaakapitu"/>
    <w:rsid w:val="00C253B1"/>
  </w:style>
  <w:style w:type="character" w:customStyle="1" w:styleId="AkapitzlistZnak">
    <w:name w:val="Akapit z listą Znak"/>
    <w:link w:val="Akapitzlist"/>
    <w:uiPriority w:val="34"/>
    <w:rsid w:val="00C253B1"/>
    <w:rPr>
      <w:rFonts w:ascii="Times New Roman" w:eastAsia="SimSun" w:hAnsi="Times New Roman" w:cs="Mangal"/>
      <w:color w:val="00000A"/>
      <w:kern w:val="2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618E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18E"/>
    <w:rPr>
      <w:rFonts w:ascii="Tahoma" w:eastAsia="SimSun" w:hAnsi="Tahoma" w:cs="Mangal"/>
      <w:color w:val="00000A"/>
      <w:kern w:val="2"/>
      <w:sz w:val="16"/>
      <w:szCs w:val="1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5058A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68C1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68C1"/>
    <w:rPr>
      <w:rFonts w:ascii="Times New Roman" w:eastAsia="SimSun" w:hAnsi="Times New Roman" w:cs="Mangal"/>
      <w:color w:val="00000A"/>
      <w:kern w:val="2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68C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44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44A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44A0"/>
    <w:rPr>
      <w:rFonts w:ascii="Times New Roman" w:eastAsia="SimSun" w:hAnsi="Times New Roman" w:cs="Mangal"/>
      <w:color w:val="00000A"/>
      <w:kern w:val="2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44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44A0"/>
    <w:rPr>
      <w:rFonts w:ascii="Times New Roman" w:eastAsia="SimSun" w:hAnsi="Times New Roman" w:cs="Mangal"/>
      <w:b/>
      <w:bCs/>
      <w:color w:val="00000A"/>
      <w:kern w:val="2"/>
      <w:sz w:val="20"/>
      <w:szCs w:val="18"/>
      <w:lang w:eastAsia="zh-CN" w:bidi="hi-I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47C55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rsid w:val="00347C55"/>
    <w:rPr>
      <w:rFonts w:ascii="Times New Roman" w:eastAsia="SimSun" w:hAnsi="Times New Roman" w:cs="Mangal"/>
      <w:color w:val="00000A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CCEC9-F902-40E3-A826-496355AD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1825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Duda</dc:creator>
  <cp:lastModifiedBy>Ewa Skrzypek</cp:lastModifiedBy>
  <cp:revision>10</cp:revision>
  <cp:lastPrinted>2021-02-23T09:59:00Z</cp:lastPrinted>
  <dcterms:created xsi:type="dcterms:W3CDTF">2023-07-18T07:53:00Z</dcterms:created>
  <dcterms:modified xsi:type="dcterms:W3CDTF">2023-08-24T06:59:00Z</dcterms:modified>
</cp:coreProperties>
</file>