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3115"/>
        <w:gridCol w:w="3246"/>
      </w:tblGrid>
      <w:tr w:rsidR="00316A6E" w14:paraId="53F6AAFE" w14:textId="77777777">
        <w:trPr>
          <w:trHeight w:val="920"/>
          <w:jc w:val="center"/>
        </w:trPr>
        <w:tc>
          <w:tcPr>
            <w:tcW w:w="3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9A38" w14:textId="77777777" w:rsidR="00316A6E" w:rsidRDefault="00493F68" w:rsidP="00AE3AD4">
            <w:pPr>
              <w:pStyle w:val="Nagwek"/>
              <w:tabs>
                <w:tab w:val="center" w:pos="4819"/>
                <w:tab w:val="right" w:pos="9540"/>
                <w:tab w:val="right" w:pos="9638"/>
              </w:tabs>
              <w:ind w:left="-540"/>
              <w:jc w:val="center"/>
            </w:pPr>
            <w:bookmarkStart w:id="0" w:name="_Hlk86302697"/>
            <w:r>
              <w:rPr>
                <w:noProof/>
                <w:lang w:eastAsia="pl-PL" w:bidi="ar-SA"/>
              </w:rPr>
              <w:drawing>
                <wp:inline distT="0" distB="0" distL="0" distR="0" wp14:anchorId="7D615937" wp14:editId="1AA8A146">
                  <wp:extent cx="1133673" cy="638251"/>
                  <wp:effectExtent l="0" t="0" r="9327" b="9449"/>
                  <wp:docPr id="1" name="Obraz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73" cy="63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0F24" w14:textId="77777777" w:rsidR="00316A6E" w:rsidRDefault="00316A6E" w:rsidP="00AE3AD4">
            <w:pPr>
              <w:pStyle w:val="Nagwek"/>
              <w:jc w:val="center"/>
              <w:rPr>
                <w:lang w:eastAsia="ar-SA"/>
              </w:rPr>
            </w:pPr>
          </w:p>
        </w:tc>
        <w:tc>
          <w:tcPr>
            <w:tcW w:w="3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A5C8" w14:textId="77777777" w:rsidR="00316A6E" w:rsidRDefault="00493F68" w:rsidP="00AE3AD4">
            <w:pPr>
              <w:pStyle w:val="Nagwek"/>
              <w:jc w:val="center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523FAB82" wp14:editId="6FA37317">
                  <wp:extent cx="1914479" cy="628558"/>
                  <wp:effectExtent l="0" t="0" r="0" b="92"/>
                  <wp:docPr id="2" name="Obraz 14" descr="UE_EFRR_rgb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479" cy="62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42B285D" w14:textId="77777777" w:rsidR="003335E7" w:rsidRDefault="003335E7" w:rsidP="00AE3AD4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14:paraId="21ECD2C7" w14:textId="75E1F70C" w:rsidR="00316A6E" w:rsidRDefault="004017AD" w:rsidP="00AE3AD4">
      <w:pPr>
        <w:pStyle w:val="Standard"/>
        <w:jc w:val="right"/>
      </w:pPr>
      <w:r>
        <w:rPr>
          <w:rFonts w:ascii="Times New Roman" w:hAnsi="Times New Roman" w:cs="Times New Roman"/>
          <w:sz w:val="22"/>
          <w:szCs w:val="22"/>
        </w:rPr>
        <w:t>Kolno</w:t>
      </w:r>
      <w:r w:rsidR="00493F6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="00493F68" w:rsidRPr="00C82C9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dnia </w:t>
      </w:r>
      <w:r w:rsidR="006141FD">
        <w:rPr>
          <w:rFonts w:ascii="Times New Roman" w:eastAsia="Times New Roman" w:hAnsi="Times New Roman" w:cs="Times New Roman"/>
          <w:sz w:val="22"/>
          <w:szCs w:val="22"/>
          <w:lang w:eastAsia="pl-PL"/>
        </w:rPr>
        <w:t>02</w:t>
      </w:r>
      <w:r w:rsidR="00640637" w:rsidRPr="00C82C97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="006141FD">
        <w:rPr>
          <w:rFonts w:ascii="Times New Roman" w:eastAsia="Times New Roman" w:hAnsi="Times New Roman" w:cs="Times New Roman"/>
          <w:sz w:val="22"/>
          <w:szCs w:val="22"/>
          <w:lang w:eastAsia="pl-PL"/>
        </w:rPr>
        <w:t>10.</w:t>
      </w:r>
      <w:r w:rsidR="00493F68" w:rsidRPr="00C82C97">
        <w:rPr>
          <w:rFonts w:ascii="Times New Roman" w:eastAsia="Times New Roman" w:hAnsi="Times New Roman" w:cs="Times New Roman"/>
          <w:sz w:val="22"/>
          <w:szCs w:val="22"/>
          <w:lang w:eastAsia="pl-PL"/>
        </w:rPr>
        <w:t>202</w:t>
      </w:r>
      <w:r w:rsidR="001F6F3D" w:rsidRPr="00C82C97">
        <w:rPr>
          <w:rFonts w:ascii="Times New Roman" w:eastAsia="Times New Roman" w:hAnsi="Times New Roman" w:cs="Times New Roman"/>
          <w:sz w:val="22"/>
          <w:szCs w:val="22"/>
          <w:lang w:eastAsia="pl-PL"/>
        </w:rPr>
        <w:t>3</w:t>
      </w:r>
      <w:r w:rsidR="007C65FD" w:rsidRPr="00C82C9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r.</w:t>
      </w:r>
    </w:p>
    <w:p w14:paraId="78C65889" w14:textId="77777777" w:rsidR="00C3723C" w:rsidRDefault="00C3723C" w:rsidP="00AE3AD4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0A3ECC2F" w14:textId="77777777" w:rsidR="002349F1" w:rsidRDefault="002349F1" w:rsidP="00AE3AD4">
      <w:pPr>
        <w:pStyle w:val="Standard"/>
        <w:ind w:left="2124" w:firstLine="708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59834708" w14:textId="72E1AE6A" w:rsidR="00316A6E" w:rsidRDefault="00493F68" w:rsidP="00AE3AD4">
      <w:pPr>
        <w:pStyle w:val="Standard"/>
        <w:ind w:left="2124" w:firstLine="708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ZAPYTANIE OFERTOWE NR </w:t>
      </w:r>
      <w:r w:rsidR="007C65FD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1/</w:t>
      </w:r>
      <w:r w:rsidR="006141FD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/202</w:t>
      </w:r>
      <w:r w:rsidR="00496DC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3</w:t>
      </w:r>
    </w:p>
    <w:p w14:paraId="1C48D640" w14:textId="77777777" w:rsidR="00316A6E" w:rsidRPr="00181DA2" w:rsidRDefault="00316A6E" w:rsidP="00AE3AD4">
      <w:pPr>
        <w:pStyle w:val="Standard"/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</w:pPr>
    </w:p>
    <w:p w14:paraId="31500EA5" w14:textId="1A333042" w:rsidR="00181DA2" w:rsidRPr="00E82203" w:rsidRDefault="004162FB" w:rsidP="002349F1">
      <w:pPr>
        <w:suppressAutoHyphens/>
        <w:autoSpaceDE w:val="0"/>
        <w:rPr>
          <w:rFonts w:eastAsia="Times New Roman" w:cs="Times New Roman"/>
          <w:sz w:val="22"/>
          <w:szCs w:val="22"/>
        </w:rPr>
      </w:pPr>
      <w:r w:rsidRPr="00493643">
        <w:rPr>
          <w:rFonts w:eastAsia="Times New Roman" w:cs="Times New Roman"/>
          <w:sz w:val="22"/>
          <w:szCs w:val="22"/>
        </w:rPr>
        <w:t xml:space="preserve">Zwracamy się z prośbą o </w:t>
      </w:r>
      <w:r w:rsidRPr="002349F1">
        <w:rPr>
          <w:rFonts w:eastAsia="Times New Roman" w:cs="Times New Roman"/>
          <w:sz w:val="22"/>
          <w:szCs w:val="22"/>
        </w:rPr>
        <w:t>przedstawienie oferty na</w:t>
      </w:r>
      <w:bookmarkStart w:id="1" w:name="_Hlk125983984"/>
      <w:bookmarkStart w:id="2" w:name="_Hlk137024431"/>
      <w:r w:rsidR="002349F1" w:rsidRPr="002349F1">
        <w:rPr>
          <w:rFonts w:eastAsia="Times New Roman" w:cs="Times New Roman"/>
          <w:sz w:val="22"/>
          <w:szCs w:val="22"/>
        </w:rPr>
        <w:t xml:space="preserve"> </w:t>
      </w:r>
      <w:r w:rsidR="00C3723C">
        <w:rPr>
          <w:rFonts w:eastAsia="Times New Roman" w:cs="Times New Roman"/>
          <w:sz w:val="22"/>
          <w:szCs w:val="22"/>
        </w:rPr>
        <w:t xml:space="preserve">usługę </w:t>
      </w:r>
      <w:r w:rsidR="00AE3AD4" w:rsidRPr="00E82203">
        <w:rPr>
          <w:rFonts w:eastAsia="Times New Roman" w:cs="Times New Roman"/>
          <w:sz w:val="22"/>
          <w:szCs w:val="22"/>
        </w:rPr>
        <w:t>wytworzeni</w:t>
      </w:r>
      <w:r w:rsidR="00C3723C" w:rsidRPr="00E82203">
        <w:rPr>
          <w:rFonts w:eastAsia="Times New Roman" w:cs="Times New Roman"/>
          <w:sz w:val="22"/>
          <w:szCs w:val="22"/>
        </w:rPr>
        <w:t>a</w:t>
      </w:r>
      <w:r w:rsidR="00AE3AD4" w:rsidRPr="00E82203">
        <w:rPr>
          <w:rFonts w:eastAsia="Times New Roman" w:cs="Times New Roman"/>
          <w:sz w:val="22"/>
          <w:szCs w:val="22"/>
        </w:rPr>
        <w:t xml:space="preserve"> materiałów promocyjnych</w:t>
      </w:r>
      <w:r w:rsidR="00473CEF" w:rsidRPr="00E82203">
        <w:rPr>
          <w:rFonts w:eastAsia="Times New Roman" w:cs="Times New Roman"/>
          <w:sz w:val="22"/>
          <w:szCs w:val="22"/>
        </w:rPr>
        <w:t>.</w:t>
      </w:r>
    </w:p>
    <w:bookmarkEnd w:id="1"/>
    <w:bookmarkEnd w:id="2"/>
    <w:p w14:paraId="674EAF06" w14:textId="77777777" w:rsidR="00316A6E" w:rsidRDefault="00316A6E" w:rsidP="00AE3AD4">
      <w:pPr>
        <w:suppressAutoHyphens/>
        <w:rPr>
          <w:rFonts w:cs="Times New Roman"/>
          <w:sz w:val="22"/>
          <w:szCs w:val="22"/>
        </w:rPr>
      </w:pPr>
    </w:p>
    <w:p w14:paraId="41697740" w14:textId="77777777" w:rsidR="00316A6E" w:rsidRDefault="00493F68" w:rsidP="00AE3AD4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I. ZAMAWIAJĄCY</w:t>
      </w:r>
    </w:p>
    <w:p w14:paraId="0610BAB4" w14:textId="77777777" w:rsidR="00316A6E" w:rsidRDefault="00316A6E" w:rsidP="00AE3AD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C9B3F69" w14:textId="26679006" w:rsidR="007C65FD" w:rsidRPr="004162FB" w:rsidRDefault="00FA7C0A" w:rsidP="00AE3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4"/>
        </w:tabs>
        <w:suppressAutoHyphens/>
        <w:rPr>
          <w:rFonts w:cs="Times New Roman"/>
          <w:bCs/>
          <w:sz w:val="22"/>
          <w:szCs w:val="22"/>
        </w:rPr>
      </w:pPr>
      <w:bookmarkStart w:id="3" w:name="_Hlk120084505"/>
      <w:r w:rsidRPr="00FA7C0A">
        <w:rPr>
          <w:rFonts w:cs="Times New Roman"/>
          <w:bCs/>
          <w:sz w:val="22"/>
          <w:szCs w:val="22"/>
        </w:rPr>
        <w:t>HETMAN PRODUKCJA SP. Z O.O</w:t>
      </w:r>
      <w:r>
        <w:rPr>
          <w:rFonts w:cs="Times New Roman"/>
          <w:bCs/>
          <w:sz w:val="22"/>
          <w:szCs w:val="22"/>
        </w:rPr>
        <w:t>.</w:t>
      </w:r>
    </w:p>
    <w:p w14:paraId="6908A796" w14:textId="0DF02C1B" w:rsidR="00316A6E" w:rsidRPr="006D2728" w:rsidRDefault="00FA7C0A" w:rsidP="00AE3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4"/>
        </w:tabs>
        <w:suppressAutoHyphens/>
        <w:rPr>
          <w:rFonts w:cs="Times New Roman"/>
          <w:bCs/>
          <w:sz w:val="22"/>
          <w:szCs w:val="22"/>
        </w:rPr>
      </w:pPr>
      <w:r w:rsidRPr="00FA7C0A">
        <w:rPr>
          <w:rFonts w:cs="Times New Roman"/>
          <w:bCs/>
          <w:sz w:val="22"/>
          <w:szCs w:val="22"/>
        </w:rPr>
        <w:t>18-500 Kolno</w:t>
      </w:r>
      <w:r w:rsidR="007C65FD" w:rsidRPr="004162FB">
        <w:rPr>
          <w:rFonts w:cs="Times New Roman"/>
          <w:bCs/>
          <w:sz w:val="22"/>
          <w:szCs w:val="22"/>
        </w:rPr>
        <w:t xml:space="preserve">, ul. </w:t>
      </w:r>
      <w:r w:rsidRPr="00FA7C0A">
        <w:rPr>
          <w:rFonts w:cs="Times New Roman"/>
          <w:bCs/>
          <w:sz w:val="22"/>
          <w:szCs w:val="22"/>
        </w:rPr>
        <w:t>Kolejowa 7</w:t>
      </w:r>
    </w:p>
    <w:bookmarkEnd w:id="3"/>
    <w:p w14:paraId="0C121B6F" w14:textId="4BA21363" w:rsidR="00316A6E" w:rsidRPr="006D2728" w:rsidRDefault="00493F68" w:rsidP="00AE3AD4">
      <w:pPr>
        <w:pStyle w:val="Standard"/>
        <w:rPr>
          <w:sz w:val="22"/>
          <w:szCs w:val="22"/>
        </w:rPr>
      </w:pPr>
      <w:r w:rsidRPr="006D2728">
        <w:rPr>
          <w:rFonts w:ascii="Times New Roman" w:hAnsi="Times New Roman" w:cs="Times New Roman"/>
          <w:i/>
          <w:iCs/>
          <w:sz w:val="22"/>
          <w:szCs w:val="22"/>
        </w:rPr>
        <w:t>e-mail:</w:t>
      </w:r>
      <w:r w:rsidR="00BC068C" w:rsidRPr="006D272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hyperlink r:id="rId9" w:history="1">
        <w:r w:rsidR="00FA7C0A" w:rsidRPr="00053304">
          <w:rPr>
            <w:rStyle w:val="Hipercze"/>
            <w:rFonts w:ascii="Times New Roman" w:eastAsia="SimSun" w:hAnsi="Times New Roman" w:cs="Times New Roman"/>
            <w:sz w:val="22"/>
            <w:szCs w:val="22"/>
            <w:lang w:eastAsia="zh-CN"/>
          </w:rPr>
          <w:t>hetman@hetman-kolno.pl</w:t>
        </w:r>
      </w:hyperlink>
      <w:r w:rsidR="00FA7C0A"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  <w:t xml:space="preserve"> </w:t>
      </w:r>
      <w:r w:rsidR="007C65FD" w:rsidRPr="004162FB">
        <w:rPr>
          <w:sz w:val="22"/>
          <w:szCs w:val="22"/>
        </w:rPr>
        <w:t xml:space="preserve"> </w:t>
      </w:r>
      <w:r w:rsidR="00BC068C" w:rsidRPr="006D2728">
        <w:rPr>
          <w:rFonts w:ascii="Arial" w:hAnsi="Arial" w:cs="Arial"/>
          <w:sz w:val="22"/>
          <w:szCs w:val="22"/>
        </w:rPr>
        <w:t xml:space="preserve"> </w:t>
      </w:r>
      <w:r w:rsidRPr="006D2728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</w:p>
    <w:p w14:paraId="2DB3210E" w14:textId="1346EB65" w:rsidR="00316A6E" w:rsidRPr="006D2728" w:rsidRDefault="007C65FD" w:rsidP="00AE3AD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D2728">
        <w:rPr>
          <w:rFonts w:ascii="Times New Roman" w:hAnsi="Times New Roman" w:cs="Times New Roman"/>
          <w:i/>
          <w:iCs/>
          <w:sz w:val="22"/>
          <w:szCs w:val="22"/>
        </w:rPr>
        <w:t>tel.:</w:t>
      </w:r>
      <w:r w:rsidRPr="006D272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A7C0A" w:rsidRPr="006D2728">
        <w:rPr>
          <w:rFonts w:ascii="Times New Roman" w:hAnsi="Times New Roman" w:cs="Times New Roman"/>
          <w:sz w:val="22"/>
          <w:szCs w:val="22"/>
        </w:rPr>
        <w:t>501 591 040</w:t>
      </w:r>
    </w:p>
    <w:p w14:paraId="7655EC40" w14:textId="3F3F8073" w:rsidR="004828B1" w:rsidRPr="004162FB" w:rsidRDefault="004828B1" w:rsidP="00AE3AD4">
      <w:pPr>
        <w:pStyle w:val="Standard"/>
        <w:rPr>
          <w:rFonts w:ascii="Times New Roman" w:eastAsia="SimSun" w:hAnsi="Times New Roman" w:cs="Times New Roman"/>
          <w:i/>
          <w:iCs/>
          <w:color w:val="auto"/>
          <w:sz w:val="22"/>
          <w:szCs w:val="22"/>
          <w:lang w:eastAsia="zh-CN"/>
        </w:rPr>
      </w:pPr>
      <w:r w:rsidRPr="004162FB">
        <w:rPr>
          <w:rFonts w:ascii="Times New Roman" w:eastAsia="SimSun" w:hAnsi="Times New Roman" w:cs="Times New Roman"/>
          <w:i/>
          <w:iCs/>
          <w:color w:val="auto"/>
          <w:sz w:val="22"/>
          <w:szCs w:val="22"/>
          <w:lang w:eastAsia="zh-CN"/>
        </w:rPr>
        <w:t xml:space="preserve">Osoba do kontaktu: </w:t>
      </w:r>
      <w:r w:rsidR="00FA7C0A" w:rsidRPr="00FA7C0A"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  <w:t xml:space="preserve">Krzysztof </w:t>
      </w:r>
      <w:proofErr w:type="spellStart"/>
      <w:r w:rsidR="00FA7C0A" w:rsidRPr="00FA7C0A"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  <w:t>Korzep</w:t>
      </w:r>
      <w:proofErr w:type="spellEnd"/>
    </w:p>
    <w:p w14:paraId="4A3343A6" w14:textId="065D1D8E" w:rsidR="004828B1" w:rsidRPr="004162FB" w:rsidRDefault="004828B1" w:rsidP="00AE3AD4">
      <w:pPr>
        <w:pStyle w:val="Standard"/>
        <w:rPr>
          <w:rFonts w:ascii="Times New Roman" w:eastAsia="SimSun" w:hAnsi="Times New Roman" w:cs="Times New Roman"/>
          <w:i/>
          <w:iCs/>
          <w:color w:val="auto"/>
          <w:sz w:val="22"/>
          <w:szCs w:val="22"/>
          <w:lang w:eastAsia="zh-CN"/>
        </w:rPr>
      </w:pPr>
    </w:p>
    <w:p w14:paraId="45E665FB" w14:textId="77777777" w:rsidR="004162FB" w:rsidRPr="00B02E80" w:rsidRDefault="004162FB" w:rsidP="00AE3AD4">
      <w:pPr>
        <w:pBdr>
          <w:top w:val="nil"/>
          <w:left w:val="nil"/>
          <w:bottom w:val="nil"/>
          <w:right w:val="nil"/>
          <w:between w:val="nil"/>
        </w:pBdr>
        <w:suppressAutoHyphens/>
        <w:rPr>
          <w:rFonts w:eastAsia="Times New Roman" w:cs="Times New Roman"/>
          <w:b/>
          <w:color w:val="000000"/>
          <w:sz w:val="22"/>
          <w:szCs w:val="22"/>
        </w:rPr>
      </w:pPr>
      <w:r w:rsidRPr="00B02E80">
        <w:rPr>
          <w:rFonts w:eastAsia="Times New Roman" w:cs="Times New Roman"/>
          <w:b/>
          <w:color w:val="000000"/>
          <w:sz w:val="22"/>
          <w:szCs w:val="22"/>
        </w:rPr>
        <w:t>ADRES DOSTAWY:</w:t>
      </w:r>
    </w:p>
    <w:p w14:paraId="5A43F36C" w14:textId="77777777" w:rsidR="00FA7C0A" w:rsidRPr="00FA7C0A" w:rsidRDefault="00FA7C0A" w:rsidP="00AE3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4"/>
        </w:tabs>
        <w:suppressAutoHyphens/>
        <w:rPr>
          <w:rFonts w:cs="Times New Roman"/>
          <w:bCs/>
          <w:sz w:val="22"/>
          <w:szCs w:val="22"/>
        </w:rPr>
      </w:pPr>
      <w:r w:rsidRPr="00B02E80">
        <w:rPr>
          <w:rFonts w:cs="Times New Roman"/>
          <w:bCs/>
          <w:sz w:val="22"/>
          <w:szCs w:val="22"/>
        </w:rPr>
        <w:t>HETMAN PRODUKCJA SP.</w:t>
      </w:r>
      <w:r w:rsidRPr="00FA7C0A">
        <w:rPr>
          <w:rFonts w:cs="Times New Roman"/>
          <w:bCs/>
          <w:sz w:val="22"/>
          <w:szCs w:val="22"/>
        </w:rPr>
        <w:t xml:space="preserve"> Z O.O.</w:t>
      </w:r>
    </w:p>
    <w:p w14:paraId="3E88A69D" w14:textId="7BDE53F7" w:rsidR="004162FB" w:rsidRPr="004162FB" w:rsidRDefault="00FA7C0A" w:rsidP="00AE3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4"/>
        </w:tabs>
        <w:suppressAutoHyphens/>
        <w:rPr>
          <w:rFonts w:cs="Times New Roman"/>
          <w:bCs/>
          <w:sz w:val="22"/>
          <w:szCs w:val="22"/>
          <w:lang w:val="en-AU"/>
        </w:rPr>
      </w:pPr>
      <w:r w:rsidRPr="00FA7C0A">
        <w:rPr>
          <w:rFonts w:cs="Times New Roman"/>
          <w:bCs/>
          <w:sz w:val="22"/>
          <w:szCs w:val="22"/>
        </w:rPr>
        <w:t>18-500 Kolno, ul. Kolejowa 7</w:t>
      </w:r>
    </w:p>
    <w:p w14:paraId="397D16B2" w14:textId="77777777" w:rsidR="004162FB" w:rsidRPr="004162FB" w:rsidRDefault="004162FB" w:rsidP="00AE3AD4">
      <w:pPr>
        <w:pStyle w:val="Standard"/>
        <w:rPr>
          <w:rFonts w:ascii="Times New Roman" w:eastAsia="SimSun" w:hAnsi="Times New Roman" w:cs="Times New Roman"/>
          <w:i/>
          <w:iCs/>
          <w:color w:val="auto"/>
          <w:sz w:val="22"/>
          <w:szCs w:val="22"/>
          <w:lang w:eastAsia="zh-CN"/>
        </w:rPr>
      </w:pPr>
    </w:p>
    <w:p w14:paraId="4C07E49C" w14:textId="77777777" w:rsidR="00316A6E" w:rsidRDefault="00493F68" w:rsidP="00AE3AD4">
      <w:pPr>
        <w:suppressAutoHyphens/>
        <w:spacing w:after="91"/>
        <w:ind w:left="-5"/>
      </w:pPr>
      <w:r>
        <w:rPr>
          <w:rFonts w:cs="Times New Roman"/>
          <w:b/>
          <w:sz w:val="22"/>
          <w:szCs w:val="22"/>
        </w:rPr>
        <w:t>II.  POSTANOWIENIA OGÓLNE:</w:t>
      </w:r>
    </w:p>
    <w:p w14:paraId="55C0472C" w14:textId="2479A7A2" w:rsidR="008A724C" w:rsidRDefault="008A724C" w:rsidP="00AE3AD4">
      <w:pPr>
        <w:pStyle w:val="Standard"/>
        <w:widowControl w:val="0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A724C">
        <w:rPr>
          <w:rFonts w:ascii="Times New Roman" w:hAnsi="Times New Roman" w:cs="Times New Roman"/>
          <w:sz w:val="22"/>
          <w:szCs w:val="22"/>
        </w:rPr>
        <w:t>Zamawiający wszczyna postępowanie zgodnie z zasadą konkurencyjności.</w:t>
      </w:r>
    </w:p>
    <w:p w14:paraId="7B7C7176" w14:textId="58A1E44D" w:rsidR="00316A6E" w:rsidRDefault="00493F68" w:rsidP="00AE3AD4">
      <w:pPr>
        <w:pStyle w:val="Standard"/>
        <w:widowControl w:val="0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Postępowanie prowadzone jest w języku polskim.</w:t>
      </w:r>
    </w:p>
    <w:p w14:paraId="7019C49C" w14:textId="77777777" w:rsidR="00316A6E" w:rsidRDefault="00493F68" w:rsidP="00AE3AD4">
      <w:pPr>
        <w:pStyle w:val="Standard"/>
        <w:widowControl w:val="0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nie dopuszcza możliwości składania ofert wariantowych.</w:t>
      </w:r>
    </w:p>
    <w:p w14:paraId="2798818B" w14:textId="3E4271C9" w:rsidR="00316A6E" w:rsidRPr="00366BE5" w:rsidRDefault="00493F68" w:rsidP="00AE3AD4">
      <w:pPr>
        <w:pStyle w:val="Standard"/>
        <w:widowControl w:val="0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66BE5">
        <w:rPr>
          <w:rFonts w:ascii="Times New Roman" w:hAnsi="Times New Roman" w:cs="Times New Roman"/>
          <w:sz w:val="22"/>
          <w:szCs w:val="22"/>
        </w:rPr>
        <w:t xml:space="preserve">Zamawiający </w:t>
      </w:r>
      <w:r w:rsidR="000F5DD5">
        <w:rPr>
          <w:rFonts w:ascii="Times New Roman" w:hAnsi="Times New Roman" w:cs="Times New Roman"/>
          <w:sz w:val="22"/>
          <w:szCs w:val="22"/>
        </w:rPr>
        <w:t xml:space="preserve">nie </w:t>
      </w:r>
      <w:r w:rsidRPr="00366BE5">
        <w:rPr>
          <w:rFonts w:ascii="Times New Roman" w:hAnsi="Times New Roman" w:cs="Times New Roman"/>
          <w:sz w:val="22"/>
          <w:szCs w:val="22"/>
        </w:rPr>
        <w:t>dopuszcza możliwoś</w:t>
      </w:r>
      <w:r w:rsidR="000F5DD5">
        <w:rPr>
          <w:rFonts w:ascii="Times New Roman" w:hAnsi="Times New Roman" w:cs="Times New Roman"/>
          <w:sz w:val="22"/>
          <w:szCs w:val="22"/>
        </w:rPr>
        <w:t>ci</w:t>
      </w:r>
      <w:r w:rsidRPr="00366BE5">
        <w:rPr>
          <w:rFonts w:ascii="Times New Roman" w:hAnsi="Times New Roman" w:cs="Times New Roman"/>
          <w:sz w:val="22"/>
          <w:szCs w:val="22"/>
        </w:rPr>
        <w:t xml:space="preserve"> składania ofert częściowych.</w:t>
      </w:r>
    </w:p>
    <w:p w14:paraId="20AE887D" w14:textId="77777777" w:rsidR="00316A6E" w:rsidRDefault="00493F68" w:rsidP="00AE3AD4">
      <w:pPr>
        <w:pStyle w:val="Standard"/>
        <w:widowControl w:val="0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nie przewiduje zwrotu kosztów udziału w postępowaniu.</w:t>
      </w:r>
    </w:p>
    <w:p w14:paraId="62B6F8D4" w14:textId="77777777" w:rsidR="00316A6E" w:rsidRDefault="00493F68" w:rsidP="00AE3AD4">
      <w:pPr>
        <w:pStyle w:val="Standard"/>
        <w:widowControl w:val="0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zastrzega sobie możliwość, przed upływem terminu składania ofert, zmiany zapytania ofertowego bez podania przyczyny.</w:t>
      </w:r>
    </w:p>
    <w:p w14:paraId="2074B98E" w14:textId="77777777" w:rsidR="00316A6E" w:rsidRDefault="00493F68" w:rsidP="00AE3AD4">
      <w:pPr>
        <w:pStyle w:val="Standard"/>
        <w:widowControl w:val="0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zastrzega sobie możliwość do unieważnienia postępowania, gdy wystąpi choć jedna z poniższych przesłanek:</w:t>
      </w:r>
    </w:p>
    <w:p w14:paraId="38FF3C93" w14:textId="77777777" w:rsidR="00E4751B" w:rsidRPr="00E4751B" w:rsidRDefault="00E4751B" w:rsidP="00AE3AD4">
      <w:pPr>
        <w:pStyle w:val="Akapitzlist"/>
        <w:numPr>
          <w:ilvl w:val="0"/>
          <w:numId w:val="44"/>
        </w:numPr>
        <w:spacing w:after="0"/>
        <w:ind w:left="709" w:firstLine="0"/>
        <w:rPr>
          <w:rFonts w:ascii="Times New Roman" w:eastAsia="Times New Roman" w:hAnsi="Times New Roman" w:cs="Times New Roman"/>
          <w:lang w:eastAsia="pl-PL"/>
        </w:rPr>
      </w:pPr>
      <w:r w:rsidRPr="00E4751B">
        <w:rPr>
          <w:rFonts w:ascii="Times New Roman" w:eastAsia="Times New Roman" w:hAnsi="Times New Roman" w:cs="Times New Roman"/>
          <w:lang w:eastAsia="pl-PL"/>
        </w:rPr>
        <w:t>w ramach postępowania nie wpłynęła żadna oferta</w:t>
      </w:r>
    </w:p>
    <w:p w14:paraId="32C3B1E3" w14:textId="77777777" w:rsidR="00E4751B" w:rsidRPr="00E4751B" w:rsidRDefault="00E4751B" w:rsidP="00AE3AD4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709" w:firstLine="0"/>
        <w:rPr>
          <w:rFonts w:ascii="Times New Roman" w:eastAsia="Times New Roman" w:hAnsi="Times New Roman" w:cs="Times New Roman"/>
          <w:lang w:eastAsia="pl-PL"/>
        </w:rPr>
      </w:pPr>
      <w:r w:rsidRPr="00E4751B">
        <w:rPr>
          <w:rFonts w:ascii="Times New Roman" w:eastAsia="Times New Roman" w:hAnsi="Times New Roman" w:cs="Times New Roman"/>
          <w:lang w:eastAsia="pl-PL"/>
        </w:rPr>
        <w:t>w ramach postępowanie nie wpłynęła żadna ważna oferta,</w:t>
      </w:r>
    </w:p>
    <w:p w14:paraId="188C2D2E" w14:textId="77777777" w:rsidR="00E4751B" w:rsidRPr="00E4751B" w:rsidRDefault="00E4751B" w:rsidP="00AE3AD4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709" w:firstLine="0"/>
        <w:rPr>
          <w:rFonts w:ascii="Times New Roman" w:eastAsia="Times New Roman" w:hAnsi="Times New Roman" w:cs="Times New Roman"/>
          <w:lang w:eastAsia="pl-PL"/>
        </w:rPr>
      </w:pPr>
      <w:r w:rsidRPr="00E4751B">
        <w:rPr>
          <w:rFonts w:ascii="Times New Roman" w:eastAsia="Times New Roman" w:hAnsi="Times New Roman" w:cs="Times New Roman"/>
          <w:lang w:eastAsia="pl-PL"/>
        </w:rPr>
        <w:t>w ramach postępowania wpłynęła tylko jedna oferta złożona przez Wykonawcę wykluczonego z postępowania,</w:t>
      </w:r>
    </w:p>
    <w:p w14:paraId="54ADFDC6" w14:textId="77777777" w:rsidR="00E4751B" w:rsidRPr="00E4751B" w:rsidRDefault="00E4751B" w:rsidP="00AE3AD4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709" w:firstLine="0"/>
        <w:rPr>
          <w:rFonts w:ascii="Times New Roman" w:eastAsia="Times New Roman" w:hAnsi="Times New Roman" w:cs="Times New Roman"/>
          <w:lang w:eastAsia="pl-PL"/>
        </w:rPr>
      </w:pPr>
      <w:r w:rsidRPr="00E4751B">
        <w:rPr>
          <w:rFonts w:ascii="Times New Roman" w:eastAsia="Times New Roman" w:hAnsi="Times New Roman" w:cs="Times New Roman"/>
          <w:lang w:eastAsia="pl-PL"/>
        </w:rPr>
        <w:t>gdy cena najkorzystniejszej oferty lub oferta z najniższą ceną przewyższa kwotę, którą Zamawiający zamierza przeznaczyć na sfinansowanie zamówienia,</w:t>
      </w:r>
    </w:p>
    <w:p w14:paraId="31ED7A62" w14:textId="77777777" w:rsidR="00E4751B" w:rsidRPr="00E4751B" w:rsidRDefault="00E4751B" w:rsidP="00AE3AD4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709" w:firstLine="0"/>
        <w:rPr>
          <w:rFonts w:ascii="Times New Roman" w:eastAsia="Times New Roman" w:hAnsi="Times New Roman" w:cs="Times New Roman"/>
          <w:lang w:eastAsia="pl-PL"/>
        </w:rPr>
      </w:pPr>
      <w:r w:rsidRPr="00E4751B">
        <w:rPr>
          <w:rFonts w:ascii="Times New Roman" w:eastAsia="Times New Roman" w:hAnsi="Times New Roman" w:cs="Times New Roman"/>
          <w:lang w:eastAsia="pl-PL"/>
        </w:rPr>
        <w:t>gdy w ramach postępowania wpłynęły oferty z rażąco niską ceną. 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</w:t>
      </w:r>
    </w:p>
    <w:p w14:paraId="7E7CD930" w14:textId="77777777" w:rsidR="00E4751B" w:rsidRPr="00E4751B" w:rsidRDefault="00E4751B" w:rsidP="00AE3AD4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709" w:firstLine="0"/>
        <w:rPr>
          <w:rFonts w:ascii="Times New Roman" w:eastAsia="Times New Roman" w:hAnsi="Times New Roman" w:cs="Times New Roman"/>
          <w:lang w:eastAsia="pl-PL"/>
        </w:rPr>
      </w:pPr>
      <w:r w:rsidRPr="00E4751B">
        <w:rPr>
          <w:rFonts w:ascii="Times New Roman" w:eastAsia="Times New Roman" w:hAnsi="Times New Roman" w:cs="Times New Roman"/>
          <w:lang w:eastAsia="pl-PL"/>
        </w:rPr>
        <w:t>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16A5139B" w14:textId="77777777" w:rsidR="00E4751B" w:rsidRPr="00E4751B" w:rsidRDefault="00E4751B" w:rsidP="00AE3AD4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709" w:firstLine="0"/>
        <w:rPr>
          <w:rFonts w:ascii="Times New Roman" w:eastAsia="Times New Roman" w:hAnsi="Times New Roman" w:cs="Times New Roman"/>
          <w:lang w:eastAsia="pl-PL"/>
        </w:rPr>
      </w:pPr>
      <w:r w:rsidRPr="00E4751B">
        <w:rPr>
          <w:rFonts w:ascii="Times New Roman" w:eastAsia="Times New Roman" w:hAnsi="Times New Roman" w:cs="Times New Roman"/>
          <w:lang w:eastAsia="pl-PL"/>
        </w:rPr>
        <w:t>gdy postępowanie będzie obarczone wadą, która jest niemożliwa do usunięcia i uniemożliwia zawarcie ważnej umowy w sprawie zamówienia</w:t>
      </w:r>
    </w:p>
    <w:p w14:paraId="213F66BA" w14:textId="77777777" w:rsidR="00316A6E" w:rsidRDefault="00493F68" w:rsidP="00AE3AD4">
      <w:pPr>
        <w:pStyle w:val="Standard"/>
        <w:widowControl w:val="0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unieważnienia postępowania, Wykonawcy nie przysługuje żadne roszczenie w stosunku do Zamawiającego.</w:t>
      </w:r>
    </w:p>
    <w:p w14:paraId="1854AFE2" w14:textId="591594E4" w:rsidR="00316A6E" w:rsidRDefault="00493F68" w:rsidP="00AE3AD4">
      <w:pPr>
        <w:pStyle w:val="Standard"/>
        <w:widowControl w:val="0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informuje, że  przez  sformułowane  „Wykonawca”  rozumie osobę  fizyczną,  osobę 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03EC416E" w14:textId="77777777" w:rsidR="00E4751B" w:rsidRDefault="00E4751B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</w:p>
    <w:p w14:paraId="478FC8FB" w14:textId="77777777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lastRenderedPageBreak/>
        <w:t xml:space="preserve">III. </w:t>
      </w:r>
      <w:r w:rsidRPr="007F7530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OPIS PRZEDMIOTU ZAMÓWIENIA</w:t>
      </w:r>
    </w:p>
    <w:p w14:paraId="721E308E" w14:textId="77777777" w:rsidR="00316A6E" w:rsidRPr="00D24397" w:rsidRDefault="00316A6E" w:rsidP="00AE3AD4">
      <w:pPr>
        <w:pStyle w:val="Akapitzlist"/>
        <w:spacing w:after="0" w:line="240" w:lineRule="auto"/>
        <w:ind w:left="0"/>
        <w:rPr>
          <w:rFonts w:ascii="Times New Roman" w:eastAsia="SimSun" w:hAnsi="Times New Roman" w:cs="Mangal"/>
          <w:color w:val="auto"/>
          <w:sz w:val="24"/>
          <w:szCs w:val="24"/>
          <w:lang w:eastAsia="zh-CN"/>
        </w:rPr>
      </w:pPr>
    </w:p>
    <w:p w14:paraId="6E41A145" w14:textId="01B87A7F" w:rsidR="004D43A1" w:rsidRPr="002349F1" w:rsidRDefault="00D24397" w:rsidP="002349F1">
      <w:pPr>
        <w:suppressAutoHyphens/>
        <w:autoSpaceDE w:val="0"/>
        <w:rPr>
          <w:rFonts w:cs="Times New Roman"/>
          <w:sz w:val="22"/>
          <w:szCs w:val="22"/>
        </w:rPr>
      </w:pPr>
      <w:r w:rsidRPr="00CA65C2">
        <w:rPr>
          <w:sz w:val="22"/>
          <w:szCs w:val="22"/>
        </w:rPr>
        <w:t>Przedmiotem zamówienia będ</w:t>
      </w:r>
      <w:r w:rsidR="002349F1">
        <w:rPr>
          <w:sz w:val="22"/>
          <w:szCs w:val="22"/>
        </w:rPr>
        <w:t>zie</w:t>
      </w:r>
      <w:r w:rsidRPr="00CA65C2">
        <w:rPr>
          <w:sz w:val="22"/>
          <w:szCs w:val="22"/>
        </w:rPr>
        <w:t xml:space="preserve"> </w:t>
      </w:r>
      <w:r w:rsidR="004D43A1" w:rsidRPr="00366BE5">
        <w:rPr>
          <w:rFonts w:cs="Times New Roman"/>
          <w:sz w:val="22"/>
          <w:szCs w:val="22"/>
        </w:rPr>
        <w:t>usług</w:t>
      </w:r>
      <w:r w:rsidR="002349F1">
        <w:rPr>
          <w:rFonts w:cs="Times New Roman"/>
          <w:sz w:val="22"/>
          <w:szCs w:val="22"/>
        </w:rPr>
        <w:t xml:space="preserve">a </w:t>
      </w:r>
      <w:r w:rsidR="00AE3AD4" w:rsidRPr="006141FD">
        <w:rPr>
          <w:sz w:val="22"/>
          <w:szCs w:val="22"/>
        </w:rPr>
        <w:t>wytworzenia materiałów promocyjnych</w:t>
      </w:r>
      <w:r w:rsidR="004D43A1" w:rsidRPr="006141FD">
        <w:rPr>
          <w:sz w:val="22"/>
          <w:szCs w:val="22"/>
        </w:rPr>
        <w:t>.</w:t>
      </w:r>
    </w:p>
    <w:p w14:paraId="29E1BC65" w14:textId="66D4CCC6" w:rsidR="00D24397" w:rsidRPr="00CA65C2" w:rsidRDefault="00D24397" w:rsidP="00AE3AD4">
      <w:pPr>
        <w:suppressAutoHyphens/>
        <w:rPr>
          <w:sz w:val="22"/>
          <w:szCs w:val="22"/>
        </w:rPr>
      </w:pPr>
    </w:p>
    <w:p w14:paraId="19650FD5" w14:textId="47A5D131" w:rsidR="004A0AF8" w:rsidRPr="004A0AF8" w:rsidRDefault="004A0AF8" w:rsidP="00AE3AD4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4A0AF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Kod CPV  </w:t>
      </w:r>
      <w:r w:rsidRPr="004A0AF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ab/>
        <w:t>79340000-9 Usługi reklamowe i marketingowe</w:t>
      </w:r>
    </w:p>
    <w:p w14:paraId="5B7B9F9A" w14:textId="77777777" w:rsidR="004A0AF8" w:rsidRDefault="004A0AF8" w:rsidP="00AE3AD4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</w:pPr>
    </w:p>
    <w:p w14:paraId="5B1B1522" w14:textId="4730BD32" w:rsidR="00E84A10" w:rsidRPr="00E84A10" w:rsidRDefault="00E84A10" w:rsidP="00E84A1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E84A1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Zakres usługi obejmuje:</w:t>
      </w:r>
    </w:p>
    <w:p w14:paraId="3906A4B9" w14:textId="58E31669" w:rsidR="00E84A10" w:rsidRPr="003335E7" w:rsidRDefault="00E84A10" w:rsidP="002C757F">
      <w:pPr>
        <w:pStyle w:val="Standard"/>
        <w:numPr>
          <w:ilvl w:val="0"/>
          <w:numId w:val="54"/>
        </w:num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</w:pPr>
      <w:r w:rsidRPr="003335E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>Druk katalogów – 1 000 sztuk</w:t>
      </w:r>
    </w:p>
    <w:p w14:paraId="7F56642C" w14:textId="38A90C64" w:rsidR="00E84A10" w:rsidRPr="003C63F0" w:rsidRDefault="00E84A10" w:rsidP="002C757F">
      <w:pPr>
        <w:pStyle w:val="Standard"/>
        <w:numPr>
          <w:ilvl w:val="0"/>
          <w:numId w:val="55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bookmarkStart w:id="4" w:name="_Hlk146716716"/>
      <w:r w:rsidRPr="00E84A1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1000 katalogów w trzech wersjach 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językowych (niemiecki –</w:t>
      </w:r>
      <w:r w:rsidR="000E6A38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="001B54A9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100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szt., szwedzki – </w:t>
      </w:r>
      <w:r w:rsidR="001B54A9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100</w:t>
      </w:r>
      <w:r w:rsidR="000E6A38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szt., </w:t>
      </w:r>
      <w:r w:rsidR="00FB4025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angielski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– </w:t>
      </w:r>
      <w:r w:rsidR="001B54A9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800</w:t>
      </w:r>
      <w:r w:rsidR="000E6A38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szt.</w:t>
      </w:r>
      <w:bookmarkEnd w:id="4"/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)</w:t>
      </w:r>
    </w:p>
    <w:p w14:paraId="435C4909" w14:textId="77777777" w:rsidR="000E6A38" w:rsidRPr="003C63F0" w:rsidRDefault="00E84A10" w:rsidP="002C757F">
      <w:pPr>
        <w:pStyle w:val="Standard"/>
        <w:numPr>
          <w:ilvl w:val="0"/>
          <w:numId w:val="55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format A4 210x297 </w:t>
      </w:r>
    </w:p>
    <w:p w14:paraId="6B66FA65" w14:textId="77777777" w:rsidR="000E6A38" w:rsidRPr="003C63F0" w:rsidRDefault="00E84A10" w:rsidP="002C757F">
      <w:pPr>
        <w:pStyle w:val="Standard"/>
        <w:numPr>
          <w:ilvl w:val="0"/>
          <w:numId w:val="55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min 120 stron</w:t>
      </w:r>
    </w:p>
    <w:p w14:paraId="234DA65E" w14:textId="77777777" w:rsidR="000E6A38" w:rsidRPr="000E6A38" w:rsidRDefault="00E84A10" w:rsidP="002C757F">
      <w:pPr>
        <w:pStyle w:val="Standard"/>
        <w:numPr>
          <w:ilvl w:val="0"/>
          <w:numId w:val="55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0E6A3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środek w pełnym kolorze, </w:t>
      </w:r>
      <w:r w:rsidR="000E6A38" w:rsidRPr="000E6A3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min kreda 130 g,</w:t>
      </w:r>
    </w:p>
    <w:p w14:paraId="1EC5C796" w14:textId="77777777" w:rsidR="000E6A38" w:rsidRDefault="000E6A38" w:rsidP="002C757F">
      <w:pPr>
        <w:pStyle w:val="Standard"/>
        <w:numPr>
          <w:ilvl w:val="0"/>
          <w:numId w:val="55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0E6A3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okładka min kreda 300 g, uszlachetniona folią </w:t>
      </w:r>
      <w:proofErr w:type="spellStart"/>
      <w:r w:rsidRPr="000E6A3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scratch</w:t>
      </w:r>
      <w:proofErr w:type="spellEnd"/>
      <w:r w:rsidRPr="000E6A3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po zewnętrznych stronach</w:t>
      </w:r>
    </w:p>
    <w:p w14:paraId="110820E0" w14:textId="77777777" w:rsidR="000E6A38" w:rsidRDefault="00E84A10" w:rsidP="002C757F">
      <w:pPr>
        <w:pStyle w:val="Standard"/>
        <w:numPr>
          <w:ilvl w:val="0"/>
          <w:numId w:val="55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0E6A38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oprawa miękka szyto-klejona</w:t>
      </w:r>
    </w:p>
    <w:p w14:paraId="3751BAEF" w14:textId="3F4339AB" w:rsidR="00E84A10" w:rsidRPr="003335E7" w:rsidRDefault="00E84A10" w:rsidP="002C757F">
      <w:pPr>
        <w:pStyle w:val="Standard"/>
        <w:numPr>
          <w:ilvl w:val="0"/>
          <w:numId w:val="54"/>
        </w:num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</w:pPr>
      <w:r w:rsidRPr="003335E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>Druk wizytówek – 1 000 sztuk</w:t>
      </w:r>
    </w:p>
    <w:p w14:paraId="3F9FA187" w14:textId="4541E737" w:rsidR="00FB4025" w:rsidRPr="003C63F0" w:rsidRDefault="00FB4025" w:rsidP="002C757F">
      <w:pPr>
        <w:pStyle w:val="Standard"/>
        <w:numPr>
          <w:ilvl w:val="0"/>
          <w:numId w:val="56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bookmarkStart w:id="5" w:name="_Hlk146716853"/>
      <w:r w:rsidRPr="00FB4025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1000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wizytówek -</w:t>
      </w:r>
      <w:r w:rsidRPr="00FB4025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w trzech </w:t>
      </w:r>
      <w:r w:rsidRPr="003335E7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wersjach 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językowych (niemiecki –</w:t>
      </w:r>
      <w:r w:rsidR="003C63F0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300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szt., szwedzki –</w:t>
      </w:r>
      <w:r w:rsidR="003C63F0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300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szt., angielski</w:t>
      </w:r>
      <w:r w:rsidR="003C63F0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–</w:t>
      </w:r>
      <w:r w:rsidR="003C63F0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400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szt.)</w:t>
      </w:r>
    </w:p>
    <w:bookmarkEnd w:id="5"/>
    <w:p w14:paraId="042E588E" w14:textId="334D82CC" w:rsidR="000E6A38" w:rsidRPr="003C63F0" w:rsidRDefault="00E84A10" w:rsidP="002C757F">
      <w:pPr>
        <w:pStyle w:val="Standard"/>
        <w:numPr>
          <w:ilvl w:val="0"/>
          <w:numId w:val="56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zadruk dwustronny </w:t>
      </w:r>
      <w:proofErr w:type="spellStart"/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pełnokolorowy</w:t>
      </w:r>
      <w:proofErr w:type="spellEnd"/>
    </w:p>
    <w:p w14:paraId="73BA766A" w14:textId="77777777" w:rsidR="000E6A38" w:rsidRPr="003C63F0" w:rsidRDefault="00E84A10" w:rsidP="002C757F">
      <w:pPr>
        <w:pStyle w:val="Standard"/>
        <w:numPr>
          <w:ilvl w:val="0"/>
          <w:numId w:val="56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format wizytówki: 90 x 50 mm</w:t>
      </w:r>
    </w:p>
    <w:p w14:paraId="11C080AD" w14:textId="25F644CF" w:rsidR="00E84A10" w:rsidRPr="003C63F0" w:rsidRDefault="00E84A10" w:rsidP="002C757F">
      <w:pPr>
        <w:pStyle w:val="Standard"/>
        <w:numPr>
          <w:ilvl w:val="0"/>
          <w:numId w:val="56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rodzaj papieru: min 350g KREDA BŁYSK</w:t>
      </w:r>
    </w:p>
    <w:p w14:paraId="45E349EB" w14:textId="7DD2B391" w:rsidR="001B54A9" w:rsidRPr="003C63F0" w:rsidRDefault="001B54A9" w:rsidP="002C757F">
      <w:pPr>
        <w:pStyle w:val="Standard"/>
        <w:numPr>
          <w:ilvl w:val="0"/>
          <w:numId w:val="56"/>
        </w:num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dla </w:t>
      </w:r>
      <w:r w:rsidR="003C63F0"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2</w:t>
      </w:r>
      <w:r w:rsidRPr="003C63F0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osób</w:t>
      </w:r>
    </w:p>
    <w:p w14:paraId="06DADCE5" w14:textId="19103D57" w:rsidR="00BD6076" w:rsidRPr="003C63F0" w:rsidRDefault="00E84A10" w:rsidP="002C757F">
      <w:pPr>
        <w:pStyle w:val="Standard"/>
        <w:numPr>
          <w:ilvl w:val="0"/>
          <w:numId w:val="54"/>
        </w:num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</w:pPr>
      <w:r w:rsidRPr="003335E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 xml:space="preserve">Druk papieru firmowego </w:t>
      </w:r>
      <w:r w:rsidRPr="003C63F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>– 100 szt.</w:t>
      </w:r>
    </w:p>
    <w:p w14:paraId="58B85C38" w14:textId="3E38D5FE" w:rsidR="000F5DD5" w:rsidRPr="003C63F0" w:rsidRDefault="000F5DD5" w:rsidP="000F5DD5">
      <w:pPr>
        <w:pStyle w:val="Akapitzlist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3C63F0">
        <w:rPr>
          <w:rFonts w:ascii="Times New Roman" w:eastAsia="Times New Roman" w:hAnsi="Times New Roman" w:cs="Times New Roman"/>
          <w:color w:val="000000" w:themeColor="text1"/>
          <w:lang w:eastAsia="zh-CN"/>
        </w:rPr>
        <w:t>100szt. papieru firmowego - w trzech wersjach językowych (niemiecki –</w:t>
      </w:r>
      <w:r w:rsidR="003C63F0" w:rsidRPr="003C63F0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30</w:t>
      </w:r>
      <w:r w:rsidRPr="003C63F0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szt., szwedzki – </w:t>
      </w:r>
      <w:r w:rsidR="003C63F0" w:rsidRPr="003C63F0">
        <w:rPr>
          <w:rFonts w:ascii="Times New Roman" w:eastAsia="Times New Roman" w:hAnsi="Times New Roman" w:cs="Times New Roman"/>
          <w:color w:val="000000" w:themeColor="text1"/>
          <w:lang w:eastAsia="zh-CN"/>
        </w:rPr>
        <w:t>30</w:t>
      </w:r>
      <w:r w:rsidRPr="003C63F0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szt., angielski– </w:t>
      </w:r>
      <w:r w:rsidR="003C63F0" w:rsidRPr="003C63F0">
        <w:rPr>
          <w:rFonts w:ascii="Times New Roman" w:eastAsia="Times New Roman" w:hAnsi="Times New Roman" w:cs="Times New Roman"/>
          <w:color w:val="000000" w:themeColor="text1"/>
          <w:lang w:eastAsia="zh-CN"/>
        </w:rPr>
        <w:t>40</w:t>
      </w:r>
      <w:r w:rsidRPr="003C63F0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szt.)</w:t>
      </w:r>
    </w:p>
    <w:p w14:paraId="63F2A7D5" w14:textId="0F6F6DC2" w:rsidR="000E6A38" w:rsidRPr="000F5DD5" w:rsidRDefault="000E6A38" w:rsidP="002C757F">
      <w:pPr>
        <w:pStyle w:val="Standard"/>
        <w:numPr>
          <w:ilvl w:val="0"/>
          <w:numId w:val="57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0F5DD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zadruk </w:t>
      </w:r>
      <w:r w:rsidR="00FB4025" w:rsidRPr="000F5DD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jednostronny</w:t>
      </w:r>
      <w:r w:rsidRPr="000F5DD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 w:rsidR="00FB4025" w:rsidRPr="000F5DD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pełno kolorowy</w:t>
      </w:r>
    </w:p>
    <w:p w14:paraId="6F1D8CFD" w14:textId="21433D4D" w:rsidR="000E6A38" w:rsidRPr="00FB4025" w:rsidRDefault="000E6A38" w:rsidP="002C757F">
      <w:pPr>
        <w:pStyle w:val="Standard"/>
        <w:numPr>
          <w:ilvl w:val="0"/>
          <w:numId w:val="57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B402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format: </w:t>
      </w:r>
      <w:r w:rsidR="001B54A9" w:rsidRPr="00FB402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A4</w:t>
      </w:r>
    </w:p>
    <w:p w14:paraId="445D7FF1" w14:textId="349E54C2" w:rsidR="000E6A38" w:rsidRPr="00FB4025" w:rsidRDefault="000E6A38" w:rsidP="002C757F">
      <w:pPr>
        <w:pStyle w:val="Standard"/>
        <w:numPr>
          <w:ilvl w:val="0"/>
          <w:numId w:val="57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B402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rodzaj papieru: </w:t>
      </w:r>
      <w:r w:rsidR="001B54A9" w:rsidRPr="00FB402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90g</w:t>
      </w:r>
      <w:r w:rsidR="000F5DD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.</w:t>
      </w:r>
    </w:p>
    <w:p w14:paraId="47C42202" w14:textId="77777777" w:rsidR="00CA65C2" w:rsidRPr="00F22BFF" w:rsidRDefault="00CA65C2" w:rsidP="00AE3AD4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</w:p>
    <w:p w14:paraId="56BEFDDA" w14:textId="7E5971FF" w:rsidR="00181DA2" w:rsidRDefault="00181DA2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  <w:r w:rsidRPr="00181DA2">
        <w:rPr>
          <w:rFonts w:ascii="Times New Roman" w:hAnsi="Times New Roman" w:cs="Times New Roman"/>
          <w:color w:val="00000A"/>
          <w:sz w:val="22"/>
          <w:szCs w:val="22"/>
        </w:rPr>
        <w:t>Wszystkie materiały / produkty/ usługi wykonane w ramach niniejszego zapytania ofertowego winny być oznakowane zgodnie z wymaganiami konkursu, z którego dofinansowany jest projekt (tj. zgodnie z „Podręcznikiem wnioskodawcy i beneficjenta programów polityki spójności 2014-2020 w zakresie informacji i promocji”).</w:t>
      </w:r>
    </w:p>
    <w:p w14:paraId="48774EB4" w14:textId="24132E07" w:rsidR="00D24397" w:rsidRDefault="00D24397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0ED985D5" w14:textId="4EA2EFA8" w:rsidR="00D24397" w:rsidRPr="00181DA2" w:rsidRDefault="00D24397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  <w:r w:rsidRPr="00D24397">
        <w:rPr>
          <w:rFonts w:ascii="Times New Roman" w:hAnsi="Times New Roman" w:cs="Times New Roman"/>
          <w:color w:val="00000A"/>
          <w:sz w:val="22"/>
          <w:szCs w:val="22"/>
        </w:rPr>
        <w:t xml:space="preserve">Zamawiający </w:t>
      </w:r>
      <w:r w:rsidR="000F5DD5">
        <w:rPr>
          <w:rFonts w:ascii="Times New Roman" w:hAnsi="Times New Roman" w:cs="Times New Roman"/>
          <w:color w:val="00000A"/>
          <w:sz w:val="22"/>
          <w:szCs w:val="22"/>
        </w:rPr>
        <w:t xml:space="preserve">nie </w:t>
      </w:r>
      <w:r w:rsidRPr="00D24397">
        <w:rPr>
          <w:rFonts w:ascii="Times New Roman" w:hAnsi="Times New Roman" w:cs="Times New Roman"/>
          <w:color w:val="00000A"/>
          <w:sz w:val="22"/>
          <w:szCs w:val="22"/>
        </w:rPr>
        <w:t>dopuszcza składani</w:t>
      </w:r>
      <w:r w:rsidR="000F5DD5">
        <w:rPr>
          <w:rFonts w:ascii="Times New Roman" w:hAnsi="Times New Roman" w:cs="Times New Roman"/>
          <w:color w:val="00000A"/>
          <w:sz w:val="22"/>
          <w:szCs w:val="22"/>
        </w:rPr>
        <w:t>a</w:t>
      </w:r>
      <w:r w:rsidRPr="00D24397">
        <w:rPr>
          <w:rFonts w:ascii="Times New Roman" w:hAnsi="Times New Roman" w:cs="Times New Roman"/>
          <w:color w:val="00000A"/>
          <w:sz w:val="22"/>
          <w:szCs w:val="22"/>
        </w:rPr>
        <w:t xml:space="preserve"> ofert częściowych.</w:t>
      </w:r>
    </w:p>
    <w:p w14:paraId="781D8350" w14:textId="77777777" w:rsidR="001734ED" w:rsidRDefault="001734ED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</w:p>
    <w:p w14:paraId="1F437C37" w14:textId="77777777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IV. TERMIN WAŻNOŚCI OFERTY</w:t>
      </w:r>
    </w:p>
    <w:p w14:paraId="7B011009" w14:textId="77777777" w:rsidR="00316A6E" w:rsidRDefault="00316A6E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72D1231A" w14:textId="4985AC3B" w:rsidR="00316A6E" w:rsidRDefault="00493F68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Oferta powinna być ważna nie krócej niż </w:t>
      </w:r>
      <w:r w:rsidR="007C65FD">
        <w:rPr>
          <w:rFonts w:ascii="Times New Roman" w:eastAsia="Times New Roman" w:hAnsi="Times New Roman" w:cs="Times New Roman"/>
          <w:sz w:val="22"/>
          <w:szCs w:val="22"/>
          <w:lang w:eastAsia="pl-PL"/>
        </w:rPr>
        <w:t>3</w:t>
      </w:r>
      <w:r w:rsidR="00F57F83">
        <w:rPr>
          <w:rFonts w:ascii="Times New Roman" w:eastAsia="Times New Roman" w:hAnsi="Times New Roman" w:cs="Times New Roman"/>
          <w:sz w:val="22"/>
          <w:szCs w:val="22"/>
          <w:lang w:eastAsia="pl-PL"/>
        </w:rPr>
        <w:t>0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dni od daty złożenia.</w:t>
      </w:r>
    </w:p>
    <w:p w14:paraId="5C3C83C5" w14:textId="79780A1A" w:rsidR="00316A6E" w:rsidRDefault="00316A6E" w:rsidP="00AE3AD4">
      <w:pPr>
        <w:pStyle w:val="Standard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537EB34E" w14:textId="77777777" w:rsidR="008028EE" w:rsidRPr="001E711D" w:rsidRDefault="008028EE" w:rsidP="00AE3AD4">
      <w:pPr>
        <w:pStyle w:val="Standard"/>
        <w:rPr>
          <w:rFonts w:ascii="Times New Roman" w:eastAsia="Times New Roman" w:hAnsi="Times New Roman" w:cs="Times New Roman"/>
          <w:color w:val="00000A"/>
          <w:sz w:val="22"/>
          <w:szCs w:val="22"/>
          <w:lang w:eastAsia="pl-PL"/>
        </w:rPr>
      </w:pPr>
      <w:bookmarkStart w:id="6" w:name="_Hlk125710882"/>
      <w:r w:rsidRPr="001E711D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V. WARUNKI UDZIAŁU W POSTEPOWANIU ORAZ OPIS SPOSOBU DOKONYWANIA OCENY SPEŁNIENIA TYCH WARUNKÓW</w:t>
      </w:r>
    </w:p>
    <w:p w14:paraId="36C6DC4D" w14:textId="77777777" w:rsidR="008028EE" w:rsidRPr="00323808" w:rsidRDefault="008028EE" w:rsidP="002C757F">
      <w:pPr>
        <w:numPr>
          <w:ilvl w:val="0"/>
          <w:numId w:val="52"/>
        </w:numPr>
        <w:suppressAutoHyphens/>
        <w:spacing w:line="288" w:lineRule="auto"/>
        <w:rPr>
          <w:rFonts w:eastAsia="Calibri" w:cs="Times New Roman"/>
          <w:color w:val="00000A"/>
          <w:sz w:val="22"/>
          <w:szCs w:val="22"/>
          <w:lang w:eastAsia="en-US"/>
        </w:rPr>
      </w:pPr>
      <w:bookmarkStart w:id="7" w:name="_Hlk125710866"/>
      <w:bookmarkEnd w:id="6"/>
      <w:r w:rsidRPr="001E711D">
        <w:rPr>
          <w:rFonts w:eastAsia="Calibri" w:cs="Times New Roman"/>
          <w:color w:val="00000A"/>
          <w:sz w:val="22"/>
          <w:szCs w:val="22"/>
          <w:lang w:eastAsia="en-US"/>
        </w:rPr>
        <w:t>Zamawiający wykluczy z udziału w postępowaniu</w:t>
      </w:r>
      <w:r w:rsidRPr="00323808">
        <w:rPr>
          <w:rFonts w:eastAsia="Calibri" w:cs="Times New Roman"/>
          <w:color w:val="00000A"/>
          <w:sz w:val="22"/>
          <w:szCs w:val="22"/>
          <w:lang w:eastAsia="en-US"/>
        </w:rPr>
        <w:t xml:space="preserve"> Wykonawcę, który</w:t>
      </w:r>
      <w:bookmarkStart w:id="8" w:name="_Hlk124243837"/>
      <w:bookmarkStart w:id="9" w:name="_Hlk535919679"/>
      <w:r w:rsidRPr="00323808">
        <w:rPr>
          <w:rFonts w:eastAsia="Calibri" w:cs="Times New Roman"/>
          <w:color w:val="00000A"/>
          <w:sz w:val="22"/>
          <w:szCs w:val="22"/>
          <w:lang w:eastAsia="en-US"/>
        </w:rPr>
        <w:t xml:space="preserve"> naruszył obowiązki dotyczące płatności podatków, opłat lub składek na ubezpieczenia społeczne lub zdrowotne, w szczególności wykonawcę, wobec którego wydano prawomocny wyrok sądu lub ostateczną decyzję administracyjną o zaleganiu z uiszczeniem podatków, opłat lub składek na ubezpieczenia społeczne lub zdrowotne, chyba że Wykonawca dokonał płatności należytych podatków, opłat lub składek na ubezpieczenie społeczne lub zdrowotne wraz z odsetkami lub grzywnami lub zawarł wiążące porozumienie w sprawie spłaty tych należności.</w:t>
      </w:r>
      <w:bookmarkEnd w:id="8"/>
    </w:p>
    <w:bookmarkEnd w:id="9"/>
    <w:p w14:paraId="06D31119" w14:textId="387979FD" w:rsidR="008028EE" w:rsidRPr="00F5611D" w:rsidRDefault="008028EE" w:rsidP="002C757F">
      <w:pPr>
        <w:pStyle w:val="Akapitzlist"/>
        <w:numPr>
          <w:ilvl w:val="0"/>
          <w:numId w:val="52"/>
        </w:numPr>
        <w:spacing w:after="0" w:line="288" w:lineRule="auto"/>
        <w:rPr>
          <w:rFonts w:ascii="Times New Roman" w:hAnsi="Times New Roman" w:cs="Times New Roman"/>
          <w:color w:val="00000A"/>
        </w:rPr>
      </w:pPr>
      <w:r w:rsidRPr="00323808">
        <w:rPr>
          <w:rFonts w:ascii="Times New Roman" w:hAnsi="Times New Roman" w:cs="Times New Roman"/>
          <w:color w:val="00000A"/>
        </w:rPr>
        <w:t>W celu potwierdzenia braku podstaw wykluczenia Wykonawcy z udziału w postępowaniu, w</w:t>
      </w:r>
      <w:r w:rsidR="003335E7">
        <w:rPr>
          <w:rFonts w:ascii="Times New Roman" w:hAnsi="Times New Roman" w:cs="Times New Roman"/>
          <w:color w:val="00000A"/>
        </w:rPr>
        <w:t> </w:t>
      </w:r>
      <w:r w:rsidRPr="00323808">
        <w:rPr>
          <w:rFonts w:ascii="Times New Roman" w:hAnsi="Times New Roman" w:cs="Times New Roman"/>
          <w:color w:val="00000A"/>
        </w:rPr>
        <w:t xml:space="preserve">przypadkach określonych w ustępie poprzednim, zobowiązany jest przedłożyć wraz z ofertą oświadczenie zgodne z treścią </w:t>
      </w:r>
      <w:r w:rsidRPr="003C63F0">
        <w:rPr>
          <w:rFonts w:ascii="Times New Roman" w:hAnsi="Times New Roman" w:cs="Times New Roman"/>
          <w:b/>
          <w:bCs/>
          <w:color w:val="00000A"/>
        </w:rPr>
        <w:t>Załącznika nr 3– oświadczenie o spełnianiu warunków udziału w postępowaniu i niepodleganiu wykluczeniu</w:t>
      </w:r>
      <w:r w:rsidR="00F5611D" w:rsidRPr="003C63F0">
        <w:rPr>
          <w:rFonts w:ascii="Times New Roman" w:hAnsi="Times New Roman" w:cs="Times New Roman"/>
          <w:b/>
          <w:bCs/>
          <w:color w:val="00000A"/>
        </w:rPr>
        <w:t>.</w:t>
      </w:r>
      <w:r w:rsidRPr="00323808">
        <w:rPr>
          <w:rFonts w:ascii="Times New Roman" w:hAnsi="Times New Roman" w:cs="Times New Roman"/>
          <w:color w:val="00000A"/>
        </w:rPr>
        <w:t xml:space="preserve"> </w:t>
      </w:r>
    </w:p>
    <w:p w14:paraId="41E504BF" w14:textId="507E23BA" w:rsidR="008028EE" w:rsidRPr="00F5611D" w:rsidRDefault="008028EE" w:rsidP="002C757F">
      <w:pPr>
        <w:pStyle w:val="Akapitzlist"/>
        <w:numPr>
          <w:ilvl w:val="0"/>
          <w:numId w:val="52"/>
        </w:numPr>
        <w:spacing w:after="0" w:line="288" w:lineRule="auto"/>
        <w:rPr>
          <w:rFonts w:ascii="Times New Roman" w:hAnsi="Times New Roman" w:cs="Times New Roman"/>
          <w:color w:val="00000A"/>
        </w:rPr>
      </w:pPr>
      <w:r w:rsidRPr="00323808">
        <w:rPr>
          <w:rFonts w:ascii="Times New Roman" w:hAnsi="Times New Roman" w:cs="Times New Roman"/>
          <w:color w:val="00000A"/>
        </w:rPr>
        <w:t>Zamawiający dokona oceny braku podstaw do wykluczenia Wykonawcy z udziału w</w:t>
      </w:r>
      <w:r w:rsidR="003335E7">
        <w:rPr>
          <w:rFonts w:ascii="Times New Roman" w:hAnsi="Times New Roman" w:cs="Times New Roman"/>
          <w:color w:val="00000A"/>
        </w:rPr>
        <w:t> </w:t>
      </w:r>
      <w:r w:rsidRPr="00323808">
        <w:rPr>
          <w:rFonts w:ascii="Times New Roman" w:hAnsi="Times New Roman" w:cs="Times New Roman"/>
          <w:color w:val="00000A"/>
        </w:rPr>
        <w:t xml:space="preserve">postępowaniu na podstawie dokumentów, o których mowa w ust. </w:t>
      </w:r>
      <w:r w:rsidR="003F3F1D">
        <w:rPr>
          <w:rFonts w:ascii="Times New Roman" w:hAnsi="Times New Roman" w:cs="Times New Roman"/>
          <w:color w:val="00000A"/>
        </w:rPr>
        <w:t>2</w:t>
      </w:r>
      <w:r w:rsidRPr="00323808">
        <w:rPr>
          <w:rFonts w:ascii="Times New Roman" w:hAnsi="Times New Roman" w:cs="Times New Roman"/>
          <w:color w:val="00000A"/>
        </w:rPr>
        <w:t>.</w:t>
      </w:r>
      <w:r w:rsidR="00F5611D">
        <w:rPr>
          <w:rFonts w:ascii="Times New Roman" w:hAnsi="Times New Roman" w:cs="Times New Roman"/>
          <w:color w:val="00000A"/>
        </w:rPr>
        <w:t xml:space="preserve"> </w:t>
      </w:r>
      <w:r w:rsidRPr="00F5611D">
        <w:rPr>
          <w:rFonts w:ascii="Times New Roman" w:hAnsi="Times New Roman" w:cs="Times New Roman"/>
          <w:color w:val="00000A"/>
        </w:rPr>
        <w:t>Wykonawca, który nie wykaże spełnienia warunków udziału w postępowaniu lub braku podstaw wykluczenia, zostanie wykluczony z udziału w postępowaniu, a jego oferta odrzucona.</w:t>
      </w:r>
    </w:p>
    <w:bookmarkEnd w:id="7"/>
    <w:p w14:paraId="70C63B32" w14:textId="77777777" w:rsidR="008028EE" w:rsidRDefault="008028EE" w:rsidP="00AE3AD4">
      <w:pPr>
        <w:pStyle w:val="Standard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189808FE" w14:textId="3831FC76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lastRenderedPageBreak/>
        <w:t>V</w:t>
      </w:r>
      <w:r w:rsidR="008028EE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ZAKRES UMOWY Z</w:t>
      </w:r>
      <w:r w:rsidR="008A724C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 xml:space="preserve"> WYKONAWCĄ</w:t>
      </w:r>
    </w:p>
    <w:p w14:paraId="1B9DA562" w14:textId="77777777" w:rsidR="00316A6E" w:rsidRDefault="00316A6E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1148BFD9" w14:textId="122D6ACB" w:rsidR="008A724C" w:rsidRDefault="00493F68" w:rsidP="00AE3AD4">
      <w:pPr>
        <w:pStyle w:val="Standard"/>
        <w:numPr>
          <w:ilvl w:val="0"/>
          <w:numId w:val="45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Zamówienie będzie realizowane na podstawie pisemnej umowy zawartej pomiędzy Zleceniodawcą</w:t>
      </w:r>
      <w:r w:rsidR="003335E7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a </w:t>
      </w:r>
      <w:r w:rsidR="007C65FD">
        <w:rPr>
          <w:rFonts w:ascii="Times New Roman" w:eastAsia="Times New Roman" w:hAnsi="Times New Roman" w:cs="Times New Roman"/>
          <w:sz w:val="22"/>
          <w:szCs w:val="22"/>
          <w:lang w:eastAsia="pl-PL"/>
        </w:rPr>
        <w:t>Wykonawcą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33357A0D" w14:textId="77777777" w:rsidR="008A724C" w:rsidRPr="00F5611D" w:rsidRDefault="00493F68" w:rsidP="00AE3AD4">
      <w:pPr>
        <w:pStyle w:val="Standard"/>
        <w:numPr>
          <w:ilvl w:val="0"/>
          <w:numId w:val="45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A724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Wszelkie zmiany postanowień </w:t>
      </w:r>
      <w:r w:rsidRPr="00F5611D">
        <w:rPr>
          <w:rFonts w:ascii="Times New Roman" w:eastAsia="Times New Roman" w:hAnsi="Times New Roman" w:cs="Times New Roman"/>
          <w:sz w:val="22"/>
          <w:szCs w:val="22"/>
          <w:lang w:eastAsia="pl-PL"/>
        </w:rPr>
        <w:t>umowy wymagają formy pisemnej pod rygorem nieważności.</w:t>
      </w:r>
    </w:p>
    <w:p w14:paraId="35C54540" w14:textId="527D9BCD" w:rsidR="00F05BD8" w:rsidRPr="00C3723C" w:rsidRDefault="00493F68" w:rsidP="00911BEA">
      <w:pPr>
        <w:pStyle w:val="Standard"/>
        <w:numPr>
          <w:ilvl w:val="0"/>
          <w:numId w:val="45"/>
        </w:numP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F5611D">
        <w:rPr>
          <w:rFonts w:ascii="Times New Roman" w:eastAsia="Times New Roman" w:hAnsi="Times New Roman" w:cs="Times New Roman"/>
          <w:sz w:val="22"/>
          <w:szCs w:val="22"/>
          <w:lang w:eastAsia="pl-PL"/>
        </w:rPr>
        <w:t>Data wykonania umowy:</w:t>
      </w:r>
      <w:r w:rsidR="00ED0669" w:rsidRPr="00F5611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F5611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05BD8" w:rsidRPr="00C3723C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ab/>
      </w:r>
      <w:r w:rsidR="00F05BD8" w:rsidRPr="003C63F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maksymalnie do </w:t>
      </w:r>
      <w:r w:rsidR="001B54A9" w:rsidRPr="003C63F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20</w:t>
      </w:r>
      <w:r w:rsidR="007F2BE2" w:rsidRPr="003C63F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.</w:t>
      </w:r>
      <w:r w:rsidR="008853FA" w:rsidRPr="003C63F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10</w:t>
      </w:r>
      <w:r w:rsidR="007F2BE2" w:rsidRPr="003C63F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.</w:t>
      </w:r>
      <w:r w:rsidR="00F05BD8" w:rsidRPr="003C63F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2023 r.</w:t>
      </w:r>
    </w:p>
    <w:p w14:paraId="40C04415" w14:textId="77777777" w:rsidR="00316A6E" w:rsidRDefault="00316A6E" w:rsidP="00AE3AD4">
      <w:pPr>
        <w:pStyle w:val="gwp56028f31standard"/>
        <w:shd w:val="clear" w:color="auto" w:fill="FFFFFF"/>
        <w:suppressAutoHyphens/>
        <w:spacing w:before="0" w:after="0"/>
        <w:rPr>
          <w:sz w:val="22"/>
          <w:szCs w:val="22"/>
        </w:rPr>
      </w:pPr>
    </w:p>
    <w:p w14:paraId="2B00BEB5" w14:textId="70AF074B" w:rsidR="00316A6E" w:rsidRDefault="00493F68" w:rsidP="00AE3AD4">
      <w:pPr>
        <w:suppressAutoHyphens/>
        <w:spacing w:line="288" w:lineRule="auto"/>
        <w:rPr>
          <w:rFonts w:eastAsia="Times New Roman" w:cs="Times New Roman"/>
          <w:b/>
          <w:color w:val="00000A"/>
          <w:sz w:val="22"/>
          <w:szCs w:val="22"/>
          <w:lang w:eastAsia="pl-PL"/>
        </w:rPr>
      </w:pPr>
      <w:r>
        <w:rPr>
          <w:rFonts w:eastAsia="Times New Roman" w:cs="Times New Roman"/>
          <w:b/>
          <w:color w:val="00000A"/>
          <w:sz w:val="22"/>
          <w:szCs w:val="22"/>
          <w:lang w:eastAsia="pl-PL"/>
        </w:rPr>
        <w:t>VI</w:t>
      </w:r>
      <w:r w:rsidR="008028EE">
        <w:rPr>
          <w:rFonts w:eastAsia="Times New Roman" w:cs="Times New Roman"/>
          <w:b/>
          <w:color w:val="00000A"/>
          <w:sz w:val="22"/>
          <w:szCs w:val="22"/>
          <w:lang w:eastAsia="pl-PL"/>
        </w:rPr>
        <w:t>I</w:t>
      </w:r>
      <w:r>
        <w:rPr>
          <w:rFonts w:eastAsia="Times New Roman" w:cs="Times New Roman"/>
          <w:b/>
          <w:color w:val="00000A"/>
          <w:sz w:val="22"/>
          <w:szCs w:val="22"/>
          <w:lang w:eastAsia="pl-PL"/>
        </w:rPr>
        <w:t>. WARUNKI ZMIANY UMOWY</w:t>
      </w:r>
    </w:p>
    <w:p w14:paraId="682DFA7C" w14:textId="77777777" w:rsidR="003335E7" w:rsidRDefault="003335E7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9AB19B0" w14:textId="4C11F698" w:rsidR="006F3743" w:rsidRPr="006F3743" w:rsidRDefault="006F3743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F3743">
        <w:rPr>
          <w:rFonts w:ascii="Times New Roman" w:eastAsia="Times New Roman" w:hAnsi="Times New Roman" w:cs="Times New Roman"/>
          <w:sz w:val="22"/>
          <w:szCs w:val="22"/>
          <w:lang w:eastAsia="pl-PL"/>
        </w:rPr>
        <w:t>Wszelkie zmiany postanowień umowy wymagają formy pisemnej pod rygorem nieważności.</w:t>
      </w:r>
    </w:p>
    <w:p w14:paraId="34057B5C" w14:textId="77777777" w:rsidR="006F3743" w:rsidRPr="006F3743" w:rsidRDefault="006F3743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F3743">
        <w:rPr>
          <w:rFonts w:ascii="Times New Roman" w:eastAsia="Times New Roman" w:hAnsi="Times New Roman" w:cs="Times New Roman"/>
          <w:sz w:val="22"/>
          <w:szCs w:val="22"/>
          <w:lang w:eastAsia="pl-PL"/>
        </w:rPr>
        <w:t>Dopuszcza się możliwość wprowadzenia istotnych zmian umowy zawartej z Wykonawcą w następujących przypadkach i zakresie: </w:t>
      </w:r>
    </w:p>
    <w:p w14:paraId="46B73B12" w14:textId="77777777" w:rsidR="00213A12" w:rsidRDefault="006F3743" w:rsidP="002C757F">
      <w:pPr>
        <w:pStyle w:val="Standard"/>
        <w:numPr>
          <w:ilvl w:val="0"/>
          <w:numId w:val="49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F3743">
        <w:rPr>
          <w:rFonts w:ascii="Times New Roman" w:eastAsia="Times New Roman" w:hAnsi="Times New Roman" w:cs="Times New Roman"/>
          <w:sz w:val="22"/>
          <w:szCs w:val="22"/>
          <w:lang w:eastAsia="pl-PL"/>
        </w:rPr>
        <w:t>zmiany ustawowej stawki podatku VAT, w takim wypadku zmianie ulegnie wysokość wynagrodzenia Wykonawcy brutto, odpowiednio do zmiany wysokości stawki podatku VAT, </w:t>
      </w:r>
    </w:p>
    <w:p w14:paraId="448A3C6A" w14:textId="77777777" w:rsidR="00213A12" w:rsidRDefault="006F3743" w:rsidP="002C757F">
      <w:pPr>
        <w:pStyle w:val="Standard"/>
        <w:numPr>
          <w:ilvl w:val="0"/>
          <w:numId w:val="49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13A12">
        <w:rPr>
          <w:rFonts w:ascii="Times New Roman" w:eastAsia="Times New Roman" w:hAnsi="Times New Roman" w:cs="Times New Roman"/>
          <w:sz w:val="22"/>
          <w:szCs w:val="22"/>
          <w:lang w:eastAsia="pl-PL"/>
        </w:rPr>
        <w:t>konieczności zmiany terminu zakończenia wykonania przedmiotu umowy spowodowanego:</w:t>
      </w:r>
      <w:r w:rsidR="00213A1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213A12">
        <w:rPr>
          <w:rFonts w:ascii="Times New Roman" w:eastAsia="Times New Roman" w:hAnsi="Times New Roman" w:cs="Times New Roman"/>
          <w:sz w:val="22"/>
          <w:szCs w:val="22"/>
          <w:lang w:eastAsia="pl-PL"/>
        </w:rPr>
        <w:t>wystąpieniem zdarzeń siły wyższej, przez które należy rozumieć zdarzenia, wywołane przyczyną zewnętrzną, pozostające poza kontrolą obu Stron umowy, </w:t>
      </w:r>
    </w:p>
    <w:p w14:paraId="0E28E120" w14:textId="435C3C83" w:rsidR="006F3743" w:rsidRPr="00213A12" w:rsidRDefault="006F3743" w:rsidP="002C757F">
      <w:pPr>
        <w:pStyle w:val="Standard"/>
        <w:numPr>
          <w:ilvl w:val="0"/>
          <w:numId w:val="49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13A12">
        <w:rPr>
          <w:rFonts w:ascii="Times New Roman" w:eastAsia="Times New Roman" w:hAnsi="Times New Roman" w:cs="Times New Roman"/>
          <w:sz w:val="22"/>
          <w:szCs w:val="22"/>
          <w:lang w:eastAsia="pl-PL"/>
        </w:rPr>
        <w:t>wystąpienie oczywistych omyłek pisarskich i rachunkowych w treści umowy.</w:t>
      </w:r>
    </w:p>
    <w:p w14:paraId="49E8FCE6" w14:textId="77777777" w:rsidR="00316A6E" w:rsidRDefault="00316A6E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0A3AE677" w14:textId="05B7AC94" w:rsidR="00316A6E" w:rsidRDefault="00ED0669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DD2D56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VII</w:t>
      </w:r>
      <w:r w:rsidR="008028EE" w:rsidRPr="00DD2D56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 w:rsidR="00493F68" w:rsidRPr="00DD2D56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PŁATNOŚCI</w:t>
      </w:r>
    </w:p>
    <w:p w14:paraId="44354E84" w14:textId="77777777" w:rsidR="003335E7" w:rsidRDefault="003335E7" w:rsidP="00AE3AD4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A22FEF3" w14:textId="7366A783" w:rsidR="00316A6E" w:rsidRDefault="001304A3" w:rsidP="00AE3AD4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Zamawiający </w:t>
      </w:r>
      <w:r w:rsidRPr="001304A3">
        <w:rPr>
          <w:rFonts w:ascii="Times New Roman" w:eastAsia="Times New Roman" w:hAnsi="Times New Roman" w:cs="Times New Roman"/>
          <w:sz w:val="22"/>
          <w:szCs w:val="22"/>
          <w:lang w:eastAsia="pl-PL"/>
        </w:rPr>
        <w:t>dopuszcza płatności zaliczkowe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="00DD2D5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02E80" w:rsidRPr="001106F6">
        <w:rPr>
          <w:rFonts w:ascii="Times New Roman" w:eastAsia="Times New Roman" w:hAnsi="Times New Roman" w:cs="Times New Roman"/>
          <w:sz w:val="22"/>
          <w:szCs w:val="22"/>
          <w:lang w:eastAsia="pl-PL"/>
        </w:rPr>
        <w:t>Płatnoś</w:t>
      </w:r>
      <w:r w:rsidR="00911BEA">
        <w:rPr>
          <w:rFonts w:ascii="Times New Roman" w:eastAsia="Times New Roman" w:hAnsi="Times New Roman" w:cs="Times New Roman"/>
          <w:sz w:val="22"/>
          <w:szCs w:val="22"/>
          <w:lang w:eastAsia="pl-PL"/>
        </w:rPr>
        <w:t>ć</w:t>
      </w:r>
      <w:r w:rsidR="00B02E80" w:rsidRPr="001106F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końcow</w:t>
      </w:r>
      <w:r w:rsidR="00911BEA">
        <w:rPr>
          <w:rFonts w:ascii="Times New Roman" w:eastAsia="Times New Roman" w:hAnsi="Times New Roman" w:cs="Times New Roman"/>
          <w:sz w:val="22"/>
          <w:szCs w:val="22"/>
          <w:lang w:eastAsia="pl-PL"/>
        </w:rPr>
        <w:t>a</w:t>
      </w:r>
      <w:r w:rsidR="00B02E80" w:rsidRPr="001106F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po dostarczeniu przedmiotu zamówienia, otrzymaniu faktury końcowej wystawionej na podstawie podpisanego bez zastrzeżeń </w:t>
      </w:r>
      <w:r w:rsidR="008C2FF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końcowego </w:t>
      </w:r>
      <w:r w:rsidR="00B02E80" w:rsidRPr="001106F6">
        <w:rPr>
          <w:rFonts w:ascii="Times New Roman" w:eastAsia="Times New Roman" w:hAnsi="Times New Roman" w:cs="Times New Roman"/>
          <w:sz w:val="22"/>
          <w:szCs w:val="22"/>
          <w:lang w:eastAsia="pl-PL"/>
        </w:rPr>
        <w:t>protokołu odbioru.</w:t>
      </w:r>
    </w:p>
    <w:p w14:paraId="4B9B5F1B" w14:textId="77777777" w:rsidR="00316A6E" w:rsidRDefault="00316A6E" w:rsidP="00AE3AD4">
      <w:pPr>
        <w:pStyle w:val="Standard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29C7CCE" w14:textId="2E7E5443" w:rsidR="00316A6E" w:rsidRDefault="00ED0669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 w:rsidR="008028EE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</w:t>
      </w:r>
      <w:r w:rsidR="00493F68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WYKLUCZENIA</w:t>
      </w:r>
    </w:p>
    <w:p w14:paraId="67A9A752" w14:textId="77777777" w:rsidR="003335E7" w:rsidRDefault="003335E7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DBC89CD" w14:textId="46EF5C03" w:rsidR="00316A6E" w:rsidRDefault="00493F68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5F2C8C52" w14:textId="77777777" w:rsidR="00855E59" w:rsidRDefault="00493F68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</w:t>
      </w:r>
      <w:r w:rsidR="00E66EF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Zamawiającego czynności związane z przygotowaniem i przeprowadzeniem procedury wyboru a Oferentem , polegające w szczególności na:</w:t>
      </w:r>
    </w:p>
    <w:p w14:paraId="5AC860E8" w14:textId="77777777" w:rsidR="00855E59" w:rsidRDefault="00493F68" w:rsidP="002C757F">
      <w:pPr>
        <w:pStyle w:val="Standard"/>
        <w:numPr>
          <w:ilvl w:val="0"/>
          <w:numId w:val="50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uczestniczeniu w spółce jako wspólnik spółki cywilnej lub spółki osobowej,</w:t>
      </w:r>
    </w:p>
    <w:p w14:paraId="4387C3B2" w14:textId="77777777" w:rsidR="00855E59" w:rsidRDefault="00493F68" w:rsidP="002C757F">
      <w:pPr>
        <w:pStyle w:val="Standard"/>
        <w:numPr>
          <w:ilvl w:val="0"/>
          <w:numId w:val="50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55E59">
        <w:rPr>
          <w:rFonts w:ascii="Times New Roman" w:eastAsia="Times New Roman" w:hAnsi="Times New Roman" w:cs="Times New Roman"/>
          <w:sz w:val="22"/>
          <w:szCs w:val="22"/>
          <w:lang w:eastAsia="pl-PL"/>
        </w:rPr>
        <w:t>posiadaniu co najmniej 10 % udziałów lub akcji,</w:t>
      </w:r>
    </w:p>
    <w:p w14:paraId="6DE13408" w14:textId="77777777" w:rsidR="00855E59" w:rsidRDefault="00493F68" w:rsidP="002C757F">
      <w:pPr>
        <w:pStyle w:val="Standard"/>
        <w:numPr>
          <w:ilvl w:val="0"/>
          <w:numId w:val="50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55E59">
        <w:rPr>
          <w:rFonts w:ascii="Times New Roman" w:eastAsia="Times New Roman" w:hAnsi="Times New Roman" w:cs="Times New Roman"/>
          <w:sz w:val="22"/>
          <w:szCs w:val="22"/>
          <w:lang w:eastAsia="pl-PL"/>
        </w:rPr>
        <w:t>pełnieniu funkcji członka organu nadzorczego lub zarządzającego, prokurenta, pełnomocnika,</w:t>
      </w:r>
    </w:p>
    <w:p w14:paraId="3D88B157" w14:textId="26D5A9D6" w:rsidR="00316A6E" w:rsidRPr="00855E59" w:rsidRDefault="00493F68" w:rsidP="002C757F">
      <w:pPr>
        <w:pStyle w:val="Standard"/>
        <w:numPr>
          <w:ilvl w:val="0"/>
          <w:numId w:val="50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55E59">
        <w:rPr>
          <w:rFonts w:ascii="Times New Roman" w:eastAsia="Times New Roman" w:hAnsi="Times New Roman" w:cs="Times New Roman"/>
          <w:sz w:val="22"/>
          <w:szCs w:val="22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0081C70" w14:textId="77777777" w:rsidR="00316A6E" w:rsidRDefault="00316A6E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1237D99E" w14:textId="3F736D6D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X. OPIS SPOSOBU PRZYGOTOWANIA OFERTY</w:t>
      </w:r>
    </w:p>
    <w:p w14:paraId="63B58FD5" w14:textId="6F7DF2CB" w:rsidR="00FD211A" w:rsidRDefault="00FD211A" w:rsidP="00AE3AD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"/>
        <w:rPr>
          <w:rFonts w:eastAsia="Times New Roman" w:cs="Times New Roman"/>
          <w:color w:val="000000"/>
          <w:sz w:val="22"/>
          <w:szCs w:val="22"/>
        </w:rPr>
      </w:pPr>
      <w:r w:rsidRPr="00FD211A">
        <w:rPr>
          <w:rFonts w:eastAsia="Times New Roman" w:cs="Times New Roman"/>
          <w:color w:val="000000"/>
          <w:sz w:val="22"/>
          <w:szCs w:val="22"/>
        </w:rPr>
        <w:t xml:space="preserve">Oferta powinna zostać złożona na formularzu oferty, </w:t>
      </w:r>
      <w:r w:rsidRPr="00AB4EC9">
        <w:rPr>
          <w:rFonts w:eastAsia="Times New Roman" w:cs="Times New Roman"/>
          <w:color w:val="000000"/>
          <w:sz w:val="22"/>
          <w:szCs w:val="22"/>
        </w:rPr>
        <w:t xml:space="preserve">stanowiącym załącznik nr 1 do niniejszego zapytania. W formularzu oferty powinny być wypełnione wszystkie wymagane pola. Oferta powinna zawierać również wypełnione i podpisane oświadczenie o braku powiązań kapitałowych i osobowych, stanowiące załącznik nr 2. </w:t>
      </w:r>
      <w:r w:rsidR="00AB4EC9" w:rsidRPr="00AB4EC9">
        <w:rPr>
          <w:rFonts w:eastAsia="Times New Roman" w:cs="Times New Roman"/>
          <w:color w:val="000000"/>
          <w:sz w:val="22"/>
          <w:szCs w:val="22"/>
        </w:rPr>
        <w:t>Do oferty należy dołączyć wypełniony załącznik nr 3</w:t>
      </w:r>
      <w:r w:rsidR="00AB4EC9">
        <w:rPr>
          <w:rFonts w:eastAsia="Times New Roman" w:cs="Times New Roman"/>
          <w:color w:val="000000"/>
          <w:sz w:val="22"/>
          <w:szCs w:val="22"/>
        </w:rPr>
        <w:t>.</w:t>
      </w:r>
    </w:p>
    <w:p w14:paraId="475BBD3D" w14:textId="77777777" w:rsidR="00FD211A" w:rsidRPr="00FD211A" w:rsidRDefault="00FD211A" w:rsidP="00AE3AD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"/>
        <w:rPr>
          <w:rFonts w:eastAsia="Times New Roman" w:cs="Times New Roman"/>
          <w:color w:val="000000"/>
          <w:sz w:val="22"/>
          <w:szCs w:val="22"/>
        </w:rPr>
      </w:pPr>
      <w:r w:rsidRPr="00FD211A">
        <w:rPr>
          <w:rFonts w:eastAsia="Times New Roman" w:cs="Times New Roman"/>
          <w:color w:val="000000"/>
          <w:sz w:val="22"/>
          <w:szCs w:val="22"/>
        </w:rPr>
        <w:t>Oferta powinna:</w:t>
      </w:r>
    </w:p>
    <w:p w14:paraId="2577A55A" w14:textId="77777777" w:rsidR="00FD211A" w:rsidRPr="00FD211A" w:rsidRDefault="00FD211A" w:rsidP="00AE3AD4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"/>
        <w:rPr>
          <w:rFonts w:eastAsia="Times New Roman" w:cs="Times New Roman"/>
          <w:color w:val="000000"/>
          <w:sz w:val="22"/>
          <w:szCs w:val="22"/>
        </w:rPr>
      </w:pPr>
      <w:r w:rsidRPr="00FD211A">
        <w:rPr>
          <w:rFonts w:eastAsia="Times New Roman" w:cs="Times New Roman"/>
          <w:color w:val="000000"/>
          <w:sz w:val="22"/>
          <w:szCs w:val="22"/>
        </w:rPr>
        <w:t>zawierać datę sporządzenia,</w:t>
      </w:r>
    </w:p>
    <w:p w14:paraId="7A0F3F84" w14:textId="77777777" w:rsidR="00FD211A" w:rsidRPr="00FD211A" w:rsidRDefault="00FD211A" w:rsidP="00AE3AD4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"/>
        <w:rPr>
          <w:rFonts w:eastAsia="Times New Roman" w:cs="Times New Roman"/>
          <w:color w:val="000000"/>
          <w:sz w:val="22"/>
          <w:szCs w:val="22"/>
        </w:rPr>
      </w:pPr>
      <w:r w:rsidRPr="00FD211A">
        <w:rPr>
          <w:rFonts w:eastAsia="Times New Roman" w:cs="Times New Roman"/>
          <w:color w:val="000000"/>
          <w:sz w:val="22"/>
          <w:szCs w:val="22"/>
        </w:rPr>
        <w:t>zawierać adres Oferenta,</w:t>
      </w:r>
    </w:p>
    <w:p w14:paraId="36049248" w14:textId="77777777" w:rsidR="00FD211A" w:rsidRPr="00FD211A" w:rsidRDefault="00FD211A" w:rsidP="00AE3AD4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"/>
        <w:rPr>
          <w:rFonts w:eastAsia="Times New Roman" w:cs="Times New Roman"/>
          <w:color w:val="000000"/>
          <w:sz w:val="22"/>
          <w:szCs w:val="22"/>
        </w:rPr>
      </w:pPr>
      <w:r w:rsidRPr="00FD211A">
        <w:rPr>
          <w:rFonts w:eastAsia="Times New Roman" w:cs="Times New Roman"/>
          <w:color w:val="000000"/>
          <w:sz w:val="22"/>
          <w:szCs w:val="22"/>
        </w:rPr>
        <w:t>zawierać imię i nazwisko oraz dane kontaktowe, telefon i adres e-mail, osoby wyznaczonej do kontaktów ze Zleceniodawcą,</w:t>
      </w:r>
    </w:p>
    <w:p w14:paraId="19689A1F" w14:textId="3BA4BC55" w:rsidR="00316A6E" w:rsidRPr="00FD211A" w:rsidRDefault="00FD211A" w:rsidP="00AE3AD4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"/>
        <w:rPr>
          <w:rFonts w:eastAsia="Times New Roman" w:cs="Times New Roman"/>
          <w:color w:val="000000"/>
          <w:sz w:val="22"/>
          <w:szCs w:val="22"/>
        </w:rPr>
      </w:pPr>
      <w:r w:rsidRPr="00FD211A">
        <w:rPr>
          <w:rFonts w:eastAsia="Times New Roman" w:cs="Times New Roman"/>
          <w:color w:val="000000"/>
          <w:sz w:val="22"/>
          <w:szCs w:val="22"/>
        </w:rPr>
        <w:t xml:space="preserve">być opatrzona podpisem osoby upoważnionej lub umocowanej do reprezentowania </w:t>
      </w:r>
      <w:r>
        <w:rPr>
          <w:rFonts w:eastAsia="Times New Roman" w:cs="Times New Roman"/>
          <w:color w:val="000000"/>
          <w:sz w:val="22"/>
          <w:szCs w:val="22"/>
        </w:rPr>
        <w:t>Wykonawcy</w:t>
      </w:r>
      <w:r w:rsidRPr="00FD211A">
        <w:rPr>
          <w:rFonts w:eastAsia="Times New Roman" w:cs="Times New Roman"/>
          <w:color w:val="000000"/>
          <w:sz w:val="22"/>
          <w:szCs w:val="22"/>
        </w:rPr>
        <w:t>.</w:t>
      </w:r>
    </w:p>
    <w:p w14:paraId="1575F08D" w14:textId="77777777" w:rsidR="00316A6E" w:rsidRPr="00FD211A" w:rsidRDefault="00316A6E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689A16E7" w14:textId="4A39B554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</w:t>
      </w:r>
      <w:r w:rsidR="008028EE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MIEJSCE, SPOSÓB ORAZ TERMIN SKŁADANIA OFERT</w:t>
      </w:r>
    </w:p>
    <w:p w14:paraId="599DE7D9" w14:textId="2159D42B" w:rsidR="00316A6E" w:rsidRPr="00B02E80" w:rsidRDefault="00493F68" w:rsidP="00AE3AD4">
      <w:pPr>
        <w:pStyle w:val="Standard"/>
        <w:numPr>
          <w:ilvl w:val="0"/>
          <w:numId w:val="43"/>
        </w:numPr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Oferta powinna zostać dostarczona w formie pisemnej za pośrednictwem poczty, kuriera, złożona </w:t>
      </w:r>
      <w:r w:rsidRPr="00BC068C">
        <w:rPr>
          <w:rFonts w:ascii="Times New Roman" w:hAnsi="Times New Roman" w:cs="Times New Roman"/>
          <w:sz w:val="22"/>
          <w:szCs w:val="22"/>
        </w:rPr>
        <w:t>osobiście na adres Zamawiającego podany w pkt. I Zapytania ofertowego</w:t>
      </w:r>
      <w:r w:rsidR="006A4BFD">
        <w:rPr>
          <w:rFonts w:ascii="Times New Roman" w:hAnsi="Times New Roman" w:cs="Times New Roman"/>
          <w:sz w:val="22"/>
          <w:szCs w:val="22"/>
        </w:rPr>
        <w:t xml:space="preserve">, </w:t>
      </w:r>
      <w:r w:rsidRPr="00BC068C">
        <w:rPr>
          <w:rFonts w:ascii="Times New Roman" w:hAnsi="Times New Roman" w:cs="Times New Roman"/>
          <w:sz w:val="22"/>
          <w:szCs w:val="22"/>
        </w:rPr>
        <w:t xml:space="preserve">wysłana na adres e-mail </w:t>
      </w:r>
      <w:r w:rsidR="00BC068C" w:rsidRPr="00BC068C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B02E80" w:rsidRPr="00053304">
          <w:rPr>
            <w:rStyle w:val="Hipercze"/>
            <w:rFonts w:ascii="Times New Roman" w:hAnsi="Times New Roman" w:cs="Times New Roman"/>
            <w:sz w:val="22"/>
            <w:szCs w:val="22"/>
          </w:rPr>
          <w:t>hetman@hetman-kolno.pl</w:t>
        </w:r>
      </w:hyperlink>
      <w:r w:rsidR="006A4BFD" w:rsidRPr="006A4BFD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lub z wykorzystaniem </w:t>
      </w:r>
      <w:hyperlink r:id="rId11" w:history="1">
        <w:r w:rsidR="006A4BFD" w:rsidRPr="00034050">
          <w:rPr>
            <w:rStyle w:val="Hipercze"/>
            <w:rFonts w:ascii="Times New Roman" w:hAnsi="Times New Roman" w:cs="Times New Roman"/>
            <w:sz w:val="22"/>
            <w:szCs w:val="22"/>
          </w:rPr>
          <w:t>https://bazakonkurencyjnosci.funduszeeuropejskie.gov.pl</w:t>
        </w:r>
      </w:hyperlink>
      <w:r w:rsidRPr="00B02E80">
        <w:rPr>
          <w:rFonts w:ascii="Times New Roman" w:hAnsi="Times New Roman" w:cs="Times New Roman"/>
          <w:sz w:val="22"/>
          <w:szCs w:val="22"/>
        </w:rPr>
        <w:t>.</w:t>
      </w:r>
    </w:p>
    <w:p w14:paraId="19D44C5F" w14:textId="2FD819B9" w:rsidR="00316A6E" w:rsidRDefault="00493F68" w:rsidP="00AE3AD4">
      <w:pPr>
        <w:pStyle w:val="Standard"/>
        <w:numPr>
          <w:ilvl w:val="0"/>
          <w:numId w:val="39"/>
        </w:numPr>
        <w:spacing w:after="18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E36F4">
        <w:rPr>
          <w:rFonts w:ascii="Times New Roman" w:hAnsi="Times New Roman" w:cs="Times New Roman"/>
          <w:sz w:val="22"/>
          <w:szCs w:val="22"/>
        </w:rPr>
        <w:t xml:space="preserve">Do </w:t>
      </w:r>
      <w:r w:rsidRPr="00C82C97">
        <w:rPr>
          <w:rFonts w:ascii="Times New Roman" w:hAnsi="Times New Roman" w:cs="Times New Roman"/>
          <w:sz w:val="22"/>
          <w:szCs w:val="22"/>
        </w:rPr>
        <w:t xml:space="preserve">dnia </w:t>
      </w:r>
      <w:r w:rsidR="006141FD" w:rsidRPr="006141FD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BC068C" w:rsidRPr="00C82C9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170BCD" w:rsidRPr="00C82C97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C82C97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445C6B" w:rsidRPr="00C82C97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3723C" w:rsidRPr="00C82C97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  <w:r w:rsidR="006A4BFD" w:rsidRPr="00C82C97">
        <w:rPr>
          <w:rFonts w:ascii="Times New Roman" w:hAnsi="Times New Roman" w:cs="Times New Roman"/>
          <w:b/>
          <w:bCs/>
          <w:sz w:val="22"/>
          <w:szCs w:val="22"/>
        </w:rPr>
        <w:t xml:space="preserve"> godz. </w:t>
      </w:r>
      <w:r w:rsidR="00951694" w:rsidRPr="00C82C97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6A4BFD" w:rsidRPr="00C82C97">
        <w:rPr>
          <w:rFonts w:ascii="Times New Roman" w:hAnsi="Times New Roman" w:cs="Times New Roman"/>
          <w:b/>
          <w:bCs/>
          <w:sz w:val="22"/>
          <w:szCs w:val="22"/>
        </w:rPr>
        <w:t>.00</w:t>
      </w:r>
      <w:r w:rsidRPr="00C82C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82C97">
        <w:rPr>
          <w:rFonts w:ascii="Times New Roman" w:hAnsi="Times New Roman" w:cs="Times New Roman"/>
          <w:sz w:val="22"/>
          <w:szCs w:val="22"/>
        </w:rPr>
        <w:t>oferta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powinna wpłynąć do Zamawiającego. Oferty złożone po terminie nie będą rozpatrywane.</w:t>
      </w:r>
    </w:p>
    <w:p w14:paraId="2D2144FC" w14:textId="77777777" w:rsidR="00316A6E" w:rsidRDefault="00316A6E" w:rsidP="00AE3AD4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70605342" w14:textId="22EE4357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XI</w:t>
      </w:r>
      <w:r w:rsidR="008028EE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KRYTERIA OCENY OFERT ORAZ SPOSÓB NADAWANIA PUNKTACJI</w:t>
      </w:r>
    </w:p>
    <w:p w14:paraId="3A66FCE8" w14:textId="77777777" w:rsidR="00316A6E" w:rsidRDefault="00316A6E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</w:p>
    <w:p w14:paraId="1C011E22" w14:textId="39AD2FAF" w:rsidR="00316A6E" w:rsidRDefault="00493F68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Zamawiający dokona oceny ważnych ofert, spełniających warunki udziału w postępowaniu ofertowym, na podstawie następujących </w:t>
      </w:r>
      <w:r w:rsidRPr="0055499C">
        <w:rPr>
          <w:rFonts w:ascii="Times New Roman" w:eastAsia="Times New Roman" w:hAnsi="Times New Roman" w:cs="Times New Roman"/>
          <w:sz w:val="22"/>
          <w:szCs w:val="22"/>
          <w:lang w:eastAsia="pl-PL"/>
        </w:rPr>
        <w:t>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1823"/>
        <w:gridCol w:w="5560"/>
        <w:gridCol w:w="960"/>
      </w:tblGrid>
      <w:tr w:rsidR="00DE60C4" w14:paraId="06988CC4" w14:textId="77777777" w:rsidTr="00CD2133">
        <w:tc>
          <w:tcPr>
            <w:tcW w:w="946" w:type="dxa"/>
          </w:tcPr>
          <w:p w14:paraId="4AF653B5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823" w:type="dxa"/>
          </w:tcPr>
          <w:p w14:paraId="66F625D6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Kryterium</w:t>
            </w:r>
          </w:p>
        </w:tc>
        <w:tc>
          <w:tcPr>
            <w:tcW w:w="5560" w:type="dxa"/>
          </w:tcPr>
          <w:p w14:paraId="0C166FD7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Metodologia przyznawania punktów</w:t>
            </w:r>
          </w:p>
        </w:tc>
        <w:tc>
          <w:tcPr>
            <w:tcW w:w="960" w:type="dxa"/>
          </w:tcPr>
          <w:p w14:paraId="53CD5090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Waga</w:t>
            </w:r>
          </w:p>
        </w:tc>
      </w:tr>
      <w:tr w:rsidR="00DE60C4" w14:paraId="464B3CC0" w14:textId="77777777" w:rsidTr="00CD2133">
        <w:tc>
          <w:tcPr>
            <w:tcW w:w="946" w:type="dxa"/>
          </w:tcPr>
          <w:p w14:paraId="255CF6A0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1.</w:t>
            </w:r>
          </w:p>
          <w:p w14:paraId="7A6E0D2C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823" w:type="dxa"/>
          </w:tcPr>
          <w:p w14:paraId="6AFC41E6" w14:textId="7CD42EC7" w:rsidR="00DE60C4" w:rsidRDefault="003335E7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Łączna c</w:t>
            </w:r>
            <w:r w:rsid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ena </w:t>
            </w:r>
            <w:r w:rsidR="00DE60C4" w:rsidRPr="0055499C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netto</w:t>
            </w:r>
          </w:p>
          <w:p w14:paraId="6A790A91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5560" w:type="dxa"/>
          </w:tcPr>
          <w:p w14:paraId="409739D0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Liczona wg wzoru:</w:t>
            </w:r>
          </w:p>
          <w:p w14:paraId="0491B1F0" w14:textId="5DAD88AA" w:rsidR="00DE60C4" w:rsidRP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</w:t>
            </w:r>
            <w:proofErr w:type="spellStart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Cof</w:t>
            </w:r>
            <w:proofErr w:type="spellEnd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= ( </w:t>
            </w:r>
            <w:proofErr w:type="spellStart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Cmin</w:t>
            </w:r>
            <w:proofErr w:type="spellEnd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/  </w:t>
            </w:r>
            <w:proofErr w:type="spellStart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Cof</w:t>
            </w:r>
            <w:proofErr w:type="spellEnd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bad</w:t>
            </w:r>
            <w:proofErr w:type="spellEnd"/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) x </w:t>
            </w:r>
            <w:r w:rsidR="004870A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10</w:t>
            </w:r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0 pkt</w:t>
            </w:r>
          </w:p>
          <w:p w14:paraId="646401B4" w14:textId="77777777" w:rsidR="00DE60C4" w:rsidRP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                    </w:t>
            </w:r>
          </w:p>
          <w:p w14:paraId="6BA23519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gdzie:</w:t>
            </w:r>
          </w:p>
          <w:p w14:paraId="48DBF0B3" w14:textId="77777777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bad   – cena ofertowa netto badanej oferty,</w:t>
            </w:r>
          </w:p>
          <w:p w14:paraId="010A81CF" w14:textId="1F49A116" w:rsidR="00DE60C4" w:rsidRDefault="00DE60C4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Cmin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– najniższa zaproponowana cena ofertowa netto spośród ofert niepodlegających odrzuceniu</w:t>
            </w:r>
            <w:r w:rsidR="00AE4FFC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60" w:type="dxa"/>
          </w:tcPr>
          <w:p w14:paraId="0B2284BF" w14:textId="7FF9FC9F" w:rsidR="00DE60C4" w:rsidRDefault="004870A1" w:rsidP="00AE3AD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10</w:t>
            </w:r>
            <w:r w:rsidR="00DE60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0 %</w:t>
            </w:r>
          </w:p>
        </w:tc>
      </w:tr>
    </w:tbl>
    <w:p w14:paraId="33752E7B" w14:textId="73137A08" w:rsidR="00316A6E" w:rsidRDefault="008144EE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144EE">
        <w:rPr>
          <w:rFonts w:ascii="Times New Roman" w:eastAsia="Times New Roman" w:hAnsi="Times New Roman" w:cs="Times New Roman"/>
          <w:sz w:val="22"/>
          <w:szCs w:val="22"/>
          <w:lang w:eastAsia="pl-PL"/>
        </w:rPr>
        <w:t>W postępowaniu ofertowym zwycięży oferent, który zdobędzie najwyższą liczbę punktów. W przypadku uzyskania przez oferentów identycznej liczby punktów, Zamawiający wezwie Wykonawców, którzy złożyli te oferty, do złożenia w terminie określonym przez Zamawiającego ofert dodatkowych</w:t>
      </w:r>
      <w:r w:rsidR="00AB4EC9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6A1D879E" w14:textId="77777777" w:rsidR="00AE4FFC" w:rsidRDefault="00AE4FFC" w:rsidP="00AE3AD4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3184F2D6" w14:textId="299A22B2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</w:t>
      </w:r>
      <w:r w:rsidR="008028EE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II. INNE</w:t>
      </w:r>
    </w:p>
    <w:p w14:paraId="383ACB24" w14:textId="77777777" w:rsidR="002819A4" w:rsidRPr="00646C84" w:rsidRDefault="002819A4" w:rsidP="00AE3AD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CC689" w14:textId="4D3D7AEB" w:rsidR="002819A4" w:rsidRPr="00331EF5" w:rsidRDefault="00BC323E" w:rsidP="00AE3AD4">
      <w:pPr>
        <w:pStyle w:val="Default"/>
        <w:numPr>
          <w:ilvl w:val="0"/>
          <w:numId w:val="41"/>
        </w:numPr>
        <w:autoSpaceDE w:val="0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BC323E">
        <w:rPr>
          <w:rFonts w:ascii="Times New Roman" w:hAnsi="Times New Roman" w:cs="Times New Roman"/>
          <w:color w:val="auto"/>
          <w:sz w:val="22"/>
          <w:szCs w:val="22"/>
        </w:rPr>
        <w:t>Cena musi być wyrażona w złotych polskich (PLN) niezależnie od wchodzących w jej skład elementów. Rozliczenia między Zamawiającym</w:t>
      </w:r>
      <w:r w:rsidR="003335E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BC323E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AE4FFC">
        <w:rPr>
          <w:rFonts w:ascii="Times New Roman" w:hAnsi="Times New Roman" w:cs="Times New Roman"/>
          <w:color w:val="auto"/>
          <w:sz w:val="22"/>
          <w:szCs w:val="22"/>
        </w:rPr>
        <w:t>Wykonawcą</w:t>
      </w:r>
      <w:r w:rsidRPr="00BC323E">
        <w:rPr>
          <w:rFonts w:ascii="Times New Roman" w:hAnsi="Times New Roman" w:cs="Times New Roman"/>
          <w:color w:val="auto"/>
          <w:sz w:val="22"/>
          <w:szCs w:val="22"/>
        </w:rPr>
        <w:t xml:space="preserve"> będą prowadzone w PLN. Zamawiający nie przewiduje rozliczenia w walutach obcych</w:t>
      </w:r>
      <w:r w:rsidR="002819A4"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.  </w:t>
      </w:r>
    </w:p>
    <w:p w14:paraId="472939A8" w14:textId="3C0EC95B" w:rsidR="00316A6E" w:rsidRDefault="00493F68" w:rsidP="00AE3AD4">
      <w:pPr>
        <w:pStyle w:val="Standard"/>
        <w:numPr>
          <w:ilvl w:val="0"/>
          <w:numId w:val="41"/>
        </w:numPr>
        <w:spacing w:after="18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Cena w ofercie powinna uwzględniać wszystkie zobowiązania, obejmuje wszystkie koszty i</w:t>
      </w:r>
      <w:r w:rsidR="00AE4FFC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składniki związane z wykonaniem zamówienia.</w:t>
      </w:r>
    </w:p>
    <w:p w14:paraId="1395AB3D" w14:textId="77777777" w:rsidR="00316A6E" w:rsidRDefault="00316A6E" w:rsidP="00AE3AD4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FD70864" w14:textId="12501F8E" w:rsidR="00316A6E" w:rsidRDefault="00493F68" w:rsidP="00AE3AD4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XI</w:t>
      </w:r>
      <w:r w:rsidR="008028EE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V</w:t>
      </w: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ZAŁĄCZNIKI</w:t>
      </w:r>
    </w:p>
    <w:p w14:paraId="237F9205" w14:textId="2FA2F0F9" w:rsidR="00316A6E" w:rsidRDefault="00493F68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Załącznik nr 1: Formularz oferty</w:t>
      </w:r>
      <w:r w:rsidR="0055499C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3FBE2A16" w14:textId="64370622" w:rsidR="00316A6E" w:rsidRDefault="00493F68" w:rsidP="00AE3AD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F3DE8">
        <w:rPr>
          <w:rFonts w:ascii="Times New Roman" w:eastAsia="Times New Roman" w:hAnsi="Times New Roman" w:cs="Times New Roman"/>
          <w:sz w:val="22"/>
          <w:szCs w:val="22"/>
          <w:lang w:eastAsia="pl-PL"/>
        </w:rPr>
        <w:t>Załącznik nr 2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: Oświadczenie o braku powiązań kapitałowych i osobowych.</w:t>
      </w:r>
    </w:p>
    <w:p w14:paraId="2F1DB722" w14:textId="53C4A192" w:rsidR="007C46D4" w:rsidRDefault="008028EE" w:rsidP="00AE3AD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8028EE">
        <w:rPr>
          <w:rFonts w:ascii="Times New Roman" w:hAnsi="Times New Roman" w:cs="Times New Roman"/>
          <w:sz w:val="22"/>
          <w:szCs w:val="22"/>
        </w:rPr>
        <w:t>Załącznika nr 3</w:t>
      </w:r>
      <w:r w:rsidR="00CB664F">
        <w:rPr>
          <w:rFonts w:ascii="Times New Roman" w:hAnsi="Times New Roman" w:cs="Times New Roman"/>
          <w:sz w:val="22"/>
          <w:szCs w:val="22"/>
        </w:rPr>
        <w:t>:</w:t>
      </w:r>
      <w:r w:rsidRPr="008028EE">
        <w:rPr>
          <w:rFonts w:ascii="Times New Roman" w:hAnsi="Times New Roman" w:cs="Times New Roman"/>
          <w:sz w:val="22"/>
          <w:szCs w:val="22"/>
        </w:rPr>
        <w:t xml:space="preserve"> </w:t>
      </w:r>
      <w:r w:rsidR="00CB664F">
        <w:rPr>
          <w:rFonts w:ascii="Times New Roman" w:hAnsi="Times New Roman" w:cs="Times New Roman"/>
          <w:sz w:val="22"/>
          <w:szCs w:val="22"/>
        </w:rPr>
        <w:t>O</w:t>
      </w:r>
      <w:r w:rsidRPr="008028EE">
        <w:rPr>
          <w:rFonts w:ascii="Times New Roman" w:hAnsi="Times New Roman" w:cs="Times New Roman"/>
          <w:sz w:val="22"/>
          <w:szCs w:val="22"/>
        </w:rPr>
        <w:t>świadczenie o spełnianiu warunków udziału w postępowaniu i niepodleganiu wykluczeniu</w:t>
      </w:r>
      <w:r w:rsidR="0055499C">
        <w:rPr>
          <w:rFonts w:ascii="Times New Roman" w:hAnsi="Times New Roman" w:cs="Times New Roman"/>
          <w:sz w:val="22"/>
          <w:szCs w:val="22"/>
        </w:rPr>
        <w:t>.</w:t>
      </w:r>
    </w:p>
    <w:sectPr w:rsidR="007C46D4" w:rsidSect="00AB0113">
      <w:headerReference w:type="default" r:id="rId12"/>
      <w:pgSz w:w="11906" w:h="16838"/>
      <w:pgMar w:top="-284" w:right="1133" w:bottom="708" w:left="1474" w:header="6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D958" w14:textId="77777777" w:rsidR="00454EBB" w:rsidRDefault="00454EBB">
      <w:r>
        <w:separator/>
      </w:r>
    </w:p>
  </w:endnote>
  <w:endnote w:type="continuationSeparator" w:id="0">
    <w:p w14:paraId="79BC2F0C" w14:textId="77777777" w:rsidR="00454EBB" w:rsidRDefault="0045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 Light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EDE4" w14:textId="77777777" w:rsidR="00454EBB" w:rsidRDefault="00454EBB">
      <w:r>
        <w:rPr>
          <w:color w:val="000000"/>
        </w:rPr>
        <w:separator/>
      </w:r>
    </w:p>
  </w:footnote>
  <w:footnote w:type="continuationSeparator" w:id="0">
    <w:p w14:paraId="5174041B" w14:textId="77777777" w:rsidR="00454EBB" w:rsidRDefault="0045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74E7" w14:textId="77777777" w:rsidR="00454EBB" w:rsidRDefault="00454EBB">
    <w:pPr>
      <w:pStyle w:val="Heading"/>
      <w:tabs>
        <w:tab w:val="clear" w:pos="4819"/>
        <w:tab w:val="clear" w:pos="9638"/>
        <w:tab w:val="center" w:pos="2916"/>
        <w:tab w:val="center" w:pos="3739"/>
        <w:tab w:val="right" w:pos="7920"/>
        <w:tab w:val="right" w:pos="8558"/>
      </w:tabs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66D"/>
    <w:multiLevelType w:val="multilevel"/>
    <w:tmpl w:val="C40E02DC"/>
    <w:styleLink w:val="WWNum1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" w15:restartNumberingAfterBreak="0">
    <w:nsid w:val="03225785"/>
    <w:multiLevelType w:val="multilevel"/>
    <w:tmpl w:val="B790C3C8"/>
    <w:styleLink w:val="WWNum18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" w15:restartNumberingAfterBreak="0">
    <w:nsid w:val="084A26D0"/>
    <w:multiLevelType w:val="multilevel"/>
    <w:tmpl w:val="4D34390C"/>
    <w:styleLink w:val="WWNum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8D21808"/>
    <w:multiLevelType w:val="hybridMultilevel"/>
    <w:tmpl w:val="75268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95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E0727"/>
    <w:multiLevelType w:val="multilevel"/>
    <w:tmpl w:val="3210FC8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" w15:restartNumberingAfterBreak="0">
    <w:nsid w:val="0CFE1723"/>
    <w:multiLevelType w:val="hybridMultilevel"/>
    <w:tmpl w:val="897E11CC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3638A"/>
    <w:multiLevelType w:val="multilevel"/>
    <w:tmpl w:val="E9EE00B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AB3390"/>
    <w:multiLevelType w:val="hybridMultilevel"/>
    <w:tmpl w:val="9D8C6B22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C5FFE"/>
    <w:multiLevelType w:val="multilevel"/>
    <w:tmpl w:val="E29AB25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9" w15:restartNumberingAfterBreak="0">
    <w:nsid w:val="16267360"/>
    <w:multiLevelType w:val="hybridMultilevel"/>
    <w:tmpl w:val="FD1E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35A4A"/>
    <w:multiLevelType w:val="hybridMultilevel"/>
    <w:tmpl w:val="4880C080"/>
    <w:lvl w:ilvl="0" w:tplc="FA88DA8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76B28B8"/>
    <w:multiLevelType w:val="multilevel"/>
    <w:tmpl w:val="9D86948A"/>
    <w:styleLink w:val="WWNum33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2" w15:restartNumberingAfterBreak="0">
    <w:nsid w:val="197713E8"/>
    <w:multiLevelType w:val="multilevel"/>
    <w:tmpl w:val="D3B45DC2"/>
    <w:styleLink w:val="WWNum15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3" w15:restartNumberingAfterBreak="0">
    <w:nsid w:val="1C3427D1"/>
    <w:multiLevelType w:val="multilevel"/>
    <w:tmpl w:val="91EC6DBA"/>
    <w:styleLink w:val="WWNum3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1D305EC6"/>
    <w:multiLevelType w:val="multilevel"/>
    <w:tmpl w:val="5B8C706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F5661ED"/>
    <w:multiLevelType w:val="hybridMultilevel"/>
    <w:tmpl w:val="10B0B566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148E3"/>
    <w:multiLevelType w:val="hybridMultilevel"/>
    <w:tmpl w:val="DA709040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A6C17"/>
    <w:multiLevelType w:val="multilevel"/>
    <w:tmpl w:val="F13060A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251547D4"/>
    <w:multiLevelType w:val="multilevel"/>
    <w:tmpl w:val="AE489EB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9" w15:restartNumberingAfterBreak="0">
    <w:nsid w:val="279C451A"/>
    <w:multiLevelType w:val="multilevel"/>
    <w:tmpl w:val="79C634A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0" w15:restartNumberingAfterBreak="0">
    <w:nsid w:val="2CB01DAB"/>
    <w:multiLevelType w:val="multilevel"/>
    <w:tmpl w:val="B5749F9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1" w15:restartNumberingAfterBreak="0">
    <w:nsid w:val="2E570088"/>
    <w:multiLevelType w:val="multilevel"/>
    <w:tmpl w:val="3BF69DA0"/>
    <w:styleLink w:val="WWNum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2" w15:restartNumberingAfterBreak="0">
    <w:nsid w:val="306D1211"/>
    <w:multiLevelType w:val="multilevel"/>
    <w:tmpl w:val="98604A6C"/>
    <w:styleLink w:val="WWNum31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3" w15:restartNumberingAfterBreak="0">
    <w:nsid w:val="32C602DB"/>
    <w:multiLevelType w:val="multilevel"/>
    <w:tmpl w:val="7840A7BA"/>
    <w:styleLink w:val="WWNum16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4" w15:restartNumberingAfterBreak="0">
    <w:nsid w:val="34316B22"/>
    <w:multiLevelType w:val="multilevel"/>
    <w:tmpl w:val="91AE6352"/>
    <w:styleLink w:val="WWNum28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5" w15:restartNumberingAfterBreak="0">
    <w:nsid w:val="3466655E"/>
    <w:multiLevelType w:val="multilevel"/>
    <w:tmpl w:val="0FD6F338"/>
    <w:styleLink w:val="WWNum32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6" w15:restartNumberingAfterBreak="0">
    <w:nsid w:val="34F97F88"/>
    <w:multiLevelType w:val="multilevel"/>
    <w:tmpl w:val="A5264FEE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7" w15:restartNumberingAfterBreak="0">
    <w:nsid w:val="3810767F"/>
    <w:multiLevelType w:val="multilevel"/>
    <w:tmpl w:val="5D9455F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C84601C"/>
    <w:multiLevelType w:val="hybridMultilevel"/>
    <w:tmpl w:val="E4402372"/>
    <w:lvl w:ilvl="0" w:tplc="04150015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D4F417B"/>
    <w:multiLevelType w:val="multilevel"/>
    <w:tmpl w:val="9E942D3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0" w15:restartNumberingAfterBreak="0">
    <w:nsid w:val="3E3B2B98"/>
    <w:multiLevelType w:val="multilevel"/>
    <w:tmpl w:val="259C1360"/>
    <w:lvl w:ilvl="0">
      <w:start w:val="1"/>
      <w:numFmt w:val="decimal"/>
      <w:lvlText w:val="%1."/>
      <w:lvlJc w:val="left"/>
      <w:pPr>
        <w:ind w:left="-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284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ind w:left="37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131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03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275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4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419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491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1" w15:restartNumberingAfterBreak="0">
    <w:nsid w:val="3F8C13D0"/>
    <w:multiLevelType w:val="multilevel"/>
    <w:tmpl w:val="92487914"/>
    <w:styleLink w:val="WWNum1"/>
    <w:lvl w:ilvl="0">
      <w:numFmt w:val="bullet"/>
      <w:lvlText w:val=""/>
      <w:lvlJc w:val="left"/>
      <w:pPr>
        <w:ind w:left="1428" w:hanging="360"/>
      </w:pPr>
      <w:rPr>
        <w:color w:val="00000A"/>
      </w:r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32" w15:restartNumberingAfterBreak="0">
    <w:nsid w:val="3FD16E1F"/>
    <w:multiLevelType w:val="multilevel"/>
    <w:tmpl w:val="C346D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3FF7375B"/>
    <w:multiLevelType w:val="multilevel"/>
    <w:tmpl w:val="D10A2574"/>
    <w:styleLink w:val="WWNum30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4" w15:restartNumberingAfterBreak="0">
    <w:nsid w:val="40C038F8"/>
    <w:multiLevelType w:val="multilevel"/>
    <w:tmpl w:val="9A621CB2"/>
    <w:styleLink w:val="WWNum25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35" w15:restartNumberingAfterBreak="0">
    <w:nsid w:val="4A9E6204"/>
    <w:multiLevelType w:val="hybridMultilevel"/>
    <w:tmpl w:val="EEDE6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0230E"/>
    <w:multiLevelType w:val="multilevel"/>
    <w:tmpl w:val="FA1A3A6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7" w15:restartNumberingAfterBreak="0">
    <w:nsid w:val="4C547F11"/>
    <w:multiLevelType w:val="multilevel"/>
    <w:tmpl w:val="0838917A"/>
    <w:styleLink w:val="WWNum29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8" w15:restartNumberingAfterBreak="0">
    <w:nsid w:val="4C760722"/>
    <w:multiLevelType w:val="hybridMultilevel"/>
    <w:tmpl w:val="9B62710E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9702BA"/>
    <w:multiLevelType w:val="multilevel"/>
    <w:tmpl w:val="76F2BD30"/>
    <w:styleLink w:val="Numery"/>
    <w:lvl w:ilvl="0">
      <w:start w:val="1"/>
      <w:numFmt w:val="decimal"/>
      <w:lvlText w:val="%1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EE45443"/>
    <w:multiLevelType w:val="multilevel"/>
    <w:tmpl w:val="8FC6163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1" w15:restartNumberingAfterBreak="0">
    <w:nsid w:val="52E55153"/>
    <w:multiLevelType w:val="multilevel"/>
    <w:tmpl w:val="2330466C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73E3851"/>
    <w:multiLevelType w:val="multilevel"/>
    <w:tmpl w:val="90FC9900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3" w15:restartNumberingAfterBreak="0">
    <w:nsid w:val="5A6C18AE"/>
    <w:multiLevelType w:val="multilevel"/>
    <w:tmpl w:val="E23466F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4" w15:restartNumberingAfterBreak="0">
    <w:nsid w:val="5B1B6A7D"/>
    <w:multiLevelType w:val="multilevel"/>
    <w:tmpl w:val="06A41C1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5" w15:restartNumberingAfterBreak="0">
    <w:nsid w:val="5E9B1C71"/>
    <w:multiLevelType w:val="multilevel"/>
    <w:tmpl w:val="8DBAC3F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6" w15:restartNumberingAfterBreak="0">
    <w:nsid w:val="68060BFC"/>
    <w:multiLevelType w:val="hybridMultilevel"/>
    <w:tmpl w:val="B936E4D8"/>
    <w:lvl w:ilvl="0" w:tplc="04150015">
      <w:start w:val="1"/>
      <w:numFmt w:val="upp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AEF1693"/>
    <w:multiLevelType w:val="multilevel"/>
    <w:tmpl w:val="96ACF09C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8" w15:restartNumberingAfterBreak="0">
    <w:nsid w:val="724D511D"/>
    <w:multiLevelType w:val="multilevel"/>
    <w:tmpl w:val="399C9B7C"/>
    <w:styleLink w:val="WWNum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9" w15:restartNumberingAfterBreak="0">
    <w:nsid w:val="77413BFB"/>
    <w:multiLevelType w:val="multilevel"/>
    <w:tmpl w:val="8624A822"/>
    <w:styleLink w:val="WWNum13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50" w15:restartNumberingAfterBreak="0">
    <w:nsid w:val="77F53B74"/>
    <w:multiLevelType w:val="multilevel"/>
    <w:tmpl w:val="23CEFF4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1" w15:restartNumberingAfterBreak="0">
    <w:nsid w:val="79661BBF"/>
    <w:multiLevelType w:val="hybridMultilevel"/>
    <w:tmpl w:val="6F9C307A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D45BB8"/>
    <w:multiLevelType w:val="multilevel"/>
    <w:tmpl w:val="F4F60858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3" w15:restartNumberingAfterBreak="0">
    <w:nsid w:val="7C103599"/>
    <w:multiLevelType w:val="multilevel"/>
    <w:tmpl w:val="C4A0A36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7D905E52"/>
    <w:multiLevelType w:val="multilevel"/>
    <w:tmpl w:val="6268C89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5" w15:restartNumberingAfterBreak="0">
    <w:nsid w:val="7E334871"/>
    <w:multiLevelType w:val="multilevel"/>
    <w:tmpl w:val="D39ECD4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num w:numId="1" w16cid:durableId="76637089">
    <w:abstractNumId w:val="39"/>
  </w:num>
  <w:num w:numId="2" w16cid:durableId="1267081903">
    <w:abstractNumId w:val="31"/>
  </w:num>
  <w:num w:numId="3" w16cid:durableId="1310868862">
    <w:abstractNumId w:val="21"/>
  </w:num>
  <w:num w:numId="4" w16cid:durableId="1297880170">
    <w:abstractNumId w:val="26"/>
  </w:num>
  <w:num w:numId="5" w16cid:durableId="909655134">
    <w:abstractNumId w:val="53"/>
  </w:num>
  <w:num w:numId="6" w16cid:durableId="1680697889">
    <w:abstractNumId w:val="17"/>
  </w:num>
  <w:num w:numId="7" w16cid:durableId="1676880471">
    <w:abstractNumId w:val="19"/>
  </w:num>
  <w:num w:numId="8" w16cid:durableId="893471416">
    <w:abstractNumId w:val="20"/>
  </w:num>
  <w:num w:numId="9" w16cid:durableId="690764267">
    <w:abstractNumId w:val="2"/>
  </w:num>
  <w:num w:numId="10" w16cid:durableId="717163446">
    <w:abstractNumId w:val="50"/>
  </w:num>
  <w:num w:numId="11" w16cid:durableId="2116896579">
    <w:abstractNumId w:val="8"/>
  </w:num>
  <w:num w:numId="12" w16cid:durableId="170878926">
    <w:abstractNumId w:val="43"/>
  </w:num>
  <w:num w:numId="13" w16cid:durableId="84503794">
    <w:abstractNumId w:val="55"/>
  </w:num>
  <w:num w:numId="14" w16cid:durableId="1568766063">
    <w:abstractNumId w:val="49"/>
  </w:num>
  <w:num w:numId="15" w16cid:durableId="523901723">
    <w:abstractNumId w:val="41"/>
  </w:num>
  <w:num w:numId="16" w16cid:durableId="2134253947">
    <w:abstractNumId w:val="12"/>
  </w:num>
  <w:num w:numId="17" w16cid:durableId="1333798479">
    <w:abstractNumId w:val="23"/>
  </w:num>
  <w:num w:numId="18" w16cid:durableId="1619020304">
    <w:abstractNumId w:val="0"/>
  </w:num>
  <w:num w:numId="19" w16cid:durableId="708148767">
    <w:abstractNumId w:val="1"/>
  </w:num>
  <w:num w:numId="20" w16cid:durableId="1424762545">
    <w:abstractNumId w:val="29"/>
  </w:num>
  <w:num w:numId="21" w16cid:durableId="1152718014">
    <w:abstractNumId w:val="48"/>
  </w:num>
  <w:num w:numId="22" w16cid:durableId="1483620565">
    <w:abstractNumId w:val="18"/>
  </w:num>
  <w:num w:numId="23" w16cid:durableId="1295140205">
    <w:abstractNumId w:val="40"/>
  </w:num>
  <w:num w:numId="24" w16cid:durableId="1578132685">
    <w:abstractNumId w:val="44"/>
  </w:num>
  <w:num w:numId="25" w16cid:durableId="1388381736">
    <w:abstractNumId w:val="6"/>
  </w:num>
  <w:num w:numId="26" w16cid:durableId="1140732798">
    <w:abstractNumId w:val="34"/>
  </w:num>
  <w:num w:numId="27" w16cid:durableId="707267498">
    <w:abstractNumId w:val="14"/>
  </w:num>
  <w:num w:numId="28" w16cid:durableId="138112754">
    <w:abstractNumId w:val="45"/>
  </w:num>
  <w:num w:numId="29" w16cid:durableId="33845258">
    <w:abstractNumId w:val="24"/>
  </w:num>
  <w:num w:numId="30" w16cid:durableId="895749451">
    <w:abstractNumId w:val="37"/>
  </w:num>
  <w:num w:numId="31" w16cid:durableId="766660229">
    <w:abstractNumId w:val="33"/>
  </w:num>
  <w:num w:numId="32" w16cid:durableId="1284850554">
    <w:abstractNumId w:val="22"/>
  </w:num>
  <w:num w:numId="33" w16cid:durableId="2055306377">
    <w:abstractNumId w:val="25"/>
  </w:num>
  <w:num w:numId="34" w16cid:durableId="234554884">
    <w:abstractNumId w:val="11"/>
  </w:num>
  <w:num w:numId="35" w16cid:durableId="1733851096">
    <w:abstractNumId w:val="47"/>
  </w:num>
  <w:num w:numId="36" w16cid:durableId="1060714588">
    <w:abstractNumId w:val="13"/>
  </w:num>
  <w:num w:numId="37" w16cid:durableId="780684380">
    <w:abstractNumId w:val="54"/>
  </w:num>
  <w:num w:numId="38" w16cid:durableId="1911231155">
    <w:abstractNumId w:val="36"/>
  </w:num>
  <w:num w:numId="39" w16cid:durableId="34895469">
    <w:abstractNumId w:val="42"/>
  </w:num>
  <w:num w:numId="40" w16cid:durableId="1354957852">
    <w:abstractNumId w:val="4"/>
  </w:num>
  <w:num w:numId="41" w16cid:durableId="721903007">
    <w:abstractNumId w:val="52"/>
  </w:num>
  <w:num w:numId="42" w16cid:durableId="434907030">
    <w:abstractNumId w:val="14"/>
    <w:lvlOverride w:ilvl="0">
      <w:startOverride w:val="1"/>
    </w:lvlOverride>
  </w:num>
  <w:num w:numId="43" w16cid:durableId="613362349">
    <w:abstractNumId w:val="42"/>
    <w:lvlOverride w:ilvl="0">
      <w:startOverride w:val="1"/>
    </w:lvlOverride>
  </w:num>
  <w:num w:numId="44" w16cid:durableId="1523977180">
    <w:abstractNumId w:val="27"/>
  </w:num>
  <w:num w:numId="45" w16cid:durableId="505170630">
    <w:abstractNumId w:val="35"/>
  </w:num>
  <w:num w:numId="46" w16cid:durableId="1586305294">
    <w:abstractNumId w:val="32"/>
  </w:num>
  <w:num w:numId="47" w16cid:durableId="1257207281">
    <w:abstractNumId w:val="46"/>
  </w:num>
  <w:num w:numId="48" w16cid:durableId="1585796859">
    <w:abstractNumId w:val="28"/>
  </w:num>
  <w:num w:numId="49" w16cid:durableId="677268027">
    <w:abstractNumId w:val="51"/>
  </w:num>
  <w:num w:numId="50" w16cid:durableId="764957548">
    <w:abstractNumId w:val="5"/>
  </w:num>
  <w:num w:numId="51" w16cid:durableId="179902326">
    <w:abstractNumId w:val="30"/>
  </w:num>
  <w:num w:numId="52" w16cid:durableId="1091706817">
    <w:abstractNumId w:val="3"/>
  </w:num>
  <w:num w:numId="53" w16cid:durableId="1786121932">
    <w:abstractNumId w:val="38"/>
  </w:num>
  <w:num w:numId="54" w16cid:durableId="1408652744">
    <w:abstractNumId w:val="9"/>
  </w:num>
  <w:num w:numId="55" w16cid:durableId="471373">
    <w:abstractNumId w:val="15"/>
  </w:num>
  <w:num w:numId="56" w16cid:durableId="635337256">
    <w:abstractNumId w:val="16"/>
  </w:num>
  <w:num w:numId="57" w16cid:durableId="1650743185">
    <w:abstractNumId w:val="7"/>
  </w:num>
  <w:num w:numId="58" w16cid:durableId="1691419027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6E"/>
    <w:rsid w:val="00024249"/>
    <w:rsid w:val="000418ED"/>
    <w:rsid w:val="00041E54"/>
    <w:rsid w:val="00075111"/>
    <w:rsid w:val="000A45E5"/>
    <w:rsid w:val="000D7601"/>
    <w:rsid w:val="000E33A2"/>
    <w:rsid w:val="000E6A38"/>
    <w:rsid w:val="000F27F1"/>
    <w:rsid w:val="000F5DD5"/>
    <w:rsid w:val="00110416"/>
    <w:rsid w:val="001106F6"/>
    <w:rsid w:val="001207C6"/>
    <w:rsid w:val="001304A3"/>
    <w:rsid w:val="00131C0A"/>
    <w:rsid w:val="00144B0C"/>
    <w:rsid w:val="00145195"/>
    <w:rsid w:val="00145B07"/>
    <w:rsid w:val="00163080"/>
    <w:rsid w:val="00170BCD"/>
    <w:rsid w:val="001734ED"/>
    <w:rsid w:val="0017750E"/>
    <w:rsid w:val="00181DA2"/>
    <w:rsid w:val="00190AB4"/>
    <w:rsid w:val="001B196F"/>
    <w:rsid w:val="001B29A3"/>
    <w:rsid w:val="001B54A9"/>
    <w:rsid w:val="001C46FD"/>
    <w:rsid w:val="001C7B58"/>
    <w:rsid w:val="001C7E2E"/>
    <w:rsid w:val="001E3E80"/>
    <w:rsid w:val="001E711D"/>
    <w:rsid w:val="001F0D6B"/>
    <w:rsid w:val="001F3DE8"/>
    <w:rsid w:val="001F6F3D"/>
    <w:rsid w:val="00213A12"/>
    <w:rsid w:val="00223354"/>
    <w:rsid w:val="00230B9E"/>
    <w:rsid w:val="00233973"/>
    <w:rsid w:val="002349F1"/>
    <w:rsid w:val="0024450A"/>
    <w:rsid w:val="00262E23"/>
    <w:rsid w:val="002647C1"/>
    <w:rsid w:val="002650E3"/>
    <w:rsid w:val="00277470"/>
    <w:rsid w:val="002819A4"/>
    <w:rsid w:val="0028351C"/>
    <w:rsid w:val="002C1346"/>
    <w:rsid w:val="002C1C20"/>
    <w:rsid w:val="002C464E"/>
    <w:rsid w:val="002C757F"/>
    <w:rsid w:val="002E3F75"/>
    <w:rsid w:val="00316A6E"/>
    <w:rsid w:val="003260B4"/>
    <w:rsid w:val="00331EF5"/>
    <w:rsid w:val="003335E7"/>
    <w:rsid w:val="00366BE5"/>
    <w:rsid w:val="00374CF4"/>
    <w:rsid w:val="003935E5"/>
    <w:rsid w:val="00395282"/>
    <w:rsid w:val="003A00F8"/>
    <w:rsid w:val="003C63F0"/>
    <w:rsid w:val="003E1A5B"/>
    <w:rsid w:val="003F3F1D"/>
    <w:rsid w:val="004017AD"/>
    <w:rsid w:val="004063E0"/>
    <w:rsid w:val="004162FB"/>
    <w:rsid w:val="00445C6B"/>
    <w:rsid w:val="004473D2"/>
    <w:rsid w:val="00447748"/>
    <w:rsid w:val="00451131"/>
    <w:rsid w:val="00451C5C"/>
    <w:rsid w:val="00454EBB"/>
    <w:rsid w:val="00467ABA"/>
    <w:rsid w:val="00472EF1"/>
    <w:rsid w:val="00473CEF"/>
    <w:rsid w:val="00476991"/>
    <w:rsid w:val="004828B1"/>
    <w:rsid w:val="004870A1"/>
    <w:rsid w:val="00493643"/>
    <w:rsid w:val="00493F68"/>
    <w:rsid w:val="00496DC0"/>
    <w:rsid w:val="004A0AF8"/>
    <w:rsid w:val="004A2D13"/>
    <w:rsid w:val="004C7147"/>
    <w:rsid w:val="004D43A1"/>
    <w:rsid w:val="004E5DF8"/>
    <w:rsid w:val="00500A3F"/>
    <w:rsid w:val="00507DD0"/>
    <w:rsid w:val="00531D0C"/>
    <w:rsid w:val="0053674C"/>
    <w:rsid w:val="00545646"/>
    <w:rsid w:val="0055499C"/>
    <w:rsid w:val="00562EEC"/>
    <w:rsid w:val="00564EF8"/>
    <w:rsid w:val="00566A77"/>
    <w:rsid w:val="00571EF0"/>
    <w:rsid w:val="00594D45"/>
    <w:rsid w:val="00596F4D"/>
    <w:rsid w:val="005A05CC"/>
    <w:rsid w:val="005B57BA"/>
    <w:rsid w:val="005B6123"/>
    <w:rsid w:val="005B6E60"/>
    <w:rsid w:val="005C6737"/>
    <w:rsid w:val="005D2A77"/>
    <w:rsid w:val="005D363E"/>
    <w:rsid w:val="005D7BDE"/>
    <w:rsid w:val="0060055D"/>
    <w:rsid w:val="006141FD"/>
    <w:rsid w:val="00623414"/>
    <w:rsid w:val="00627C11"/>
    <w:rsid w:val="00637746"/>
    <w:rsid w:val="00640637"/>
    <w:rsid w:val="00641178"/>
    <w:rsid w:val="00643AE3"/>
    <w:rsid w:val="0064499F"/>
    <w:rsid w:val="00675730"/>
    <w:rsid w:val="0067715F"/>
    <w:rsid w:val="00681A20"/>
    <w:rsid w:val="006844A2"/>
    <w:rsid w:val="006A4BFD"/>
    <w:rsid w:val="006B1E1D"/>
    <w:rsid w:val="006B58C5"/>
    <w:rsid w:val="006C6241"/>
    <w:rsid w:val="006D2728"/>
    <w:rsid w:val="006F3743"/>
    <w:rsid w:val="00730A37"/>
    <w:rsid w:val="007454A9"/>
    <w:rsid w:val="00763B23"/>
    <w:rsid w:val="0077099C"/>
    <w:rsid w:val="00781443"/>
    <w:rsid w:val="007978A1"/>
    <w:rsid w:val="007A184C"/>
    <w:rsid w:val="007C46D4"/>
    <w:rsid w:val="007C65FD"/>
    <w:rsid w:val="007D01A1"/>
    <w:rsid w:val="007F2BE2"/>
    <w:rsid w:val="007F7530"/>
    <w:rsid w:val="008028EE"/>
    <w:rsid w:val="00810EC9"/>
    <w:rsid w:val="008144EE"/>
    <w:rsid w:val="008377C9"/>
    <w:rsid w:val="00855E59"/>
    <w:rsid w:val="0086561C"/>
    <w:rsid w:val="00884487"/>
    <w:rsid w:val="008853FA"/>
    <w:rsid w:val="00896911"/>
    <w:rsid w:val="008A724C"/>
    <w:rsid w:val="008C2FF7"/>
    <w:rsid w:val="008E04AB"/>
    <w:rsid w:val="008E4FA4"/>
    <w:rsid w:val="008F1943"/>
    <w:rsid w:val="00907AC5"/>
    <w:rsid w:val="00911BEA"/>
    <w:rsid w:val="009217E4"/>
    <w:rsid w:val="00934E6C"/>
    <w:rsid w:val="0094697A"/>
    <w:rsid w:val="00951694"/>
    <w:rsid w:val="0096473A"/>
    <w:rsid w:val="009662F3"/>
    <w:rsid w:val="009728F2"/>
    <w:rsid w:val="00994060"/>
    <w:rsid w:val="009A597A"/>
    <w:rsid w:val="009B3CAF"/>
    <w:rsid w:val="009C02DF"/>
    <w:rsid w:val="009C2DBC"/>
    <w:rsid w:val="009D3F84"/>
    <w:rsid w:val="009D6BC0"/>
    <w:rsid w:val="009E36F4"/>
    <w:rsid w:val="009F0AE0"/>
    <w:rsid w:val="00A23475"/>
    <w:rsid w:val="00A24A22"/>
    <w:rsid w:val="00A26448"/>
    <w:rsid w:val="00A361E1"/>
    <w:rsid w:val="00A46F61"/>
    <w:rsid w:val="00A84431"/>
    <w:rsid w:val="00A849B8"/>
    <w:rsid w:val="00A87243"/>
    <w:rsid w:val="00AA5803"/>
    <w:rsid w:val="00AB0113"/>
    <w:rsid w:val="00AB2033"/>
    <w:rsid w:val="00AB3B79"/>
    <w:rsid w:val="00AB4EC9"/>
    <w:rsid w:val="00AD0E5A"/>
    <w:rsid w:val="00AD139F"/>
    <w:rsid w:val="00AD5F8D"/>
    <w:rsid w:val="00AE3AD4"/>
    <w:rsid w:val="00AE4FFC"/>
    <w:rsid w:val="00B02E80"/>
    <w:rsid w:val="00B05588"/>
    <w:rsid w:val="00B4568E"/>
    <w:rsid w:val="00B53F95"/>
    <w:rsid w:val="00B750BC"/>
    <w:rsid w:val="00B94C02"/>
    <w:rsid w:val="00BB51BE"/>
    <w:rsid w:val="00BC068C"/>
    <w:rsid w:val="00BC323E"/>
    <w:rsid w:val="00BD6076"/>
    <w:rsid w:val="00BF38D4"/>
    <w:rsid w:val="00C02F0B"/>
    <w:rsid w:val="00C14F74"/>
    <w:rsid w:val="00C25522"/>
    <w:rsid w:val="00C266DC"/>
    <w:rsid w:val="00C3723C"/>
    <w:rsid w:val="00C45546"/>
    <w:rsid w:val="00C65BC6"/>
    <w:rsid w:val="00C662BB"/>
    <w:rsid w:val="00C76DC0"/>
    <w:rsid w:val="00C807BF"/>
    <w:rsid w:val="00C82C97"/>
    <w:rsid w:val="00CA1C14"/>
    <w:rsid w:val="00CA65C2"/>
    <w:rsid w:val="00CB664F"/>
    <w:rsid w:val="00CC05BD"/>
    <w:rsid w:val="00CD2133"/>
    <w:rsid w:val="00CE4715"/>
    <w:rsid w:val="00CE5620"/>
    <w:rsid w:val="00CE64BD"/>
    <w:rsid w:val="00CF6208"/>
    <w:rsid w:val="00D001B0"/>
    <w:rsid w:val="00D21AE0"/>
    <w:rsid w:val="00D24397"/>
    <w:rsid w:val="00D24F7B"/>
    <w:rsid w:val="00D32FED"/>
    <w:rsid w:val="00D41A3E"/>
    <w:rsid w:val="00D5600F"/>
    <w:rsid w:val="00D71C15"/>
    <w:rsid w:val="00D81A7B"/>
    <w:rsid w:val="00D970BF"/>
    <w:rsid w:val="00DA3646"/>
    <w:rsid w:val="00DA4F61"/>
    <w:rsid w:val="00DB0C41"/>
    <w:rsid w:val="00DD2D56"/>
    <w:rsid w:val="00DE1FDB"/>
    <w:rsid w:val="00DE463C"/>
    <w:rsid w:val="00DE54B5"/>
    <w:rsid w:val="00DE60C4"/>
    <w:rsid w:val="00DF295E"/>
    <w:rsid w:val="00DF5D45"/>
    <w:rsid w:val="00E013C6"/>
    <w:rsid w:val="00E03043"/>
    <w:rsid w:val="00E120FF"/>
    <w:rsid w:val="00E403F4"/>
    <w:rsid w:val="00E42650"/>
    <w:rsid w:val="00E4751B"/>
    <w:rsid w:val="00E66EF2"/>
    <w:rsid w:val="00E72C4E"/>
    <w:rsid w:val="00E8170F"/>
    <w:rsid w:val="00E82203"/>
    <w:rsid w:val="00E84A10"/>
    <w:rsid w:val="00E858B9"/>
    <w:rsid w:val="00EB3830"/>
    <w:rsid w:val="00EB4BA4"/>
    <w:rsid w:val="00EC2400"/>
    <w:rsid w:val="00EC582D"/>
    <w:rsid w:val="00ED0669"/>
    <w:rsid w:val="00ED31C8"/>
    <w:rsid w:val="00ED5FB0"/>
    <w:rsid w:val="00EE4E26"/>
    <w:rsid w:val="00F05BD8"/>
    <w:rsid w:val="00F122E4"/>
    <w:rsid w:val="00F22BFF"/>
    <w:rsid w:val="00F27701"/>
    <w:rsid w:val="00F47703"/>
    <w:rsid w:val="00F52EC2"/>
    <w:rsid w:val="00F5611D"/>
    <w:rsid w:val="00F57F83"/>
    <w:rsid w:val="00F9038A"/>
    <w:rsid w:val="00FA7C0A"/>
    <w:rsid w:val="00FB4025"/>
    <w:rsid w:val="00FC2755"/>
    <w:rsid w:val="00FC510F"/>
    <w:rsid w:val="00FD211A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1D9D"/>
  <w15:docId w15:val="{D498DC74-2802-49C9-A10E-5D4532EE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113"/>
  </w:style>
  <w:style w:type="paragraph" w:styleId="Nagwek1">
    <w:name w:val="heading 1"/>
    <w:basedOn w:val="Normalny"/>
    <w:next w:val="Normalny"/>
    <w:uiPriority w:val="9"/>
    <w:qFormat/>
    <w:rsid w:val="00AB0113"/>
    <w:pPr>
      <w:keepNext/>
      <w:keepLines/>
      <w:spacing w:before="48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en-US" w:bidi="ar-SA"/>
    </w:rPr>
  </w:style>
  <w:style w:type="paragraph" w:styleId="Nagwek2">
    <w:name w:val="heading 2"/>
    <w:basedOn w:val="Normalny"/>
    <w:uiPriority w:val="9"/>
    <w:unhideWhenUsed/>
    <w:qFormat/>
    <w:rsid w:val="00AB0113"/>
    <w:pPr>
      <w:spacing w:before="100" w:after="100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AB0113"/>
    <w:pPr>
      <w:suppressAutoHyphens/>
    </w:pPr>
    <w:rPr>
      <w:rFonts w:ascii="Calibri" w:eastAsia="Calibri" w:hAnsi="Calibri" w:cs="Calibri"/>
      <w:color w:val="000000"/>
      <w:lang w:eastAsia="en-US"/>
    </w:rPr>
  </w:style>
  <w:style w:type="paragraph" w:customStyle="1" w:styleId="Heading">
    <w:name w:val="Heading"/>
    <w:basedOn w:val="Standard"/>
    <w:next w:val="Textbody"/>
    <w:rsid w:val="00AB0113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B0113"/>
    <w:pPr>
      <w:spacing w:after="120"/>
    </w:pPr>
  </w:style>
  <w:style w:type="paragraph" w:styleId="Lista">
    <w:name w:val="List"/>
    <w:basedOn w:val="Textbody"/>
    <w:rsid w:val="00AB0113"/>
    <w:rPr>
      <w:rFonts w:cs="Mangal"/>
    </w:rPr>
  </w:style>
  <w:style w:type="paragraph" w:styleId="Legenda">
    <w:name w:val="caption"/>
    <w:basedOn w:val="Standard"/>
    <w:rsid w:val="00AB011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B0113"/>
    <w:pPr>
      <w:suppressLineNumbers/>
    </w:pPr>
    <w:rPr>
      <w:rFonts w:cs="Mangal"/>
    </w:rPr>
  </w:style>
  <w:style w:type="paragraph" w:styleId="Stopka">
    <w:name w:val="footer"/>
    <w:basedOn w:val="Standard"/>
    <w:rsid w:val="00AB0113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AB0113"/>
    <w:rPr>
      <w:sz w:val="20"/>
      <w:szCs w:val="20"/>
    </w:rPr>
  </w:style>
  <w:style w:type="paragraph" w:styleId="Tematkomentarza">
    <w:name w:val="annotation subject"/>
    <w:basedOn w:val="Tekstkomentarza"/>
    <w:rsid w:val="00AB0113"/>
    <w:rPr>
      <w:b/>
      <w:bCs/>
    </w:rPr>
  </w:style>
  <w:style w:type="paragraph" w:styleId="Tekstdymka">
    <w:name w:val="Balloon Text"/>
    <w:basedOn w:val="Standard"/>
    <w:rsid w:val="00AB0113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rsid w:val="00AB0113"/>
    <w:pPr>
      <w:spacing w:after="200" w:line="276" w:lineRule="auto"/>
      <w:ind w:left="720"/>
    </w:pPr>
    <w:rPr>
      <w:sz w:val="22"/>
      <w:szCs w:val="22"/>
    </w:rPr>
  </w:style>
  <w:style w:type="paragraph" w:customStyle="1" w:styleId="Nagwek51">
    <w:name w:val="Nagłówek 51"/>
    <w:basedOn w:val="Standard"/>
    <w:rsid w:val="00AB0113"/>
    <w:pPr>
      <w:keepNext/>
      <w:outlineLvl w:val="4"/>
    </w:pPr>
    <w:rPr>
      <w:rFonts w:ascii="Arial" w:eastAsia="Arial" w:hAnsi="Arial" w:cs="Arial"/>
      <w:b/>
      <w:szCs w:val="20"/>
    </w:rPr>
  </w:style>
  <w:style w:type="paragraph" w:customStyle="1" w:styleId="TableContents">
    <w:name w:val="Table Contents"/>
    <w:basedOn w:val="Standard"/>
    <w:rsid w:val="00AB0113"/>
    <w:pPr>
      <w:suppressLineNumbers/>
    </w:pPr>
  </w:style>
  <w:style w:type="paragraph" w:customStyle="1" w:styleId="Default">
    <w:name w:val="Default"/>
    <w:rsid w:val="00AB0113"/>
    <w:pPr>
      <w:suppressAutoHyphens/>
    </w:pPr>
    <w:rPr>
      <w:rFonts w:ascii="Calibri" w:eastAsia="Calibri" w:hAnsi="Calibri" w:cs="Calibri"/>
      <w:color w:val="000000"/>
      <w:lang w:eastAsia="en-US"/>
    </w:rPr>
  </w:style>
  <w:style w:type="paragraph" w:customStyle="1" w:styleId="Quotations">
    <w:name w:val="Quotations"/>
    <w:basedOn w:val="Standard"/>
    <w:rsid w:val="00AB0113"/>
    <w:pPr>
      <w:spacing w:after="283"/>
      <w:ind w:left="567" w:right="567"/>
    </w:pPr>
  </w:style>
  <w:style w:type="paragraph" w:styleId="Nagwek">
    <w:name w:val="header"/>
    <w:basedOn w:val="HeaderandFooter"/>
    <w:rsid w:val="00AB0113"/>
  </w:style>
  <w:style w:type="paragraph" w:styleId="NormalnyWeb">
    <w:name w:val="Normal (Web)"/>
    <w:basedOn w:val="Normalny"/>
    <w:uiPriority w:val="99"/>
    <w:rsid w:val="00AB0113"/>
    <w:pPr>
      <w:spacing w:before="100" w:after="100"/>
    </w:pPr>
    <w:rPr>
      <w:rFonts w:ascii="Calibri" w:eastAsia="Calibri" w:hAnsi="Calibri" w:cs="Calibri"/>
      <w:color w:val="000000"/>
      <w:kern w:val="0"/>
      <w:sz w:val="22"/>
      <w:szCs w:val="22"/>
      <w:lang w:eastAsia="pl-PL" w:bidi="ar-SA"/>
    </w:rPr>
  </w:style>
  <w:style w:type="paragraph" w:customStyle="1" w:styleId="Domylne">
    <w:name w:val="Domyślne"/>
    <w:rsid w:val="00AB0113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 w:bidi="ar-SA"/>
    </w:rPr>
  </w:style>
  <w:style w:type="paragraph" w:customStyle="1" w:styleId="gwp56028f31standard">
    <w:name w:val="gwp56028f31_standard"/>
    <w:basedOn w:val="Normalny"/>
    <w:rsid w:val="00AB0113"/>
    <w:pPr>
      <w:spacing w:before="100" w:after="100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AB0113"/>
    <w:pPr>
      <w:spacing w:line="360" w:lineRule="atLeast"/>
    </w:pPr>
    <w:rPr>
      <w:rFonts w:ascii="Arial" w:eastAsia="Times New Roman" w:hAnsi="Arial" w:cs="Times New Roman"/>
      <w:b/>
      <w:i/>
      <w:kern w:val="0"/>
      <w:szCs w:val="20"/>
      <w:lang w:eastAsia="pl-PL" w:bidi="ar-SA"/>
    </w:rPr>
  </w:style>
  <w:style w:type="paragraph" w:customStyle="1" w:styleId="HeaderandFooter">
    <w:name w:val="Header and Footer"/>
    <w:basedOn w:val="Standard"/>
    <w:rsid w:val="00AB0113"/>
    <w:pPr>
      <w:suppressLineNumbers/>
      <w:tabs>
        <w:tab w:val="center" w:pos="4986"/>
        <w:tab w:val="right" w:pos="9972"/>
      </w:tabs>
    </w:pPr>
  </w:style>
  <w:style w:type="character" w:customStyle="1" w:styleId="NagwekZnak">
    <w:name w:val="Nagłówek Znak"/>
    <w:basedOn w:val="Domylnaczcionkaakapitu"/>
    <w:rsid w:val="00AB0113"/>
    <w:rPr>
      <w:sz w:val="24"/>
      <w:szCs w:val="24"/>
    </w:rPr>
  </w:style>
  <w:style w:type="character" w:styleId="Odwoaniedokomentarza">
    <w:name w:val="annotation reference"/>
    <w:basedOn w:val="Domylnaczcionkaakapitu"/>
    <w:rsid w:val="00AB0113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AB0113"/>
  </w:style>
  <w:style w:type="character" w:customStyle="1" w:styleId="TematkomentarzaZnak">
    <w:name w:val="Temat komentarza Znak"/>
    <w:basedOn w:val="TekstkomentarzaZnak"/>
    <w:rsid w:val="00AB0113"/>
    <w:rPr>
      <w:b/>
      <w:bCs/>
    </w:rPr>
  </w:style>
  <w:style w:type="character" w:customStyle="1" w:styleId="TekstdymkaZnak">
    <w:name w:val="Tekst dymka Znak"/>
    <w:basedOn w:val="Domylnaczcionkaakapitu"/>
    <w:rsid w:val="00AB0113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sid w:val="00AB0113"/>
    <w:rPr>
      <w:color w:val="0563C1"/>
      <w:u w:val="single"/>
    </w:rPr>
  </w:style>
  <w:style w:type="character" w:customStyle="1" w:styleId="StrongEmphasis">
    <w:name w:val="Strong Emphasis"/>
    <w:rsid w:val="00AB0113"/>
    <w:rPr>
      <w:b/>
      <w:bCs/>
    </w:rPr>
  </w:style>
  <w:style w:type="character" w:customStyle="1" w:styleId="ListLabel1">
    <w:name w:val="ListLabel 1"/>
    <w:rsid w:val="00AB0113"/>
    <w:rPr>
      <w:color w:val="00000A"/>
    </w:rPr>
  </w:style>
  <w:style w:type="character" w:customStyle="1" w:styleId="ListLabel2">
    <w:name w:val="ListLabel 2"/>
    <w:rsid w:val="00AB0113"/>
    <w:rPr>
      <w:rFonts w:cs="Courier New"/>
    </w:rPr>
  </w:style>
  <w:style w:type="character" w:customStyle="1" w:styleId="ListLabel3">
    <w:name w:val="ListLabel 3"/>
    <w:rsid w:val="00AB0113"/>
    <w:rPr>
      <w:i w:val="0"/>
    </w:rPr>
  </w:style>
  <w:style w:type="character" w:customStyle="1" w:styleId="ListLabel4">
    <w:name w:val="ListLabel 4"/>
    <w:rsid w:val="00AB0113"/>
    <w:rPr>
      <w:b/>
    </w:rPr>
  </w:style>
  <w:style w:type="character" w:customStyle="1" w:styleId="BulletSymbols">
    <w:name w:val="Bullet Symbols"/>
    <w:rsid w:val="00AB0113"/>
    <w:rPr>
      <w:rFonts w:ascii="OpenSymbol" w:eastAsia="OpenSymbol" w:hAnsi="OpenSymbol" w:cs="OpenSymbol"/>
    </w:rPr>
  </w:style>
  <w:style w:type="character" w:customStyle="1" w:styleId="ListLabel5">
    <w:name w:val="ListLabel 5"/>
    <w:rsid w:val="00AB0113"/>
    <w:rPr>
      <w:color w:val="00000A"/>
    </w:rPr>
  </w:style>
  <w:style w:type="character" w:customStyle="1" w:styleId="ListLabel6">
    <w:name w:val="ListLabel 6"/>
    <w:rsid w:val="00AB0113"/>
    <w:rPr>
      <w:rFonts w:cs="Courier New"/>
    </w:rPr>
  </w:style>
  <w:style w:type="character" w:customStyle="1" w:styleId="ListLabel7">
    <w:name w:val="ListLabel 7"/>
    <w:rsid w:val="00AB0113"/>
    <w:rPr>
      <w:i w:val="0"/>
    </w:rPr>
  </w:style>
  <w:style w:type="character" w:customStyle="1" w:styleId="ListLabel8">
    <w:name w:val="ListLabel 8"/>
    <w:rsid w:val="00AB0113"/>
    <w:rPr>
      <w:b/>
    </w:rPr>
  </w:style>
  <w:style w:type="character" w:customStyle="1" w:styleId="ListLabel9">
    <w:name w:val="ListLabel 9"/>
    <w:rsid w:val="00AB0113"/>
    <w:rPr>
      <w:rFonts w:eastAsia="OpenSymbol" w:cs="OpenSymbol"/>
    </w:rPr>
  </w:style>
  <w:style w:type="character" w:customStyle="1" w:styleId="NumberingSymbols">
    <w:name w:val="Numbering Symbols"/>
    <w:rsid w:val="00AB0113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ierozpoznanawzmianka1">
    <w:name w:val="Nierozpoznana wzmianka1"/>
    <w:basedOn w:val="Domylnaczcionkaakapitu"/>
    <w:rsid w:val="00AB0113"/>
    <w:rPr>
      <w:color w:val="808080"/>
    </w:rPr>
  </w:style>
  <w:style w:type="character" w:customStyle="1" w:styleId="ListLabel10">
    <w:name w:val="ListLabel 10"/>
    <w:rsid w:val="00AB0113"/>
    <w:rPr>
      <w:color w:val="00000A"/>
    </w:rPr>
  </w:style>
  <w:style w:type="character" w:customStyle="1" w:styleId="ListLabel11">
    <w:name w:val="ListLabel 11"/>
    <w:rsid w:val="00AB0113"/>
    <w:rPr>
      <w:rFonts w:cs="Courier New"/>
    </w:rPr>
  </w:style>
  <w:style w:type="character" w:customStyle="1" w:styleId="ListLabel12">
    <w:name w:val="ListLabel 12"/>
    <w:rsid w:val="00AB0113"/>
    <w:rPr>
      <w:i w:val="0"/>
    </w:rPr>
  </w:style>
  <w:style w:type="character" w:customStyle="1" w:styleId="ListLabel13">
    <w:name w:val="ListLabel 13"/>
    <w:rsid w:val="00AB0113"/>
    <w:rPr>
      <w:b/>
    </w:rPr>
  </w:style>
  <w:style w:type="character" w:customStyle="1" w:styleId="ListLabel14">
    <w:name w:val="ListLabel 14"/>
    <w:rsid w:val="00AB0113"/>
    <w:rPr>
      <w:rFonts w:eastAsia="OpenSymbol" w:cs="OpenSymbol"/>
    </w:rPr>
  </w:style>
  <w:style w:type="character" w:customStyle="1" w:styleId="ListLabel15">
    <w:name w:val="ListLabel 15"/>
    <w:rsid w:val="00AB0113"/>
    <w:rPr>
      <w:b/>
      <w:bCs/>
      <w:sz w:val="21"/>
      <w:szCs w:val="21"/>
    </w:rPr>
  </w:style>
  <w:style w:type="character" w:styleId="Hipercze">
    <w:name w:val="Hyperlink"/>
    <w:rsid w:val="00AB0113"/>
    <w:rPr>
      <w:color w:val="0000FF"/>
      <w:u w:val="single"/>
    </w:rPr>
  </w:style>
  <w:style w:type="character" w:customStyle="1" w:styleId="Nagwek1Znak">
    <w:name w:val="Nagłówek 1 Znak"/>
    <w:basedOn w:val="Domylnaczcionkaakapitu"/>
    <w:rsid w:val="00AB0113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en-US" w:bidi="ar-SA"/>
    </w:rPr>
  </w:style>
  <w:style w:type="character" w:customStyle="1" w:styleId="Nagwek2Znak">
    <w:name w:val="Nagłówek 2 Znak"/>
    <w:basedOn w:val="Domylnaczcionkaakapitu"/>
    <w:rsid w:val="00AB0113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AB0113"/>
    <w:rPr>
      <w:b/>
      <w:bCs/>
    </w:rPr>
  </w:style>
  <w:style w:type="character" w:customStyle="1" w:styleId="Hyperlink0">
    <w:name w:val="Hyperlink.0"/>
    <w:basedOn w:val="Hipercze"/>
    <w:rsid w:val="00AB0113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rsid w:val="00AB0113"/>
    <w:rPr>
      <w:rFonts w:ascii="Calibri" w:eastAsia="Calibri" w:hAnsi="Calibri" w:cs="Calibri"/>
      <w:color w:val="000000"/>
      <w:sz w:val="22"/>
      <w:szCs w:val="22"/>
      <w:lang w:eastAsia="en-US"/>
    </w:rPr>
  </w:style>
  <w:style w:type="numbering" w:customStyle="1" w:styleId="Numery">
    <w:name w:val="Numery"/>
    <w:basedOn w:val="Bezlisty"/>
    <w:rsid w:val="00AB0113"/>
    <w:pPr>
      <w:numPr>
        <w:numId w:val="1"/>
      </w:numPr>
    </w:pPr>
  </w:style>
  <w:style w:type="numbering" w:customStyle="1" w:styleId="WWNum1">
    <w:name w:val="WWNum1"/>
    <w:basedOn w:val="Bezlisty"/>
    <w:rsid w:val="00AB0113"/>
    <w:pPr>
      <w:numPr>
        <w:numId w:val="2"/>
      </w:numPr>
    </w:pPr>
  </w:style>
  <w:style w:type="numbering" w:customStyle="1" w:styleId="WWNum2">
    <w:name w:val="WWNum2"/>
    <w:basedOn w:val="Bezlisty"/>
    <w:rsid w:val="00AB0113"/>
    <w:pPr>
      <w:numPr>
        <w:numId w:val="3"/>
      </w:numPr>
    </w:pPr>
  </w:style>
  <w:style w:type="numbering" w:customStyle="1" w:styleId="WWNum3">
    <w:name w:val="WWNum3"/>
    <w:basedOn w:val="Bezlisty"/>
    <w:rsid w:val="00AB0113"/>
    <w:pPr>
      <w:numPr>
        <w:numId w:val="4"/>
      </w:numPr>
    </w:pPr>
  </w:style>
  <w:style w:type="numbering" w:customStyle="1" w:styleId="WWNum4">
    <w:name w:val="WWNum4"/>
    <w:basedOn w:val="Bezlisty"/>
    <w:rsid w:val="00AB0113"/>
    <w:pPr>
      <w:numPr>
        <w:numId w:val="5"/>
      </w:numPr>
    </w:pPr>
  </w:style>
  <w:style w:type="numbering" w:customStyle="1" w:styleId="WWNum5">
    <w:name w:val="WWNum5"/>
    <w:basedOn w:val="Bezlisty"/>
    <w:rsid w:val="00AB0113"/>
    <w:pPr>
      <w:numPr>
        <w:numId w:val="6"/>
      </w:numPr>
    </w:pPr>
  </w:style>
  <w:style w:type="numbering" w:customStyle="1" w:styleId="WWNum6">
    <w:name w:val="WWNum6"/>
    <w:basedOn w:val="Bezlisty"/>
    <w:rsid w:val="00AB0113"/>
    <w:pPr>
      <w:numPr>
        <w:numId w:val="7"/>
      </w:numPr>
    </w:pPr>
  </w:style>
  <w:style w:type="numbering" w:customStyle="1" w:styleId="WWNum7">
    <w:name w:val="WWNum7"/>
    <w:basedOn w:val="Bezlisty"/>
    <w:rsid w:val="00AB0113"/>
    <w:pPr>
      <w:numPr>
        <w:numId w:val="8"/>
      </w:numPr>
    </w:pPr>
  </w:style>
  <w:style w:type="numbering" w:customStyle="1" w:styleId="WWNum8">
    <w:name w:val="WWNum8"/>
    <w:basedOn w:val="Bezlisty"/>
    <w:rsid w:val="00AB0113"/>
    <w:pPr>
      <w:numPr>
        <w:numId w:val="9"/>
      </w:numPr>
    </w:pPr>
  </w:style>
  <w:style w:type="numbering" w:customStyle="1" w:styleId="WWNum9">
    <w:name w:val="WWNum9"/>
    <w:basedOn w:val="Bezlisty"/>
    <w:rsid w:val="00AB0113"/>
    <w:pPr>
      <w:numPr>
        <w:numId w:val="10"/>
      </w:numPr>
    </w:pPr>
  </w:style>
  <w:style w:type="numbering" w:customStyle="1" w:styleId="WWNum10">
    <w:name w:val="WWNum10"/>
    <w:basedOn w:val="Bezlisty"/>
    <w:rsid w:val="00AB0113"/>
    <w:pPr>
      <w:numPr>
        <w:numId w:val="11"/>
      </w:numPr>
    </w:pPr>
  </w:style>
  <w:style w:type="numbering" w:customStyle="1" w:styleId="WWNum11">
    <w:name w:val="WWNum11"/>
    <w:basedOn w:val="Bezlisty"/>
    <w:rsid w:val="00AB0113"/>
    <w:pPr>
      <w:numPr>
        <w:numId w:val="12"/>
      </w:numPr>
    </w:pPr>
  </w:style>
  <w:style w:type="numbering" w:customStyle="1" w:styleId="WWNum12">
    <w:name w:val="WWNum12"/>
    <w:basedOn w:val="Bezlisty"/>
    <w:rsid w:val="00AB0113"/>
    <w:pPr>
      <w:numPr>
        <w:numId w:val="13"/>
      </w:numPr>
    </w:pPr>
  </w:style>
  <w:style w:type="numbering" w:customStyle="1" w:styleId="WWNum13">
    <w:name w:val="WWNum13"/>
    <w:basedOn w:val="Bezlisty"/>
    <w:rsid w:val="00AB0113"/>
    <w:pPr>
      <w:numPr>
        <w:numId w:val="14"/>
      </w:numPr>
    </w:pPr>
  </w:style>
  <w:style w:type="numbering" w:customStyle="1" w:styleId="WWNum14">
    <w:name w:val="WWNum14"/>
    <w:basedOn w:val="Bezlisty"/>
    <w:rsid w:val="00AB0113"/>
    <w:pPr>
      <w:numPr>
        <w:numId w:val="15"/>
      </w:numPr>
    </w:pPr>
  </w:style>
  <w:style w:type="numbering" w:customStyle="1" w:styleId="WWNum15">
    <w:name w:val="WWNum15"/>
    <w:basedOn w:val="Bezlisty"/>
    <w:rsid w:val="00AB0113"/>
    <w:pPr>
      <w:numPr>
        <w:numId w:val="16"/>
      </w:numPr>
    </w:pPr>
  </w:style>
  <w:style w:type="numbering" w:customStyle="1" w:styleId="WWNum16">
    <w:name w:val="WWNum16"/>
    <w:basedOn w:val="Bezlisty"/>
    <w:rsid w:val="00AB0113"/>
    <w:pPr>
      <w:numPr>
        <w:numId w:val="17"/>
      </w:numPr>
    </w:pPr>
  </w:style>
  <w:style w:type="numbering" w:customStyle="1" w:styleId="WWNum17">
    <w:name w:val="WWNum17"/>
    <w:basedOn w:val="Bezlisty"/>
    <w:rsid w:val="00AB0113"/>
    <w:pPr>
      <w:numPr>
        <w:numId w:val="18"/>
      </w:numPr>
    </w:pPr>
  </w:style>
  <w:style w:type="numbering" w:customStyle="1" w:styleId="WWNum18">
    <w:name w:val="WWNum18"/>
    <w:basedOn w:val="Bezlisty"/>
    <w:rsid w:val="00AB0113"/>
    <w:pPr>
      <w:numPr>
        <w:numId w:val="19"/>
      </w:numPr>
    </w:pPr>
  </w:style>
  <w:style w:type="numbering" w:customStyle="1" w:styleId="WWNum19">
    <w:name w:val="WWNum19"/>
    <w:basedOn w:val="Bezlisty"/>
    <w:rsid w:val="00AB0113"/>
    <w:pPr>
      <w:numPr>
        <w:numId w:val="20"/>
      </w:numPr>
    </w:pPr>
  </w:style>
  <w:style w:type="numbering" w:customStyle="1" w:styleId="WWNum20">
    <w:name w:val="WWNum20"/>
    <w:basedOn w:val="Bezlisty"/>
    <w:rsid w:val="00AB0113"/>
    <w:pPr>
      <w:numPr>
        <w:numId w:val="21"/>
      </w:numPr>
    </w:pPr>
  </w:style>
  <w:style w:type="numbering" w:customStyle="1" w:styleId="WWNum21">
    <w:name w:val="WWNum21"/>
    <w:basedOn w:val="Bezlisty"/>
    <w:rsid w:val="00AB0113"/>
    <w:pPr>
      <w:numPr>
        <w:numId w:val="22"/>
      </w:numPr>
    </w:pPr>
  </w:style>
  <w:style w:type="numbering" w:customStyle="1" w:styleId="WWNum22">
    <w:name w:val="WWNum22"/>
    <w:basedOn w:val="Bezlisty"/>
    <w:rsid w:val="00AB0113"/>
    <w:pPr>
      <w:numPr>
        <w:numId w:val="23"/>
      </w:numPr>
    </w:pPr>
  </w:style>
  <w:style w:type="numbering" w:customStyle="1" w:styleId="WWNum23">
    <w:name w:val="WWNum23"/>
    <w:basedOn w:val="Bezlisty"/>
    <w:rsid w:val="00AB0113"/>
    <w:pPr>
      <w:numPr>
        <w:numId w:val="24"/>
      </w:numPr>
    </w:pPr>
  </w:style>
  <w:style w:type="numbering" w:customStyle="1" w:styleId="WWNum24">
    <w:name w:val="WWNum24"/>
    <w:basedOn w:val="Bezlisty"/>
    <w:rsid w:val="00AB0113"/>
    <w:pPr>
      <w:numPr>
        <w:numId w:val="25"/>
      </w:numPr>
    </w:pPr>
  </w:style>
  <w:style w:type="numbering" w:customStyle="1" w:styleId="WWNum25">
    <w:name w:val="WWNum25"/>
    <w:basedOn w:val="Bezlisty"/>
    <w:rsid w:val="00AB0113"/>
    <w:pPr>
      <w:numPr>
        <w:numId w:val="26"/>
      </w:numPr>
    </w:pPr>
  </w:style>
  <w:style w:type="numbering" w:customStyle="1" w:styleId="WWNum26">
    <w:name w:val="WWNum26"/>
    <w:basedOn w:val="Bezlisty"/>
    <w:rsid w:val="00AB0113"/>
    <w:pPr>
      <w:numPr>
        <w:numId w:val="27"/>
      </w:numPr>
    </w:pPr>
  </w:style>
  <w:style w:type="numbering" w:customStyle="1" w:styleId="WWNum27">
    <w:name w:val="WWNum27"/>
    <w:basedOn w:val="Bezlisty"/>
    <w:rsid w:val="00AB0113"/>
    <w:pPr>
      <w:numPr>
        <w:numId w:val="28"/>
      </w:numPr>
    </w:pPr>
  </w:style>
  <w:style w:type="numbering" w:customStyle="1" w:styleId="WWNum28">
    <w:name w:val="WWNum28"/>
    <w:basedOn w:val="Bezlisty"/>
    <w:rsid w:val="00AB0113"/>
    <w:pPr>
      <w:numPr>
        <w:numId w:val="29"/>
      </w:numPr>
    </w:pPr>
  </w:style>
  <w:style w:type="numbering" w:customStyle="1" w:styleId="WWNum29">
    <w:name w:val="WWNum29"/>
    <w:basedOn w:val="Bezlisty"/>
    <w:rsid w:val="00AB0113"/>
    <w:pPr>
      <w:numPr>
        <w:numId w:val="30"/>
      </w:numPr>
    </w:pPr>
  </w:style>
  <w:style w:type="numbering" w:customStyle="1" w:styleId="WWNum30">
    <w:name w:val="WWNum30"/>
    <w:basedOn w:val="Bezlisty"/>
    <w:rsid w:val="00AB0113"/>
    <w:pPr>
      <w:numPr>
        <w:numId w:val="31"/>
      </w:numPr>
    </w:pPr>
  </w:style>
  <w:style w:type="numbering" w:customStyle="1" w:styleId="WWNum31">
    <w:name w:val="WWNum31"/>
    <w:basedOn w:val="Bezlisty"/>
    <w:rsid w:val="00AB0113"/>
    <w:pPr>
      <w:numPr>
        <w:numId w:val="32"/>
      </w:numPr>
    </w:pPr>
  </w:style>
  <w:style w:type="numbering" w:customStyle="1" w:styleId="WWNum32">
    <w:name w:val="WWNum32"/>
    <w:basedOn w:val="Bezlisty"/>
    <w:rsid w:val="00AB0113"/>
    <w:pPr>
      <w:numPr>
        <w:numId w:val="33"/>
      </w:numPr>
    </w:pPr>
  </w:style>
  <w:style w:type="numbering" w:customStyle="1" w:styleId="WWNum33">
    <w:name w:val="WWNum33"/>
    <w:basedOn w:val="Bezlisty"/>
    <w:rsid w:val="00AB0113"/>
    <w:pPr>
      <w:numPr>
        <w:numId w:val="34"/>
      </w:numPr>
    </w:pPr>
  </w:style>
  <w:style w:type="numbering" w:customStyle="1" w:styleId="WWNum34">
    <w:name w:val="WWNum34"/>
    <w:basedOn w:val="Bezlisty"/>
    <w:rsid w:val="00AB0113"/>
    <w:pPr>
      <w:numPr>
        <w:numId w:val="35"/>
      </w:numPr>
    </w:pPr>
  </w:style>
  <w:style w:type="numbering" w:customStyle="1" w:styleId="WWNum35">
    <w:name w:val="WWNum35"/>
    <w:basedOn w:val="Bezlisty"/>
    <w:rsid w:val="00AB0113"/>
    <w:pPr>
      <w:numPr>
        <w:numId w:val="36"/>
      </w:numPr>
    </w:pPr>
  </w:style>
  <w:style w:type="numbering" w:customStyle="1" w:styleId="WWNum36">
    <w:name w:val="WWNum36"/>
    <w:basedOn w:val="Bezlisty"/>
    <w:rsid w:val="00AB0113"/>
    <w:pPr>
      <w:numPr>
        <w:numId w:val="37"/>
      </w:numPr>
    </w:pPr>
  </w:style>
  <w:style w:type="numbering" w:customStyle="1" w:styleId="WWNum37">
    <w:name w:val="WWNum37"/>
    <w:basedOn w:val="Bezlisty"/>
    <w:rsid w:val="00AB0113"/>
    <w:pPr>
      <w:numPr>
        <w:numId w:val="38"/>
      </w:numPr>
    </w:pPr>
  </w:style>
  <w:style w:type="numbering" w:customStyle="1" w:styleId="WWNum38">
    <w:name w:val="WWNum38"/>
    <w:basedOn w:val="Bezlisty"/>
    <w:rsid w:val="00AB0113"/>
    <w:pPr>
      <w:numPr>
        <w:numId w:val="39"/>
      </w:numPr>
    </w:pPr>
  </w:style>
  <w:style w:type="numbering" w:customStyle="1" w:styleId="WWNum39">
    <w:name w:val="WWNum39"/>
    <w:basedOn w:val="Bezlisty"/>
    <w:rsid w:val="00AB0113"/>
    <w:pPr>
      <w:numPr>
        <w:numId w:val="40"/>
      </w:numPr>
    </w:pPr>
  </w:style>
  <w:style w:type="numbering" w:customStyle="1" w:styleId="WWNum40">
    <w:name w:val="WWNum40"/>
    <w:basedOn w:val="Bezlisty"/>
    <w:rsid w:val="00AB0113"/>
    <w:pPr>
      <w:numPr>
        <w:numId w:val="41"/>
      </w:numPr>
    </w:pPr>
  </w:style>
  <w:style w:type="table" w:styleId="Tabela-Siatka">
    <w:name w:val="Table Grid"/>
    <w:basedOn w:val="Standardowy"/>
    <w:uiPriority w:val="39"/>
    <w:rsid w:val="00DE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65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DD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7DD0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etman@hetman-kol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tman@hetman-kol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creator>e.panasiuk</dc:creator>
  <cp:lastModifiedBy>Małgorzata Leszczyńska</cp:lastModifiedBy>
  <cp:revision>52</cp:revision>
  <cp:lastPrinted>2017-09-08T11:51:00Z</cp:lastPrinted>
  <dcterms:created xsi:type="dcterms:W3CDTF">2023-02-17T11:21:00Z</dcterms:created>
  <dcterms:modified xsi:type="dcterms:W3CDTF">2023-10-02T11:12:00Z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