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1B1A" w14:textId="7BF98233" w:rsidR="001B3ADB" w:rsidRPr="001B3ADB" w:rsidRDefault="001B3ADB" w:rsidP="001B3ADB">
      <w:pPr>
        <w:spacing w:line="240" w:lineRule="auto"/>
        <w:ind w:right="6"/>
        <w:jc w:val="left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0" w:name="_Hlk139456516"/>
      <w:r w:rsidRPr="001B3ADB">
        <w:rPr>
          <w:rFonts w:eastAsia="Times New Roman" w:cs="Calibri"/>
          <w:color w:val="000000"/>
          <w:sz w:val="20"/>
          <w:szCs w:val="20"/>
          <w:lang w:eastAsia="pl-PL"/>
        </w:rPr>
        <w:t>Załącznik Nr 1 do SAT.272.1.</w:t>
      </w:r>
      <w:r>
        <w:rPr>
          <w:rFonts w:eastAsia="Times New Roman" w:cs="Calibri"/>
          <w:color w:val="000000"/>
          <w:sz w:val="20"/>
          <w:szCs w:val="20"/>
          <w:lang w:eastAsia="pl-PL"/>
        </w:rPr>
        <w:t>20</w:t>
      </w:r>
      <w:r w:rsidRPr="001B3ADB">
        <w:rPr>
          <w:rFonts w:eastAsia="Times New Roman" w:cs="Calibri"/>
          <w:color w:val="000000"/>
          <w:sz w:val="20"/>
          <w:szCs w:val="20"/>
          <w:lang w:eastAsia="pl-PL"/>
        </w:rPr>
        <w:t>.2023</w:t>
      </w:r>
    </w:p>
    <w:p w14:paraId="752B9A1F" w14:textId="77777777" w:rsidR="001B3ADB" w:rsidRPr="001B3ADB" w:rsidRDefault="001B3ADB" w:rsidP="001B3ADB">
      <w:pPr>
        <w:spacing w:line="240" w:lineRule="auto"/>
        <w:ind w:right="6"/>
        <w:jc w:val="left"/>
        <w:rPr>
          <w:rFonts w:eastAsia="Times New Roman" w:cs="Calibri"/>
          <w:color w:val="000000"/>
          <w:sz w:val="20"/>
          <w:szCs w:val="20"/>
          <w:lang w:eastAsia="pl-PL"/>
        </w:rPr>
      </w:pPr>
      <w:r w:rsidRPr="001B3ADB">
        <w:rPr>
          <w:rFonts w:eastAsia="Times New Roman" w:cs="Calibri"/>
          <w:color w:val="000000"/>
          <w:sz w:val="20"/>
          <w:szCs w:val="20"/>
          <w:lang w:eastAsia="pl-PL"/>
        </w:rPr>
        <w:t>Formularz „</w:t>
      </w:r>
      <w:bookmarkEnd w:id="0"/>
      <w:r w:rsidRPr="001B3ADB">
        <w:rPr>
          <w:rFonts w:eastAsia="Times New Roman" w:cs="Calibri"/>
          <w:color w:val="000000"/>
          <w:sz w:val="20"/>
          <w:szCs w:val="20"/>
          <w:lang w:eastAsia="pl-PL"/>
        </w:rPr>
        <w:t>Opis przedmiotu zamówienia”</w:t>
      </w:r>
    </w:p>
    <w:p w14:paraId="24C483C3" w14:textId="77777777" w:rsidR="001B3ADB" w:rsidRPr="001B3ADB" w:rsidRDefault="001B3ADB" w:rsidP="001B3ADB">
      <w:pPr>
        <w:spacing w:after="177" w:line="259" w:lineRule="auto"/>
        <w:ind w:right="5"/>
        <w:jc w:val="left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21FF83EB" w14:textId="77777777" w:rsidR="001B3ADB" w:rsidRPr="001B3ADB" w:rsidRDefault="001B3ADB" w:rsidP="001B3ADB">
      <w:pPr>
        <w:widowControl w:val="0"/>
        <w:spacing w:line="276" w:lineRule="auto"/>
        <w:ind w:left="10" w:right="60" w:hanging="10"/>
        <w:outlineLvl w:val="0"/>
        <w:rPr>
          <w:rFonts w:eastAsia="Times New Roman" w:cs="Calibri"/>
          <w:b/>
          <w:color w:val="000000"/>
          <w:lang w:eastAsia="pl-PL"/>
        </w:rPr>
      </w:pPr>
      <w:r w:rsidRPr="001B3ADB">
        <w:rPr>
          <w:rFonts w:eastAsia="Times New Roman" w:cs="Calibri"/>
          <w:b/>
          <w:color w:val="000000"/>
          <w:lang w:eastAsia="pl-PL"/>
        </w:rPr>
        <w:t>OPIS PRZEDMIOTU ZAMÓWIENIA – LISTA KONTROLNA PARAMETRÓW WYMAGALNYCH</w:t>
      </w:r>
    </w:p>
    <w:p w14:paraId="62748B10" w14:textId="77777777" w:rsidR="001B3ADB" w:rsidRPr="001B3ADB" w:rsidRDefault="001B3ADB" w:rsidP="001B3ADB">
      <w:pPr>
        <w:widowControl w:val="0"/>
        <w:spacing w:line="276" w:lineRule="auto"/>
        <w:ind w:left="10" w:right="60" w:hanging="10"/>
        <w:outlineLvl w:val="0"/>
        <w:rPr>
          <w:rFonts w:eastAsia="Times New Roman" w:cs="Calibri"/>
          <w:b/>
          <w:color w:val="000000"/>
          <w:lang w:eastAsia="pl-PL"/>
        </w:rPr>
      </w:pPr>
      <w:r w:rsidRPr="001B3ADB">
        <w:rPr>
          <w:rFonts w:eastAsia="Times New Roman" w:cs="Calibri"/>
          <w:b/>
          <w:color w:val="000000"/>
          <w:lang w:eastAsia="pl-PL"/>
        </w:rPr>
        <w:t xml:space="preserve">– składane wraz z formularzem ofertowym w celu potwierdzenia parametrów wymaganych w zapytaniu ofertowym </w:t>
      </w:r>
    </w:p>
    <w:p w14:paraId="2C07C399" w14:textId="77777777" w:rsidR="001B3ADB" w:rsidRPr="001B3ADB" w:rsidRDefault="001B3ADB" w:rsidP="001B3ADB">
      <w:pPr>
        <w:spacing w:line="240" w:lineRule="auto"/>
        <w:ind w:left="10" w:right="60" w:hanging="10"/>
        <w:jc w:val="both"/>
        <w:rPr>
          <w:rFonts w:eastAsia="Times New Roman" w:cs="Calibri"/>
          <w:b/>
          <w:color w:val="000000"/>
          <w:lang w:eastAsia="pl-PL"/>
        </w:rPr>
      </w:pPr>
    </w:p>
    <w:p w14:paraId="40E795CE" w14:textId="77777777" w:rsidR="001B3ADB" w:rsidRPr="001B3ADB" w:rsidRDefault="001B3ADB" w:rsidP="001B3ADB">
      <w:pPr>
        <w:spacing w:line="240" w:lineRule="auto"/>
        <w:ind w:left="10" w:right="60" w:hanging="10"/>
        <w:rPr>
          <w:rFonts w:eastAsia="Times New Roman" w:cs="Calibri"/>
          <w:b/>
          <w:color w:val="000000"/>
          <w:lang w:eastAsia="pl-PL"/>
        </w:rPr>
      </w:pPr>
      <w:r w:rsidRPr="001B3ADB">
        <w:rPr>
          <w:rFonts w:eastAsia="Times New Roman" w:cs="Calibri"/>
          <w:b/>
          <w:color w:val="000000"/>
          <w:lang w:eastAsia="pl-PL"/>
        </w:rPr>
        <w:t xml:space="preserve">w postępowaniu o udzielenie zamówienia </w:t>
      </w:r>
      <w:proofErr w:type="spellStart"/>
      <w:r w:rsidRPr="001B3ADB">
        <w:rPr>
          <w:rFonts w:eastAsia="Times New Roman" w:cs="Calibri"/>
          <w:b/>
          <w:color w:val="000000"/>
          <w:lang w:eastAsia="pl-PL"/>
        </w:rPr>
        <w:t>pn</w:t>
      </w:r>
      <w:proofErr w:type="spellEnd"/>
      <w:r w:rsidRPr="001B3ADB">
        <w:rPr>
          <w:rFonts w:eastAsia="Times New Roman" w:cs="Calibri"/>
          <w:b/>
          <w:color w:val="000000"/>
          <w:lang w:eastAsia="pl-PL"/>
        </w:rPr>
        <w:t>: „Zakup i dostawa laptopa z wyposażeniem”.</w:t>
      </w:r>
    </w:p>
    <w:p w14:paraId="5B6BC713" w14:textId="77777777" w:rsidR="00BB3F21" w:rsidRPr="00F55B96" w:rsidRDefault="00BB3F21" w:rsidP="00DF0767">
      <w:pPr>
        <w:pStyle w:val="Standard"/>
        <w:tabs>
          <w:tab w:val="left" w:pos="0"/>
        </w:tabs>
        <w:suppressAutoHyphens w:val="0"/>
        <w:ind w:right="-2"/>
        <w:jc w:val="both"/>
        <w:rPr>
          <w:rFonts w:cs="Times New Roman"/>
          <w:sz w:val="20"/>
          <w:szCs w:val="20"/>
          <w:lang w:val="pl-PL" w:eastAsia="pl-PL" w:bidi="ar-SA"/>
        </w:rPr>
      </w:pPr>
    </w:p>
    <w:p w14:paraId="166318BE" w14:textId="77777777" w:rsidR="00BB3F21" w:rsidRPr="00F55B96" w:rsidRDefault="00BB3F21" w:rsidP="00DF0767">
      <w:pPr>
        <w:pStyle w:val="Standard"/>
        <w:tabs>
          <w:tab w:val="left" w:pos="0"/>
        </w:tabs>
        <w:suppressAutoHyphens w:val="0"/>
        <w:ind w:right="-2"/>
        <w:jc w:val="both"/>
        <w:rPr>
          <w:rFonts w:cs="Times New Roman"/>
          <w:sz w:val="20"/>
          <w:szCs w:val="20"/>
          <w:lang w:val="pl-PL" w:eastAsia="pl-PL" w:bidi="ar-SA"/>
        </w:rPr>
      </w:pPr>
    </w:p>
    <w:p w14:paraId="72B8EB51" w14:textId="5B278079" w:rsidR="00BB3F21" w:rsidRPr="00F55B96" w:rsidRDefault="00BB3F21" w:rsidP="00A328F4">
      <w:pPr>
        <w:rPr>
          <w:rFonts w:ascii="Times New Roman" w:hAnsi="Times New Roman"/>
          <w:b/>
        </w:rPr>
      </w:pPr>
      <w:r w:rsidRPr="00F55B96">
        <w:rPr>
          <w:rFonts w:ascii="Times New Roman" w:hAnsi="Times New Roman"/>
          <w:b/>
        </w:rPr>
        <w:t>Opis przedmiotu zamówienia</w:t>
      </w:r>
    </w:p>
    <w:p w14:paraId="45FDB33D" w14:textId="5231C595" w:rsidR="00DF0767" w:rsidRPr="00F55B96" w:rsidRDefault="00EC63CA" w:rsidP="00EC63CA">
      <w:pPr>
        <w:pStyle w:val="Akapitzlist"/>
        <w:ind w:left="0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1. </w:t>
      </w:r>
      <w:r w:rsidR="00BB3F21" w:rsidRPr="00F55B96">
        <w:rPr>
          <w:b/>
          <w:bCs/>
          <w:sz w:val="24"/>
          <w:szCs w:val="24"/>
          <w:lang w:val="pl-PL"/>
        </w:rPr>
        <w:t>Komputer przenośny (laptop)</w:t>
      </w:r>
      <w:r w:rsidR="00161BB6" w:rsidRPr="00F55B96">
        <w:rPr>
          <w:lang w:val="pl-PL"/>
        </w:rPr>
        <w:t xml:space="preserve"> </w:t>
      </w:r>
      <w:r w:rsidR="00161BB6" w:rsidRPr="00F55B96">
        <w:rPr>
          <w:b/>
          <w:bCs/>
          <w:sz w:val="24"/>
          <w:szCs w:val="24"/>
          <w:lang w:val="pl-PL"/>
        </w:rPr>
        <w:t xml:space="preserve">Dell </w:t>
      </w:r>
      <w:proofErr w:type="spellStart"/>
      <w:r w:rsidR="00161BB6" w:rsidRPr="00F55B96">
        <w:rPr>
          <w:b/>
          <w:bCs/>
          <w:sz w:val="24"/>
          <w:szCs w:val="24"/>
          <w:lang w:val="pl-PL"/>
        </w:rPr>
        <w:t>Latitude</w:t>
      </w:r>
      <w:proofErr w:type="spellEnd"/>
      <w:r w:rsidR="00161BB6" w:rsidRPr="00F55B96">
        <w:rPr>
          <w:b/>
          <w:bCs/>
          <w:sz w:val="24"/>
          <w:szCs w:val="24"/>
          <w:lang w:val="pl-PL"/>
        </w:rPr>
        <w:t xml:space="preserve"> 5540 </w:t>
      </w:r>
      <w:r w:rsidR="007E512E" w:rsidRPr="00F55B96">
        <w:rPr>
          <w:b/>
          <w:bCs/>
          <w:sz w:val="24"/>
          <w:szCs w:val="24"/>
          <w:lang w:val="pl-PL"/>
        </w:rPr>
        <w:t>lub równoważny</w:t>
      </w:r>
      <w:r w:rsidR="00161BB6" w:rsidRPr="00F55B96">
        <w:rPr>
          <w:b/>
          <w:bCs/>
          <w:sz w:val="24"/>
          <w:szCs w:val="24"/>
          <w:lang w:val="pl-PL"/>
        </w:rPr>
        <w:t xml:space="preserve"> – 1 szt</w:t>
      </w:r>
      <w:r w:rsidR="007E512E" w:rsidRPr="00F55B96">
        <w:rPr>
          <w:b/>
          <w:bCs/>
          <w:sz w:val="24"/>
          <w:szCs w:val="24"/>
          <w:lang w:val="pl-PL"/>
        </w:rPr>
        <w:t>.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79"/>
        <w:gridCol w:w="4925"/>
        <w:gridCol w:w="3544"/>
      </w:tblGrid>
      <w:tr w:rsidR="006C7438" w:rsidRPr="00F55B96" w14:paraId="1E658C28" w14:textId="77777777" w:rsidTr="003D0570">
        <w:tc>
          <w:tcPr>
            <w:tcW w:w="10348" w:type="dxa"/>
            <w:gridSpan w:val="3"/>
          </w:tcPr>
          <w:p w14:paraId="17FB4A7E" w14:textId="705ECB6F" w:rsidR="006C7438" w:rsidRPr="006C7438" w:rsidRDefault="006C7438" w:rsidP="006C7438">
            <w:p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6C7438">
              <w:rPr>
                <w:rFonts w:ascii="Times New Roman" w:hAnsi="Times New Roman"/>
                <w:i/>
                <w:iCs/>
              </w:rPr>
              <w:t>MINIMALNE WYMAGANIE NIE GORSZE NIŻ WSKAZANE</w:t>
            </w:r>
          </w:p>
        </w:tc>
      </w:tr>
      <w:tr w:rsidR="001B3ADB" w:rsidRPr="00F55B96" w14:paraId="28D6766B" w14:textId="0B35221E" w:rsidTr="00843BA4">
        <w:tc>
          <w:tcPr>
            <w:tcW w:w="1879" w:type="dxa"/>
          </w:tcPr>
          <w:p w14:paraId="30D1FB09" w14:textId="5253C1DA" w:rsidR="001B3ADB" w:rsidRPr="006C7438" w:rsidRDefault="006C7438" w:rsidP="00DF076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7438">
              <w:rPr>
                <w:rFonts w:ascii="Times New Roman" w:hAnsi="Times New Roman"/>
                <w:b/>
                <w:sz w:val="24"/>
                <w:szCs w:val="24"/>
              </w:rPr>
              <w:t>KOMPUTER PRZENOŚNY</w:t>
            </w:r>
          </w:p>
        </w:tc>
        <w:tc>
          <w:tcPr>
            <w:tcW w:w="8469" w:type="dxa"/>
            <w:gridSpan w:val="2"/>
            <w:vAlign w:val="center"/>
          </w:tcPr>
          <w:p w14:paraId="4002EE71" w14:textId="007707A1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bookmarkStart w:id="1" w:name="_Hlk144793842"/>
            <w:r w:rsidRPr="00F55B96">
              <w:rPr>
                <w:rFonts w:ascii="Times New Roman" w:hAnsi="Times New Roman"/>
              </w:rPr>
              <w:t>Producent …………………………………………</w:t>
            </w:r>
            <w:r>
              <w:rPr>
                <w:rFonts w:ascii="Times New Roman" w:hAnsi="Times New Roman"/>
              </w:rPr>
              <w:t>…………………………………………….</w:t>
            </w:r>
          </w:p>
          <w:p w14:paraId="4B822A5C" w14:textId="5F43E4DC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Typ ……………………………………………….. </w:t>
            </w:r>
            <w:r>
              <w:rPr>
                <w:rFonts w:ascii="Times New Roman" w:hAnsi="Times New Roman"/>
              </w:rPr>
              <w:t>……………………………………………</w:t>
            </w:r>
          </w:p>
          <w:p w14:paraId="5B9FE5EF" w14:textId="0B726F13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Model ……………………………………………. </w:t>
            </w:r>
            <w:r>
              <w:rPr>
                <w:rFonts w:ascii="Times New Roman" w:hAnsi="Times New Roman"/>
              </w:rPr>
              <w:t>…………………………………………….</w:t>
            </w:r>
          </w:p>
          <w:p w14:paraId="678A9AC6" w14:textId="77777777" w:rsidR="001B3ADB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Numer katalogowy ………………………………</w:t>
            </w:r>
            <w:bookmarkEnd w:id="1"/>
            <w:r>
              <w:rPr>
                <w:rFonts w:ascii="Times New Roman" w:hAnsi="Times New Roman"/>
              </w:rPr>
              <w:t>…………………………………………….</w:t>
            </w:r>
          </w:p>
          <w:p w14:paraId="106A949F" w14:textId="00C66212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50BD6C89" w14:textId="77777777" w:rsidTr="00276672">
        <w:tc>
          <w:tcPr>
            <w:tcW w:w="6804" w:type="dxa"/>
            <w:gridSpan w:val="2"/>
          </w:tcPr>
          <w:p w14:paraId="15212D68" w14:textId="77777777" w:rsidR="001B3ADB" w:rsidRPr="00F55B96" w:rsidRDefault="001B3ADB" w:rsidP="001B3ADB">
            <w:pPr>
              <w:pStyle w:val="Akapitzlist"/>
              <w:spacing w:after="0"/>
              <w:ind w:left="458"/>
              <w:rPr>
                <w:szCs w:val="22"/>
                <w:lang w:val="pl-PL"/>
              </w:rPr>
            </w:pPr>
          </w:p>
        </w:tc>
        <w:tc>
          <w:tcPr>
            <w:tcW w:w="3544" w:type="dxa"/>
          </w:tcPr>
          <w:p w14:paraId="4CCF7714" w14:textId="1A503F7D" w:rsidR="001B3ADB" w:rsidRPr="001B3ADB" w:rsidRDefault="001B3ADB" w:rsidP="001B3ADB">
            <w:pPr>
              <w:pStyle w:val="Akapitzlist"/>
              <w:spacing w:after="0"/>
              <w:ind w:left="458"/>
              <w:rPr>
                <w:szCs w:val="22"/>
                <w:lang w:val="pl-PL"/>
              </w:rPr>
            </w:pPr>
            <w:r w:rsidRPr="001B3ADB">
              <w:rPr>
                <w:b/>
                <w:bCs/>
                <w:szCs w:val="22"/>
                <w:lang w:val="pl-PL"/>
              </w:rPr>
              <w:t>Spełnia</w:t>
            </w:r>
            <w:r>
              <w:rPr>
                <w:b/>
                <w:bCs/>
                <w:szCs w:val="22"/>
                <w:lang w:val="pl-PL"/>
              </w:rPr>
              <w:t xml:space="preserve"> </w:t>
            </w:r>
            <w:r w:rsidRPr="001B3ADB">
              <w:rPr>
                <w:b/>
                <w:bCs/>
                <w:szCs w:val="22"/>
                <w:lang w:val="pl-PL"/>
              </w:rPr>
              <w:t>/ nie spełnia</w:t>
            </w:r>
            <w:r>
              <w:rPr>
                <w:szCs w:val="22"/>
                <w:lang w:val="pl-PL"/>
              </w:rPr>
              <w:t xml:space="preserve"> ewentualnie </w:t>
            </w:r>
          </w:p>
          <w:p w14:paraId="34D7AABA" w14:textId="1F3E3B76" w:rsidR="001B3ADB" w:rsidRPr="001B3ADB" w:rsidRDefault="001B3ADB" w:rsidP="001B3ADB">
            <w:pPr>
              <w:jc w:val="both"/>
            </w:pPr>
            <w:r w:rsidRPr="001B3ADB">
              <w:rPr>
                <w:rFonts w:ascii="Times New Roman" w:hAnsi="Times New Roman"/>
              </w:rPr>
              <w:t>Opis oferowanych parametrów lub sposobu spełnienia wymagania</w:t>
            </w:r>
          </w:p>
        </w:tc>
      </w:tr>
      <w:tr w:rsidR="001B3ADB" w:rsidRPr="00F55B96" w14:paraId="6056BDC9" w14:textId="63D44252" w:rsidTr="001B3ADB">
        <w:tc>
          <w:tcPr>
            <w:tcW w:w="1879" w:type="dxa"/>
          </w:tcPr>
          <w:p w14:paraId="7A0EAD22" w14:textId="3D0C9B43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Ekran</w:t>
            </w:r>
          </w:p>
        </w:tc>
        <w:tc>
          <w:tcPr>
            <w:tcW w:w="4925" w:type="dxa"/>
            <w:vAlign w:val="center"/>
          </w:tcPr>
          <w:p w14:paraId="2014EDE2" w14:textId="0903B3D4" w:rsidR="001B3ADB" w:rsidRPr="00F55B96" w:rsidRDefault="001B3ADB" w:rsidP="00E87FC1">
            <w:pPr>
              <w:pStyle w:val="Akapitzlist"/>
              <w:numPr>
                <w:ilvl w:val="0"/>
                <w:numId w:val="2"/>
              </w:numPr>
              <w:spacing w:after="0"/>
              <w:ind w:left="458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Przekątna 15,6’’;</w:t>
            </w:r>
          </w:p>
          <w:p w14:paraId="5DF6CCBE" w14:textId="6E16931F" w:rsidR="001B3ADB" w:rsidRPr="00F55B96" w:rsidRDefault="001B3ADB" w:rsidP="00E87FC1">
            <w:pPr>
              <w:pStyle w:val="Akapitzlist"/>
              <w:numPr>
                <w:ilvl w:val="0"/>
                <w:numId w:val="2"/>
              </w:numPr>
              <w:spacing w:after="0"/>
              <w:ind w:left="458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Rozdzielczość nominalna -1920x1080 pikseli;</w:t>
            </w:r>
          </w:p>
          <w:p w14:paraId="60198677" w14:textId="7316F48F" w:rsidR="001B3ADB" w:rsidRPr="00F55B96" w:rsidRDefault="001B3ADB" w:rsidP="00E87FC1">
            <w:pPr>
              <w:pStyle w:val="Akapitzlist"/>
              <w:numPr>
                <w:ilvl w:val="0"/>
                <w:numId w:val="2"/>
              </w:numPr>
              <w:spacing w:after="0"/>
              <w:ind w:left="458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Matryca matowa;</w:t>
            </w:r>
          </w:p>
          <w:p w14:paraId="4E485D38" w14:textId="52B10C28" w:rsidR="001B3ADB" w:rsidRPr="00F55B96" w:rsidRDefault="001B3ADB" w:rsidP="00E87FC1">
            <w:pPr>
              <w:pStyle w:val="Akapitzlist"/>
              <w:numPr>
                <w:ilvl w:val="0"/>
                <w:numId w:val="2"/>
              </w:numPr>
              <w:spacing w:after="0"/>
              <w:ind w:left="458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Jasność 250 cd/m2;</w:t>
            </w:r>
          </w:p>
          <w:p w14:paraId="492D0CF4" w14:textId="6D2C3E42" w:rsidR="001B3ADB" w:rsidRPr="00F55B96" w:rsidRDefault="001B3ADB" w:rsidP="00E87FC1">
            <w:pPr>
              <w:pStyle w:val="Akapitzlist"/>
              <w:numPr>
                <w:ilvl w:val="0"/>
                <w:numId w:val="2"/>
              </w:numPr>
              <w:spacing w:after="0"/>
              <w:ind w:left="458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Obsługa ekranu zewnętrznego o rozdzielczości 1920 na 1080 pikseli.</w:t>
            </w:r>
          </w:p>
        </w:tc>
        <w:tc>
          <w:tcPr>
            <w:tcW w:w="3544" w:type="dxa"/>
          </w:tcPr>
          <w:p w14:paraId="61012438" w14:textId="77777777" w:rsidR="001B3ADB" w:rsidRPr="00F55B96" w:rsidRDefault="001B3ADB" w:rsidP="001B3ADB">
            <w:pPr>
              <w:pStyle w:val="Akapitzlist"/>
              <w:spacing w:after="0"/>
              <w:ind w:left="458"/>
              <w:rPr>
                <w:szCs w:val="22"/>
                <w:lang w:val="pl-PL"/>
              </w:rPr>
            </w:pPr>
          </w:p>
        </w:tc>
      </w:tr>
      <w:tr w:rsidR="001B3ADB" w:rsidRPr="00F55B96" w14:paraId="5FBBDC8E" w14:textId="03D76FC9" w:rsidTr="001B3ADB">
        <w:tc>
          <w:tcPr>
            <w:tcW w:w="1879" w:type="dxa"/>
          </w:tcPr>
          <w:p w14:paraId="7ABBBD5B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Obudowa</w:t>
            </w:r>
          </w:p>
        </w:tc>
        <w:tc>
          <w:tcPr>
            <w:tcW w:w="4925" w:type="dxa"/>
            <w:vAlign w:val="center"/>
          </w:tcPr>
          <w:p w14:paraId="246D1EF4" w14:textId="77777777" w:rsidR="001B3ADB" w:rsidRPr="00F55B96" w:rsidRDefault="001B3ADB" w:rsidP="00E67ECB">
            <w:pPr>
              <w:pStyle w:val="Akapitzlist"/>
              <w:numPr>
                <w:ilvl w:val="0"/>
                <w:numId w:val="11"/>
              </w:numPr>
              <w:ind w:left="429"/>
              <w:rPr>
                <w:lang w:val="pl-PL"/>
              </w:rPr>
            </w:pPr>
            <w:r w:rsidRPr="00F55B96">
              <w:rPr>
                <w:lang w:val="pl-PL"/>
              </w:rPr>
              <w:t>Aluminiowa pokrywa matrycy</w:t>
            </w:r>
          </w:p>
          <w:p w14:paraId="0F5C3722" w14:textId="794F5D5F" w:rsidR="001B3ADB" w:rsidRPr="00F55B96" w:rsidRDefault="001B3ADB" w:rsidP="00E67ECB">
            <w:pPr>
              <w:pStyle w:val="Akapitzlist"/>
              <w:numPr>
                <w:ilvl w:val="0"/>
                <w:numId w:val="11"/>
              </w:numPr>
              <w:ind w:left="429"/>
              <w:rPr>
                <w:lang w:val="pl-PL"/>
              </w:rPr>
            </w:pPr>
            <w:r w:rsidRPr="00F55B96">
              <w:rPr>
                <w:lang w:val="pl-PL"/>
              </w:rPr>
              <w:t>Aluminiowe wnętrze laptopa</w:t>
            </w:r>
          </w:p>
        </w:tc>
        <w:tc>
          <w:tcPr>
            <w:tcW w:w="3544" w:type="dxa"/>
          </w:tcPr>
          <w:p w14:paraId="7AE813A9" w14:textId="77777777" w:rsidR="001B3ADB" w:rsidRPr="001B3ADB" w:rsidRDefault="001B3ADB" w:rsidP="001B3ADB">
            <w:pPr>
              <w:ind w:left="69"/>
            </w:pPr>
          </w:p>
        </w:tc>
      </w:tr>
      <w:tr w:rsidR="001B3ADB" w:rsidRPr="00F55B96" w14:paraId="755C988A" w14:textId="34472997" w:rsidTr="001B3ADB">
        <w:tc>
          <w:tcPr>
            <w:tcW w:w="1879" w:type="dxa"/>
          </w:tcPr>
          <w:p w14:paraId="45091F2F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Chipset</w:t>
            </w:r>
          </w:p>
        </w:tc>
        <w:tc>
          <w:tcPr>
            <w:tcW w:w="4925" w:type="dxa"/>
            <w:vAlign w:val="center"/>
          </w:tcPr>
          <w:p w14:paraId="09FE219F" w14:textId="3912FD86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Dostosowany do zaoferowanego procesora.</w:t>
            </w:r>
          </w:p>
        </w:tc>
        <w:tc>
          <w:tcPr>
            <w:tcW w:w="3544" w:type="dxa"/>
          </w:tcPr>
          <w:p w14:paraId="29134E9D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405E3FB0" w14:textId="64BB9ED2" w:rsidTr="001B3ADB">
        <w:tc>
          <w:tcPr>
            <w:tcW w:w="1879" w:type="dxa"/>
          </w:tcPr>
          <w:p w14:paraId="7C54E6C8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Płyta główna</w:t>
            </w:r>
          </w:p>
        </w:tc>
        <w:tc>
          <w:tcPr>
            <w:tcW w:w="4925" w:type="dxa"/>
            <w:vAlign w:val="center"/>
          </w:tcPr>
          <w:p w14:paraId="60268236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Zaprojektowana i wyprodukowana przez producenta komputera.</w:t>
            </w:r>
          </w:p>
        </w:tc>
        <w:tc>
          <w:tcPr>
            <w:tcW w:w="3544" w:type="dxa"/>
          </w:tcPr>
          <w:p w14:paraId="0CC8CA90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71E313B4" w14:textId="0E0FBBD9" w:rsidTr="001B3ADB">
        <w:tc>
          <w:tcPr>
            <w:tcW w:w="1879" w:type="dxa"/>
          </w:tcPr>
          <w:p w14:paraId="7ABE1641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Procesor</w:t>
            </w:r>
          </w:p>
        </w:tc>
        <w:tc>
          <w:tcPr>
            <w:tcW w:w="4925" w:type="dxa"/>
            <w:vAlign w:val="center"/>
          </w:tcPr>
          <w:p w14:paraId="6968BB37" w14:textId="15AD3F78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F55B96">
              <w:rPr>
                <w:rFonts w:ascii="Times New Roman" w:hAnsi="Times New Roman"/>
              </w:rPr>
              <w:t>Address</w:t>
            </w:r>
            <w:proofErr w:type="spellEnd"/>
            <w:r w:rsidRPr="00F55B96">
              <w:rPr>
                <w:rFonts w:ascii="Times New Roman" w:hAnsi="Times New Roman"/>
              </w:rPr>
              <w:t xml:space="preserve"> </w:t>
            </w:r>
            <w:proofErr w:type="spellStart"/>
            <w:r w:rsidRPr="00F55B96">
              <w:rPr>
                <w:rFonts w:ascii="Times New Roman" w:hAnsi="Times New Roman"/>
              </w:rPr>
              <w:t>Translation</w:t>
            </w:r>
            <w:proofErr w:type="spellEnd"/>
            <w:r w:rsidRPr="00F55B96">
              <w:rPr>
                <w:rFonts w:ascii="Times New Roman" w:hAnsi="Times New Roman"/>
              </w:rPr>
              <w:t xml:space="preserve">), wsparcie dla DEP (Data </w:t>
            </w:r>
            <w:proofErr w:type="spellStart"/>
            <w:r w:rsidRPr="00F55B96">
              <w:rPr>
                <w:rFonts w:ascii="Times New Roman" w:hAnsi="Times New Roman"/>
              </w:rPr>
              <w:t>Execution</w:t>
            </w:r>
            <w:proofErr w:type="spellEnd"/>
            <w:r w:rsidRPr="00F55B96">
              <w:rPr>
                <w:rFonts w:ascii="Times New Roman" w:hAnsi="Times New Roman"/>
              </w:rPr>
              <w:t xml:space="preserve"> </w:t>
            </w:r>
            <w:proofErr w:type="spellStart"/>
            <w:r w:rsidRPr="00F55B96">
              <w:rPr>
                <w:rFonts w:ascii="Times New Roman" w:hAnsi="Times New Roman"/>
              </w:rPr>
              <w:t>Prevention</w:t>
            </w:r>
            <w:proofErr w:type="spellEnd"/>
            <w:r w:rsidRPr="00F55B96">
              <w:rPr>
                <w:rFonts w:ascii="Times New Roman" w:hAnsi="Times New Roman"/>
              </w:rPr>
              <w:t xml:space="preserve">), zaprojektowany do pracy w komputerach przenośnych, o średniej wydajności ocenianej na min. 10414 pkt. w teście </w:t>
            </w:r>
            <w:proofErr w:type="spellStart"/>
            <w:r w:rsidRPr="00F55B96">
              <w:rPr>
                <w:rFonts w:ascii="Times New Roman" w:hAnsi="Times New Roman"/>
              </w:rPr>
              <w:t>PassMark</w:t>
            </w:r>
            <w:proofErr w:type="spellEnd"/>
            <w:r w:rsidRPr="00F55B96">
              <w:rPr>
                <w:rFonts w:ascii="Times New Roman" w:hAnsi="Times New Roman"/>
              </w:rPr>
              <w:t xml:space="preserve"> CPU Mark według wyników opublikowanych na stronie </w:t>
            </w:r>
            <w:hyperlink r:id="rId8" w:history="1">
              <w:r w:rsidRPr="00F55B96">
                <w:rPr>
                  <w:rStyle w:val="Hipercze"/>
                  <w:rFonts w:ascii="Times New Roman" w:hAnsi="Times New Roman"/>
                </w:rPr>
                <w:t>http://www.cpubenchmark.net/cpu_list.php</w:t>
              </w:r>
            </w:hyperlink>
            <w:r w:rsidRPr="00F55B96">
              <w:rPr>
                <w:rFonts w:ascii="Times New Roman" w:hAnsi="Times New Roman"/>
              </w:rPr>
              <w:t xml:space="preserve"> wszystkie oferowane komponenty wchodzące </w:t>
            </w:r>
            <w:r w:rsidRPr="00F55B96">
              <w:rPr>
                <w:rFonts w:ascii="Times New Roman" w:hAnsi="Times New Roman"/>
              </w:rPr>
              <w:br/>
            </w:r>
            <w:r w:rsidRPr="00F55B96">
              <w:rPr>
                <w:rFonts w:ascii="Times New Roman" w:hAnsi="Times New Roman"/>
              </w:rPr>
              <w:lastRenderedPageBreak/>
              <w:t>w skład komputera będą ze sobą kompatybilne i nie będą obniżać jego wydajności.</w:t>
            </w:r>
          </w:p>
        </w:tc>
        <w:tc>
          <w:tcPr>
            <w:tcW w:w="3544" w:type="dxa"/>
          </w:tcPr>
          <w:p w14:paraId="0CA63CE4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1B521052" w14:textId="607AAE20" w:rsidTr="001B3ADB">
        <w:tc>
          <w:tcPr>
            <w:tcW w:w="1879" w:type="dxa"/>
          </w:tcPr>
          <w:p w14:paraId="2F77E1B8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Pamięć operacyjna</w:t>
            </w:r>
          </w:p>
        </w:tc>
        <w:tc>
          <w:tcPr>
            <w:tcW w:w="4925" w:type="dxa"/>
            <w:vAlign w:val="center"/>
          </w:tcPr>
          <w:p w14:paraId="251B171A" w14:textId="74BDFED1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16GB RAM DDR4 3200 MHz, możliwość rozbudowy do 64 GB</w:t>
            </w:r>
          </w:p>
        </w:tc>
        <w:tc>
          <w:tcPr>
            <w:tcW w:w="3544" w:type="dxa"/>
          </w:tcPr>
          <w:p w14:paraId="5D76DD69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62D61C0E" w14:textId="3418F28A" w:rsidTr="001B3ADB">
        <w:tc>
          <w:tcPr>
            <w:tcW w:w="1879" w:type="dxa"/>
          </w:tcPr>
          <w:p w14:paraId="3648E565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Dysk twardy</w:t>
            </w:r>
          </w:p>
        </w:tc>
        <w:tc>
          <w:tcPr>
            <w:tcW w:w="4925" w:type="dxa"/>
            <w:vAlign w:val="center"/>
          </w:tcPr>
          <w:p w14:paraId="259511BC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Min. 500 GB SSD</w:t>
            </w:r>
          </w:p>
        </w:tc>
        <w:tc>
          <w:tcPr>
            <w:tcW w:w="3544" w:type="dxa"/>
          </w:tcPr>
          <w:p w14:paraId="3C1D7977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6E5814D4" w14:textId="51C9A232" w:rsidTr="001B3ADB">
        <w:trPr>
          <w:trHeight w:val="342"/>
        </w:trPr>
        <w:tc>
          <w:tcPr>
            <w:tcW w:w="1879" w:type="dxa"/>
            <w:vMerge w:val="restart"/>
          </w:tcPr>
          <w:p w14:paraId="4AFF3F38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Wyposażenie</w:t>
            </w:r>
          </w:p>
        </w:tc>
        <w:tc>
          <w:tcPr>
            <w:tcW w:w="4925" w:type="dxa"/>
            <w:vAlign w:val="center"/>
          </w:tcPr>
          <w:p w14:paraId="3D292408" w14:textId="4054521A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Karta dźwiękowa zintegrowana z płytą główną.</w:t>
            </w:r>
          </w:p>
        </w:tc>
        <w:tc>
          <w:tcPr>
            <w:tcW w:w="3544" w:type="dxa"/>
          </w:tcPr>
          <w:p w14:paraId="3F603B72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3C8526F6" w14:textId="69D551BD" w:rsidTr="001B3ADB">
        <w:trPr>
          <w:trHeight w:val="564"/>
        </w:trPr>
        <w:tc>
          <w:tcPr>
            <w:tcW w:w="1879" w:type="dxa"/>
            <w:vMerge/>
          </w:tcPr>
          <w:p w14:paraId="4424059F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755929E4" w14:textId="24B9DA16" w:rsidR="001B3ADB" w:rsidRPr="00F55B96" w:rsidRDefault="001B3ADB" w:rsidP="00E67ECB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r w:rsidRPr="00F55B96">
              <w:rPr>
                <w:lang w:val="pl-PL"/>
              </w:rPr>
              <w:t>Mikrofon;</w:t>
            </w:r>
          </w:p>
          <w:p w14:paraId="2996F901" w14:textId="08F03C30" w:rsidR="001B3ADB" w:rsidRPr="00F55B96" w:rsidRDefault="001B3ADB" w:rsidP="00E67ECB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r w:rsidRPr="00F55B96">
              <w:rPr>
                <w:lang w:val="pl-PL"/>
              </w:rPr>
              <w:t>Kamera;</w:t>
            </w:r>
          </w:p>
          <w:p w14:paraId="34F8814D" w14:textId="0341A7C7" w:rsidR="001B3ADB" w:rsidRPr="00F55B96" w:rsidRDefault="001B3ADB" w:rsidP="00E67ECB">
            <w:pPr>
              <w:pStyle w:val="Akapitzlist"/>
              <w:numPr>
                <w:ilvl w:val="0"/>
                <w:numId w:val="12"/>
              </w:numPr>
              <w:ind w:left="571" w:hanging="284"/>
              <w:rPr>
                <w:lang w:val="pl-PL"/>
              </w:rPr>
            </w:pPr>
            <w:r w:rsidRPr="00F55B96">
              <w:rPr>
                <w:lang w:val="pl-PL"/>
              </w:rPr>
              <w:t xml:space="preserve"> Głośniki stereofoniczne zintegrowane w obudowie laptopa.</w:t>
            </w:r>
          </w:p>
        </w:tc>
        <w:tc>
          <w:tcPr>
            <w:tcW w:w="3544" w:type="dxa"/>
          </w:tcPr>
          <w:p w14:paraId="37ADAAE2" w14:textId="77777777" w:rsidR="001B3ADB" w:rsidRPr="00F55B96" w:rsidRDefault="001B3ADB" w:rsidP="001B3ADB">
            <w:pPr>
              <w:pStyle w:val="Akapitzlist"/>
              <w:ind w:left="640"/>
              <w:rPr>
                <w:lang w:val="pl-PL"/>
              </w:rPr>
            </w:pPr>
          </w:p>
        </w:tc>
      </w:tr>
      <w:tr w:rsidR="001B3ADB" w:rsidRPr="00F55B96" w14:paraId="5901E9B5" w14:textId="1C81772C" w:rsidTr="001B3ADB">
        <w:trPr>
          <w:trHeight w:val="256"/>
        </w:trPr>
        <w:tc>
          <w:tcPr>
            <w:tcW w:w="1879" w:type="dxa"/>
            <w:vMerge/>
          </w:tcPr>
          <w:p w14:paraId="5B3489DA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09994BE9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Zintegrowana w obudowie karta </w:t>
            </w:r>
            <w:proofErr w:type="spellStart"/>
            <w:r w:rsidRPr="00F55B96">
              <w:rPr>
                <w:rFonts w:ascii="Times New Roman" w:hAnsi="Times New Roman"/>
              </w:rPr>
              <w:t>WiFi</w:t>
            </w:r>
            <w:proofErr w:type="spellEnd"/>
            <w:r w:rsidRPr="00F55B96">
              <w:rPr>
                <w:rFonts w:ascii="Times New Roman" w:hAnsi="Times New Roman"/>
              </w:rPr>
              <w:t xml:space="preserve"> IEEE 802.11 </w:t>
            </w:r>
            <w:proofErr w:type="spellStart"/>
            <w:r w:rsidRPr="00F55B96">
              <w:rPr>
                <w:rFonts w:ascii="Times New Roman" w:hAnsi="Times New Roman"/>
              </w:rPr>
              <w:t>ac</w:t>
            </w:r>
            <w:proofErr w:type="spellEnd"/>
          </w:p>
        </w:tc>
        <w:tc>
          <w:tcPr>
            <w:tcW w:w="3544" w:type="dxa"/>
          </w:tcPr>
          <w:p w14:paraId="2DC58902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66986745" w14:textId="0E25EA25" w:rsidTr="001B3ADB">
        <w:trPr>
          <w:trHeight w:val="273"/>
        </w:trPr>
        <w:tc>
          <w:tcPr>
            <w:tcW w:w="1879" w:type="dxa"/>
            <w:vMerge/>
          </w:tcPr>
          <w:p w14:paraId="396FAA35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0BE18AD9" w14:textId="08CE2276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Interfejs RJ-45 obsługujący sieci 10/100/1000BASE-T</w:t>
            </w:r>
          </w:p>
        </w:tc>
        <w:tc>
          <w:tcPr>
            <w:tcW w:w="3544" w:type="dxa"/>
          </w:tcPr>
          <w:p w14:paraId="5F944DCE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C40" w:rsidRPr="00F55B96" w14:paraId="0D7A33BB" w14:textId="77777777" w:rsidTr="001B3ADB">
        <w:trPr>
          <w:trHeight w:val="273"/>
        </w:trPr>
        <w:tc>
          <w:tcPr>
            <w:tcW w:w="1879" w:type="dxa"/>
            <w:vMerge/>
          </w:tcPr>
          <w:p w14:paraId="3F705F5C" w14:textId="77777777" w:rsidR="008F6C40" w:rsidRPr="00F55B96" w:rsidRDefault="008F6C40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550722AA" w14:textId="7941327A" w:rsidR="008F6C40" w:rsidRPr="00F55B96" w:rsidRDefault="008F6C40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F6C40">
              <w:rPr>
                <w:rFonts w:ascii="Times New Roman" w:hAnsi="Times New Roman"/>
              </w:rPr>
              <w:t>wbudowany modem LTE</w:t>
            </w:r>
          </w:p>
        </w:tc>
        <w:tc>
          <w:tcPr>
            <w:tcW w:w="3544" w:type="dxa"/>
          </w:tcPr>
          <w:p w14:paraId="0DC9B039" w14:textId="77777777" w:rsidR="008F6C40" w:rsidRPr="00F55B96" w:rsidRDefault="008F6C40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3B63EA5F" w14:textId="5779B2CC" w:rsidTr="001B3ADB">
        <w:trPr>
          <w:trHeight w:val="278"/>
        </w:trPr>
        <w:tc>
          <w:tcPr>
            <w:tcW w:w="1879" w:type="dxa"/>
            <w:vMerge/>
          </w:tcPr>
          <w:p w14:paraId="7FBEA3FE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4FA656FC" w14:textId="670CBFF1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Co najmniej 4 porty USB, w tym co najmniej 2 USB 3.0 lub wyższe i 2 USB-C</w:t>
            </w:r>
          </w:p>
        </w:tc>
        <w:tc>
          <w:tcPr>
            <w:tcW w:w="3544" w:type="dxa"/>
          </w:tcPr>
          <w:p w14:paraId="72CD2994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A64E43" w14:paraId="0CBD8518" w14:textId="43C0FB11" w:rsidTr="001B3ADB">
        <w:trPr>
          <w:trHeight w:val="268"/>
        </w:trPr>
        <w:tc>
          <w:tcPr>
            <w:tcW w:w="1879" w:type="dxa"/>
            <w:vMerge/>
          </w:tcPr>
          <w:p w14:paraId="03231CC7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75139EBC" w14:textId="6F2C5E6D" w:rsidR="001B3ADB" w:rsidRPr="00A64E43" w:rsidRDefault="001B3ADB" w:rsidP="00E87FC1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A64E43">
              <w:rPr>
                <w:rFonts w:ascii="Times New Roman" w:hAnsi="Times New Roman"/>
                <w:lang w:val="en-US"/>
              </w:rPr>
              <w:t>Interfejs</w:t>
            </w:r>
            <w:proofErr w:type="spellEnd"/>
            <w:r w:rsidRPr="00A64E43">
              <w:rPr>
                <w:rFonts w:ascii="Times New Roman" w:hAnsi="Times New Roman"/>
                <w:lang w:val="en-US"/>
              </w:rPr>
              <w:t xml:space="preserve"> HDMI i/</w:t>
            </w:r>
            <w:proofErr w:type="spellStart"/>
            <w:r w:rsidRPr="00A64E43">
              <w:rPr>
                <w:rFonts w:ascii="Times New Roman" w:hAnsi="Times New Roman"/>
                <w:lang w:val="en-US"/>
              </w:rPr>
              <w:t>lub</w:t>
            </w:r>
            <w:proofErr w:type="spellEnd"/>
            <w:r w:rsidRPr="00A64E43">
              <w:rPr>
                <w:rFonts w:ascii="Times New Roman" w:hAnsi="Times New Roman"/>
                <w:lang w:val="en-US"/>
              </w:rPr>
              <w:t xml:space="preserve"> DisplayPort/</w:t>
            </w:r>
            <w:proofErr w:type="spellStart"/>
            <w:r w:rsidRPr="00A64E43">
              <w:rPr>
                <w:rFonts w:ascii="Times New Roman" w:hAnsi="Times New Roman"/>
                <w:lang w:val="en-US"/>
              </w:rPr>
              <w:t>miniDisplayPort</w:t>
            </w:r>
            <w:proofErr w:type="spellEnd"/>
          </w:p>
        </w:tc>
        <w:tc>
          <w:tcPr>
            <w:tcW w:w="3544" w:type="dxa"/>
          </w:tcPr>
          <w:p w14:paraId="5D6C8F05" w14:textId="77777777" w:rsidR="001B3ADB" w:rsidRPr="00A64E43" w:rsidRDefault="001B3ADB" w:rsidP="00E87FC1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1B3ADB" w:rsidRPr="00F55B96" w14:paraId="4E306A21" w14:textId="28B79679" w:rsidTr="001B3ADB">
        <w:trPr>
          <w:trHeight w:val="564"/>
        </w:trPr>
        <w:tc>
          <w:tcPr>
            <w:tcW w:w="1879" w:type="dxa"/>
            <w:vMerge/>
          </w:tcPr>
          <w:p w14:paraId="5DA79866" w14:textId="77777777" w:rsidR="001B3ADB" w:rsidRPr="00A64E43" w:rsidRDefault="001B3ADB" w:rsidP="00DF0767">
            <w:pPr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925" w:type="dxa"/>
            <w:vAlign w:val="center"/>
          </w:tcPr>
          <w:p w14:paraId="018E611E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Wbudowany czytnik kart SDXC/SDXC w wersji micro (dopuszcza się zewnętrzny czytnik USB).</w:t>
            </w:r>
          </w:p>
        </w:tc>
        <w:tc>
          <w:tcPr>
            <w:tcW w:w="3544" w:type="dxa"/>
          </w:tcPr>
          <w:p w14:paraId="261469C3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1B1C467F" w14:textId="782A3474" w:rsidTr="001B3ADB">
        <w:trPr>
          <w:trHeight w:val="210"/>
        </w:trPr>
        <w:tc>
          <w:tcPr>
            <w:tcW w:w="1879" w:type="dxa"/>
            <w:vMerge/>
          </w:tcPr>
          <w:p w14:paraId="3264509A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4D74F65E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Wbudowany czytnik kart Smart Card zgodny ze standardem ISO 7816-1/2/3/4 chip </w:t>
            </w:r>
            <w:proofErr w:type="spellStart"/>
            <w:r w:rsidRPr="00F55B96">
              <w:rPr>
                <w:rFonts w:ascii="Times New Roman" w:hAnsi="Times New Roman"/>
              </w:rPr>
              <w:t>card</w:t>
            </w:r>
            <w:proofErr w:type="spellEnd"/>
            <w:r w:rsidRPr="00F55B96">
              <w:rPr>
                <w:rFonts w:ascii="Times New Roman" w:hAnsi="Times New Roman"/>
              </w:rPr>
              <w:t xml:space="preserve"> </w:t>
            </w:r>
            <w:proofErr w:type="spellStart"/>
            <w:r w:rsidRPr="00F55B96">
              <w:rPr>
                <w:rFonts w:ascii="Times New Roman" w:hAnsi="Times New Roman"/>
              </w:rPr>
              <w:t>interface</w:t>
            </w:r>
            <w:proofErr w:type="spellEnd"/>
            <w:r w:rsidRPr="00F55B96">
              <w:rPr>
                <w:rFonts w:ascii="Times New Roman" w:hAnsi="Times New Roman"/>
              </w:rPr>
              <w:t xml:space="preserve"> lub równoważnym oraz oprogramowanie do obsługi czytnika w systemie Windows 11.</w:t>
            </w:r>
          </w:p>
        </w:tc>
        <w:tc>
          <w:tcPr>
            <w:tcW w:w="3544" w:type="dxa"/>
          </w:tcPr>
          <w:p w14:paraId="062B4573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54601544" w14:textId="4513F144" w:rsidTr="001B3ADB">
        <w:trPr>
          <w:trHeight w:val="210"/>
        </w:trPr>
        <w:tc>
          <w:tcPr>
            <w:tcW w:w="1879" w:type="dxa"/>
            <w:vMerge/>
          </w:tcPr>
          <w:p w14:paraId="26C94184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11E33475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Nagrywarka DVD +/-RW wbudowana lub zewnętrzna USB.</w:t>
            </w:r>
          </w:p>
        </w:tc>
        <w:tc>
          <w:tcPr>
            <w:tcW w:w="3544" w:type="dxa"/>
          </w:tcPr>
          <w:p w14:paraId="291BA927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5D4A2681" w14:textId="253502C7" w:rsidTr="001B3ADB">
        <w:trPr>
          <w:trHeight w:val="210"/>
        </w:trPr>
        <w:tc>
          <w:tcPr>
            <w:tcW w:w="1879" w:type="dxa"/>
            <w:vMerge/>
          </w:tcPr>
          <w:p w14:paraId="051CA45A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36D9D196" w14:textId="08C9D3D3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Zintegrowany w obudowie Bluetooth min. 5.0</w:t>
            </w:r>
          </w:p>
        </w:tc>
        <w:tc>
          <w:tcPr>
            <w:tcW w:w="3544" w:type="dxa"/>
          </w:tcPr>
          <w:p w14:paraId="7DB85C50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6401C1AB" w14:textId="24BA68F8" w:rsidTr="001B3ADB">
        <w:trPr>
          <w:trHeight w:val="38"/>
        </w:trPr>
        <w:tc>
          <w:tcPr>
            <w:tcW w:w="1879" w:type="dxa"/>
            <w:vMerge/>
          </w:tcPr>
          <w:p w14:paraId="00B419DB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185084C2" w14:textId="41D002A5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5B96">
              <w:rPr>
                <w:rFonts w:ascii="Times New Roman" w:hAnsi="Times New Roman"/>
              </w:rPr>
              <w:t>Touchpad</w:t>
            </w:r>
            <w:proofErr w:type="spellEnd"/>
            <w:r w:rsidRPr="00F55B96">
              <w:rPr>
                <w:rFonts w:ascii="Times New Roman" w:hAnsi="Times New Roman"/>
              </w:rPr>
              <w:t xml:space="preserve"> lub równoważne</w:t>
            </w:r>
          </w:p>
        </w:tc>
        <w:tc>
          <w:tcPr>
            <w:tcW w:w="3544" w:type="dxa"/>
          </w:tcPr>
          <w:p w14:paraId="1E59A7F8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4A86B067" w14:textId="708D9F92" w:rsidTr="001B3ADB">
        <w:trPr>
          <w:trHeight w:val="31"/>
        </w:trPr>
        <w:tc>
          <w:tcPr>
            <w:tcW w:w="1879" w:type="dxa"/>
            <w:vMerge/>
          </w:tcPr>
          <w:p w14:paraId="326FB57F" w14:textId="77777777" w:rsidR="001B3ADB" w:rsidRPr="00F55B96" w:rsidRDefault="001B3ADB" w:rsidP="00DF07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02928861" w14:textId="6B96414F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Laptop wyposażony w myszkę laserową, przewodowa na USB, 2 przyciski z rolką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14:paraId="042F9303" w14:textId="77777777" w:rsidR="001B3ADB" w:rsidRPr="00F55B96" w:rsidRDefault="001B3ADB" w:rsidP="00E87FC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5845C31A" w14:textId="30278E04" w:rsidTr="001B3ADB">
        <w:trPr>
          <w:trHeight w:val="31"/>
        </w:trPr>
        <w:tc>
          <w:tcPr>
            <w:tcW w:w="1879" w:type="dxa"/>
            <w:vMerge/>
          </w:tcPr>
          <w:p w14:paraId="2C2A3DFB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6B989980" w14:textId="25438080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Czytnik linii papilarnych.</w:t>
            </w:r>
          </w:p>
        </w:tc>
        <w:tc>
          <w:tcPr>
            <w:tcW w:w="3544" w:type="dxa"/>
          </w:tcPr>
          <w:p w14:paraId="78800492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21AE9663" w14:textId="623C3C10" w:rsidTr="001B3ADB">
        <w:trPr>
          <w:trHeight w:val="31"/>
        </w:trPr>
        <w:tc>
          <w:tcPr>
            <w:tcW w:w="1879" w:type="dxa"/>
            <w:vMerge/>
          </w:tcPr>
          <w:p w14:paraId="075AA32D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3B32A9F3" w14:textId="29A56C78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Porty audio: wejście na mikrofon, wejście na słuchawki – dopuszcza się rozwiązanie </w:t>
            </w:r>
            <w:proofErr w:type="spellStart"/>
            <w:r w:rsidRPr="00F55B96">
              <w:rPr>
                <w:rFonts w:ascii="Times New Roman" w:hAnsi="Times New Roman"/>
              </w:rPr>
              <w:t>combo</w:t>
            </w:r>
            <w:proofErr w:type="spellEnd"/>
            <w:r w:rsidRPr="00F55B96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14:paraId="3BD928B9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719C458F" w14:textId="14FC252A" w:rsidTr="00EE5CC3">
        <w:trPr>
          <w:trHeight w:val="1518"/>
        </w:trPr>
        <w:tc>
          <w:tcPr>
            <w:tcW w:w="1879" w:type="dxa"/>
            <w:vMerge/>
          </w:tcPr>
          <w:p w14:paraId="6FA51FF0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5" w:type="dxa"/>
            <w:vAlign w:val="center"/>
          </w:tcPr>
          <w:p w14:paraId="2CC7372B" w14:textId="4A3EF363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Dedykowana torba na laptop, akcesoria i dokumenty, wykonana z materiału wodoodpornego, posiadająca wzmocnienia zabezpieczające laptop przed uderzeniami, posiadająca oddzielną przegrodę na dokumenty i akcesoria, wyposażona w pasek na ramię.</w:t>
            </w:r>
          </w:p>
        </w:tc>
        <w:tc>
          <w:tcPr>
            <w:tcW w:w="3544" w:type="dxa"/>
          </w:tcPr>
          <w:p w14:paraId="282A7B93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28EC76A8" w14:textId="3759CA50" w:rsidTr="001B3ADB">
        <w:tc>
          <w:tcPr>
            <w:tcW w:w="1879" w:type="dxa"/>
          </w:tcPr>
          <w:p w14:paraId="68060A63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Karta graficzna</w:t>
            </w:r>
          </w:p>
        </w:tc>
        <w:tc>
          <w:tcPr>
            <w:tcW w:w="4925" w:type="dxa"/>
            <w:vAlign w:val="center"/>
          </w:tcPr>
          <w:p w14:paraId="4AC955C6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Zintegrowana, z możliwością dynamicznego przydzielania pamięci w obrębie pamięci systemowej.</w:t>
            </w:r>
          </w:p>
        </w:tc>
        <w:tc>
          <w:tcPr>
            <w:tcW w:w="3544" w:type="dxa"/>
          </w:tcPr>
          <w:p w14:paraId="0AB322F3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7EA6906E" w14:textId="15508D7C" w:rsidTr="001B3ADB">
        <w:tc>
          <w:tcPr>
            <w:tcW w:w="1879" w:type="dxa"/>
          </w:tcPr>
          <w:p w14:paraId="1290C9D3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Bezpieczeństwo</w:t>
            </w:r>
          </w:p>
        </w:tc>
        <w:tc>
          <w:tcPr>
            <w:tcW w:w="4925" w:type="dxa"/>
            <w:vAlign w:val="center"/>
          </w:tcPr>
          <w:p w14:paraId="579B5F5E" w14:textId="3CA15E59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Zintegrowany z płytą główną dedykowany układ sprzętowy służący do tworzenia </w:t>
            </w:r>
            <w:r w:rsidRPr="00F55B96">
              <w:rPr>
                <w:rFonts w:ascii="Times New Roman" w:hAnsi="Times New Roman"/>
              </w:rPr>
              <w:br/>
              <w:t xml:space="preserve">i zarządzania wygenerowanymi przez komputer kluczami szyfrowania. Zabezpieczenie to musi posiadać możliwość szyfrowania poufnych </w:t>
            </w:r>
            <w:r w:rsidRPr="00F55B96">
              <w:rPr>
                <w:rFonts w:ascii="Times New Roman" w:hAnsi="Times New Roman"/>
              </w:rPr>
              <w:lastRenderedPageBreak/>
              <w:t>dokumentów przechowywanych na dysku twardym przy użyciu klucza sprzętowego (TPM 2.0).</w:t>
            </w:r>
          </w:p>
        </w:tc>
        <w:tc>
          <w:tcPr>
            <w:tcW w:w="3544" w:type="dxa"/>
          </w:tcPr>
          <w:p w14:paraId="4E509348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67253BA9" w14:textId="042F04B5" w:rsidTr="001B3ADB">
        <w:tc>
          <w:tcPr>
            <w:tcW w:w="1879" w:type="dxa"/>
          </w:tcPr>
          <w:p w14:paraId="56FFD2C2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Certyfikaty i standardy</w:t>
            </w:r>
          </w:p>
        </w:tc>
        <w:tc>
          <w:tcPr>
            <w:tcW w:w="4925" w:type="dxa"/>
            <w:vAlign w:val="center"/>
          </w:tcPr>
          <w:p w14:paraId="2F452DA0" w14:textId="77777777" w:rsidR="001B3ADB" w:rsidRPr="00F55B96" w:rsidRDefault="001B3ADB" w:rsidP="001B3ADB">
            <w:pPr>
              <w:pStyle w:val="Akapitzlist"/>
              <w:numPr>
                <w:ilvl w:val="0"/>
                <w:numId w:val="6"/>
              </w:numPr>
              <w:spacing w:after="0"/>
              <w:ind w:left="458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Certyfikaty: ISO 9001, 14001, 50 001 dla producenta sprzętu (należy załączyć do oferty),</w:t>
            </w:r>
          </w:p>
          <w:p w14:paraId="0BF4221A" w14:textId="77777777" w:rsidR="001B3ADB" w:rsidRPr="00F55B96" w:rsidRDefault="001B3ADB" w:rsidP="001B3ADB">
            <w:pPr>
              <w:pStyle w:val="Akapitzlist"/>
              <w:numPr>
                <w:ilvl w:val="0"/>
                <w:numId w:val="6"/>
              </w:numPr>
              <w:spacing w:after="0"/>
              <w:ind w:left="458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Deklaracja zgodności CE (załączyć do oferty),</w:t>
            </w:r>
          </w:p>
          <w:p w14:paraId="2FCD0428" w14:textId="77777777" w:rsidR="001B3ADB" w:rsidRPr="00F55B96" w:rsidRDefault="001B3ADB" w:rsidP="001B3ADB">
            <w:pPr>
              <w:pStyle w:val="Akapitzlist"/>
              <w:numPr>
                <w:ilvl w:val="0"/>
                <w:numId w:val="6"/>
              </w:numPr>
              <w:spacing w:after="0"/>
              <w:ind w:left="458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 xml:space="preserve">Potwierdzenie spełnienia kryteriów środowiskowych, w tym zgodności z dyrektywą </w:t>
            </w:r>
            <w:proofErr w:type="spellStart"/>
            <w:r w:rsidRPr="00F55B96">
              <w:rPr>
                <w:szCs w:val="22"/>
                <w:lang w:val="pl-PL"/>
              </w:rPr>
              <w:t>RoHS</w:t>
            </w:r>
            <w:proofErr w:type="spellEnd"/>
            <w:r w:rsidRPr="00F55B96">
              <w:rPr>
                <w:szCs w:val="22"/>
                <w:lang w:val="pl-PL"/>
              </w:rPr>
              <w:t xml:space="preserve"> Unii Europejskiej o eliminacji substancji niebezpiecznych w postaci oświadczenia producenta jednostki.</w:t>
            </w:r>
          </w:p>
        </w:tc>
        <w:tc>
          <w:tcPr>
            <w:tcW w:w="3544" w:type="dxa"/>
          </w:tcPr>
          <w:p w14:paraId="1AD4352D" w14:textId="77777777" w:rsidR="001B3ADB" w:rsidRPr="001B3ADB" w:rsidRDefault="001B3ADB" w:rsidP="001B3ADB">
            <w:pPr>
              <w:ind w:left="98"/>
            </w:pPr>
          </w:p>
        </w:tc>
      </w:tr>
      <w:tr w:rsidR="001B3ADB" w:rsidRPr="00F55B96" w14:paraId="63CE1133" w14:textId="5A08B346" w:rsidTr="001B3ADB">
        <w:tc>
          <w:tcPr>
            <w:tcW w:w="1879" w:type="dxa"/>
          </w:tcPr>
          <w:p w14:paraId="1A6EA707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Oprogramowanie dodatkowe</w:t>
            </w:r>
          </w:p>
        </w:tc>
        <w:tc>
          <w:tcPr>
            <w:tcW w:w="4925" w:type="dxa"/>
            <w:vAlign w:val="center"/>
          </w:tcPr>
          <w:p w14:paraId="050BD7A2" w14:textId="7C735B5E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Dołączone do oferowanego komputera oprogramowanie producenta z nieograniczoną licencją czasowo na użytkowanie umożliwiające: </w:t>
            </w:r>
          </w:p>
          <w:p w14:paraId="1F16697A" w14:textId="0C8073BD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- </w:t>
            </w:r>
            <w:proofErr w:type="spellStart"/>
            <w:r w:rsidRPr="00F55B96">
              <w:rPr>
                <w:rFonts w:ascii="Times New Roman" w:hAnsi="Times New Roman"/>
              </w:rPr>
              <w:t>upgrade</w:t>
            </w:r>
            <w:proofErr w:type="spellEnd"/>
            <w:r w:rsidRPr="00F55B96">
              <w:rPr>
                <w:rFonts w:ascii="Times New Roman" w:hAnsi="Times New Roman"/>
              </w:rPr>
              <w:t xml:space="preserve"> i instalacje wszystkich sterowników, aplikacji dostarczonych w obrazie systemu operacyjnego producenta, </w:t>
            </w:r>
            <w:proofErr w:type="spellStart"/>
            <w:r w:rsidRPr="00F55B96">
              <w:rPr>
                <w:rFonts w:ascii="Times New Roman" w:hAnsi="Times New Roman"/>
              </w:rPr>
              <w:t>BIOS’u</w:t>
            </w:r>
            <w:proofErr w:type="spellEnd"/>
            <w:r w:rsidRPr="00F55B96">
              <w:rPr>
                <w:rFonts w:ascii="Times New Roman" w:hAnsi="Times New Roman"/>
              </w:rPr>
              <w:t xml:space="preserve"> z certyfikatem zgodności producenta do najnowszej dostępnej wersji;</w:t>
            </w:r>
          </w:p>
          <w:p w14:paraId="0465143E" w14:textId="0F71E2CC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- możliwość przed instalacją sprawdzenia każdego sterownika, każdej aplikacji, </w:t>
            </w:r>
            <w:proofErr w:type="spellStart"/>
            <w:r w:rsidRPr="00F55B96">
              <w:rPr>
                <w:rFonts w:ascii="Times New Roman" w:hAnsi="Times New Roman"/>
              </w:rPr>
              <w:t>BIOS’u</w:t>
            </w:r>
            <w:proofErr w:type="spellEnd"/>
            <w:r w:rsidRPr="00F55B96">
              <w:rPr>
                <w:rFonts w:ascii="Times New Roman" w:hAnsi="Times New Roman"/>
              </w:rPr>
              <w:t xml:space="preserve"> bezpośrednio na stronie producenta przy użyciu połączenia internetowego z automatycznym przekierowaniem a w szczególności informacji:</w:t>
            </w:r>
          </w:p>
          <w:p w14:paraId="34C645F9" w14:textId="08AF3AE4" w:rsidR="001B3ADB" w:rsidRPr="00F55B96" w:rsidRDefault="001B3ADB" w:rsidP="001B3ADB">
            <w:pPr>
              <w:pStyle w:val="Akapitzlist"/>
              <w:numPr>
                <w:ilvl w:val="0"/>
                <w:numId w:val="7"/>
              </w:numPr>
              <w:spacing w:after="0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o poprawkach i usprawnieniach dotyczących aktualizacji,</w:t>
            </w:r>
          </w:p>
          <w:p w14:paraId="357724D2" w14:textId="4572EB0F" w:rsidR="001B3ADB" w:rsidRPr="00F55B96" w:rsidRDefault="001B3ADB" w:rsidP="001B3ADB">
            <w:pPr>
              <w:pStyle w:val="Akapitzlist"/>
              <w:numPr>
                <w:ilvl w:val="0"/>
                <w:numId w:val="7"/>
              </w:numPr>
              <w:spacing w:after="0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dacie wydania ostatniej aktualizacji,</w:t>
            </w:r>
          </w:p>
          <w:p w14:paraId="36CC4B14" w14:textId="64B07B0F" w:rsidR="001B3ADB" w:rsidRPr="00F55B96" w:rsidRDefault="001B3ADB" w:rsidP="001B3ADB">
            <w:pPr>
              <w:pStyle w:val="Akapitzlist"/>
              <w:numPr>
                <w:ilvl w:val="0"/>
                <w:numId w:val="7"/>
              </w:numPr>
              <w:spacing w:after="0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priorytecie aktualizacji,</w:t>
            </w:r>
          </w:p>
          <w:p w14:paraId="56692059" w14:textId="616DDBC5" w:rsidR="001B3ADB" w:rsidRPr="00F55B96" w:rsidRDefault="001B3ADB" w:rsidP="001B3ADB">
            <w:pPr>
              <w:pStyle w:val="Akapitzlist"/>
              <w:numPr>
                <w:ilvl w:val="0"/>
                <w:numId w:val="7"/>
              </w:numPr>
              <w:spacing w:after="0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zgodność z systemami operacyjnymi,</w:t>
            </w:r>
          </w:p>
          <w:p w14:paraId="1A0AC742" w14:textId="4E94EEEE" w:rsidR="001B3ADB" w:rsidRPr="00F55B96" w:rsidRDefault="001B3ADB" w:rsidP="001B3ADB">
            <w:pPr>
              <w:pStyle w:val="Akapitzlist"/>
              <w:numPr>
                <w:ilvl w:val="0"/>
                <w:numId w:val="7"/>
              </w:numPr>
              <w:spacing w:after="0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jakiego komponentu sprzętu dotyczy aktualizacja,</w:t>
            </w:r>
          </w:p>
          <w:p w14:paraId="2A8AE90C" w14:textId="70850F2B" w:rsidR="001B3ADB" w:rsidRPr="00F55B96" w:rsidRDefault="001B3ADB" w:rsidP="001B3ADB">
            <w:pPr>
              <w:pStyle w:val="Akapitzlist"/>
              <w:numPr>
                <w:ilvl w:val="0"/>
                <w:numId w:val="7"/>
              </w:numPr>
              <w:spacing w:after="0"/>
              <w:rPr>
                <w:szCs w:val="22"/>
                <w:lang w:val="pl-PL"/>
              </w:rPr>
            </w:pPr>
            <w:r w:rsidRPr="00F55B96">
              <w:rPr>
                <w:szCs w:val="22"/>
                <w:lang w:val="pl-PL"/>
              </w:rPr>
              <w:t>wszystkie poprzednie aktualizacje z informacjami jak powyżej od punktu</w:t>
            </w:r>
            <w:r w:rsidRPr="00F55B96">
              <w:rPr>
                <w:szCs w:val="22"/>
                <w:lang w:val="pl-PL"/>
              </w:rPr>
              <w:br/>
              <w:t xml:space="preserve"> a do </w:t>
            </w:r>
            <w:proofErr w:type="spellStart"/>
            <w:r w:rsidRPr="00F55B96">
              <w:rPr>
                <w:szCs w:val="22"/>
                <w:lang w:val="pl-PL"/>
              </w:rPr>
              <w:t>unktu</w:t>
            </w:r>
            <w:proofErr w:type="spellEnd"/>
            <w:r w:rsidRPr="00F55B96">
              <w:rPr>
                <w:szCs w:val="22"/>
                <w:lang w:val="pl-PL"/>
              </w:rPr>
              <w:t xml:space="preserve"> e;</w:t>
            </w:r>
          </w:p>
          <w:p w14:paraId="66D06454" w14:textId="56246F80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- wykaz najnowszych aktualizacji z podziałem na krytyczne (wymagające natychmiastowej instalacji), rekomendowane i opcjonalne;</w:t>
            </w:r>
          </w:p>
          <w:p w14:paraId="003BCA2B" w14:textId="456E26C6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- możliwość włączenia/wyłączenia funkcji automatycznego restartu w przypadku, kiedy jest wymagany przy instalacji sterownika, aplikacji, która tego wymaga;</w:t>
            </w:r>
          </w:p>
          <w:p w14:paraId="10C77352" w14:textId="2DD2514C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- rozpoznanie modelu oferowanego komputera, numer seryjny komputera, informację kiedy dokonany został ostatnio </w:t>
            </w:r>
            <w:proofErr w:type="spellStart"/>
            <w:r w:rsidRPr="00F55B96">
              <w:rPr>
                <w:rFonts w:ascii="Times New Roman" w:hAnsi="Times New Roman"/>
              </w:rPr>
              <w:t>upgrade</w:t>
            </w:r>
            <w:proofErr w:type="spellEnd"/>
            <w:r w:rsidRPr="00F55B96">
              <w:rPr>
                <w:rFonts w:ascii="Times New Roman" w:hAnsi="Times New Roman"/>
              </w:rPr>
              <w:t xml:space="preserve"> w szczególności z uwzględnieniem daty (</w:t>
            </w:r>
            <w:proofErr w:type="spellStart"/>
            <w:r w:rsidRPr="00F55B96">
              <w:rPr>
                <w:rFonts w:ascii="Times New Roman" w:hAnsi="Times New Roman"/>
              </w:rPr>
              <w:t>dd</w:t>
            </w:r>
            <w:proofErr w:type="spellEnd"/>
            <w:r w:rsidRPr="00F55B96">
              <w:rPr>
                <w:rFonts w:ascii="Times New Roman" w:hAnsi="Times New Roman"/>
              </w:rPr>
              <w:t>-mm-</w:t>
            </w:r>
            <w:proofErr w:type="spellStart"/>
            <w:r w:rsidRPr="00F55B96">
              <w:rPr>
                <w:rFonts w:ascii="Times New Roman" w:hAnsi="Times New Roman"/>
              </w:rPr>
              <w:t>rrrr</w:t>
            </w:r>
            <w:proofErr w:type="spellEnd"/>
            <w:r w:rsidRPr="00F55B96">
              <w:rPr>
                <w:rFonts w:ascii="Times New Roman" w:hAnsi="Times New Roman"/>
              </w:rPr>
              <w:t>);</w:t>
            </w:r>
          </w:p>
          <w:p w14:paraId="6144EFBC" w14:textId="5E4F8E78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- sprawdzenia historii </w:t>
            </w:r>
            <w:proofErr w:type="spellStart"/>
            <w:r w:rsidRPr="00F55B96">
              <w:rPr>
                <w:rFonts w:ascii="Times New Roman" w:hAnsi="Times New Roman"/>
              </w:rPr>
              <w:t>upgrade’u</w:t>
            </w:r>
            <w:proofErr w:type="spellEnd"/>
            <w:r w:rsidRPr="00F55B96">
              <w:rPr>
                <w:rFonts w:ascii="Times New Roman" w:hAnsi="Times New Roman"/>
              </w:rPr>
              <w:t xml:space="preserve"> z informacją jakie sterowniki były instalowane z dokładną datą (</w:t>
            </w:r>
            <w:proofErr w:type="spellStart"/>
            <w:r w:rsidRPr="00F55B96">
              <w:rPr>
                <w:rFonts w:ascii="Times New Roman" w:hAnsi="Times New Roman"/>
              </w:rPr>
              <w:t>dd</w:t>
            </w:r>
            <w:proofErr w:type="spellEnd"/>
            <w:r w:rsidRPr="00F55B96">
              <w:rPr>
                <w:rFonts w:ascii="Times New Roman" w:hAnsi="Times New Roman"/>
              </w:rPr>
              <w:t>-mm-</w:t>
            </w:r>
            <w:proofErr w:type="spellStart"/>
            <w:r w:rsidRPr="00F55B96">
              <w:rPr>
                <w:rFonts w:ascii="Times New Roman" w:hAnsi="Times New Roman"/>
              </w:rPr>
              <w:t>rrrr</w:t>
            </w:r>
            <w:proofErr w:type="spellEnd"/>
            <w:r w:rsidRPr="00F55B96">
              <w:rPr>
                <w:rFonts w:ascii="Times New Roman" w:hAnsi="Times New Roman"/>
              </w:rPr>
              <w:t>) i wersją (rewizja wydania);</w:t>
            </w:r>
          </w:p>
          <w:p w14:paraId="2CADE0C8" w14:textId="2D198163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- dokładny wykaz wymaganych sterowników, aplikacji, </w:t>
            </w:r>
            <w:proofErr w:type="spellStart"/>
            <w:r w:rsidRPr="00F55B96">
              <w:rPr>
                <w:rFonts w:ascii="Times New Roman" w:hAnsi="Times New Roman"/>
              </w:rPr>
              <w:t>BIOS’u</w:t>
            </w:r>
            <w:proofErr w:type="spellEnd"/>
            <w:r w:rsidRPr="00F55B96">
              <w:rPr>
                <w:rFonts w:ascii="Times New Roman" w:hAnsi="Times New Roman"/>
              </w:rPr>
              <w:t xml:space="preserve"> z informacją o zainstalowanej </w:t>
            </w:r>
            <w:r w:rsidRPr="00F55B96">
              <w:rPr>
                <w:rFonts w:ascii="Times New Roman" w:hAnsi="Times New Roman"/>
              </w:rPr>
              <w:lastRenderedPageBreak/>
              <w:t>obecnie wersji dla oferowanego komputera z możliwością exportu do pliku o rozszerzeniu *.</w:t>
            </w:r>
            <w:proofErr w:type="spellStart"/>
            <w:r w:rsidRPr="00F55B96">
              <w:rPr>
                <w:rFonts w:ascii="Times New Roman" w:hAnsi="Times New Roman"/>
              </w:rPr>
              <w:t>xml</w:t>
            </w:r>
            <w:proofErr w:type="spellEnd"/>
            <w:r w:rsidRPr="00F55B96">
              <w:rPr>
                <w:rFonts w:ascii="Times New Roman" w:hAnsi="Times New Roman"/>
              </w:rPr>
              <w:t>;</w:t>
            </w:r>
          </w:p>
          <w:p w14:paraId="25951833" w14:textId="50007550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- raport uwzględniający informacje o: sprawdzaniu aktualizacji, znalezionych aktualizacjach, ściągniętych aktualizacjach, zainstalowanych aktualizacjach z dokładnym rozbiciem jakich komponentów to dotyczyło, błędach podczas sprawdzania, instalowania oraz możliwość exportu takiego raportu do pliku *.</w:t>
            </w:r>
            <w:proofErr w:type="spellStart"/>
            <w:r w:rsidRPr="00F55B96">
              <w:rPr>
                <w:rFonts w:ascii="Times New Roman" w:hAnsi="Times New Roman"/>
              </w:rPr>
              <w:t>xml</w:t>
            </w:r>
            <w:proofErr w:type="spellEnd"/>
            <w:r w:rsidRPr="00F55B96">
              <w:rPr>
                <w:rFonts w:ascii="Times New Roman" w:hAnsi="Times New Roman"/>
              </w:rPr>
              <w:t xml:space="preserve"> od razu spakowany z rozszerzeniem *.zip. Raport musi zawierać z dokładną datą (</w:t>
            </w:r>
            <w:proofErr w:type="spellStart"/>
            <w:r w:rsidRPr="00F55B96">
              <w:rPr>
                <w:rFonts w:ascii="Times New Roman" w:hAnsi="Times New Roman"/>
              </w:rPr>
              <w:t>dd</w:t>
            </w:r>
            <w:proofErr w:type="spellEnd"/>
            <w:r w:rsidRPr="00F55B96">
              <w:rPr>
                <w:rFonts w:ascii="Times New Roman" w:hAnsi="Times New Roman"/>
              </w:rPr>
              <w:t>-mm-</w:t>
            </w:r>
            <w:proofErr w:type="spellStart"/>
            <w:r w:rsidRPr="00F55B96">
              <w:rPr>
                <w:rFonts w:ascii="Times New Roman" w:hAnsi="Times New Roman"/>
              </w:rPr>
              <w:t>rrrr</w:t>
            </w:r>
            <w:proofErr w:type="spellEnd"/>
            <w:r w:rsidRPr="00F55B96">
              <w:rPr>
                <w:rFonts w:ascii="Times New Roman" w:hAnsi="Times New Roman"/>
              </w:rPr>
              <w:t xml:space="preserve">) i godziną z podjętych i wykonanych akcji/zadań </w:t>
            </w:r>
            <w:r w:rsidRPr="00F55B96">
              <w:rPr>
                <w:rFonts w:ascii="Times New Roman" w:hAnsi="Times New Roman"/>
              </w:rPr>
              <w:br/>
              <w:t>w przedziale czasowym do min. 1 roku.</w:t>
            </w:r>
          </w:p>
        </w:tc>
        <w:tc>
          <w:tcPr>
            <w:tcW w:w="3544" w:type="dxa"/>
          </w:tcPr>
          <w:p w14:paraId="1AD2598D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2910BB05" w14:textId="12C236E4" w:rsidTr="001B3ADB">
        <w:tc>
          <w:tcPr>
            <w:tcW w:w="1879" w:type="dxa"/>
          </w:tcPr>
          <w:p w14:paraId="7376C5F7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System operacyjny</w:t>
            </w:r>
          </w:p>
        </w:tc>
        <w:tc>
          <w:tcPr>
            <w:tcW w:w="4925" w:type="dxa"/>
            <w:vAlign w:val="center"/>
          </w:tcPr>
          <w:p w14:paraId="2E9578E9" w14:textId="65B6C2CD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Windows 11 Professional 64 bit lub równoważny.</w:t>
            </w:r>
          </w:p>
          <w:p w14:paraId="374C56F1" w14:textId="027A99D4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Klucz produktu przypisany do komputera, aby przy ponownej </w:t>
            </w:r>
            <w:proofErr w:type="spellStart"/>
            <w:r w:rsidRPr="00F55B96">
              <w:rPr>
                <w:rFonts w:ascii="Times New Roman" w:hAnsi="Times New Roman"/>
              </w:rPr>
              <w:t>reinstalacji</w:t>
            </w:r>
            <w:proofErr w:type="spellEnd"/>
            <w:r w:rsidRPr="00F55B96">
              <w:rPr>
                <w:rFonts w:ascii="Times New Roman" w:hAnsi="Times New Roman"/>
              </w:rPr>
              <w:t xml:space="preserve"> systemu nie było konieczności wpisywania klucza.</w:t>
            </w:r>
          </w:p>
          <w:p w14:paraId="06B01C4B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Możliwość podłączenia do domeny Active Directory.</w:t>
            </w:r>
          </w:p>
          <w:p w14:paraId="2D3A1A53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W formularzu oferty trzeba podać nazwę oferowanego oprogramowania.</w:t>
            </w:r>
          </w:p>
        </w:tc>
        <w:tc>
          <w:tcPr>
            <w:tcW w:w="3544" w:type="dxa"/>
          </w:tcPr>
          <w:p w14:paraId="3FC072F0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ADB" w:rsidRPr="00F55B96" w14:paraId="46CD99AB" w14:textId="55063E2C" w:rsidTr="001B3ADB">
        <w:tc>
          <w:tcPr>
            <w:tcW w:w="1879" w:type="dxa"/>
          </w:tcPr>
          <w:p w14:paraId="01E372A1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Gwarancja</w:t>
            </w:r>
          </w:p>
        </w:tc>
        <w:tc>
          <w:tcPr>
            <w:tcW w:w="4925" w:type="dxa"/>
            <w:vAlign w:val="center"/>
          </w:tcPr>
          <w:p w14:paraId="0DB14CBA" w14:textId="7FA28B78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min. </w:t>
            </w:r>
            <w:r w:rsidR="007A3798">
              <w:rPr>
                <w:rFonts w:ascii="Times New Roman" w:hAnsi="Times New Roman"/>
              </w:rPr>
              <w:t>36</w:t>
            </w:r>
            <w:r w:rsidRPr="00F55B96">
              <w:rPr>
                <w:rFonts w:ascii="Times New Roman" w:hAnsi="Times New Roman"/>
              </w:rPr>
              <w:t xml:space="preserve"> miesięczna gwarancja świadczona na miejscu u klienta, czas reakcji serwisu, do końca następnego dnia roboczego. Gwarancja musi oferować przez cały okres dostępność wsparcia technicznego przez 24 godziny 7 dni w tygodniu przez cały rok (w języku polskim w dni robocze).</w:t>
            </w:r>
          </w:p>
          <w:p w14:paraId="65D944ED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Firma serwisująca musi posiadać ISO 9001:2000 na świadczenie usług serwisowych oraz posiadać autoryzacje producenta komputera.</w:t>
            </w:r>
          </w:p>
          <w:p w14:paraId="5B362245" w14:textId="2AEE0886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55B96">
              <w:rPr>
                <w:rFonts w:ascii="Times New Roman" w:hAnsi="Times New Roman"/>
                <w:b/>
                <w:bCs/>
              </w:rPr>
              <w:t>W przypadku awarii dysk twardy zostaje u Zamawiającego.</w:t>
            </w:r>
          </w:p>
        </w:tc>
        <w:tc>
          <w:tcPr>
            <w:tcW w:w="3544" w:type="dxa"/>
          </w:tcPr>
          <w:p w14:paraId="6B8C07C8" w14:textId="77777777" w:rsidR="001B3ADB" w:rsidRPr="00F55B96" w:rsidRDefault="001B3ADB" w:rsidP="001B3AD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A819C23" w14:textId="77777777" w:rsidR="004B4F35" w:rsidRPr="00F55B96" w:rsidRDefault="004B4F35" w:rsidP="00DF0767">
      <w:pPr>
        <w:jc w:val="both"/>
        <w:rPr>
          <w:rFonts w:ascii="Times New Roman" w:hAnsi="Times New Roman"/>
        </w:rPr>
      </w:pPr>
    </w:p>
    <w:p w14:paraId="00B4D9EB" w14:textId="6B9DB5DC" w:rsidR="00BB3F21" w:rsidRPr="00F55B96" w:rsidRDefault="00BB3F21" w:rsidP="00EC63C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55B96">
        <w:rPr>
          <w:rFonts w:ascii="Times New Roman" w:hAnsi="Times New Roman"/>
          <w:b/>
          <w:bCs/>
          <w:sz w:val="24"/>
          <w:szCs w:val="24"/>
        </w:rPr>
        <w:t xml:space="preserve">2. Fabrycznie nowy monitor </w:t>
      </w:r>
      <w:r w:rsidR="00F55B96" w:rsidRPr="00F55B96">
        <w:rPr>
          <w:rFonts w:ascii="Times New Roman" w:hAnsi="Times New Roman"/>
          <w:b/>
          <w:bCs/>
          <w:sz w:val="24"/>
          <w:szCs w:val="24"/>
        </w:rPr>
        <w:t>Dell</w:t>
      </w:r>
      <w:r w:rsidR="00E50B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0B68" w:rsidRPr="00E50B68">
        <w:rPr>
          <w:rFonts w:ascii="Times New Roman" w:hAnsi="Times New Roman"/>
          <w:b/>
          <w:bCs/>
          <w:sz w:val="24"/>
          <w:szCs w:val="24"/>
        </w:rPr>
        <w:t>U2422HE</w:t>
      </w:r>
      <w:r w:rsidR="00F55B96" w:rsidRPr="00F55B96">
        <w:rPr>
          <w:rFonts w:ascii="Times New Roman" w:hAnsi="Times New Roman"/>
          <w:b/>
          <w:bCs/>
          <w:sz w:val="24"/>
          <w:szCs w:val="24"/>
        </w:rPr>
        <w:t xml:space="preserve"> lub równoważny – 1 szt.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716"/>
        <w:gridCol w:w="6081"/>
        <w:gridCol w:w="2551"/>
      </w:tblGrid>
      <w:tr w:rsidR="006C7438" w:rsidRPr="00F55B96" w14:paraId="4987D7F9" w14:textId="77777777" w:rsidTr="008B547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F3C" w14:textId="0C0D3126" w:rsidR="006C7438" w:rsidRPr="006C7438" w:rsidRDefault="006C7438" w:rsidP="006C7438">
            <w:pPr>
              <w:spacing w:line="240" w:lineRule="auto"/>
              <w:ind w:right="302" w:firstLine="33"/>
              <w:rPr>
                <w:rFonts w:ascii="Times New Roman" w:hAnsi="Times New Roman"/>
                <w:b/>
                <w:bCs/>
              </w:rPr>
            </w:pPr>
            <w:r w:rsidRPr="006C7438">
              <w:rPr>
                <w:rFonts w:ascii="Times New Roman" w:hAnsi="Times New Roman"/>
                <w:i/>
                <w:iCs/>
              </w:rPr>
              <w:t>MINIMALNE WYMAGANIE NIE GORSZE NIŻ WSKAZANE</w:t>
            </w:r>
          </w:p>
        </w:tc>
      </w:tr>
      <w:tr w:rsidR="006C7438" w:rsidRPr="00F55B96" w14:paraId="1C2F13EC" w14:textId="67EF8C80" w:rsidTr="00D7758A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AB33" w14:textId="77777777" w:rsidR="006C7438" w:rsidRDefault="006C7438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</w:p>
          <w:p w14:paraId="52C95E8C" w14:textId="77777777" w:rsidR="006C7438" w:rsidRDefault="006C7438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</w:p>
          <w:p w14:paraId="4944ECDF" w14:textId="77777777" w:rsidR="006C7438" w:rsidRDefault="006C7438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</w:p>
          <w:p w14:paraId="556AC881" w14:textId="77777777" w:rsidR="006C7438" w:rsidRDefault="006C7438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</w:p>
          <w:p w14:paraId="4973E2C5" w14:textId="35ABD866" w:rsidR="006C7438" w:rsidRPr="006C7438" w:rsidRDefault="006C7438" w:rsidP="006C743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438">
              <w:rPr>
                <w:rFonts w:ascii="Times New Roman" w:hAnsi="Times New Roman"/>
                <w:b/>
                <w:sz w:val="24"/>
                <w:szCs w:val="24"/>
              </w:rPr>
              <w:t>MONITOR</w:t>
            </w:r>
          </w:p>
        </w:tc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F008" w14:textId="77777777" w:rsidR="006C7438" w:rsidRPr="00F55B96" w:rsidRDefault="006C7438" w:rsidP="00812186">
            <w:pPr>
              <w:spacing w:line="240" w:lineRule="auto"/>
              <w:ind w:right="302"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Producent ………………………………………….</w:t>
            </w:r>
          </w:p>
          <w:p w14:paraId="7BE92B82" w14:textId="77777777" w:rsidR="006C7438" w:rsidRPr="00F55B96" w:rsidRDefault="006C7438" w:rsidP="00812186">
            <w:pPr>
              <w:spacing w:line="240" w:lineRule="auto"/>
              <w:ind w:right="302"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Typ ……………………………………………….. </w:t>
            </w:r>
          </w:p>
          <w:p w14:paraId="3B371ACE" w14:textId="77777777" w:rsidR="006C7438" w:rsidRPr="00F55B96" w:rsidRDefault="006C7438" w:rsidP="00812186">
            <w:pPr>
              <w:spacing w:line="240" w:lineRule="auto"/>
              <w:ind w:right="220"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Model ……………………………………………. </w:t>
            </w:r>
          </w:p>
          <w:p w14:paraId="6BEDF618" w14:textId="4C0C1EFC" w:rsidR="006C7438" w:rsidRPr="00F55B96" w:rsidRDefault="006C7438" w:rsidP="006C7438">
            <w:pPr>
              <w:spacing w:line="240" w:lineRule="auto"/>
              <w:ind w:right="302"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Numer katalogowy ……………………………….</w:t>
            </w:r>
          </w:p>
        </w:tc>
      </w:tr>
      <w:tr w:rsidR="006C7438" w:rsidRPr="00F55B96" w14:paraId="35FDF5D9" w14:textId="77777777" w:rsidTr="00D7758A"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BCB" w14:textId="77777777" w:rsidR="006C7438" w:rsidRPr="00F55B96" w:rsidRDefault="006C7438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A2B" w14:textId="77777777" w:rsidR="006C7438" w:rsidRPr="00F55B96" w:rsidRDefault="006C7438" w:rsidP="00812186">
            <w:pPr>
              <w:spacing w:line="240" w:lineRule="auto"/>
              <w:ind w:firstLine="33"/>
              <w:jc w:val="left"/>
              <w:rPr>
                <w:rStyle w:val="attribute-values"/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F64" w14:textId="77777777" w:rsidR="006C7438" w:rsidRPr="006C7438" w:rsidRDefault="006C7438" w:rsidP="006C7438">
            <w:pPr>
              <w:spacing w:line="240" w:lineRule="auto"/>
              <w:ind w:right="302" w:firstLine="33"/>
              <w:jc w:val="left"/>
              <w:rPr>
                <w:rFonts w:ascii="Times New Roman" w:hAnsi="Times New Roman"/>
              </w:rPr>
            </w:pPr>
            <w:r w:rsidRPr="006C7438">
              <w:rPr>
                <w:rFonts w:ascii="Times New Roman" w:hAnsi="Times New Roman"/>
                <w:b/>
                <w:bCs/>
              </w:rPr>
              <w:t>Spełnia / nie spełnia</w:t>
            </w:r>
            <w:r w:rsidRPr="006C7438">
              <w:rPr>
                <w:rFonts w:ascii="Times New Roman" w:hAnsi="Times New Roman"/>
              </w:rPr>
              <w:t xml:space="preserve"> ewentualnie </w:t>
            </w:r>
          </w:p>
          <w:p w14:paraId="3D2B0224" w14:textId="2C039832" w:rsidR="006C7438" w:rsidRPr="00F55B96" w:rsidRDefault="006C7438" w:rsidP="006C7438">
            <w:pPr>
              <w:spacing w:line="240" w:lineRule="auto"/>
              <w:ind w:firstLine="33"/>
              <w:jc w:val="left"/>
              <w:rPr>
                <w:rStyle w:val="attribute-values"/>
                <w:rFonts w:ascii="Times New Roman" w:hAnsi="Times New Roman"/>
              </w:rPr>
            </w:pPr>
            <w:r w:rsidRPr="006C7438">
              <w:rPr>
                <w:rFonts w:ascii="Times New Roman" w:hAnsi="Times New Roman"/>
              </w:rPr>
              <w:t>Opis oferowanych parametrów lub sposobu spełnienia wymagania</w:t>
            </w:r>
          </w:p>
        </w:tc>
      </w:tr>
      <w:tr w:rsidR="001B3ADB" w:rsidRPr="00F55B96" w14:paraId="58291E74" w14:textId="2306F0A1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BAAF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Typ ekranu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A94F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Style w:val="attribute-values"/>
                <w:rFonts w:ascii="Times New Roman" w:hAnsi="Times New Roman"/>
              </w:rPr>
              <w:t>23", 1920 x 1080px, IPS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858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Style w:val="attribute-values"/>
                <w:rFonts w:ascii="Times New Roman" w:hAnsi="Times New Roman"/>
              </w:rPr>
            </w:pPr>
          </w:p>
        </w:tc>
      </w:tr>
      <w:tr w:rsidR="001B3ADB" w:rsidRPr="00F55B96" w14:paraId="6905BF6C" w14:textId="2194C93A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16A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 xml:space="preserve">Rozmiar plamki 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9136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F55B96">
              <w:rPr>
                <w:rFonts w:ascii="Times New Roman" w:eastAsia="Times New Roman" w:hAnsi="Times New Roman"/>
                <w:lang w:eastAsia="pl-PL"/>
              </w:rPr>
              <w:t>0,265 x 0,265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8711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B3ADB" w:rsidRPr="00F55B96" w14:paraId="08AD951B" w14:textId="50627E93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8746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eastAsiaTheme="minorHAnsi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Jasność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57A0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250 cd/m²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0B7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1891D5A3" w14:textId="7E541B39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E994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Kontrast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9229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1 000:1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587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5E135287" w14:textId="0E693492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7E2C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Kąty widzenia</w:t>
            </w:r>
          </w:p>
          <w:p w14:paraId="599E1B0D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lastRenderedPageBreak/>
              <w:t>(pion/poziom)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9CFD" w14:textId="53C241DD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lastRenderedPageBreak/>
              <w:t>178/178 stopni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77F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70DA3B45" w14:textId="62E517C2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DCDC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Czas reakcji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B944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5 ms (GTG)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5ACD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456C71E8" w14:textId="26211E7A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B089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Rozdzielczość</w:t>
            </w:r>
          </w:p>
          <w:p w14:paraId="24217C52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maksymalna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15B4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1920 x 1080 (</w:t>
            </w:r>
            <w:proofErr w:type="spellStart"/>
            <w:r w:rsidRPr="00F55B96">
              <w:rPr>
                <w:rFonts w:ascii="Times New Roman" w:hAnsi="Times New Roman"/>
              </w:rPr>
              <w:t>FullHD</w:t>
            </w:r>
            <w:proofErr w:type="spellEnd"/>
            <w:r w:rsidRPr="00F55B96"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40B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5B667D2D" w14:textId="542B5CE7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B11D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Częstotliwość</w:t>
            </w:r>
          </w:p>
          <w:p w14:paraId="6E498B96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odświeżania</w:t>
            </w:r>
          </w:p>
          <w:p w14:paraId="167CE29F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ekranu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9B3E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60 </w:t>
            </w:r>
            <w:proofErr w:type="spellStart"/>
            <w:r w:rsidRPr="00F55B96">
              <w:rPr>
                <w:rFonts w:ascii="Times New Roman" w:hAnsi="Times New Roman"/>
              </w:rPr>
              <w:t>Hz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AC5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4B022EFB" w14:textId="42B06AAB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1785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Obrotowy ekran (PIVOT)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F993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752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5D7F308F" w14:textId="5E34A60E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1DF7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 xml:space="preserve">Regulacja wysokości 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AD9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9CE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2CDC8384" w14:textId="5B28EAD5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D3F5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 xml:space="preserve">Regulacja kąta pochylenia 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616E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F55B96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D3A8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B3ADB" w:rsidRPr="00F55B96" w14:paraId="0353583E" w14:textId="7F55AB8B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2E87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eastAsiaTheme="minorHAnsi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Regulacja kąta obrotu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C724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9B2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509BE5C2" w14:textId="4B51E16D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03CA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Powłoka matrycy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17E2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Matowa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28B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7BE7F809" w14:textId="42685035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2736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Podświetlenie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D06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Style w:val="attribute-values"/>
                <w:rFonts w:ascii="Times New Roman" w:hAnsi="Times New Roman"/>
              </w:rPr>
              <w:t>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68F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Style w:val="attribute-values"/>
                <w:rFonts w:ascii="Times New Roman" w:hAnsi="Times New Roman"/>
              </w:rPr>
            </w:pPr>
          </w:p>
        </w:tc>
      </w:tr>
      <w:tr w:rsidR="001B3ADB" w:rsidRPr="00F55B96" w14:paraId="42125E68" w14:textId="606EC59A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7107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Pobór mocy podczas pracy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C17B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15 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3FE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3BFA23F5" w14:textId="48FD3218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83A3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Pobór mocy podczas spoczynku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E579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&lt; 0,3 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CC0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50F5AFB4" w14:textId="695F66E8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2F0C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Bezpieczeństwo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83A8" w14:textId="40C5372D" w:rsidR="001B3ADB" w:rsidRPr="00F55B96" w:rsidRDefault="001B3ADB" w:rsidP="00812186">
            <w:pPr>
              <w:pStyle w:val="Akapitzlist"/>
              <w:spacing w:after="0"/>
              <w:ind w:left="0" w:firstLine="33"/>
              <w:jc w:val="left"/>
              <w:rPr>
                <w:lang w:val="pl-PL"/>
              </w:rPr>
            </w:pPr>
            <w:r w:rsidRPr="00F55B96">
              <w:rPr>
                <w:lang w:val="pl-PL"/>
              </w:rPr>
              <w:t>Monitor musi być wyposażony dedykowany slot na linkę zabezpieczającą.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53A" w14:textId="77777777" w:rsidR="001B3ADB" w:rsidRPr="00F55B96" w:rsidRDefault="001B3ADB" w:rsidP="00812186">
            <w:pPr>
              <w:pStyle w:val="Akapitzlist"/>
              <w:spacing w:after="0"/>
              <w:ind w:left="0" w:firstLine="33"/>
              <w:jc w:val="left"/>
              <w:rPr>
                <w:lang w:val="pl-PL"/>
              </w:rPr>
            </w:pPr>
          </w:p>
        </w:tc>
      </w:tr>
      <w:tr w:rsidR="001B3ADB" w:rsidRPr="00F55B96" w14:paraId="6055831A" w14:textId="54C9E79C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66FA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Waga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75CF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55B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3,1 kg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596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B3ADB" w:rsidRPr="00F55B96" w14:paraId="5893F820" w14:textId="52F9C422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74C8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eastAsiaTheme="minorHAnsi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Złącza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9C56" w14:textId="77777777" w:rsidR="00E50B68" w:rsidRPr="00E50B68" w:rsidRDefault="00E50B68" w:rsidP="00E50B68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E50B68">
              <w:rPr>
                <w:rFonts w:ascii="Times New Roman" w:hAnsi="Times New Roman"/>
              </w:rPr>
              <w:t>HDMI - 1 szt.</w:t>
            </w:r>
          </w:p>
          <w:p w14:paraId="17BF87E1" w14:textId="77777777" w:rsidR="00E50B68" w:rsidRPr="00E50B68" w:rsidRDefault="00E50B68" w:rsidP="00E50B68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proofErr w:type="spellStart"/>
            <w:r w:rsidRPr="00E50B68">
              <w:rPr>
                <w:rFonts w:ascii="Times New Roman" w:hAnsi="Times New Roman"/>
              </w:rPr>
              <w:t>DisplayPort</w:t>
            </w:r>
            <w:proofErr w:type="spellEnd"/>
            <w:r w:rsidRPr="00E50B68">
              <w:rPr>
                <w:rFonts w:ascii="Times New Roman" w:hAnsi="Times New Roman"/>
              </w:rPr>
              <w:t xml:space="preserve"> 1.4 - 2 szt.</w:t>
            </w:r>
          </w:p>
          <w:p w14:paraId="29CC874D" w14:textId="77777777" w:rsidR="00E50B68" w:rsidRPr="00E50B68" w:rsidRDefault="00E50B68" w:rsidP="00E50B68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E50B68">
              <w:rPr>
                <w:rFonts w:ascii="Times New Roman" w:hAnsi="Times New Roman"/>
              </w:rPr>
              <w:t>Wyjście audio - 1 szt.</w:t>
            </w:r>
          </w:p>
          <w:p w14:paraId="266F502B" w14:textId="77777777" w:rsidR="00E50B68" w:rsidRPr="00E50B68" w:rsidRDefault="00E50B68" w:rsidP="00E50B68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E50B68">
              <w:rPr>
                <w:rFonts w:ascii="Times New Roman" w:hAnsi="Times New Roman"/>
              </w:rPr>
              <w:t>RJ-45 (LAN) - 1 szt.</w:t>
            </w:r>
          </w:p>
          <w:p w14:paraId="17634822" w14:textId="77777777" w:rsidR="00E50B68" w:rsidRPr="00E50B68" w:rsidRDefault="00E50B68" w:rsidP="00E50B68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E50B68">
              <w:rPr>
                <w:rFonts w:ascii="Times New Roman" w:hAnsi="Times New Roman"/>
              </w:rPr>
              <w:t>USB 3.2 Gen. 2 - 4 szt.</w:t>
            </w:r>
          </w:p>
          <w:p w14:paraId="56D2F0E7" w14:textId="77777777" w:rsidR="00E50B68" w:rsidRPr="00E50B68" w:rsidRDefault="00E50B68" w:rsidP="00E50B68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E50B68">
              <w:rPr>
                <w:rFonts w:ascii="Times New Roman" w:hAnsi="Times New Roman"/>
              </w:rPr>
              <w:t>USB Typu-C - 3 szt.</w:t>
            </w:r>
          </w:p>
          <w:p w14:paraId="3012B419" w14:textId="7570C2BA" w:rsidR="001B3ADB" w:rsidRPr="00F55B96" w:rsidRDefault="00E50B68" w:rsidP="00E50B68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  <w:r w:rsidRPr="00E50B68">
              <w:rPr>
                <w:rFonts w:ascii="Times New Roman" w:hAnsi="Times New Roman"/>
              </w:rPr>
              <w:t xml:space="preserve">AC-in (wejście zasilania) - 1 </w:t>
            </w:r>
            <w:proofErr w:type="spellStart"/>
            <w:r w:rsidRPr="00E50B68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19E" w14:textId="77777777" w:rsidR="001B3ADB" w:rsidRPr="00F55B96" w:rsidRDefault="001B3ADB" w:rsidP="00812186">
            <w:pPr>
              <w:spacing w:line="240" w:lineRule="auto"/>
              <w:ind w:firstLine="33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395C6B89" w14:textId="61A49F5C" w:rsidTr="006C743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C3AF" w14:textId="77777777" w:rsidR="001B3ADB" w:rsidRPr="00F55B96" w:rsidRDefault="001B3ADB" w:rsidP="00DF0767">
            <w:pPr>
              <w:spacing w:line="240" w:lineRule="auto"/>
              <w:ind w:firstLine="33"/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Gwarancja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E52B" w14:textId="68E28C11" w:rsidR="001B3ADB" w:rsidRPr="00F55B96" w:rsidRDefault="001B3ADB" w:rsidP="00F55B96">
            <w:pPr>
              <w:spacing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Czas trwania gwarancji min. 36 miesięcy.</w:t>
            </w:r>
          </w:p>
          <w:p w14:paraId="62197F3B" w14:textId="56245665" w:rsidR="001B3ADB" w:rsidRPr="00F55B96" w:rsidRDefault="001B3ADB" w:rsidP="00F55B96">
            <w:pPr>
              <w:spacing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Czas reakcji serwisu - do końca następnego dnia roboczego.</w:t>
            </w:r>
          </w:p>
          <w:p w14:paraId="41327168" w14:textId="37E2A455" w:rsidR="001B3ADB" w:rsidRPr="00F55B96" w:rsidRDefault="001B3ADB" w:rsidP="00F55B96">
            <w:pPr>
              <w:spacing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14:paraId="332984C7" w14:textId="77777777" w:rsidR="001B3ADB" w:rsidRPr="00F55B96" w:rsidRDefault="001B3ADB" w:rsidP="00F55B96">
            <w:pPr>
              <w:spacing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Oświadczenie producenta komputera, że w przypadku niewywiązywania się z obowiązków gwarancyjnych oferenta lub firmy serwisującej, przejmie na siebie wszelkie zobowiązania związane z serwisem.</w:t>
            </w:r>
          </w:p>
          <w:p w14:paraId="358E90F9" w14:textId="61632258" w:rsidR="001B3ADB" w:rsidRPr="00F55B96" w:rsidRDefault="001B3ADB" w:rsidP="00F55B96">
            <w:pPr>
              <w:spacing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Gwarancja zero martwych piksel.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7B05" w14:textId="77777777" w:rsidR="001B3ADB" w:rsidRPr="00F55B96" w:rsidRDefault="001B3ADB" w:rsidP="00F55B96">
            <w:pPr>
              <w:spacing w:line="240" w:lineRule="auto"/>
              <w:ind w:firstLine="33"/>
              <w:jc w:val="both"/>
              <w:rPr>
                <w:rFonts w:ascii="Times New Roman" w:hAnsi="Times New Roman"/>
              </w:rPr>
            </w:pPr>
          </w:p>
        </w:tc>
      </w:tr>
    </w:tbl>
    <w:p w14:paraId="7C24E6F4" w14:textId="77777777" w:rsidR="002B788B" w:rsidRDefault="002B788B" w:rsidP="002B788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06715A" w14:textId="77777777" w:rsidR="006C7438" w:rsidRDefault="006C7438" w:rsidP="002B788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C9505C" w14:textId="77777777" w:rsidR="006C7438" w:rsidRDefault="006C7438" w:rsidP="002B788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FCB238" w14:textId="77777777" w:rsidR="006C7438" w:rsidRDefault="006C7438" w:rsidP="002B788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33B9E5" w14:textId="77777777" w:rsidR="006C7438" w:rsidRDefault="006C7438" w:rsidP="002B788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1AF25C" w14:textId="39EE0AE6" w:rsidR="00BB3F21" w:rsidRPr="00F55B96" w:rsidRDefault="00BB3F21" w:rsidP="002B788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55B96">
        <w:rPr>
          <w:rFonts w:ascii="Times New Roman" w:hAnsi="Times New Roman"/>
          <w:b/>
          <w:bCs/>
          <w:sz w:val="24"/>
          <w:szCs w:val="24"/>
        </w:rPr>
        <w:t xml:space="preserve">3. Fabrycznie nowa </w:t>
      </w:r>
      <w:r w:rsidR="00F55B96" w:rsidRPr="00F55B96">
        <w:rPr>
          <w:rFonts w:ascii="Times New Roman" w:hAnsi="Times New Roman"/>
          <w:b/>
          <w:bCs/>
          <w:sz w:val="24"/>
          <w:szCs w:val="24"/>
        </w:rPr>
        <w:t>stacja dokująca Unitek USB-C 2x USB 3.1 HDMI DP RJ45 czytnik SD lub równoważna – 1 szt.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3543"/>
      </w:tblGrid>
      <w:tr w:rsidR="006C7438" w:rsidRPr="00F55B96" w14:paraId="3B82FA78" w14:textId="77777777" w:rsidTr="00C120B3">
        <w:tc>
          <w:tcPr>
            <w:tcW w:w="10206" w:type="dxa"/>
            <w:gridSpan w:val="3"/>
          </w:tcPr>
          <w:p w14:paraId="19E9DAFE" w14:textId="6921642F" w:rsidR="006C7438" w:rsidRPr="006C7438" w:rsidRDefault="006C7438" w:rsidP="006C7438">
            <w:pPr>
              <w:rPr>
                <w:rFonts w:ascii="Times New Roman" w:hAnsi="Times New Roman"/>
                <w:b/>
                <w:bCs/>
              </w:rPr>
            </w:pPr>
            <w:r w:rsidRPr="006C7438">
              <w:rPr>
                <w:rFonts w:ascii="Times New Roman" w:hAnsi="Times New Roman"/>
                <w:i/>
                <w:iCs/>
              </w:rPr>
              <w:t>MINIMALNE WYMAGANIE NIE GORSZE NIŻ WSKAZANE</w:t>
            </w:r>
          </w:p>
        </w:tc>
      </w:tr>
      <w:tr w:rsidR="006C7438" w:rsidRPr="00F55B96" w14:paraId="14A3C916" w14:textId="77777777" w:rsidTr="006C7438">
        <w:tc>
          <w:tcPr>
            <w:tcW w:w="6663" w:type="dxa"/>
            <w:gridSpan w:val="2"/>
          </w:tcPr>
          <w:p w14:paraId="20FFE7B5" w14:textId="77777777" w:rsidR="006C7438" w:rsidRPr="00F55B96" w:rsidRDefault="006C7438" w:rsidP="001B3AD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3543" w:type="dxa"/>
            <w:vAlign w:val="center"/>
          </w:tcPr>
          <w:p w14:paraId="1468D443" w14:textId="1D9792F6" w:rsidR="006C7438" w:rsidRPr="00F55B96" w:rsidRDefault="006C7438" w:rsidP="006C7438">
            <w:pPr>
              <w:jc w:val="left"/>
              <w:rPr>
                <w:rFonts w:ascii="Times New Roman" w:hAnsi="Times New Roman"/>
              </w:rPr>
            </w:pPr>
          </w:p>
        </w:tc>
      </w:tr>
      <w:tr w:rsidR="006C7438" w:rsidRPr="00F55B96" w14:paraId="68EBA3A3" w14:textId="77777777" w:rsidTr="006C7438">
        <w:tc>
          <w:tcPr>
            <w:tcW w:w="1843" w:type="dxa"/>
            <w:vMerge w:val="restart"/>
          </w:tcPr>
          <w:p w14:paraId="409DCD8C" w14:textId="77777777" w:rsidR="006C7438" w:rsidRDefault="006C7438" w:rsidP="008121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25E957" w14:textId="77777777" w:rsidR="006C7438" w:rsidRDefault="006C7438" w:rsidP="008121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40216C" w14:textId="00E346F6" w:rsidR="006C7438" w:rsidRPr="006C7438" w:rsidRDefault="006C7438" w:rsidP="008121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438">
              <w:rPr>
                <w:rFonts w:ascii="Times New Roman" w:hAnsi="Times New Roman"/>
                <w:b/>
                <w:bCs/>
                <w:sz w:val="24"/>
                <w:szCs w:val="24"/>
              </w:rPr>
              <w:t>STACJA</w:t>
            </w:r>
            <w:r w:rsidRPr="006C7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438">
              <w:rPr>
                <w:rFonts w:ascii="Times New Roman" w:hAnsi="Times New Roman"/>
                <w:b/>
                <w:bCs/>
                <w:sz w:val="24"/>
                <w:szCs w:val="24"/>
              </w:rPr>
              <w:t>DOKUJĄCA</w:t>
            </w:r>
          </w:p>
        </w:tc>
        <w:tc>
          <w:tcPr>
            <w:tcW w:w="4820" w:type="dxa"/>
          </w:tcPr>
          <w:p w14:paraId="262BCD8A" w14:textId="10BBBD16" w:rsidR="006C7438" w:rsidRPr="00F55B96" w:rsidRDefault="006C7438" w:rsidP="001B3AD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Producent …………………………………</w:t>
            </w:r>
            <w:r>
              <w:rPr>
                <w:rFonts w:ascii="Times New Roman" w:hAnsi="Times New Roman"/>
              </w:rPr>
              <w:t>……</w:t>
            </w:r>
          </w:p>
          <w:p w14:paraId="7978EF10" w14:textId="4CF488AD" w:rsidR="006C7438" w:rsidRPr="00F55B96" w:rsidRDefault="006C7438" w:rsidP="001B3AD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Typ …………………………………</w:t>
            </w:r>
            <w:r>
              <w:rPr>
                <w:rFonts w:ascii="Times New Roman" w:hAnsi="Times New Roman"/>
              </w:rPr>
              <w:t>………….</w:t>
            </w:r>
          </w:p>
          <w:p w14:paraId="718BC2D7" w14:textId="072289E4" w:rsidR="006C7438" w:rsidRDefault="006C7438" w:rsidP="00812186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Model ……………………………………</w:t>
            </w:r>
            <w:r>
              <w:rPr>
                <w:rFonts w:ascii="Times New Roman" w:hAnsi="Times New Roman"/>
              </w:rPr>
              <w:t>…….</w:t>
            </w:r>
          </w:p>
          <w:p w14:paraId="0C353DB1" w14:textId="7F888C7D" w:rsidR="006C7438" w:rsidRPr="00F55B96" w:rsidRDefault="006C7438" w:rsidP="00812186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Numer katalogowy</w:t>
            </w:r>
            <w:r>
              <w:rPr>
                <w:rFonts w:ascii="Times New Roman" w:hAnsi="Times New Roman"/>
              </w:rPr>
              <w:t>……………………….……</w:t>
            </w:r>
          </w:p>
        </w:tc>
        <w:tc>
          <w:tcPr>
            <w:tcW w:w="3543" w:type="dxa"/>
            <w:vAlign w:val="center"/>
          </w:tcPr>
          <w:p w14:paraId="424EED1F" w14:textId="15D8F3A9" w:rsidR="006C7438" w:rsidRPr="00F55B96" w:rsidRDefault="006C7438" w:rsidP="00812186">
            <w:pPr>
              <w:jc w:val="left"/>
              <w:rPr>
                <w:rFonts w:ascii="Times New Roman" w:hAnsi="Times New Roman"/>
              </w:rPr>
            </w:pPr>
          </w:p>
        </w:tc>
      </w:tr>
      <w:tr w:rsidR="006C7438" w:rsidRPr="00F55B96" w14:paraId="7D9CC257" w14:textId="77777777" w:rsidTr="006C7438">
        <w:tc>
          <w:tcPr>
            <w:tcW w:w="1843" w:type="dxa"/>
            <w:vMerge/>
          </w:tcPr>
          <w:p w14:paraId="065EFF2E" w14:textId="77777777" w:rsidR="006C7438" w:rsidRPr="00F55B96" w:rsidRDefault="006C7438" w:rsidP="0081218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</w:tcPr>
          <w:p w14:paraId="05704023" w14:textId="77777777" w:rsidR="006C7438" w:rsidRPr="00F55B96" w:rsidRDefault="006C7438" w:rsidP="001B3ADB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3543" w:type="dxa"/>
            <w:vAlign w:val="center"/>
          </w:tcPr>
          <w:p w14:paraId="48BCF57D" w14:textId="77777777" w:rsidR="006C7438" w:rsidRPr="006C7438" w:rsidRDefault="006C7438" w:rsidP="006C7438">
            <w:pPr>
              <w:jc w:val="left"/>
              <w:rPr>
                <w:rFonts w:ascii="Times New Roman" w:hAnsi="Times New Roman"/>
              </w:rPr>
            </w:pPr>
            <w:r w:rsidRPr="006C7438">
              <w:rPr>
                <w:rFonts w:ascii="Times New Roman" w:hAnsi="Times New Roman"/>
                <w:b/>
                <w:bCs/>
              </w:rPr>
              <w:t>Spełnia / nie spełnia</w:t>
            </w:r>
            <w:r w:rsidRPr="006C7438">
              <w:rPr>
                <w:rFonts w:ascii="Times New Roman" w:hAnsi="Times New Roman"/>
              </w:rPr>
              <w:t xml:space="preserve"> ewentualnie </w:t>
            </w:r>
          </w:p>
          <w:p w14:paraId="3E592993" w14:textId="5AEDA6D5" w:rsidR="006C7438" w:rsidRPr="00F55B96" w:rsidRDefault="006C7438" w:rsidP="00812186">
            <w:pPr>
              <w:jc w:val="left"/>
              <w:rPr>
                <w:rFonts w:ascii="Times New Roman" w:hAnsi="Times New Roman"/>
              </w:rPr>
            </w:pPr>
            <w:r w:rsidRPr="006C7438">
              <w:rPr>
                <w:rFonts w:ascii="Times New Roman" w:hAnsi="Times New Roman"/>
              </w:rPr>
              <w:t>Opis oferowanych parametrów lub sposobu spełnienia wymagania</w:t>
            </w:r>
          </w:p>
        </w:tc>
      </w:tr>
      <w:tr w:rsidR="001B3ADB" w:rsidRPr="00F55B96" w14:paraId="7AF4855A" w14:textId="77777777" w:rsidTr="006C7438">
        <w:trPr>
          <w:trHeight w:val="175"/>
        </w:trPr>
        <w:tc>
          <w:tcPr>
            <w:tcW w:w="1843" w:type="dxa"/>
            <w:vMerge w:val="restart"/>
          </w:tcPr>
          <w:p w14:paraId="0FDF80E7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Właściwości</w:t>
            </w:r>
          </w:p>
        </w:tc>
        <w:tc>
          <w:tcPr>
            <w:tcW w:w="4820" w:type="dxa"/>
            <w:vAlign w:val="center"/>
          </w:tcPr>
          <w:p w14:paraId="340C2311" w14:textId="4E067CB6" w:rsidR="001B3ADB" w:rsidRPr="00F55B96" w:rsidRDefault="001B3ADB" w:rsidP="001B3ADB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Stacja uniwersalna podłączana po porcie USB 3.1 typ C</w:t>
            </w:r>
          </w:p>
        </w:tc>
        <w:tc>
          <w:tcPr>
            <w:tcW w:w="3543" w:type="dxa"/>
            <w:vAlign w:val="center"/>
          </w:tcPr>
          <w:p w14:paraId="0C60DC6A" w14:textId="21AB6F0A" w:rsidR="001B3ADB" w:rsidRPr="00F55B96" w:rsidRDefault="001B3ADB" w:rsidP="001B3ADB">
            <w:pPr>
              <w:spacing w:line="276" w:lineRule="auto"/>
              <w:jc w:val="left"/>
              <w:rPr>
                <w:rFonts w:ascii="Times New Roman" w:hAnsi="Times New Roman"/>
                <w:bCs/>
              </w:rPr>
            </w:pPr>
          </w:p>
        </w:tc>
      </w:tr>
      <w:tr w:rsidR="001B3ADB" w:rsidRPr="00F55B96" w14:paraId="49A19E84" w14:textId="77777777" w:rsidTr="006C7438">
        <w:trPr>
          <w:trHeight w:val="175"/>
        </w:trPr>
        <w:tc>
          <w:tcPr>
            <w:tcW w:w="1843" w:type="dxa"/>
            <w:vMerge/>
          </w:tcPr>
          <w:p w14:paraId="11ACCC67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27228B68" w14:textId="69EB2CC7" w:rsidR="001B3ADB" w:rsidRPr="00F55B96" w:rsidRDefault="001B3ADB" w:rsidP="001B3ADB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Obsługa do 3 monitorów w rozdzielczości min. Full HD</w:t>
            </w:r>
          </w:p>
        </w:tc>
        <w:tc>
          <w:tcPr>
            <w:tcW w:w="3543" w:type="dxa"/>
            <w:vAlign w:val="center"/>
          </w:tcPr>
          <w:p w14:paraId="2D2A44E4" w14:textId="48CF850F" w:rsidR="001B3ADB" w:rsidRPr="00F55B96" w:rsidRDefault="001B3ADB" w:rsidP="001B3ADB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5883182C" w14:textId="77777777" w:rsidTr="006C7438">
        <w:trPr>
          <w:trHeight w:val="175"/>
        </w:trPr>
        <w:tc>
          <w:tcPr>
            <w:tcW w:w="1843" w:type="dxa"/>
            <w:vMerge/>
          </w:tcPr>
          <w:p w14:paraId="584B16ED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18CE882F" w14:textId="7E21C640" w:rsidR="001B3ADB" w:rsidRPr="00F55B96" w:rsidRDefault="001B3ADB" w:rsidP="001B3ADB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 xml:space="preserve">Wsparcie dla PXE i Wake on </w:t>
            </w:r>
            <w:proofErr w:type="spellStart"/>
            <w:r w:rsidRPr="00F55B96">
              <w:rPr>
                <w:rFonts w:ascii="Times New Roman" w:hAnsi="Times New Roman"/>
              </w:rPr>
              <w:t>Lan</w:t>
            </w:r>
            <w:proofErr w:type="spellEnd"/>
            <w:r w:rsidRPr="00F55B96">
              <w:rPr>
                <w:rFonts w:ascii="Times New Roman" w:hAnsi="Times New Roman"/>
              </w:rPr>
              <w:t>, MAPT</w:t>
            </w:r>
          </w:p>
        </w:tc>
        <w:tc>
          <w:tcPr>
            <w:tcW w:w="3543" w:type="dxa"/>
            <w:vAlign w:val="center"/>
          </w:tcPr>
          <w:p w14:paraId="53BB6E4B" w14:textId="5C3073A7" w:rsidR="001B3ADB" w:rsidRPr="00F55B96" w:rsidRDefault="001B3ADB" w:rsidP="001B3ADB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2C360B0A" w14:textId="77777777" w:rsidTr="006C7438">
        <w:trPr>
          <w:trHeight w:val="180"/>
        </w:trPr>
        <w:tc>
          <w:tcPr>
            <w:tcW w:w="1843" w:type="dxa"/>
            <w:vMerge w:val="restart"/>
          </w:tcPr>
          <w:p w14:paraId="38434386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Wbudowane interfejsy, porty</w:t>
            </w:r>
          </w:p>
        </w:tc>
        <w:tc>
          <w:tcPr>
            <w:tcW w:w="4820" w:type="dxa"/>
            <w:vAlign w:val="center"/>
          </w:tcPr>
          <w:p w14:paraId="4CF8B68C" w14:textId="70BF7E08" w:rsidR="001B3ADB" w:rsidRPr="00F55B96" w:rsidRDefault="001B3ADB" w:rsidP="001B3ADB">
            <w:pPr>
              <w:spacing w:line="256" w:lineRule="auto"/>
              <w:ind w:left="2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Min. 2 porty cyfrowe w tym min. 1 x Display Port.</w:t>
            </w:r>
            <w:r w:rsidRPr="00F55B96">
              <w:rPr>
                <w:rFonts w:ascii="Times New Roman" w:hAnsi="Times New Roman"/>
              </w:rPr>
              <w:br/>
              <w:t xml:space="preserve">Zamawiający dopuszcza stację dokującą wyposażoną w złącze </w:t>
            </w:r>
            <w:proofErr w:type="spellStart"/>
            <w:r w:rsidRPr="00F55B96">
              <w:rPr>
                <w:rFonts w:ascii="Times New Roman" w:hAnsi="Times New Roman"/>
              </w:rPr>
              <w:t>miniDisplayport</w:t>
            </w:r>
            <w:proofErr w:type="spellEnd"/>
            <w:r w:rsidRPr="00F55B96">
              <w:rPr>
                <w:rFonts w:ascii="Times New Roman" w:hAnsi="Times New Roman"/>
              </w:rPr>
              <w:t xml:space="preserve"> z dostarczonym dodatkowo kablem z różnymi końcówkami, umożliwiającym realizację min. 2 portów cyfrowych.</w:t>
            </w:r>
          </w:p>
        </w:tc>
        <w:tc>
          <w:tcPr>
            <w:tcW w:w="3543" w:type="dxa"/>
            <w:vAlign w:val="center"/>
          </w:tcPr>
          <w:p w14:paraId="078248F8" w14:textId="49D1BA63" w:rsidR="001B3ADB" w:rsidRPr="00F55B96" w:rsidRDefault="001B3ADB" w:rsidP="001B3ADB">
            <w:pPr>
              <w:spacing w:line="256" w:lineRule="auto"/>
              <w:ind w:left="2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47AE4641" w14:textId="77777777" w:rsidTr="006C7438">
        <w:trPr>
          <w:trHeight w:val="180"/>
        </w:trPr>
        <w:tc>
          <w:tcPr>
            <w:tcW w:w="1843" w:type="dxa"/>
            <w:vMerge/>
          </w:tcPr>
          <w:p w14:paraId="30525A45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55D33493" w14:textId="7D52F19D" w:rsidR="001B3ADB" w:rsidRPr="00F55B96" w:rsidRDefault="001B3ADB" w:rsidP="001B3ADB">
            <w:pPr>
              <w:spacing w:line="256" w:lineRule="auto"/>
              <w:ind w:left="2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Min. 5 portów USB w tym min. 2 porty USB 3.0 oraz 1 port USB 3.1 typ C</w:t>
            </w:r>
          </w:p>
        </w:tc>
        <w:tc>
          <w:tcPr>
            <w:tcW w:w="3543" w:type="dxa"/>
            <w:vAlign w:val="center"/>
          </w:tcPr>
          <w:p w14:paraId="625DE886" w14:textId="0DE85750" w:rsidR="001B3ADB" w:rsidRPr="00F55B96" w:rsidRDefault="001B3ADB" w:rsidP="001B3ADB">
            <w:pPr>
              <w:spacing w:line="256" w:lineRule="auto"/>
              <w:ind w:left="2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3764FEC8" w14:textId="77777777" w:rsidTr="006C7438">
        <w:trPr>
          <w:trHeight w:val="180"/>
        </w:trPr>
        <w:tc>
          <w:tcPr>
            <w:tcW w:w="1843" w:type="dxa"/>
            <w:vMerge/>
          </w:tcPr>
          <w:p w14:paraId="03CA02D5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42091A0E" w14:textId="720C05D9" w:rsidR="001B3ADB" w:rsidRPr="00F55B96" w:rsidRDefault="001B3ADB" w:rsidP="001B3ADB">
            <w:pPr>
              <w:spacing w:line="256" w:lineRule="auto"/>
              <w:ind w:left="2"/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Min. 1 x RJ-45</w:t>
            </w:r>
          </w:p>
        </w:tc>
        <w:tc>
          <w:tcPr>
            <w:tcW w:w="3543" w:type="dxa"/>
            <w:vAlign w:val="center"/>
          </w:tcPr>
          <w:p w14:paraId="77DB6956" w14:textId="256A4865" w:rsidR="001B3ADB" w:rsidRPr="00F55B96" w:rsidRDefault="001B3ADB" w:rsidP="001B3ADB">
            <w:pPr>
              <w:spacing w:line="256" w:lineRule="auto"/>
              <w:ind w:left="2"/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5ACDDF73" w14:textId="77777777" w:rsidTr="006C7438">
        <w:tc>
          <w:tcPr>
            <w:tcW w:w="1843" w:type="dxa"/>
          </w:tcPr>
          <w:p w14:paraId="388EFFEB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 xml:space="preserve">Zasilanie  </w:t>
            </w:r>
          </w:p>
        </w:tc>
        <w:tc>
          <w:tcPr>
            <w:tcW w:w="4820" w:type="dxa"/>
            <w:vAlign w:val="center"/>
          </w:tcPr>
          <w:p w14:paraId="1F65E3D3" w14:textId="524952BD" w:rsidR="001B3ADB" w:rsidRPr="00F55B96" w:rsidRDefault="001B3ADB" w:rsidP="001B3ADB">
            <w:pPr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Zewnętrzny zasilacz 230V 50Hz</w:t>
            </w:r>
          </w:p>
        </w:tc>
        <w:tc>
          <w:tcPr>
            <w:tcW w:w="3543" w:type="dxa"/>
            <w:vAlign w:val="center"/>
          </w:tcPr>
          <w:p w14:paraId="60FCBC3A" w14:textId="7968043C" w:rsidR="001B3ADB" w:rsidRPr="00F55B96" w:rsidRDefault="001B3ADB" w:rsidP="001B3ADB">
            <w:pPr>
              <w:jc w:val="left"/>
              <w:rPr>
                <w:rFonts w:ascii="Times New Roman" w:hAnsi="Times New Roman"/>
              </w:rPr>
            </w:pPr>
          </w:p>
        </w:tc>
      </w:tr>
      <w:tr w:rsidR="001B3ADB" w:rsidRPr="00F55B96" w14:paraId="721F2D43" w14:textId="77777777" w:rsidTr="006C7438">
        <w:tc>
          <w:tcPr>
            <w:tcW w:w="1843" w:type="dxa"/>
          </w:tcPr>
          <w:p w14:paraId="27022B93" w14:textId="77777777" w:rsidR="001B3ADB" w:rsidRPr="00F55B96" w:rsidRDefault="001B3ADB" w:rsidP="001B3ADB">
            <w:pPr>
              <w:jc w:val="both"/>
              <w:rPr>
                <w:rFonts w:ascii="Times New Roman" w:hAnsi="Times New Roman"/>
                <w:b/>
              </w:rPr>
            </w:pPr>
            <w:r w:rsidRPr="00F55B96">
              <w:rPr>
                <w:rFonts w:ascii="Times New Roman" w:hAnsi="Times New Roman"/>
                <w:b/>
              </w:rPr>
              <w:t>Gwarancja</w:t>
            </w:r>
          </w:p>
        </w:tc>
        <w:tc>
          <w:tcPr>
            <w:tcW w:w="4820" w:type="dxa"/>
            <w:vAlign w:val="center"/>
          </w:tcPr>
          <w:p w14:paraId="4B32C58E" w14:textId="61F7EEB4" w:rsidR="001B3ADB" w:rsidRPr="00F55B96" w:rsidRDefault="001B3ADB" w:rsidP="001B3ADB">
            <w:pPr>
              <w:jc w:val="left"/>
              <w:rPr>
                <w:rFonts w:ascii="Times New Roman" w:hAnsi="Times New Roman"/>
              </w:rPr>
            </w:pPr>
            <w:r w:rsidRPr="00F55B96">
              <w:rPr>
                <w:rFonts w:ascii="Times New Roman" w:hAnsi="Times New Roman"/>
              </w:rPr>
              <w:t>Minimum 24 miesiące</w:t>
            </w:r>
          </w:p>
        </w:tc>
        <w:tc>
          <w:tcPr>
            <w:tcW w:w="3543" w:type="dxa"/>
            <w:vAlign w:val="center"/>
          </w:tcPr>
          <w:p w14:paraId="194E765B" w14:textId="26775ED2" w:rsidR="001B3ADB" w:rsidRPr="00F55B96" w:rsidRDefault="001B3ADB" w:rsidP="001B3ADB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1B55DFA5" w14:textId="77777777" w:rsidR="00BB3F21" w:rsidRDefault="00BB3F21" w:rsidP="00DF0767">
      <w:pPr>
        <w:jc w:val="both"/>
        <w:rPr>
          <w:rFonts w:ascii="Times New Roman" w:hAnsi="Times New Roman"/>
        </w:rPr>
      </w:pPr>
    </w:p>
    <w:p w14:paraId="63B5024F" w14:textId="709D0867" w:rsidR="00FA77E0" w:rsidRDefault="006C7438" w:rsidP="00DF07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Przez parametry równoważne rozumiane są parametry nie gorsze niż wskazane i zapewniające </w:t>
      </w:r>
      <w:r w:rsidR="00F024DD">
        <w:rPr>
          <w:rFonts w:ascii="Times New Roman" w:hAnsi="Times New Roman"/>
        </w:rPr>
        <w:t xml:space="preserve">takie same </w:t>
      </w:r>
      <w:r>
        <w:rPr>
          <w:rFonts w:ascii="Times New Roman" w:hAnsi="Times New Roman"/>
        </w:rPr>
        <w:t xml:space="preserve">możliwości </w:t>
      </w:r>
      <w:r w:rsidR="00F024DD">
        <w:rPr>
          <w:rFonts w:ascii="Times New Roman" w:hAnsi="Times New Roman"/>
        </w:rPr>
        <w:t>użytkowe sprzętu.</w:t>
      </w:r>
    </w:p>
    <w:p w14:paraId="0F34376E" w14:textId="77777777" w:rsidR="00FA77E0" w:rsidRDefault="00FA77E0" w:rsidP="00FA77E0">
      <w:pPr>
        <w:widowControl w:val="0"/>
        <w:tabs>
          <w:tab w:val="left" w:pos="0"/>
        </w:tabs>
        <w:suppressAutoHyphens/>
        <w:autoSpaceDN w:val="0"/>
        <w:spacing w:line="276" w:lineRule="auto"/>
        <w:ind w:right="5652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</w:p>
    <w:p w14:paraId="4FCA56AB" w14:textId="77777777" w:rsidR="00FA77E0" w:rsidRDefault="00FA77E0" w:rsidP="00FA77E0">
      <w:pPr>
        <w:widowControl w:val="0"/>
        <w:tabs>
          <w:tab w:val="left" w:pos="0"/>
        </w:tabs>
        <w:suppressAutoHyphens/>
        <w:autoSpaceDN w:val="0"/>
        <w:spacing w:line="276" w:lineRule="auto"/>
        <w:ind w:right="5652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bookmarkStart w:id="2" w:name="_Hlk145322797"/>
    </w:p>
    <w:p w14:paraId="206BC201" w14:textId="77777777" w:rsidR="00FA77E0" w:rsidRPr="0085456C" w:rsidRDefault="00FA77E0" w:rsidP="00FA77E0">
      <w:pPr>
        <w:widowControl w:val="0"/>
        <w:tabs>
          <w:tab w:val="left" w:pos="0"/>
        </w:tabs>
        <w:suppressAutoHyphens/>
        <w:autoSpaceDN w:val="0"/>
        <w:spacing w:line="276" w:lineRule="auto"/>
        <w:ind w:right="5652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r w:rsidRPr="0085456C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…………………………</w:t>
      </w:r>
    </w:p>
    <w:p w14:paraId="60FE58B5" w14:textId="77777777" w:rsidR="00FA77E0" w:rsidRPr="0085456C" w:rsidRDefault="00FA77E0" w:rsidP="00FA77E0">
      <w:pPr>
        <w:widowControl w:val="0"/>
        <w:tabs>
          <w:tab w:val="left" w:pos="5103"/>
        </w:tabs>
        <w:suppressAutoHyphens/>
        <w:autoSpaceDN w:val="0"/>
        <w:spacing w:line="276" w:lineRule="auto"/>
        <w:ind w:left="5103" w:hanging="4961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pl-PL"/>
        </w:rPr>
      </w:pPr>
      <w:r w:rsidRPr="0085456C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 xml:space="preserve"> </w:t>
      </w:r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m</w:t>
      </w:r>
      <w:r w:rsidRPr="0085456C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iejscowość</w:t>
      </w:r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,</w:t>
      </w:r>
      <w:r w:rsidRPr="0085456C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 xml:space="preserve"> data </w:t>
      </w:r>
      <w:r w:rsidRPr="0085456C">
        <w:rPr>
          <w:rFonts w:ascii="Times New Roman" w:eastAsia="Andale Sans UI" w:hAnsi="Times New Roman"/>
          <w:kern w:val="3"/>
          <w:sz w:val="20"/>
          <w:szCs w:val="20"/>
          <w:lang w:eastAsia="pl-PL"/>
        </w:rPr>
        <w:t xml:space="preserve">                                                                                 </w:t>
      </w:r>
    </w:p>
    <w:p w14:paraId="189E0860" w14:textId="77777777" w:rsidR="00FA77E0" w:rsidRPr="0085456C" w:rsidRDefault="00FA77E0" w:rsidP="00FA77E0">
      <w:pPr>
        <w:widowControl w:val="0"/>
        <w:tabs>
          <w:tab w:val="left" w:pos="5103"/>
        </w:tabs>
        <w:suppressAutoHyphens/>
        <w:autoSpaceDN w:val="0"/>
        <w:spacing w:line="276" w:lineRule="auto"/>
        <w:ind w:left="5103" w:hanging="4961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85456C">
        <w:rPr>
          <w:rFonts w:ascii="Times New Roman" w:eastAsia="Andale Sans UI" w:hAnsi="Times New Roman"/>
          <w:kern w:val="3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</w:t>
      </w:r>
    </w:p>
    <w:p w14:paraId="01B3FE94" w14:textId="77777777" w:rsidR="00FA77E0" w:rsidRPr="0085456C" w:rsidRDefault="00FA77E0" w:rsidP="00FA77E0">
      <w:pPr>
        <w:widowControl w:val="0"/>
        <w:tabs>
          <w:tab w:val="left" w:pos="5103"/>
        </w:tabs>
        <w:suppressAutoHyphens/>
        <w:autoSpaceDN w:val="0"/>
        <w:spacing w:line="276" w:lineRule="auto"/>
        <w:ind w:left="5103" w:hanging="4961"/>
        <w:jc w:val="right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pl-PL"/>
        </w:rPr>
      </w:pPr>
      <w:r w:rsidRPr="0085456C">
        <w:rPr>
          <w:rFonts w:ascii="Times New Roman" w:eastAsia="Andale Sans UI" w:hAnsi="Times New Roman"/>
          <w:kern w:val="3"/>
          <w:sz w:val="20"/>
          <w:szCs w:val="20"/>
          <w:lang w:eastAsia="pl-PL"/>
        </w:rPr>
        <w:t>……………………………………………………………</w:t>
      </w:r>
    </w:p>
    <w:p w14:paraId="713A33FA" w14:textId="77777777" w:rsidR="00FA77E0" w:rsidRPr="0085456C" w:rsidRDefault="00FA77E0" w:rsidP="00FA77E0">
      <w:pPr>
        <w:widowControl w:val="0"/>
        <w:tabs>
          <w:tab w:val="left" w:pos="5103"/>
        </w:tabs>
        <w:suppressAutoHyphens/>
        <w:autoSpaceDN w:val="0"/>
        <w:spacing w:line="276" w:lineRule="auto"/>
        <w:ind w:left="5103" w:hanging="4961"/>
        <w:jc w:val="right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pl-PL"/>
        </w:rPr>
      </w:pPr>
    </w:p>
    <w:p w14:paraId="60E8F136" w14:textId="77777777" w:rsidR="00FA77E0" w:rsidRPr="0085456C" w:rsidRDefault="00FA77E0" w:rsidP="00FA77E0">
      <w:pPr>
        <w:widowControl w:val="0"/>
        <w:tabs>
          <w:tab w:val="left" w:pos="5103"/>
        </w:tabs>
        <w:suppressAutoHyphens/>
        <w:autoSpaceDN w:val="0"/>
        <w:spacing w:line="276" w:lineRule="auto"/>
        <w:ind w:left="5103" w:hanging="4961"/>
        <w:jc w:val="right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85456C">
        <w:rPr>
          <w:rFonts w:ascii="Times New Roman" w:eastAsia="Andale Sans UI" w:hAnsi="Times New Roman"/>
          <w:kern w:val="3"/>
          <w:sz w:val="20"/>
          <w:szCs w:val="20"/>
          <w:lang w:eastAsia="pl-PL"/>
        </w:rPr>
        <w:t>podpis z pieczątką imienną lub podpis czytelny osoby</w:t>
      </w:r>
    </w:p>
    <w:p w14:paraId="637A8B0B" w14:textId="77777777" w:rsidR="00FA77E0" w:rsidRPr="0085456C" w:rsidRDefault="00FA77E0" w:rsidP="00FA77E0">
      <w:pPr>
        <w:widowControl w:val="0"/>
        <w:tabs>
          <w:tab w:val="left" w:pos="0"/>
        </w:tabs>
        <w:autoSpaceDN w:val="0"/>
        <w:spacing w:line="276" w:lineRule="auto"/>
        <w:ind w:right="-2"/>
        <w:jc w:val="right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pl-PL"/>
        </w:rPr>
      </w:pPr>
      <w:r w:rsidRPr="0085456C">
        <w:rPr>
          <w:rFonts w:ascii="Times New Roman" w:eastAsia="Andale Sans UI" w:hAnsi="Times New Roman"/>
          <w:kern w:val="3"/>
          <w:sz w:val="20"/>
          <w:szCs w:val="20"/>
          <w:lang w:eastAsia="pl-PL"/>
        </w:rPr>
        <w:t>uprawnionej do reprezentowania Wykonawcy</w:t>
      </w:r>
    </w:p>
    <w:bookmarkEnd w:id="2"/>
    <w:p w14:paraId="0C5E0D63" w14:textId="77777777" w:rsidR="00FA77E0" w:rsidRPr="00F55B96" w:rsidRDefault="00FA77E0" w:rsidP="00DF0767">
      <w:pPr>
        <w:jc w:val="both"/>
        <w:rPr>
          <w:rFonts w:ascii="Times New Roman" w:hAnsi="Times New Roman"/>
        </w:rPr>
      </w:pPr>
    </w:p>
    <w:sectPr w:rsidR="00FA77E0" w:rsidRPr="00F55B96" w:rsidSect="002C51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9" w:footer="8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C09D" w14:textId="77777777" w:rsidR="009D765D" w:rsidRPr="00F55B96" w:rsidRDefault="009D765D" w:rsidP="009D31E9">
      <w:pPr>
        <w:spacing w:line="240" w:lineRule="auto"/>
      </w:pPr>
      <w:r w:rsidRPr="00F55B96">
        <w:separator/>
      </w:r>
    </w:p>
  </w:endnote>
  <w:endnote w:type="continuationSeparator" w:id="0">
    <w:p w14:paraId="099C15AC" w14:textId="77777777" w:rsidR="009D765D" w:rsidRPr="00F55B96" w:rsidRDefault="009D765D" w:rsidP="009D31E9">
      <w:pPr>
        <w:spacing w:line="240" w:lineRule="auto"/>
      </w:pPr>
      <w:r w:rsidRPr="00F55B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949280"/>
      <w:docPartObj>
        <w:docPartGallery w:val="Page Numbers (Bottom of Page)"/>
        <w:docPartUnique/>
      </w:docPartObj>
    </w:sdtPr>
    <w:sdtContent>
      <w:p w14:paraId="22AE52CE" w14:textId="77777777" w:rsidR="002C514F" w:rsidRPr="00F55B96" w:rsidRDefault="002C514F" w:rsidP="002C514F">
        <w:pPr>
          <w:pStyle w:val="Stopka"/>
          <w:jc w:val="right"/>
        </w:pPr>
        <w:r w:rsidRPr="00F55B96">
          <w:rPr>
            <w:i/>
            <w:iCs/>
          </w:rPr>
          <w:fldChar w:fldCharType="begin"/>
        </w:r>
        <w:r w:rsidRPr="00F55B96">
          <w:rPr>
            <w:i/>
            <w:iCs/>
          </w:rPr>
          <w:instrText>PAGE   \* MERGEFORMAT</w:instrText>
        </w:r>
        <w:r w:rsidRPr="00F55B96">
          <w:rPr>
            <w:i/>
            <w:iCs/>
          </w:rPr>
          <w:fldChar w:fldCharType="separate"/>
        </w:r>
        <w:r w:rsidRPr="00F55B96">
          <w:rPr>
            <w:i/>
            <w:iCs/>
          </w:rPr>
          <w:t>1</w:t>
        </w:r>
        <w:r w:rsidRPr="00F55B96">
          <w:rPr>
            <w:i/>
            <w:iCs/>
          </w:rPr>
          <w:fldChar w:fldCharType="end"/>
        </w:r>
        <w:r w:rsidRPr="00F55B96">
          <w:rPr>
            <w:i/>
            <w:iCs/>
          </w:rPr>
          <w:t>/Str.</w:t>
        </w:r>
      </w:p>
    </w:sdtContent>
  </w:sdt>
  <w:p w14:paraId="5A6F275E" w14:textId="6174B5E9" w:rsidR="00F40686" w:rsidRPr="00F55B96" w:rsidRDefault="00655AB9">
    <w:pPr>
      <w:pStyle w:val="Stopka"/>
    </w:pPr>
    <w:r w:rsidRPr="00F55B96">
      <w:rPr>
        <w:noProof/>
      </w:rPr>
      <w:drawing>
        <wp:inline distT="0" distB="0" distL="0" distR="0" wp14:anchorId="5573A0D5" wp14:editId="4FEDE884">
          <wp:extent cx="5735116" cy="837453"/>
          <wp:effectExtent l="0" t="0" r="0" b="1270"/>
          <wp:docPr id="645756546" name="Obraz 645756546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234416"/>
      <w:docPartObj>
        <w:docPartGallery w:val="Page Numbers (Bottom of Page)"/>
        <w:docPartUnique/>
      </w:docPartObj>
    </w:sdtPr>
    <w:sdtContent>
      <w:p w14:paraId="5E694AD4" w14:textId="77777777" w:rsidR="002C514F" w:rsidRPr="00F55B96" w:rsidRDefault="002C514F" w:rsidP="002C514F">
        <w:pPr>
          <w:pStyle w:val="Stopka"/>
          <w:jc w:val="right"/>
        </w:pPr>
        <w:r w:rsidRPr="00F55B96">
          <w:rPr>
            <w:i/>
            <w:iCs/>
          </w:rPr>
          <w:fldChar w:fldCharType="begin"/>
        </w:r>
        <w:r w:rsidRPr="00F55B96">
          <w:rPr>
            <w:i/>
            <w:iCs/>
          </w:rPr>
          <w:instrText>PAGE   \* MERGEFORMAT</w:instrText>
        </w:r>
        <w:r w:rsidRPr="00F55B96">
          <w:rPr>
            <w:i/>
            <w:iCs/>
          </w:rPr>
          <w:fldChar w:fldCharType="separate"/>
        </w:r>
        <w:r w:rsidRPr="00F55B96">
          <w:rPr>
            <w:i/>
            <w:iCs/>
          </w:rPr>
          <w:t>1</w:t>
        </w:r>
        <w:r w:rsidRPr="00F55B96">
          <w:rPr>
            <w:i/>
            <w:iCs/>
          </w:rPr>
          <w:fldChar w:fldCharType="end"/>
        </w:r>
        <w:r w:rsidRPr="00F55B96">
          <w:rPr>
            <w:i/>
            <w:iCs/>
          </w:rPr>
          <w:t>/Str.</w:t>
        </w:r>
      </w:p>
    </w:sdtContent>
  </w:sdt>
  <w:p w14:paraId="5B733FA3" w14:textId="6B575663" w:rsidR="00F40686" w:rsidRPr="00F55B96" w:rsidRDefault="00655AB9">
    <w:pPr>
      <w:pStyle w:val="Stopka"/>
    </w:pPr>
    <w:r w:rsidRPr="00F55B96">
      <w:rPr>
        <w:noProof/>
      </w:rPr>
      <w:drawing>
        <wp:inline distT="0" distB="0" distL="0" distR="0" wp14:anchorId="109A137F" wp14:editId="01EAA89C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9BCB" w14:textId="77777777" w:rsidR="009D765D" w:rsidRPr="00F55B96" w:rsidRDefault="009D765D" w:rsidP="009D31E9">
      <w:pPr>
        <w:spacing w:line="240" w:lineRule="auto"/>
      </w:pPr>
      <w:r w:rsidRPr="00F55B96">
        <w:separator/>
      </w:r>
    </w:p>
  </w:footnote>
  <w:footnote w:type="continuationSeparator" w:id="0">
    <w:p w14:paraId="3FEDC469" w14:textId="77777777" w:rsidR="009D765D" w:rsidRPr="00F55B96" w:rsidRDefault="009D765D" w:rsidP="009D31E9">
      <w:pPr>
        <w:spacing w:line="240" w:lineRule="auto"/>
      </w:pPr>
      <w:r w:rsidRPr="00F55B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4483" w14:textId="11994F0E" w:rsidR="00282F91" w:rsidRPr="001B3ADB" w:rsidRDefault="00282F91" w:rsidP="00282F91">
    <w:pPr>
      <w:jc w:val="left"/>
      <w:rPr>
        <w:rFonts w:ascii="Times New Roman" w:hAnsi="Times New Roman"/>
        <w:b/>
        <w:bCs/>
      </w:rPr>
    </w:pPr>
    <w:r w:rsidRPr="00F55B96">
      <w:rPr>
        <w:rFonts w:ascii="Times New Roman" w:hAnsi="Times New Roman"/>
      </w:rPr>
      <w:t xml:space="preserve">Znak sprawy: </w:t>
    </w:r>
    <w:r w:rsidRPr="00F55B96">
      <w:rPr>
        <w:rFonts w:ascii="Times New Roman" w:hAnsi="Times New Roman"/>
        <w:b/>
        <w:bCs/>
      </w:rPr>
      <w:t>SAT.272.</w:t>
    </w:r>
    <w:r w:rsidR="006C7438">
      <w:rPr>
        <w:rFonts w:ascii="Times New Roman" w:hAnsi="Times New Roman"/>
        <w:b/>
        <w:bCs/>
      </w:rPr>
      <w:t>1.20.2023</w:t>
    </w:r>
  </w:p>
  <w:p w14:paraId="5D916B47" w14:textId="4EC690C4" w:rsidR="000747C5" w:rsidRPr="00F55B96" w:rsidRDefault="000747C5" w:rsidP="007F5EED">
    <w:pPr>
      <w:pStyle w:val="Nagwek"/>
      <w:tabs>
        <w:tab w:val="clear" w:pos="4536"/>
        <w:tab w:val="clear" w:pos="9072"/>
        <w:tab w:val="left" w:pos="9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5023" w14:textId="06A7095F" w:rsidR="000747C5" w:rsidRPr="00F55B96" w:rsidRDefault="000747C5" w:rsidP="007F5EED">
    <w:pPr>
      <w:pStyle w:val="Nagwek"/>
      <w:tabs>
        <w:tab w:val="clear" w:pos="4536"/>
        <w:tab w:val="clear" w:pos="9072"/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426"/>
    <w:multiLevelType w:val="hybridMultilevel"/>
    <w:tmpl w:val="6A440C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96B08"/>
    <w:multiLevelType w:val="hybridMultilevel"/>
    <w:tmpl w:val="B9C68A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5F3F51"/>
    <w:multiLevelType w:val="hybridMultilevel"/>
    <w:tmpl w:val="73AE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109D"/>
    <w:multiLevelType w:val="hybridMultilevel"/>
    <w:tmpl w:val="051A3704"/>
    <w:lvl w:ilvl="0" w:tplc="0415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6A3B"/>
    <w:multiLevelType w:val="hybridMultilevel"/>
    <w:tmpl w:val="6FC2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4236"/>
    <w:multiLevelType w:val="hybridMultilevel"/>
    <w:tmpl w:val="D292A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17A30"/>
    <w:multiLevelType w:val="hybridMultilevel"/>
    <w:tmpl w:val="B150D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46454"/>
    <w:multiLevelType w:val="hybridMultilevel"/>
    <w:tmpl w:val="5B22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908A0"/>
    <w:multiLevelType w:val="hybridMultilevel"/>
    <w:tmpl w:val="3CCE3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83FC4"/>
    <w:multiLevelType w:val="hybridMultilevel"/>
    <w:tmpl w:val="21506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A0DA0"/>
    <w:multiLevelType w:val="hybridMultilevel"/>
    <w:tmpl w:val="41083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42BF2"/>
    <w:multiLevelType w:val="hybridMultilevel"/>
    <w:tmpl w:val="3D10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27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838675">
    <w:abstractNumId w:val="7"/>
  </w:num>
  <w:num w:numId="3" w16cid:durableId="2076201241">
    <w:abstractNumId w:val="11"/>
  </w:num>
  <w:num w:numId="4" w16cid:durableId="256718783">
    <w:abstractNumId w:val="0"/>
  </w:num>
  <w:num w:numId="5" w16cid:durableId="339544404">
    <w:abstractNumId w:val="6"/>
  </w:num>
  <w:num w:numId="6" w16cid:durableId="769396289">
    <w:abstractNumId w:val="4"/>
  </w:num>
  <w:num w:numId="7" w16cid:durableId="553082975">
    <w:abstractNumId w:val="1"/>
  </w:num>
  <w:num w:numId="8" w16cid:durableId="1005060843">
    <w:abstractNumId w:val="10"/>
  </w:num>
  <w:num w:numId="9" w16cid:durableId="1893732136">
    <w:abstractNumId w:val="5"/>
  </w:num>
  <w:num w:numId="10" w16cid:durableId="1502692753">
    <w:abstractNumId w:val="2"/>
  </w:num>
  <w:num w:numId="11" w16cid:durableId="69550139">
    <w:abstractNumId w:val="9"/>
  </w:num>
  <w:num w:numId="12" w16cid:durableId="1030105698">
    <w:abstractNumId w:val="3"/>
  </w:num>
  <w:num w:numId="13" w16cid:durableId="1215848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7F3C"/>
    <w:rsid w:val="0001586A"/>
    <w:rsid w:val="000747C5"/>
    <w:rsid w:val="000A0F25"/>
    <w:rsid w:val="000B0F13"/>
    <w:rsid w:val="00130932"/>
    <w:rsid w:val="00161BB6"/>
    <w:rsid w:val="001B3ADB"/>
    <w:rsid w:val="002427D2"/>
    <w:rsid w:val="00246611"/>
    <w:rsid w:val="00282F91"/>
    <w:rsid w:val="002B788B"/>
    <w:rsid w:val="002C514F"/>
    <w:rsid w:val="002F1036"/>
    <w:rsid w:val="0036593A"/>
    <w:rsid w:val="00365F9A"/>
    <w:rsid w:val="00371D6B"/>
    <w:rsid w:val="003A5002"/>
    <w:rsid w:val="004B4F35"/>
    <w:rsid w:val="004D71F7"/>
    <w:rsid w:val="005500D6"/>
    <w:rsid w:val="00555B0B"/>
    <w:rsid w:val="00595D90"/>
    <w:rsid w:val="0061178C"/>
    <w:rsid w:val="00655AB9"/>
    <w:rsid w:val="006568B5"/>
    <w:rsid w:val="00663D59"/>
    <w:rsid w:val="006C7438"/>
    <w:rsid w:val="00712236"/>
    <w:rsid w:val="007A3798"/>
    <w:rsid w:val="007C2FC6"/>
    <w:rsid w:val="007E512E"/>
    <w:rsid w:val="007F5EED"/>
    <w:rsid w:val="00812186"/>
    <w:rsid w:val="00847640"/>
    <w:rsid w:val="008777AE"/>
    <w:rsid w:val="008F6C40"/>
    <w:rsid w:val="00907841"/>
    <w:rsid w:val="009D31E9"/>
    <w:rsid w:val="009D765D"/>
    <w:rsid w:val="00A328F4"/>
    <w:rsid w:val="00A418FF"/>
    <w:rsid w:val="00A61828"/>
    <w:rsid w:val="00A64E43"/>
    <w:rsid w:val="00A76967"/>
    <w:rsid w:val="00AD7B1D"/>
    <w:rsid w:val="00B06778"/>
    <w:rsid w:val="00B14987"/>
    <w:rsid w:val="00B600A7"/>
    <w:rsid w:val="00B621C2"/>
    <w:rsid w:val="00B67FB6"/>
    <w:rsid w:val="00B97D5D"/>
    <w:rsid w:val="00BB3F21"/>
    <w:rsid w:val="00BC0A3A"/>
    <w:rsid w:val="00BD682C"/>
    <w:rsid w:val="00C96E13"/>
    <w:rsid w:val="00CA783A"/>
    <w:rsid w:val="00CB31BA"/>
    <w:rsid w:val="00DA16C0"/>
    <w:rsid w:val="00DF0767"/>
    <w:rsid w:val="00E37C18"/>
    <w:rsid w:val="00E50B68"/>
    <w:rsid w:val="00E67ECB"/>
    <w:rsid w:val="00E87FC1"/>
    <w:rsid w:val="00EC63CA"/>
    <w:rsid w:val="00F024DD"/>
    <w:rsid w:val="00F40686"/>
    <w:rsid w:val="00F55B96"/>
    <w:rsid w:val="00FA77E0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iPriority w:val="99"/>
    <w:unhideWhenUsed/>
    <w:rsid w:val="00BB3F21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normalny tekst Znak,Obiekt Znak,BulletC Znak,Akapit z listą31 Znak,NOWY Znak,Akapit z listą32 Znak,Akapit z listą3 Znak,CW_Lista Znak,L1 Znak,Akapit z listą5 Znak"/>
    <w:link w:val="Akapitzlist"/>
    <w:uiPriority w:val="34"/>
    <w:qFormat/>
    <w:locked/>
    <w:rsid w:val="00BB3F21"/>
    <w:rPr>
      <w:rFonts w:ascii="Times New Roman" w:eastAsia="Times New Roman" w:hAnsi="Times New Roman" w:cs="Times New Roman"/>
      <w:szCs w:val="20"/>
      <w:lang w:val="en-GB" w:eastAsia="ar-SA"/>
    </w:rPr>
  </w:style>
  <w:style w:type="paragraph" w:styleId="Akapitzlist">
    <w:name w:val="List Paragraph"/>
    <w:aliases w:val="Numerowanie,List Paragraph,Akapit z listą BS,normalny tekst,Obiekt,BulletC,Akapit z listą31,NOWY,Akapit z listą32,Akapit z listą3,CW_Lista,L1,Akapit z listą5,T_SZ_List Paragraph,Kolorowa lista — akcent 11,Wyliczanie"/>
    <w:basedOn w:val="Normalny"/>
    <w:link w:val="AkapitzlistZnak"/>
    <w:uiPriority w:val="34"/>
    <w:qFormat/>
    <w:rsid w:val="00BB3F21"/>
    <w:pPr>
      <w:suppressAutoHyphens/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Standard">
    <w:name w:val="Standard"/>
    <w:rsid w:val="00BB3F2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g-star-inserted">
    <w:name w:val="ng-star-inserted"/>
    <w:basedOn w:val="Domylnaczcionkaakapitu"/>
    <w:rsid w:val="00BB3F21"/>
  </w:style>
  <w:style w:type="character" w:customStyle="1" w:styleId="attribute-values">
    <w:name w:val="attribute-values"/>
    <w:basedOn w:val="Domylnaczcionkaakapitu"/>
    <w:rsid w:val="00BB3F21"/>
  </w:style>
  <w:style w:type="table" w:styleId="Tabela-Siatka">
    <w:name w:val="Table Grid"/>
    <w:basedOn w:val="Standardowy"/>
    <w:uiPriority w:val="39"/>
    <w:rsid w:val="00BB3F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3160-C6E4-46C9-ABBD-F1F00701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Siedlce - Paweł Powałka</cp:lastModifiedBy>
  <cp:revision>5</cp:revision>
  <cp:lastPrinted>2023-09-08T08:47:00Z</cp:lastPrinted>
  <dcterms:created xsi:type="dcterms:W3CDTF">2023-09-28T12:46:00Z</dcterms:created>
  <dcterms:modified xsi:type="dcterms:W3CDTF">2023-09-28T12:53:00Z</dcterms:modified>
</cp:coreProperties>
</file>