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0C" w:rsidRDefault="00B621B1" w:rsidP="00B72FE4">
      <w:pPr>
        <w:pStyle w:val="Tekstpodstawowy"/>
        <w:jc w:val="right"/>
      </w:pPr>
      <w:r>
        <w:t>Załącznik nr 1</w:t>
      </w:r>
    </w:p>
    <w:p w:rsidR="00DC0E0C" w:rsidRDefault="00B621B1">
      <w:pPr>
        <w:pStyle w:val="Nagwek2"/>
        <w:numPr>
          <w:ilvl w:val="0"/>
          <w:numId w:val="0"/>
        </w:numPr>
        <w:jc w:val="center"/>
      </w:pPr>
      <w:r>
        <w:t>SZCZEGÓŁOWY OPIS PRZEDMIOTU ZAMÓWIENIA</w:t>
      </w:r>
    </w:p>
    <w:p w:rsidR="00DC0E0C" w:rsidRDefault="00DC0E0C"/>
    <w:p w:rsidR="00DC0E0C" w:rsidRDefault="00B621B1" w:rsidP="00B621B1">
      <w:pPr>
        <w:pStyle w:val="Nagwek3"/>
        <w:numPr>
          <w:ilvl w:val="0"/>
          <w:numId w:val="0"/>
        </w:numPr>
        <w:jc w:val="center"/>
      </w:pPr>
      <w:r>
        <w:t>Dostawa wyposażenia pracowni mechatroniki</w:t>
      </w:r>
    </w:p>
    <w:p w:rsidR="00DC0E0C" w:rsidRDefault="00B621B1">
      <w:pPr>
        <w:pStyle w:val="Nagwek3"/>
      </w:pPr>
      <w:r>
        <w:t>Część 1</w:t>
      </w:r>
    </w:p>
    <w:tbl>
      <w:tblPr>
        <w:tblStyle w:val="Tabela-Siatka"/>
        <w:tblW w:w="99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0"/>
        <w:gridCol w:w="6664"/>
        <w:gridCol w:w="734"/>
      </w:tblGrid>
      <w:tr w:rsidR="00DC0E0C" w:rsidTr="0054607E">
        <w:trPr>
          <w:cantSplit/>
        </w:trPr>
        <w:tc>
          <w:tcPr>
            <w:tcW w:w="71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L. p.</w:t>
            </w:r>
          </w:p>
        </w:tc>
        <w:tc>
          <w:tcPr>
            <w:tcW w:w="184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Nazwa towaru</w:t>
            </w:r>
          </w:p>
        </w:tc>
        <w:tc>
          <w:tcPr>
            <w:tcW w:w="666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Opis</w:t>
            </w:r>
          </w:p>
        </w:tc>
        <w:tc>
          <w:tcPr>
            <w:tcW w:w="73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Ilość</w:t>
            </w:r>
          </w:p>
        </w:tc>
      </w:tr>
      <w:tr w:rsidR="00DC0E0C" w:rsidTr="0054607E">
        <w:trPr>
          <w:cantSplit/>
        </w:trPr>
        <w:tc>
          <w:tcPr>
            <w:tcW w:w="710" w:type="dxa"/>
            <w:tcBorders>
              <w:right w:val="nil"/>
            </w:tcBorders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1.</w:t>
            </w:r>
          </w:p>
        </w:tc>
        <w:tc>
          <w:tcPr>
            <w:tcW w:w="1840" w:type="dxa"/>
            <w:tcBorders>
              <w:right w:val="nil"/>
            </w:tcBorders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Sterownik PLC</w:t>
            </w:r>
          </w:p>
        </w:tc>
        <w:tc>
          <w:tcPr>
            <w:tcW w:w="6664" w:type="dxa"/>
            <w:tcBorders>
              <w:right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</w:pPr>
            <w:r>
              <w:t>Interfejs: PROFINET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</w:pPr>
            <w:r>
              <w:t>Minimum 16 wejść/16 wyjść binarnych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</w:pPr>
            <w:r>
              <w:t>4 wejścia/2 wyjścia analogowe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</w:pPr>
            <w:r>
              <w:t>1 wejście analogowe rezystancyjne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</w:pPr>
            <w:r>
              <w:t>Wyposażony w kartę pamięci lub możliwość programowania bez dodatkowej karty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</w:pPr>
            <w:r>
              <w:t>P</w:t>
            </w:r>
            <w:r w:rsidR="0054607E">
              <w:t>rogramowany przy pomocy TIA Por</w:t>
            </w:r>
            <w:r>
              <w:t>t</w:t>
            </w:r>
            <w:r w:rsidR="0054607E">
              <w:t>a</w:t>
            </w:r>
            <w:r>
              <w:t>l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"/>
              </w:numPr>
              <w:spacing w:after="0"/>
            </w:pPr>
            <w:r>
              <w:t>Dostępne języki programowania: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1"/>
                <w:numId w:val="4"/>
              </w:numPr>
              <w:spacing w:after="0"/>
            </w:pPr>
            <w:r>
              <w:t>SFC/GRAPH/GRAFCET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1"/>
                <w:numId w:val="4"/>
              </w:numPr>
              <w:spacing w:after="0"/>
            </w:pPr>
            <w:r>
              <w:t>LAD/FBD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1"/>
                <w:numId w:val="4"/>
              </w:numPr>
              <w:spacing w:after="0"/>
            </w:pPr>
            <w:r>
              <w:t>ST — Tekst strukturalny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6</w:t>
            </w:r>
          </w:p>
        </w:tc>
      </w:tr>
      <w:tr w:rsidR="00DC0E0C" w:rsidTr="0054607E">
        <w:trPr>
          <w:cantSplit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2.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Panel HMI</w:t>
            </w:r>
          </w:p>
        </w:tc>
        <w:tc>
          <w:tcPr>
            <w:tcW w:w="6664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>Ekran dotykowy wyposażony w dodatkowe przyciski funkcyjne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>Wyświetlacz 4" TFT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>65536 kolorów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>Interfejs: PROFINET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>Konfiguracja przez TIA Portal/</w:t>
            </w:r>
            <w:proofErr w:type="spellStart"/>
            <w:r>
              <w:t>WinCC</w:t>
            </w:r>
            <w:proofErr w:type="spellEnd"/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1</w:t>
            </w:r>
          </w:p>
        </w:tc>
      </w:tr>
      <w:tr w:rsidR="0054607E" w:rsidTr="0054607E">
        <w:trPr>
          <w:cantSplit/>
        </w:trPr>
        <w:tc>
          <w:tcPr>
            <w:tcW w:w="2550" w:type="dxa"/>
            <w:gridSpan w:val="2"/>
            <w:shd w:val="clear" w:color="auto" w:fill="auto"/>
          </w:tcPr>
          <w:p w:rsidR="0054607E" w:rsidRDefault="0054607E" w:rsidP="00B621B1">
            <w:pPr>
              <w:pStyle w:val="Tekstpodstawowy"/>
              <w:widowControl w:val="0"/>
            </w:pPr>
            <w:r>
              <w:t>Dostawa</w:t>
            </w:r>
          </w:p>
        </w:tc>
        <w:tc>
          <w:tcPr>
            <w:tcW w:w="7398" w:type="dxa"/>
            <w:gridSpan w:val="2"/>
            <w:shd w:val="clear" w:color="auto" w:fill="auto"/>
          </w:tcPr>
          <w:p w:rsidR="0054607E" w:rsidRDefault="0054607E" w:rsidP="0054607E">
            <w:pPr>
              <w:pStyle w:val="Tekstpodstawowy"/>
              <w:widowControl w:val="0"/>
              <w:numPr>
                <w:ilvl w:val="0"/>
                <w:numId w:val="3"/>
              </w:numPr>
            </w:pPr>
            <w:r>
              <w:t>Stan fabrycznie nowy, oryginalne opakowanie; sprzęt pozbawiony wad technicznych, prawnych i formalnych, zwłaszcza w zakresie licencji i uprawnień do aktualizacji oprogramowania systemowego.</w:t>
            </w:r>
          </w:p>
          <w:p w:rsidR="0054607E" w:rsidRDefault="0054607E" w:rsidP="0054607E">
            <w:pPr>
              <w:pStyle w:val="Tekstpodstawowy"/>
              <w:widowControl w:val="0"/>
              <w:numPr>
                <w:ilvl w:val="0"/>
                <w:numId w:val="3"/>
              </w:numPr>
            </w:pPr>
            <w:r>
              <w:t>Gwarancja min. 24 miesiące.</w:t>
            </w:r>
          </w:p>
          <w:p w:rsidR="0054607E" w:rsidRDefault="0054607E" w:rsidP="0054607E">
            <w:pPr>
              <w:pStyle w:val="Tekstpodstawowy"/>
              <w:widowControl w:val="0"/>
              <w:numPr>
                <w:ilvl w:val="0"/>
                <w:numId w:val="3"/>
              </w:numPr>
            </w:pPr>
            <w:r>
              <w:t>Zamawiający zastrzega sobie prawo do wystosowania po dostawie sprzętu zapytania do producenta z prośbą o weryfikację numerów seryjnych w celu sprawdzenia zgodności ze specyfikacją i zastrzega sobie prawo o</w:t>
            </w:r>
            <w:r w:rsidR="00906506">
              <w:t>dstąpienia od podpisania protoko</w:t>
            </w:r>
            <w:r>
              <w:t>ł</w:t>
            </w:r>
            <w:r w:rsidR="00906506">
              <w:t>u</w:t>
            </w:r>
            <w:r>
              <w:t xml:space="preserve"> bezusterkowego odbioru końcowego w przypadku niespełnienia powyższych zapisów.</w:t>
            </w:r>
          </w:p>
        </w:tc>
      </w:tr>
    </w:tbl>
    <w:p w:rsidR="00DC0E0C" w:rsidRDefault="00B621B1">
      <w:pPr>
        <w:pStyle w:val="Tekstpodstawowy"/>
      </w:pPr>
      <w:r>
        <w:br w:type="page"/>
      </w:r>
    </w:p>
    <w:p w:rsidR="00DC0E0C" w:rsidRDefault="00B621B1">
      <w:pPr>
        <w:pStyle w:val="Nagwek3"/>
      </w:pPr>
      <w:r>
        <w:lastRenderedPageBreak/>
        <w:t>Część 2</w:t>
      </w:r>
    </w:p>
    <w:tbl>
      <w:tblPr>
        <w:tblStyle w:val="Tabela-Siatka"/>
        <w:tblW w:w="99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0"/>
        <w:gridCol w:w="6664"/>
        <w:gridCol w:w="734"/>
      </w:tblGrid>
      <w:tr w:rsidR="00DC0E0C" w:rsidTr="0054607E">
        <w:trPr>
          <w:cantSplit/>
          <w:tblHeader/>
        </w:trPr>
        <w:tc>
          <w:tcPr>
            <w:tcW w:w="71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L. p.</w:t>
            </w:r>
          </w:p>
        </w:tc>
        <w:tc>
          <w:tcPr>
            <w:tcW w:w="184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Nazwa towaru</w:t>
            </w:r>
          </w:p>
        </w:tc>
        <w:tc>
          <w:tcPr>
            <w:tcW w:w="666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Opis</w:t>
            </w:r>
          </w:p>
        </w:tc>
        <w:tc>
          <w:tcPr>
            <w:tcW w:w="73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Ilość</w:t>
            </w:r>
          </w:p>
        </w:tc>
      </w:tr>
      <w:tr w:rsidR="00DC0E0C" w:rsidTr="0054607E">
        <w:trPr>
          <w:cantSplit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DC0E0C" w:rsidRDefault="00F8202C">
            <w:pPr>
              <w:pStyle w:val="Tekstpodstawowy"/>
              <w:widowControl w:val="0"/>
            </w:pPr>
            <w:r>
              <w:t>3</w:t>
            </w:r>
            <w:r w:rsidR="00B621B1">
              <w:t>.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Kompresor</w:t>
            </w:r>
          </w:p>
        </w:tc>
        <w:tc>
          <w:tcPr>
            <w:tcW w:w="6664" w:type="dxa"/>
            <w:tcBorders>
              <w:top w:val="nil"/>
            </w:tcBorders>
            <w:shd w:val="clear" w:color="auto" w:fill="auto"/>
          </w:tcPr>
          <w:p w:rsidR="00DC0E0C" w:rsidRDefault="00B621B1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>Kompresor śrubowy</w:t>
            </w:r>
          </w:p>
          <w:p w:rsidR="00DC0E0C" w:rsidRDefault="00B621B1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 xml:space="preserve">Wydajność </w:t>
            </w:r>
            <w:r w:rsidR="00BF454B">
              <w:t xml:space="preserve">min. </w:t>
            </w:r>
            <w:r>
              <w:t xml:space="preserve">[l/min]: </w:t>
            </w:r>
            <w:r w:rsidR="00BF454B">
              <w:t>300</w:t>
            </w:r>
          </w:p>
          <w:p w:rsidR="00DC0E0C" w:rsidRDefault="00B621B1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 xml:space="preserve">Wydajność </w:t>
            </w:r>
            <w:r w:rsidR="00BF454B">
              <w:t xml:space="preserve">min. </w:t>
            </w:r>
            <w:r>
              <w:t>[m</w:t>
            </w:r>
            <w:r>
              <w:rPr>
                <w:vertAlign w:val="superscript"/>
              </w:rPr>
              <w:t>3</w:t>
            </w:r>
            <w:r>
              <w:t xml:space="preserve">/h]: </w:t>
            </w:r>
            <w:r w:rsidR="00BF454B">
              <w:t>18</w:t>
            </w:r>
          </w:p>
          <w:p w:rsidR="00DC0E0C" w:rsidRDefault="00B621B1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 xml:space="preserve">Pojemność zbiornika </w:t>
            </w:r>
            <w:r w:rsidR="00BF454B">
              <w:t xml:space="preserve">min. </w:t>
            </w:r>
            <w:r>
              <w:t xml:space="preserve">[litry]: </w:t>
            </w:r>
            <w:r w:rsidR="00BF454B">
              <w:t>250</w:t>
            </w:r>
          </w:p>
          <w:p w:rsidR="00DC0E0C" w:rsidRDefault="00BF454B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>Ciśnienie max. [bar]: 8</w:t>
            </w:r>
          </w:p>
          <w:p w:rsidR="00DC0E0C" w:rsidRDefault="00BF454B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>Minimalna m</w:t>
            </w:r>
            <w:r w:rsidR="00B621B1">
              <w:t xml:space="preserve">oc silnika [kW]: </w:t>
            </w:r>
            <w:r>
              <w:t>2</w:t>
            </w:r>
          </w:p>
          <w:p w:rsidR="00DC0E0C" w:rsidRDefault="00BF454B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/>
            </w:pPr>
            <w:r>
              <w:t>Napięcie zasilania</w:t>
            </w:r>
            <w:r w:rsidR="00B621B1">
              <w:t xml:space="preserve"> [V]: 400</w:t>
            </w:r>
          </w:p>
          <w:p w:rsidR="00BF454B" w:rsidRDefault="00BF454B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</w:pPr>
            <w:r>
              <w:t>Hałas max. [</w:t>
            </w:r>
            <w:proofErr w:type="spellStart"/>
            <w:r>
              <w:t>dB</w:t>
            </w:r>
            <w:proofErr w:type="spellEnd"/>
            <w:r>
              <w:t>] 70</w:t>
            </w:r>
          </w:p>
          <w:p w:rsidR="00BF454B" w:rsidRDefault="00BF454B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</w:pPr>
            <w:r>
              <w:t>Wyposażony  w stację uzdatniania powietrza</w:t>
            </w:r>
          </w:p>
          <w:p w:rsidR="00BF454B" w:rsidRPr="00BF454B" w:rsidRDefault="00BF454B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BF454B">
              <w:rPr>
                <w:rStyle w:val="Pogrubienie"/>
                <w:b w:val="0"/>
              </w:rPr>
              <w:t>Separator oleju PCT</w:t>
            </w:r>
          </w:p>
          <w:p w:rsidR="00BF454B" w:rsidRDefault="00BF454B" w:rsidP="00BF454B">
            <w:pPr>
              <w:pStyle w:val="Tekstpodstawowy"/>
              <w:widowControl w:val="0"/>
              <w:numPr>
                <w:ilvl w:val="0"/>
                <w:numId w:val="5"/>
              </w:numPr>
              <w:spacing w:after="0" w:line="240" w:lineRule="auto"/>
            </w:pPr>
            <w:r>
              <w:t>Wymiary max. szer. x gł. x wys. max. [cm] 160x70x130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1</w:t>
            </w:r>
          </w:p>
        </w:tc>
      </w:tr>
      <w:tr w:rsidR="0054607E" w:rsidTr="0054607E">
        <w:trPr>
          <w:cantSplit/>
        </w:trPr>
        <w:tc>
          <w:tcPr>
            <w:tcW w:w="2550" w:type="dxa"/>
            <w:gridSpan w:val="2"/>
            <w:shd w:val="clear" w:color="auto" w:fill="auto"/>
          </w:tcPr>
          <w:p w:rsidR="0054607E" w:rsidRDefault="0054607E" w:rsidP="00B621B1">
            <w:pPr>
              <w:pStyle w:val="Tekstpodstawowy"/>
              <w:widowControl w:val="0"/>
            </w:pPr>
            <w:r>
              <w:t>Dostawa</w:t>
            </w:r>
          </w:p>
        </w:tc>
        <w:tc>
          <w:tcPr>
            <w:tcW w:w="7398" w:type="dxa"/>
            <w:gridSpan w:val="2"/>
            <w:shd w:val="clear" w:color="auto" w:fill="auto"/>
          </w:tcPr>
          <w:p w:rsidR="0054607E" w:rsidRDefault="0054607E" w:rsidP="0055596F">
            <w:pPr>
              <w:pStyle w:val="Tekstpodstawowy"/>
              <w:widowControl w:val="0"/>
              <w:numPr>
                <w:ilvl w:val="0"/>
                <w:numId w:val="41"/>
              </w:numPr>
            </w:pPr>
            <w:r>
              <w:t>Stan fabrycznie nowy, oryginalne opakowanie; sprzęt pozbawiony wad tech</w:t>
            </w:r>
            <w:r w:rsidR="0055596F">
              <w:t>nicznych, prawnych i formalnych</w:t>
            </w:r>
            <w:r>
              <w:t>.</w:t>
            </w:r>
          </w:p>
          <w:p w:rsidR="0054607E" w:rsidRDefault="0054607E" w:rsidP="0055596F">
            <w:pPr>
              <w:pStyle w:val="Tekstpodstawowy"/>
              <w:widowControl w:val="0"/>
              <w:numPr>
                <w:ilvl w:val="0"/>
                <w:numId w:val="41"/>
              </w:numPr>
            </w:pPr>
            <w:r>
              <w:t>Gwarancja min. 24 miesiące.</w:t>
            </w:r>
          </w:p>
        </w:tc>
      </w:tr>
    </w:tbl>
    <w:p w:rsidR="00DC0E0C" w:rsidRDefault="00B621B1">
      <w:pPr>
        <w:pStyle w:val="Tekstpodstawowy"/>
      </w:pPr>
      <w:r>
        <w:br w:type="page"/>
      </w:r>
    </w:p>
    <w:p w:rsidR="00DC0E0C" w:rsidRDefault="00B621B1">
      <w:pPr>
        <w:pStyle w:val="Nagwek3"/>
      </w:pPr>
      <w:r>
        <w:lastRenderedPageBreak/>
        <w:t>Część 3</w:t>
      </w:r>
    </w:p>
    <w:tbl>
      <w:tblPr>
        <w:tblStyle w:val="Tabela-Siatka"/>
        <w:tblW w:w="99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0"/>
        <w:gridCol w:w="6664"/>
        <w:gridCol w:w="734"/>
      </w:tblGrid>
      <w:tr w:rsidR="00DC0E0C" w:rsidTr="0055596F">
        <w:trPr>
          <w:cantSplit/>
          <w:tblHeader/>
        </w:trPr>
        <w:tc>
          <w:tcPr>
            <w:tcW w:w="71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L. p.</w:t>
            </w:r>
          </w:p>
        </w:tc>
        <w:tc>
          <w:tcPr>
            <w:tcW w:w="184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Nazwa towaru</w:t>
            </w:r>
          </w:p>
        </w:tc>
        <w:tc>
          <w:tcPr>
            <w:tcW w:w="666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Opis</w:t>
            </w:r>
          </w:p>
        </w:tc>
        <w:tc>
          <w:tcPr>
            <w:tcW w:w="73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Ilość</w:t>
            </w:r>
          </w:p>
        </w:tc>
      </w:tr>
      <w:tr w:rsidR="00DC0E0C" w:rsidTr="0055596F">
        <w:trPr>
          <w:cantSplit/>
        </w:trPr>
        <w:tc>
          <w:tcPr>
            <w:tcW w:w="710" w:type="dxa"/>
            <w:shd w:val="clear" w:color="auto" w:fill="auto"/>
          </w:tcPr>
          <w:p w:rsidR="00DC0E0C" w:rsidRDefault="00F8202C">
            <w:pPr>
              <w:pStyle w:val="Tekstpodstawowy"/>
              <w:widowControl w:val="0"/>
            </w:pPr>
            <w:r>
              <w:t>4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Serwomotor + sterownik CNC</w:t>
            </w:r>
          </w:p>
        </w:tc>
        <w:tc>
          <w:tcPr>
            <w:tcW w:w="6664" w:type="dxa"/>
            <w:shd w:val="clear" w:color="auto" w:fill="auto"/>
          </w:tcPr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 xml:space="preserve">Moc </w:t>
            </w:r>
            <w:r w:rsidR="00210D96">
              <w:t>min. 800 W</w:t>
            </w:r>
          </w:p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 xml:space="preserve">Moment obrotowy </w:t>
            </w:r>
            <w:r w:rsidR="00210D96">
              <w:t>min. 3</w:t>
            </w:r>
            <w:r>
              <w:t xml:space="preserve"> </w:t>
            </w:r>
            <w:proofErr w:type="spellStart"/>
            <w:r>
              <w:t>Nm</w:t>
            </w:r>
            <w:proofErr w:type="spellEnd"/>
          </w:p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Rozmiar 86 mm</w:t>
            </w:r>
          </w:p>
          <w:p w:rsidR="00210D96" w:rsidRDefault="00210D96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Średnica osi 16 mm</w:t>
            </w:r>
          </w:p>
          <w:p w:rsidR="00210D96" w:rsidRDefault="00210D96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Długość osi 30 mm</w:t>
            </w:r>
          </w:p>
          <w:p w:rsidR="00210D96" w:rsidRDefault="00210D96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Klin wału 5x5 mm</w:t>
            </w:r>
          </w:p>
          <w:p w:rsidR="00210D96" w:rsidRDefault="00210D96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Długość przewodów minimum 1,5</w:t>
            </w:r>
            <w:r>
              <w:t xml:space="preserve"> </w:t>
            </w:r>
            <w:r>
              <w:t>m</w:t>
            </w:r>
          </w:p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Ilość faz silnika 3</w:t>
            </w:r>
          </w:p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Prędkość obrotowa 2500 RPM</w:t>
            </w:r>
          </w:p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proofErr w:type="spellStart"/>
            <w:r>
              <w:t>Enkoder</w:t>
            </w:r>
            <w:proofErr w:type="spellEnd"/>
            <w:r>
              <w:t xml:space="preserve"> 2500 PPR</w:t>
            </w:r>
          </w:p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Zasilanie sterownika 230 VAC</w:t>
            </w:r>
            <w:bookmarkStart w:id="0" w:name="_GoBack"/>
            <w:bookmarkEnd w:id="0"/>
          </w:p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Sterownik z rezystorem hamującym</w:t>
            </w:r>
          </w:p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Napięcie logiki 24 VDC</w:t>
            </w:r>
          </w:p>
          <w:p w:rsidR="00DC0E0C" w:rsidRDefault="00B621B1" w:rsidP="00210D96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</w:pPr>
            <w:r>
              <w:t>Częstotliwość impulsów 0-200 kHz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t>1</w:t>
            </w:r>
          </w:p>
        </w:tc>
      </w:tr>
      <w:tr w:rsidR="0055596F" w:rsidTr="00B621B1">
        <w:trPr>
          <w:cantSplit/>
        </w:trPr>
        <w:tc>
          <w:tcPr>
            <w:tcW w:w="2550" w:type="dxa"/>
            <w:gridSpan w:val="2"/>
            <w:shd w:val="clear" w:color="auto" w:fill="auto"/>
          </w:tcPr>
          <w:p w:rsidR="0055596F" w:rsidRDefault="0055596F" w:rsidP="00B621B1">
            <w:pPr>
              <w:pStyle w:val="Tekstpodstawowy"/>
              <w:widowControl w:val="0"/>
            </w:pPr>
            <w:r>
              <w:t>Dostawa</w:t>
            </w:r>
          </w:p>
        </w:tc>
        <w:tc>
          <w:tcPr>
            <w:tcW w:w="7398" w:type="dxa"/>
            <w:gridSpan w:val="2"/>
            <w:shd w:val="clear" w:color="auto" w:fill="auto"/>
          </w:tcPr>
          <w:p w:rsidR="0055596F" w:rsidRDefault="0055596F" w:rsidP="0055596F">
            <w:pPr>
              <w:pStyle w:val="Tekstpodstawowy"/>
              <w:widowControl w:val="0"/>
              <w:numPr>
                <w:ilvl w:val="0"/>
                <w:numId w:val="42"/>
              </w:numPr>
            </w:pPr>
            <w:r>
              <w:t>Stan fabrycznie nowy, oryginalne opakowanie; sprzęt pozbawiony wad technicznych, prawnych i formalnych.</w:t>
            </w:r>
          </w:p>
          <w:p w:rsidR="0055596F" w:rsidRDefault="0055596F" w:rsidP="0055596F">
            <w:pPr>
              <w:pStyle w:val="Tekstpodstawowy"/>
              <w:widowControl w:val="0"/>
              <w:numPr>
                <w:ilvl w:val="0"/>
                <w:numId w:val="42"/>
              </w:numPr>
            </w:pPr>
            <w:r>
              <w:t>Gwarancja min. 24 miesiące.</w:t>
            </w:r>
          </w:p>
        </w:tc>
      </w:tr>
    </w:tbl>
    <w:p w:rsidR="00DC0E0C" w:rsidRDefault="00B621B1">
      <w:pPr>
        <w:pStyle w:val="Tekstpodstawowy"/>
      </w:pPr>
      <w:r>
        <w:br w:type="page"/>
      </w:r>
    </w:p>
    <w:p w:rsidR="00DC0E0C" w:rsidRDefault="00B621B1">
      <w:pPr>
        <w:pStyle w:val="Nagwek3"/>
      </w:pPr>
      <w:r>
        <w:lastRenderedPageBreak/>
        <w:t>Część 4</w:t>
      </w:r>
    </w:p>
    <w:tbl>
      <w:tblPr>
        <w:tblStyle w:val="Tabela-Siatka"/>
        <w:tblW w:w="99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0"/>
        <w:gridCol w:w="6664"/>
        <w:gridCol w:w="734"/>
      </w:tblGrid>
      <w:tr w:rsidR="00DC0E0C" w:rsidTr="0055596F">
        <w:trPr>
          <w:cantSplit/>
          <w:tblHeader/>
        </w:trPr>
        <w:tc>
          <w:tcPr>
            <w:tcW w:w="71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L. p.</w:t>
            </w:r>
          </w:p>
        </w:tc>
        <w:tc>
          <w:tcPr>
            <w:tcW w:w="184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Nazwa towaru</w:t>
            </w:r>
          </w:p>
        </w:tc>
        <w:tc>
          <w:tcPr>
            <w:tcW w:w="666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Opis</w:t>
            </w:r>
          </w:p>
        </w:tc>
        <w:tc>
          <w:tcPr>
            <w:tcW w:w="73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Ilość</w:t>
            </w:r>
          </w:p>
        </w:tc>
      </w:tr>
      <w:tr w:rsidR="00DC0E0C" w:rsidTr="0055596F">
        <w:trPr>
          <w:cantSplit/>
        </w:trPr>
        <w:tc>
          <w:tcPr>
            <w:tcW w:w="710" w:type="dxa"/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5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Złączka 2,5 mm</w:t>
            </w:r>
            <w:r>
              <w:rPr>
                <w:vertAlign w:val="superscript"/>
              </w:rPr>
              <w:t xml:space="preserve">2 </w:t>
            </w:r>
            <w:r>
              <w:t>szara 100 szt.</w:t>
            </w:r>
          </w:p>
        </w:tc>
        <w:tc>
          <w:tcPr>
            <w:tcW w:w="666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Złączka na szynę TH35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Niebieska; przelotowa; 1-poziomowa; 4-przewodowa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Przekrój przewodu 2,5 mm</w:t>
            </w:r>
            <w:r>
              <w:rPr>
                <w:vertAlign w:val="superscript"/>
              </w:rPr>
              <w:t>2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Montaż przewodu bez narzędziowy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Np. WAGO 2002-1401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</w:t>
            </w:r>
          </w:p>
        </w:tc>
      </w:tr>
      <w:tr w:rsidR="00DC0E0C" w:rsidTr="0055596F">
        <w:trPr>
          <w:cantSplit/>
        </w:trPr>
        <w:tc>
          <w:tcPr>
            <w:tcW w:w="710" w:type="dxa"/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6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Złączka 2,5 mm</w:t>
            </w:r>
            <w:r>
              <w:rPr>
                <w:vertAlign w:val="superscript"/>
              </w:rPr>
              <w:t xml:space="preserve">2 </w:t>
            </w:r>
            <w:r>
              <w:t>niebieska 100 szt.</w:t>
            </w:r>
          </w:p>
        </w:tc>
        <w:tc>
          <w:tcPr>
            <w:tcW w:w="666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Złączka na szynę TH35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Niebieska; przelotowa; 1-poziomowa; 4-przewodowa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Przekrój przewodu 2,5 mm</w:t>
            </w:r>
            <w:r>
              <w:rPr>
                <w:vertAlign w:val="superscript"/>
              </w:rPr>
              <w:t>2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Montaż przewodu bez narzędziowy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Np. WAGO 2002-1404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</w:t>
            </w:r>
          </w:p>
        </w:tc>
      </w:tr>
      <w:tr w:rsidR="00DC0E0C" w:rsidTr="0055596F">
        <w:trPr>
          <w:cantSplit/>
        </w:trPr>
        <w:tc>
          <w:tcPr>
            <w:tcW w:w="710" w:type="dxa"/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7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Złączka 2,5 mm</w:t>
            </w:r>
            <w:r>
              <w:rPr>
                <w:vertAlign w:val="superscript"/>
              </w:rPr>
              <w:t xml:space="preserve">2 </w:t>
            </w:r>
            <w:r>
              <w:t>czerwona 100 szt.</w:t>
            </w:r>
          </w:p>
        </w:tc>
        <w:tc>
          <w:tcPr>
            <w:tcW w:w="666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Złączka na szynę TH35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Niebieska; przelotowa; 1-poziomowa; 4-przewodowa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Przekrój przewodu 2,5 mm</w:t>
            </w:r>
            <w:r>
              <w:rPr>
                <w:vertAlign w:val="superscript"/>
              </w:rPr>
              <w:t>2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Montaż przewodu bez narzędziowy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7"/>
              </w:numPr>
              <w:spacing w:after="0"/>
            </w:pPr>
            <w:r>
              <w:t>Np. WAGO 2002-1403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</w:t>
            </w:r>
          </w:p>
        </w:tc>
      </w:tr>
      <w:tr w:rsidR="00DC0E0C" w:rsidTr="0055596F">
        <w:trPr>
          <w:cantSplit/>
        </w:trPr>
        <w:tc>
          <w:tcPr>
            <w:tcW w:w="710" w:type="dxa"/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8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Mostek grzebieniowy do złączek z pozycji 1,2,3 100 szt.</w:t>
            </w:r>
          </w:p>
        </w:tc>
        <w:tc>
          <w:tcPr>
            <w:tcW w:w="666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8"/>
              </w:numPr>
              <w:spacing w:after="0"/>
            </w:pPr>
            <w:r>
              <w:t>Kompatybilny ze złączkami z pozycji 1,2,3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8"/>
              </w:numPr>
              <w:spacing w:after="0"/>
            </w:pPr>
            <w:r>
              <w:t>3-torowy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8"/>
              </w:numPr>
              <w:spacing w:after="0"/>
            </w:pPr>
            <w:r>
              <w:t>Np. WAGO 25A TOPJOBS 2002-403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</w:t>
            </w:r>
          </w:p>
        </w:tc>
      </w:tr>
      <w:tr w:rsidR="0055596F" w:rsidTr="00B621B1">
        <w:trPr>
          <w:cantSplit/>
        </w:trPr>
        <w:tc>
          <w:tcPr>
            <w:tcW w:w="2550" w:type="dxa"/>
            <w:gridSpan w:val="2"/>
            <w:shd w:val="clear" w:color="auto" w:fill="auto"/>
          </w:tcPr>
          <w:p w:rsidR="0055596F" w:rsidRDefault="0055596F" w:rsidP="00B621B1">
            <w:pPr>
              <w:pStyle w:val="Tekstpodstawowy"/>
              <w:widowControl w:val="0"/>
            </w:pPr>
            <w:r>
              <w:t>Dostawa</w:t>
            </w:r>
          </w:p>
        </w:tc>
        <w:tc>
          <w:tcPr>
            <w:tcW w:w="7398" w:type="dxa"/>
            <w:gridSpan w:val="2"/>
            <w:shd w:val="clear" w:color="auto" w:fill="auto"/>
          </w:tcPr>
          <w:p w:rsidR="0055596F" w:rsidRDefault="0055596F" w:rsidP="0055596F">
            <w:pPr>
              <w:pStyle w:val="Tekstpodstawowy"/>
              <w:widowControl w:val="0"/>
              <w:numPr>
                <w:ilvl w:val="0"/>
                <w:numId w:val="43"/>
              </w:numPr>
            </w:pPr>
            <w:r>
              <w:t>Stan fabrycznie nowy, oryginalne opakowanie; sprzęt pozbawiony wad technicznych, prawnych i formalnych.</w:t>
            </w:r>
          </w:p>
          <w:p w:rsidR="0055596F" w:rsidRDefault="0055596F" w:rsidP="0055596F">
            <w:pPr>
              <w:pStyle w:val="Tekstpodstawowy"/>
              <w:widowControl w:val="0"/>
              <w:numPr>
                <w:ilvl w:val="0"/>
                <w:numId w:val="43"/>
              </w:numPr>
            </w:pPr>
            <w:r>
              <w:t>Gwarancja min. 24 miesiące.</w:t>
            </w:r>
          </w:p>
        </w:tc>
      </w:tr>
    </w:tbl>
    <w:p w:rsidR="00DC0E0C" w:rsidRDefault="00B621B1">
      <w:pPr>
        <w:pStyle w:val="Tekstpodstawowy"/>
      </w:pPr>
      <w:r>
        <w:br w:type="page"/>
      </w:r>
    </w:p>
    <w:p w:rsidR="00DC0E0C" w:rsidRDefault="00B621B1">
      <w:pPr>
        <w:pStyle w:val="Nagwek3"/>
      </w:pPr>
      <w:r>
        <w:lastRenderedPageBreak/>
        <w:t>Część 5</w:t>
      </w:r>
    </w:p>
    <w:tbl>
      <w:tblPr>
        <w:tblStyle w:val="Tabela-Siatka"/>
        <w:tblW w:w="99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1"/>
        <w:gridCol w:w="6664"/>
        <w:gridCol w:w="735"/>
      </w:tblGrid>
      <w:tr w:rsidR="00DC0E0C" w:rsidTr="0055596F">
        <w:trPr>
          <w:cantSplit/>
        </w:trPr>
        <w:tc>
          <w:tcPr>
            <w:tcW w:w="71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L. p.</w:t>
            </w:r>
          </w:p>
        </w:tc>
        <w:tc>
          <w:tcPr>
            <w:tcW w:w="1841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Nazwa towaru</w:t>
            </w:r>
          </w:p>
        </w:tc>
        <w:tc>
          <w:tcPr>
            <w:tcW w:w="666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Opis</w:t>
            </w:r>
          </w:p>
        </w:tc>
        <w:tc>
          <w:tcPr>
            <w:tcW w:w="735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Ilość</w:t>
            </w:r>
          </w:p>
        </w:tc>
      </w:tr>
      <w:tr w:rsidR="00DC0E0C" w:rsidTr="0055596F">
        <w:trPr>
          <w:cantSplit/>
        </w:trPr>
        <w:tc>
          <w:tcPr>
            <w:tcW w:w="710" w:type="dxa"/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9</w:t>
            </w:r>
            <w:r w:rsidR="00B621B1">
              <w:t>.</w:t>
            </w:r>
          </w:p>
        </w:tc>
        <w:tc>
          <w:tcPr>
            <w:tcW w:w="1841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Czujnik indukcyjny</w:t>
            </w:r>
          </w:p>
        </w:tc>
        <w:tc>
          <w:tcPr>
            <w:tcW w:w="666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9"/>
              </w:numPr>
              <w:spacing w:after="0"/>
            </w:pPr>
            <w:r>
              <w:t>Napięcie zasilania 24 VDC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9"/>
              </w:numPr>
              <w:spacing w:after="0"/>
            </w:pPr>
            <w:r>
              <w:t>PNP NO; 3-przewodowy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9"/>
              </w:numPr>
              <w:spacing w:after="0"/>
            </w:pPr>
            <w:r>
              <w:t>Kabel o długości min. 1,5 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9"/>
              </w:numPr>
              <w:spacing w:after="0"/>
            </w:pPr>
            <w:r>
              <w:t>Cylindryczny gwintowany M18; z dwiema nakrętkami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9"/>
              </w:numPr>
              <w:spacing w:after="0"/>
            </w:pPr>
            <w:r>
              <w:t>Nominalna strefa działania min. 2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9"/>
              </w:numPr>
              <w:spacing w:after="0"/>
            </w:pPr>
            <w:r>
              <w:t>Oznaczenia wyprowadzeń: BU, BN, BK</w:t>
            </w:r>
          </w:p>
        </w:tc>
        <w:tc>
          <w:tcPr>
            <w:tcW w:w="735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12</w:t>
            </w:r>
          </w:p>
        </w:tc>
      </w:tr>
      <w:tr w:rsidR="00DC0E0C" w:rsidTr="0055596F">
        <w:trPr>
          <w:cantSplit/>
        </w:trPr>
        <w:tc>
          <w:tcPr>
            <w:tcW w:w="710" w:type="dxa"/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10</w:t>
            </w:r>
            <w:r w:rsidR="00B621B1">
              <w:t>.</w:t>
            </w:r>
          </w:p>
        </w:tc>
        <w:tc>
          <w:tcPr>
            <w:tcW w:w="1841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Czujnik pojemnościowy</w:t>
            </w:r>
          </w:p>
        </w:tc>
        <w:tc>
          <w:tcPr>
            <w:tcW w:w="666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0"/>
              </w:numPr>
              <w:spacing w:after="0"/>
            </w:pPr>
            <w:r>
              <w:t>Napięcie zasilania 24 VDC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0"/>
              </w:numPr>
              <w:spacing w:after="0"/>
            </w:pPr>
            <w:r>
              <w:t>PNP NO; 3-przewodowy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0"/>
              </w:numPr>
              <w:spacing w:after="0"/>
            </w:pPr>
            <w:r>
              <w:t>Kabel o długości min. 1,5 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0"/>
              </w:numPr>
              <w:spacing w:after="0"/>
            </w:pPr>
            <w:r>
              <w:t>Cylindryczny gwintowany M18 z dwiema nakrętkami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0"/>
              </w:numPr>
              <w:spacing w:after="0"/>
            </w:pPr>
            <w:r>
              <w:t>Nominalna strefa działania min. 2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0"/>
              </w:numPr>
              <w:spacing w:after="0"/>
            </w:pPr>
            <w:r>
              <w:t>Oznaczenia wyprowadzeń: BU, BN, BK</w:t>
            </w:r>
          </w:p>
        </w:tc>
        <w:tc>
          <w:tcPr>
            <w:tcW w:w="735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12</w:t>
            </w:r>
          </w:p>
        </w:tc>
      </w:tr>
      <w:tr w:rsidR="00DC0E0C" w:rsidTr="0055596F">
        <w:trPr>
          <w:cantSplit/>
        </w:trPr>
        <w:tc>
          <w:tcPr>
            <w:tcW w:w="710" w:type="dxa"/>
            <w:tcBorders>
              <w:right w:val="nil"/>
            </w:tcBorders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11</w:t>
            </w:r>
            <w:r w:rsidR="00B621B1">
              <w:t>.</w:t>
            </w:r>
          </w:p>
        </w:tc>
        <w:tc>
          <w:tcPr>
            <w:tcW w:w="1841" w:type="dxa"/>
            <w:tcBorders>
              <w:right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Czujnik refleksyjny</w:t>
            </w:r>
          </w:p>
        </w:tc>
        <w:tc>
          <w:tcPr>
            <w:tcW w:w="6664" w:type="dxa"/>
            <w:tcBorders>
              <w:right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1"/>
              </w:numPr>
              <w:spacing w:after="0"/>
            </w:pPr>
            <w:r>
              <w:t>Napięcie zasilania 24 VDC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1"/>
              </w:numPr>
              <w:spacing w:after="0"/>
            </w:pPr>
            <w:r>
              <w:t>PNP NO; 3-przewodowy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1"/>
              </w:numPr>
              <w:spacing w:after="0"/>
            </w:pPr>
            <w:r>
              <w:t>Kabel o długości min. 1,5 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1"/>
              </w:numPr>
              <w:spacing w:after="0"/>
            </w:pPr>
            <w:r>
              <w:t>Cylindryczny gwintowany M18 z dwiema nakrętkami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1"/>
              </w:numPr>
              <w:spacing w:after="0"/>
            </w:pPr>
            <w:r>
              <w:t>Zasięg działania min. 600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1"/>
              </w:numPr>
              <w:spacing w:after="0"/>
            </w:pPr>
            <w:r>
              <w:t>Oznaczenia wyprowadzeń: BU, BN, BK;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1"/>
              </w:numPr>
              <w:spacing w:after="0"/>
            </w:pPr>
            <w:r>
              <w:t>Z reflektorem lub lustrem</w:t>
            </w:r>
          </w:p>
        </w:tc>
        <w:tc>
          <w:tcPr>
            <w:tcW w:w="735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55596F">
        <w:trPr>
          <w:cantSplit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12</w:t>
            </w:r>
            <w:r w:rsidR="00B621B1">
              <w:t>.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Czujnik odbiciowy</w:t>
            </w:r>
          </w:p>
        </w:tc>
        <w:tc>
          <w:tcPr>
            <w:tcW w:w="6664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2"/>
              </w:numPr>
              <w:spacing w:after="0"/>
            </w:pPr>
            <w:r>
              <w:t>Napięcie zasilanie 24 VDC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2"/>
              </w:numPr>
              <w:spacing w:after="0"/>
            </w:pPr>
            <w:r>
              <w:t>PNP NO; 3-przewodowy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2"/>
              </w:numPr>
              <w:spacing w:after="0"/>
            </w:pPr>
            <w:r>
              <w:t>Kabel o długości min. 1,5 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2"/>
              </w:numPr>
              <w:spacing w:after="0"/>
            </w:pPr>
            <w:r>
              <w:t>Cylindryczny gwintowany M18 z dwiema nakrętkami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2"/>
              </w:numPr>
              <w:spacing w:after="0"/>
            </w:pPr>
            <w:r>
              <w:t>Nominalna strefa czułości min. 60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2"/>
              </w:numPr>
              <w:spacing w:after="0"/>
            </w:pPr>
            <w:r>
              <w:t>Oznaczenia wyprowadzeń: BU, BN, BK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55596F">
        <w:trPr>
          <w:cantSplit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13</w:t>
            </w:r>
            <w:r w:rsidR="00B621B1">
              <w:t>.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Łącznik krańcowy</w:t>
            </w:r>
          </w:p>
        </w:tc>
        <w:tc>
          <w:tcPr>
            <w:tcW w:w="6664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</w:pPr>
            <w:r>
              <w:t>Sterowany dźwignią z rolką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</w:pPr>
            <w:r>
              <w:t>Zestyki min. 1 NO i 1 NC (niezależne)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</w:pPr>
            <w:r>
              <w:t xml:space="preserve">Np. Schneider </w:t>
            </w:r>
            <w:proofErr w:type="spellStart"/>
            <w:r>
              <w:t>Electric</w:t>
            </w:r>
            <w:proofErr w:type="spellEnd"/>
            <w:r>
              <w:t xml:space="preserve"> XCKN2121G11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24</w:t>
            </w:r>
          </w:p>
        </w:tc>
      </w:tr>
      <w:tr w:rsidR="00DC0E0C" w:rsidTr="0055596F">
        <w:trPr>
          <w:cantSplit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14</w:t>
            </w:r>
            <w:r w:rsidR="00B621B1">
              <w:t>.</w:t>
            </w: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Przetwornik ciśnienia</w:t>
            </w:r>
          </w:p>
        </w:tc>
        <w:tc>
          <w:tcPr>
            <w:tcW w:w="6664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0"/>
              </w:numPr>
              <w:spacing w:after="0"/>
            </w:pPr>
            <w:r>
              <w:t>Zakres ciśnienia 0÷10 bar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0"/>
              </w:numPr>
              <w:spacing w:after="0"/>
            </w:pPr>
            <w:r>
              <w:t xml:space="preserve">2-przewodowe wyjście prądowe 4÷20 </w:t>
            </w:r>
            <w:proofErr w:type="spellStart"/>
            <w:r>
              <w:t>mA</w:t>
            </w:r>
            <w:proofErr w:type="spellEnd"/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0"/>
              </w:numPr>
              <w:spacing w:after="0"/>
            </w:pPr>
            <w:r>
              <w:t>Zasilanie 24 VDC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0"/>
              </w:numPr>
              <w:spacing w:after="0"/>
            </w:pPr>
            <w:r>
              <w:t>Z kablem przyłączeniowym o długości min 1,5 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40"/>
              </w:numPr>
              <w:spacing w:after="0"/>
            </w:pPr>
            <w:r>
              <w:t>Np. WIKA OT-1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55596F" w:rsidTr="0055596F">
        <w:trPr>
          <w:cantSplit/>
        </w:trPr>
        <w:tc>
          <w:tcPr>
            <w:tcW w:w="2550" w:type="dxa"/>
            <w:gridSpan w:val="2"/>
            <w:shd w:val="clear" w:color="auto" w:fill="auto"/>
          </w:tcPr>
          <w:p w:rsidR="0055596F" w:rsidRDefault="0055596F" w:rsidP="00B621B1">
            <w:pPr>
              <w:pStyle w:val="Tekstpodstawowy"/>
              <w:widowControl w:val="0"/>
            </w:pPr>
            <w:r>
              <w:t>Dostawa</w:t>
            </w:r>
          </w:p>
        </w:tc>
        <w:tc>
          <w:tcPr>
            <w:tcW w:w="7398" w:type="dxa"/>
            <w:gridSpan w:val="2"/>
            <w:shd w:val="clear" w:color="auto" w:fill="auto"/>
          </w:tcPr>
          <w:p w:rsidR="0055596F" w:rsidRDefault="0055596F" w:rsidP="0055596F">
            <w:pPr>
              <w:pStyle w:val="Tekstpodstawowy"/>
              <w:widowControl w:val="0"/>
              <w:numPr>
                <w:ilvl w:val="0"/>
                <w:numId w:val="44"/>
              </w:numPr>
            </w:pPr>
            <w:r>
              <w:t>Stan fabrycznie nowy, oryginalne opakowanie; sprzęt pozbawiony wad technicznych, prawnych i formalnych.</w:t>
            </w:r>
          </w:p>
          <w:p w:rsidR="0055596F" w:rsidRDefault="0055596F" w:rsidP="0055596F">
            <w:pPr>
              <w:pStyle w:val="Tekstpodstawowy"/>
              <w:widowControl w:val="0"/>
              <w:numPr>
                <w:ilvl w:val="0"/>
                <w:numId w:val="44"/>
              </w:numPr>
            </w:pPr>
            <w:r>
              <w:t>Gwarancja min. 24 miesiące.</w:t>
            </w:r>
          </w:p>
        </w:tc>
      </w:tr>
    </w:tbl>
    <w:p w:rsidR="00DC0E0C" w:rsidRPr="00B621B1" w:rsidRDefault="00B621B1" w:rsidP="00B621B1">
      <w:pPr>
        <w:pStyle w:val="Tekstpodstawowy"/>
        <w:rPr>
          <w:b/>
        </w:rPr>
      </w:pPr>
      <w:r>
        <w:br w:type="page"/>
      </w:r>
      <w:r w:rsidRPr="00B621B1">
        <w:rPr>
          <w:b/>
        </w:rPr>
        <w:lastRenderedPageBreak/>
        <w:t>Część 6</w:t>
      </w:r>
    </w:p>
    <w:tbl>
      <w:tblPr>
        <w:tblStyle w:val="Tabela-Siatka"/>
        <w:tblW w:w="102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0"/>
        <w:gridCol w:w="6920"/>
        <w:gridCol w:w="734"/>
      </w:tblGrid>
      <w:tr w:rsidR="00DC0E0C" w:rsidTr="00B72FE4">
        <w:trPr>
          <w:cantSplit/>
        </w:trPr>
        <w:tc>
          <w:tcPr>
            <w:tcW w:w="71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L. p.</w:t>
            </w:r>
          </w:p>
        </w:tc>
        <w:tc>
          <w:tcPr>
            <w:tcW w:w="184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Nazwa towaru</w:t>
            </w:r>
          </w:p>
        </w:tc>
        <w:tc>
          <w:tcPr>
            <w:tcW w:w="6920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Opis</w:t>
            </w:r>
          </w:p>
        </w:tc>
        <w:tc>
          <w:tcPr>
            <w:tcW w:w="734" w:type="dxa"/>
          </w:tcPr>
          <w:p w:rsidR="00DC0E0C" w:rsidRDefault="00B621B1">
            <w:pPr>
              <w:pStyle w:val="Nagwek3"/>
              <w:widowControl w:val="0"/>
              <w:numPr>
                <w:ilvl w:val="0"/>
                <w:numId w:val="0"/>
              </w:numPr>
            </w:pPr>
            <w:r>
              <w:rPr>
                <w:sz w:val="20"/>
              </w:rPr>
              <w:t>Ilość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</w:t>
            </w:r>
            <w:r w:rsidR="00F8202C">
              <w:t>5</w:t>
            </w:r>
            <w:r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Kontaktron NO przystosowany do zamocowania na cylindrze siłownika wymienionego w poz. 4,5,6,7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4"/>
              </w:numPr>
              <w:spacing w:after="0"/>
            </w:pPr>
            <w:r>
              <w:t>Zestyk NO; 2-przewodowy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4"/>
              </w:numPr>
              <w:spacing w:after="0"/>
            </w:pPr>
            <w:r>
              <w:t>Kabel o długości min. 1,5 m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24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16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Kontaktron NC przystosowany do zamocowania na cylindrze siłownika wymienionego w poz. 4,5,6,7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4"/>
              </w:numPr>
              <w:spacing w:after="0"/>
            </w:pPr>
            <w:r>
              <w:t>Zestyk NC; 2-przewodowy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4"/>
              </w:numPr>
              <w:spacing w:after="0"/>
            </w:pPr>
            <w:r>
              <w:t>Kabel o długości min. 1,5 m</w:t>
            </w:r>
          </w:p>
          <w:p w:rsidR="00DC0E0C" w:rsidRDefault="00DC0E0C" w:rsidP="00B621B1">
            <w:pPr>
              <w:pStyle w:val="Tekstpodstawowy"/>
              <w:widowControl w:val="0"/>
              <w:spacing w:after="0"/>
            </w:pP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12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F8202C" w:rsidP="00B621B1">
            <w:pPr>
              <w:pStyle w:val="Tekstpodstawowy"/>
              <w:widowControl w:val="0"/>
              <w:spacing w:after="0"/>
            </w:pPr>
            <w:r>
              <w:t>17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Zespół przygotowania powietrza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5"/>
              </w:numPr>
              <w:spacing w:after="0"/>
            </w:pPr>
            <w:r>
              <w:t>Zawór odcinający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5"/>
              </w:numPr>
              <w:spacing w:after="0"/>
            </w:pPr>
            <w:r>
              <w:t>Filtr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5"/>
              </w:numPr>
              <w:spacing w:after="0"/>
            </w:pPr>
            <w:r>
              <w:t>Manometr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5"/>
              </w:numPr>
              <w:spacing w:after="0"/>
            </w:pPr>
            <w:r>
              <w:t>Zawór redukcyjny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5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5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18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Siłownik dwustronnego działania z amortyzacją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6"/>
              </w:numPr>
              <w:spacing w:after="0"/>
            </w:pPr>
            <w:r>
              <w:t>Z jednostronnym tłoczyskiem, z dwustronną regulowaną amortyzacją pneumatyczną, z magnetyczną sygnalizacją położenia tłoka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6"/>
              </w:numPr>
              <w:spacing w:after="0"/>
            </w:pPr>
            <w:r>
              <w:t>Tłoczysko z gwintem zewnętrznym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6"/>
              </w:numPr>
              <w:spacing w:after="0"/>
            </w:pPr>
            <w:r>
              <w:t>Średnica tłoka 32÷40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6"/>
              </w:numPr>
              <w:spacing w:after="0"/>
            </w:pPr>
            <w:r>
              <w:t>Skok 150÷200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6"/>
              </w:numPr>
              <w:spacing w:after="0"/>
            </w:pPr>
            <w:r>
              <w:t>Ciśnienie pracy 1÷9 Bar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6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6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19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Siłownik dwustronnego działania z sygnalizacją położenia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7"/>
              </w:numPr>
              <w:spacing w:after="0"/>
            </w:pPr>
            <w:r>
              <w:t>Z jednostronnym tłoczyskiem, z magnetyczną sygnalizacją położenia tłoka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7"/>
              </w:numPr>
              <w:spacing w:after="0"/>
            </w:pPr>
            <w:r>
              <w:t>Tłoczysko z gwintem zewnętrznym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7"/>
              </w:numPr>
              <w:spacing w:after="0"/>
            </w:pPr>
            <w:r>
              <w:t>Średnica tłoka 20÷25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7"/>
              </w:numPr>
              <w:spacing w:after="0"/>
            </w:pPr>
            <w:r>
              <w:t>Skok 100÷150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7"/>
              </w:numPr>
              <w:spacing w:after="0"/>
            </w:pPr>
            <w:r>
              <w:t>Ciśnienie pracy 1÷9 Bar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7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7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lastRenderedPageBreak/>
              <w:t>20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Siłownik jednostronnego działania pchający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8"/>
              </w:numPr>
              <w:spacing w:after="0"/>
            </w:pPr>
            <w:r>
              <w:t>Pchający, ze sprężyną zwrotną z jednostronnym tłoczyskiem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8"/>
              </w:numPr>
              <w:spacing w:after="0"/>
            </w:pPr>
            <w:r>
              <w:t>Z magnetyczną sygnalizacją położenia tłoka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8"/>
              </w:numPr>
              <w:spacing w:after="0"/>
            </w:pPr>
            <w:r>
              <w:t>Możliwość przymocowania do płyty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8"/>
              </w:numPr>
              <w:spacing w:after="0"/>
            </w:pPr>
            <w:r>
              <w:t>Średnica tłoka 15-25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8"/>
              </w:numPr>
              <w:spacing w:after="0"/>
            </w:pPr>
            <w:r>
              <w:t>Skok 50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8"/>
              </w:numPr>
              <w:spacing w:after="0"/>
            </w:pPr>
            <w:r>
              <w:t>Ciśnienie pracy 1÷9 Bar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8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8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8"/>
              </w:numPr>
              <w:spacing w:after="0"/>
            </w:pPr>
            <w:r>
              <w:t>Wyposażony w tłumik G1/8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21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Siłownik jednostronnego działania ciągnący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9"/>
              </w:numPr>
              <w:spacing w:after="0"/>
            </w:pPr>
            <w:r>
              <w:t>Ciągnący, ze sprężyną zwrotną z jednostronnym tłoczyskiem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9"/>
              </w:numPr>
              <w:spacing w:after="0"/>
            </w:pPr>
            <w:r>
              <w:t>Z magnetyczną sygnalizacją położenia tłoka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9"/>
              </w:numPr>
              <w:spacing w:after="0"/>
            </w:pPr>
            <w:r>
              <w:t>Tłoczysko z gwintem zewnętrznym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9"/>
              </w:numPr>
              <w:spacing w:after="0"/>
            </w:pPr>
            <w:r>
              <w:t>Średnica tłoka 15-25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9"/>
              </w:numPr>
              <w:spacing w:after="0"/>
            </w:pPr>
            <w:r>
              <w:t>Skok 50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9"/>
              </w:numPr>
              <w:spacing w:after="0"/>
            </w:pPr>
            <w:r>
              <w:t>Ciśnienie pracy 1÷9 Bar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9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9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19"/>
              </w:numPr>
              <w:spacing w:after="0"/>
            </w:pPr>
            <w:r>
              <w:t>Wyposażony w tłumik G1/8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22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Zawór 3/2 NO mono z przyciskiem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0"/>
              </w:numPr>
              <w:spacing w:after="0"/>
            </w:pPr>
            <w:r>
              <w:t>3/2 NO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0"/>
              </w:numPr>
              <w:spacing w:after="0"/>
            </w:pPr>
            <w:r>
              <w:t>Z przyciskiem wciskanym, 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0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0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0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0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23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Zawór 3/2 NC mono z przyciskiem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1"/>
              </w:numPr>
              <w:spacing w:after="0"/>
            </w:pPr>
            <w:r>
              <w:t>3/2 NC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1"/>
              </w:numPr>
              <w:spacing w:after="0"/>
            </w:pPr>
            <w:r>
              <w:t>Z przyciskiem wciskanym, 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1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1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1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1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24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 xml:space="preserve">Pneumatyczny zawór 3/2 NC </w:t>
            </w:r>
            <w:proofErr w:type="spellStart"/>
            <w:r>
              <w:t>bistabilny</w:t>
            </w:r>
            <w:proofErr w:type="spellEnd"/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2"/>
              </w:numPr>
              <w:spacing w:after="0"/>
            </w:pPr>
            <w:r>
              <w:t xml:space="preserve">3/2 NC </w:t>
            </w:r>
            <w:proofErr w:type="spellStart"/>
            <w:r>
              <w:t>bistabilny</w:t>
            </w:r>
            <w:proofErr w:type="spellEnd"/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2"/>
              </w:numPr>
              <w:spacing w:after="0"/>
            </w:pPr>
            <w:r>
              <w:t>Sterowany pneumatycznie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2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2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2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2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lastRenderedPageBreak/>
              <w:t>25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3/2 NO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3"/>
              </w:numPr>
              <w:spacing w:after="0"/>
            </w:pPr>
            <w:r>
              <w:t>3/2 NO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3"/>
              </w:numPr>
              <w:spacing w:after="0"/>
            </w:pPr>
            <w:r>
              <w:t>Sterowany pneumatycznie; 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3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3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3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3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26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3/2 NC mono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4"/>
              </w:numPr>
              <w:spacing w:after="0"/>
            </w:pPr>
            <w:r>
              <w:t>3/2 NC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4"/>
              </w:numPr>
              <w:spacing w:after="0"/>
            </w:pPr>
            <w:r>
              <w:t>Sterowany pneumatycznie; 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4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4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4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4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27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elektrozawór rozdzielający 3/2 NO mono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5"/>
              </w:numPr>
              <w:spacing w:after="0"/>
            </w:pPr>
            <w:r>
              <w:t>3/2 NO,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5"/>
              </w:numPr>
              <w:spacing w:after="0"/>
            </w:pPr>
            <w:r>
              <w:t>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5"/>
              </w:numPr>
              <w:spacing w:after="0"/>
            </w:pPr>
            <w:r>
              <w:t>Napięcie zasilania cewki 24 V 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5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5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5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5"/>
              </w:numPr>
              <w:spacing w:after="0"/>
            </w:pPr>
            <w:r>
              <w:t>Wyposażony w komplet cewek i złączek elektrycznych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5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28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elektrozawór rozdzielający 3/2 NC mono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6"/>
              </w:numPr>
              <w:spacing w:after="0"/>
            </w:pPr>
            <w:r>
              <w:t>3/2 NC,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6"/>
              </w:numPr>
              <w:spacing w:after="0"/>
            </w:pPr>
            <w:r>
              <w:t>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6"/>
              </w:numPr>
              <w:spacing w:after="0"/>
            </w:pPr>
            <w:r>
              <w:t>Napięcie zasilania cewki 24 V 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6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6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6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6"/>
              </w:numPr>
              <w:spacing w:after="0"/>
            </w:pPr>
            <w:r>
              <w:t>Wyposażony w komplet cewek i złączek elektrycznych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6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29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 xml:space="preserve">Pneumatyczny zawór rozdzielający 5/2 </w:t>
            </w:r>
            <w:proofErr w:type="spellStart"/>
            <w:r>
              <w:t>bi</w:t>
            </w:r>
            <w:proofErr w:type="spellEnd"/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7"/>
              </w:numPr>
              <w:spacing w:after="0"/>
            </w:pPr>
            <w:r>
              <w:t xml:space="preserve">5/2 </w:t>
            </w:r>
            <w:proofErr w:type="spellStart"/>
            <w:r>
              <w:t>bistabilny</w:t>
            </w:r>
            <w:proofErr w:type="spellEnd"/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7"/>
              </w:numPr>
              <w:spacing w:after="0"/>
            </w:pPr>
            <w:r>
              <w:t>Sterowany pneumatycznie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7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7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7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7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12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lastRenderedPageBreak/>
              <w:t>30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rozdzielający 5/2 mono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8"/>
              </w:numPr>
              <w:spacing w:after="0"/>
            </w:pPr>
            <w:r>
              <w:t>5/2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8"/>
              </w:numPr>
              <w:spacing w:after="0"/>
            </w:pPr>
            <w:r>
              <w:t>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8"/>
              </w:numPr>
              <w:spacing w:after="0"/>
            </w:pPr>
            <w:r>
              <w:t>Sterowany pneumatycznie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8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8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8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8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31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Zawór pneumatyczny z przyciskiem 5/2 mono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9"/>
              </w:numPr>
              <w:spacing w:after="0"/>
            </w:pPr>
            <w:r>
              <w:t>5/2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9"/>
              </w:numPr>
              <w:spacing w:after="0"/>
            </w:pPr>
            <w:r>
              <w:t>Z przyciskiem wciskanym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9"/>
              </w:numPr>
              <w:spacing w:after="0"/>
            </w:pPr>
            <w:r>
              <w:t>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9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9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9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29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32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 xml:space="preserve">Pneumatyczny zawór rozdzielający 5/2 </w:t>
            </w:r>
            <w:proofErr w:type="spellStart"/>
            <w:r>
              <w:t>bi</w:t>
            </w:r>
            <w:proofErr w:type="spellEnd"/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0"/>
              </w:numPr>
              <w:spacing w:after="0"/>
            </w:pPr>
            <w:r>
              <w:t xml:space="preserve">5/2 </w:t>
            </w:r>
            <w:proofErr w:type="spellStart"/>
            <w:r>
              <w:t>bistabilny</w:t>
            </w:r>
            <w:proofErr w:type="spellEnd"/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0"/>
              </w:numPr>
              <w:spacing w:after="0"/>
            </w:pPr>
            <w:r>
              <w:t>Napięcie zasilania cewek 24 VDC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0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0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0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0"/>
              </w:numPr>
              <w:spacing w:after="0"/>
            </w:pPr>
            <w:r>
              <w:t>Wyposażony w komplet cewek i złączek elektrycznych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0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12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33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rozdzielający 5/2 mono ze sprężyną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2"/>
              </w:numPr>
              <w:spacing w:after="0"/>
            </w:pPr>
            <w:r>
              <w:t>5/2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2"/>
              </w:numPr>
              <w:spacing w:after="0"/>
            </w:pPr>
            <w:r>
              <w:t>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1"/>
              </w:numPr>
              <w:spacing w:after="0"/>
            </w:pPr>
            <w:r>
              <w:t>Napięcie zasilania cewki 24 V 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1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1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1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1"/>
              </w:numPr>
              <w:spacing w:after="0"/>
            </w:pPr>
            <w:r>
              <w:t>Wyposażony w komplet cewek i złączek elektrycznych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1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34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rozdzielający 5/3 mono z dwiema cewkami i sprężynami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3"/>
              </w:numPr>
              <w:spacing w:after="0"/>
            </w:pPr>
            <w:r>
              <w:t>5/3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3"/>
              </w:numPr>
              <w:spacing w:after="0"/>
            </w:pPr>
            <w:r>
              <w:t>Sterowany dwiema cewkami 24 VDC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3"/>
              </w:numPr>
              <w:spacing w:after="0"/>
            </w:pPr>
            <w:r>
              <w:t>Położenie spoczynkowe wymuszane dwiema sprężynami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3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3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3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3"/>
              </w:numPr>
              <w:spacing w:after="0"/>
            </w:pPr>
            <w:r>
              <w:t>Wyposażony w komplet cewek i złączek elektrycznych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3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lastRenderedPageBreak/>
              <w:t>35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krańcowy z rolką 3/2 NO i sprężyną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4"/>
              </w:numPr>
              <w:spacing w:after="0"/>
            </w:pPr>
            <w:r>
              <w:t>3/2 NO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4"/>
              </w:numPr>
              <w:spacing w:after="0"/>
            </w:pPr>
            <w:r>
              <w:t>Z dźwignią prostą i rolką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4"/>
              </w:numPr>
              <w:spacing w:after="0"/>
            </w:pPr>
            <w:r>
              <w:t>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4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4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4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4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12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36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krańcowy z rolką 3/2 NC i sprężyną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5"/>
              </w:numPr>
              <w:spacing w:after="0"/>
            </w:pPr>
            <w:r>
              <w:t>3/2 NC monostabilny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5"/>
              </w:numPr>
              <w:spacing w:after="0"/>
            </w:pPr>
            <w:r>
              <w:t>Z dźwignią prostą i rolką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5"/>
              </w:numPr>
              <w:spacing w:after="0"/>
            </w:pPr>
            <w:r>
              <w:t>Ze sprężyną zwrotną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5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5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5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5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12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37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Zawór zwrotno-dławiący 4 mm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6"/>
              </w:numPr>
              <w:spacing w:after="0"/>
            </w:pPr>
            <w:r>
              <w:t>Ciśnienie robocze 0÷10 Bar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6"/>
              </w:numPr>
              <w:spacing w:after="0"/>
            </w:pPr>
            <w:r>
              <w:t>Montowane na przewodach: 4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6"/>
              </w:numPr>
              <w:spacing w:after="0"/>
            </w:pPr>
            <w:r>
              <w:t>Pokrętło regulacyjne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24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38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Zawór zwrotno-dławiący 8 mm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6"/>
              </w:numPr>
              <w:spacing w:after="0"/>
            </w:pPr>
            <w:r>
              <w:t>Ciśnienie robocze 0÷10 Bar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6"/>
              </w:numPr>
              <w:spacing w:after="0"/>
            </w:pPr>
            <w:r>
              <w:t>Montowane na przewodach: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6"/>
              </w:numPr>
              <w:spacing w:after="0"/>
            </w:pPr>
            <w:r>
              <w:t>Pokrętło regulacyjne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6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24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39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czasowy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7"/>
              </w:numPr>
              <w:spacing w:after="0"/>
            </w:pPr>
            <w:r>
              <w:t>Opóźniający; 3/2 NC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7"/>
              </w:numPr>
              <w:spacing w:after="0"/>
            </w:pPr>
            <w:r>
              <w:t>Zakres 0÷10 sekund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7"/>
              </w:numPr>
              <w:spacing w:after="0"/>
            </w:pPr>
            <w:r>
              <w:t>Ciśnienie robocze 2÷10 Bar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7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7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7"/>
              </w:numPr>
              <w:spacing w:after="0"/>
            </w:pPr>
            <w:r>
              <w:t>Wyposażony w tłumik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7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6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40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logiczny AND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8"/>
              </w:numPr>
              <w:spacing w:after="0"/>
            </w:pPr>
            <w:r>
              <w:t>Funkcja logiczna AND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8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8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8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12</w:t>
            </w:r>
          </w:p>
        </w:tc>
      </w:tr>
      <w:tr w:rsidR="00DC0E0C" w:rsidTr="00B72FE4">
        <w:trPr>
          <w:cantSplit/>
        </w:trPr>
        <w:tc>
          <w:tcPr>
            <w:tcW w:w="710" w:type="dxa"/>
            <w:shd w:val="clear" w:color="auto" w:fill="auto"/>
          </w:tcPr>
          <w:p w:rsidR="00DC0E0C" w:rsidRDefault="00431568" w:rsidP="00B621B1">
            <w:pPr>
              <w:pStyle w:val="Tekstpodstawowy"/>
              <w:widowControl w:val="0"/>
              <w:spacing w:after="0"/>
            </w:pPr>
            <w:r>
              <w:t>41</w:t>
            </w:r>
            <w:r w:rsidR="00B621B1">
              <w:t>.</w:t>
            </w:r>
          </w:p>
        </w:tc>
        <w:tc>
          <w:tcPr>
            <w:tcW w:w="184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Pneumatyczny zawór logiczny OR</w:t>
            </w:r>
          </w:p>
        </w:tc>
        <w:tc>
          <w:tcPr>
            <w:tcW w:w="6920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9"/>
              </w:numPr>
              <w:spacing w:after="0"/>
            </w:pPr>
            <w:r>
              <w:t>Funkcja logiczna OR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9"/>
              </w:numPr>
              <w:spacing w:after="0"/>
            </w:pPr>
            <w:r>
              <w:t>Przyłącza G1/8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9"/>
              </w:numPr>
              <w:spacing w:after="0"/>
            </w:pPr>
            <w:r>
              <w:t xml:space="preserve">Wyposażony w </w:t>
            </w:r>
            <w:proofErr w:type="spellStart"/>
            <w:r>
              <w:t>szybkozłączki</w:t>
            </w:r>
            <w:proofErr w:type="spellEnd"/>
            <w:r>
              <w:t xml:space="preserve"> G1/8 na przewód 4 mm i 8 mm</w:t>
            </w:r>
          </w:p>
          <w:p w:rsidR="00DC0E0C" w:rsidRDefault="00B621B1" w:rsidP="00B621B1">
            <w:pPr>
              <w:pStyle w:val="Tekstpodstawowy"/>
              <w:widowControl w:val="0"/>
              <w:numPr>
                <w:ilvl w:val="0"/>
                <w:numId w:val="39"/>
              </w:numPr>
              <w:spacing w:after="0"/>
            </w:pPr>
            <w:r>
              <w:t>Z trwale namalowanym symbolem zaworu</w:t>
            </w:r>
          </w:p>
        </w:tc>
        <w:tc>
          <w:tcPr>
            <w:tcW w:w="734" w:type="dxa"/>
            <w:shd w:val="clear" w:color="auto" w:fill="auto"/>
          </w:tcPr>
          <w:p w:rsidR="00DC0E0C" w:rsidRDefault="00B621B1" w:rsidP="00B621B1">
            <w:pPr>
              <w:pStyle w:val="Tekstpodstawowy"/>
              <w:widowControl w:val="0"/>
              <w:spacing w:after="0"/>
            </w:pPr>
            <w:r>
              <w:t>12</w:t>
            </w:r>
          </w:p>
        </w:tc>
      </w:tr>
      <w:tr w:rsidR="00DC0E0C" w:rsidTr="00B72FE4">
        <w:trPr>
          <w:cantSplit/>
        </w:trPr>
        <w:tc>
          <w:tcPr>
            <w:tcW w:w="2550" w:type="dxa"/>
            <w:gridSpan w:val="2"/>
            <w:shd w:val="clear" w:color="auto" w:fill="auto"/>
          </w:tcPr>
          <w:p w:rsidR="00DC0E0C" w:rsidRDefault="00B621B1">
            <w:pPr>
              <w:pStyle w:val="Tekstpodstawowy"/>
              <w:widowControl w:val="0"/>
            </w:pPr>
            <w:r>
              <w:lastRenderedPageBreak/>
              <w:t>Dostawa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DC0E0C" w:rsidRDefault="00B621B1" w:rsidP="0055596F">
            <w:pPr>
              <w:pStyle w:val="Tekstpodstawowy"/>
              <w:widowControl w:val="0"/>
              <w:numPr>
                <w:ilvl w:val="0"/>
                <w:numId w:val="45"/>
              </w:numPr>
            </w:pPr>
            <w:r>
              <w:t>Stan fabrycznie nowy, oryginalne opakowanie; sprzęt pozbawiony wad technicznych, prawnych i formalnych</w:t>
            </w:r>
            <w:r w:rsidR="0055596F">
              <w:t>.</w:t>
            </w:r>
          </w:p>
          <w:p w:rsidR="00DC0E0C" w:rsidRDefault="00B621B1" w:rsidP="0055596F">
            <w:pPr>
              <w:pStyle w:val="Tekstpodstawowy"/>
              <w:widowControl w:val="0"/>
              <w:numPr>
                <w:ilvl w:val="0"/>
                <w:numId w:val="45"/>
              </w:numPr>
            </w:pPr>
            <w:r>
              <w:t>Gwarancja min. 24 miesiące.</w:t>
            </w:r>
          </w:p>
          <w:p w:rsidR="00DC0E0C" w:rsidRDefault="00B621B1" w:rsidP="0055596F">
            <w:pPr>
              <w:pStyle w:val="Tekstpodstawowy"/>
              <w:widowControl w:val="0"/>
              <w:numPr>
                <w:ilvl w:val="0"/>
                <w:numId w:val="45"/>
              </w:numPr>
            </w:pPr>
            <w:r>
              <w:t>Zamawiający zastrzega sobie prawo do wystosowania po dostawie sprzętu zapytania do producenta z prośbą o weryfikację numerów seryjnych w celu sprawdzenia zgodności ze specyfikacją i zastrzega sobie prawo o</w:t>
            </w:r>
            <w:r w:rsidR="00906506">
              <w:t>dstąpienia od podpisania protoko</w:t>
            </w:r>
            <w:r>
              <w:t>ł</w:t>
            </w:r>
            <w:r w:rsidR="00906506">
              <w:t>u</w:t>
            </w:r>
            <w:r>
              <w:t xml:space="preserve"> bezusterkowego odbioru końcowego w przypadku niespełnienia powyższych zapisów.</w:t>
            </w:r>
          </w:p>
        </w:tc>
      </w:tr>
    </w:tbl>
    <w:p w:rsidR="00DC0E0C" w:rsidRDefault="00DC0E0C">
      <w:pPr>
        <w:tabs>
          <w:tab w:val="left" w:pos="1524"/>
        </w:tabs>
      </w:pPr>
    </w:p>
    <w:p w:rsidR="00DC0E0C" w:rsidRDefault="00DC0E0C"/>
    <w:p w:rsidR="00DC0E0C" w:rsidRDefault="00DC0E0C"/>
    <w:p w:rsidR="00DC0E0C" w:rsidRDefault="00DC0E0C"/>
    <w:sectPr w:rsidR="00DC0E0C">
      <w:headerReference w:type="default" r:id="rId8"/>
      <w:pgSz w:w="11906" w:h="16838"/>
      <w:pgMar w:top="851" w:right="1417" w:bottom="1276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81" w:rsidRDefault="00193281">
      <w:r>
        <w:separator/>
      </w:r>
    </w:p>
  </w:endnote>
  <w:endnote w:type="continuationSeparator" w:id="0">
    <w:p w:rsidR="00193281" w:rsidRDefault="0019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81" w:rsidRDefault="00193281">
      <w:r>
        <w:separator/>
      </w:r>
    </w:p>
  </w:footnote>
  <w:footnote w:type="continuationSeparator" w:id="0">
    <w:p w:rsidR="00193281" w:rsidRDefault="00193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B1" w:rsidRDefault="00B621B1">
    <w:pPr>
      <w:pStyle w:val="Nagwek"/>
    </w:pPr>
    <w:r>
      <w:rPr>
        <w:noProof/>
      </w:rPr>
      <w:drawing>
        <wp:inline distT="0" distB="0" distL="0" distR="0">
          <wp:extent cx="5760720" cy="786130"/>
          <wp:effectExtent l="0" t="0" r="0" b="0"/>
          <wp:docPr id="1" name="Obraz 1" descr="C:\Users\Mikłaszewski\Documents\2. EFS\poziom_kolor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ikłaszewski\Documents\2. EFS\poziom_kolor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1B1" w:rsidRDefault="00B621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6E7E"/>
    <w:multiLevelType w:val="multilevel"/>
    <w:tmpl w:val="2A2E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3F61937"/>
    <w:multiLevelType w:val="multilevel"/>
    <w:tmpl w:val="0BCE210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49B5D85"/>
    <w:multiLevelType w:val="multilevel"/>
    <w:tmpl w:val="0FD6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8B35933"/>
    <w:multiLevelType w:val="multilevel"/>
    <w:tmpl w:val="A78E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E2D7C59"/>
    <w:multiLevelType w:val="multilevel"/>
    <w:tmpl w:val="8DE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F526DAD"/>
    <w:multiLevelType w:val="multilevel"/>
    <w:tmpl w:val="C14A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2004B7F"/>
    <w:multiLevelType w:val="multilevel"/>
    <w:tmpl w:val="FA4E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2A8731E"/>
    <w:multiLevelType w:val="multilevel"/>
    <w:tmpl w:val="2678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C6E4D67"/>
    <w:multiLevelType w:val="multilevel"/>
    <w:tmpl w:val="147C3C78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1CAC1F0A"/>
    <w:multiLevelType w:val="multilevel"/>
    <w:tmpl w:val="147C3C78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23EC3B39"/>
    <w:multiLevelType w:val="multilevel"/>
    <w:tmpl w:val="147C3C78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8CE2ECD"/>
    <w:multiLevelType w:val="multilevel"/>
    <w:tmpl w:val="6472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28E510EE"/>
    <w:multiLevelType w:val="multilevel"/>
    <w:tmpl w:val="3E30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EA24777"/>
    <w:multiLevelType w:val="multilevel"/>
    <w:tmpl w:val="D892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2EE241F2"/>
    <w:multiLevelType w:val="multilevel"/>
    <w:tmpl w:val="5790856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F7C6FEF"/>
    <w:multiLevelType w:val="multilevel"/>
    <w:tmpl w:val="C61E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2FE355C5"/>
    <w:multiLevelType w:val="multilevel"/>
    <w:tmpl w:val="60CC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310A07EC"/>
    <w:multiLevelType w:val="multilevel"/>
    <w:tmpl w:val="147C3C78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31F55281"/>
    <w:multiLevelType w:val="multilevel"/>
    <w:tmpl w:val="B0C2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40D218A"/>
    <w:multiLevelType w:val="multilevel"/>
    <w:tmpl w:val="CA88628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78B0EDB"/>
    <w:multiLevelType w:val="multilevel"/>
    <w:tmpl w:val="4FB676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34033F7"/>
    <w:multiLevelType w:val="multilevel"/>
    <w:tmpl w:val="147C3C78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45A167A6"/>
    <w:multiLevelType w:val="multilevel"/>
    <w:tmpl w:val="147C3C78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47357BA5"/>
    <w:multiLevelType w:val="multilevel"/>
    <w:tmpl w:val="87A8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4C5E79D3"/>
    <w:multiLevelType w:val="multilevel"/>
    <w:tmpl w:val="D1FA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4DCB3CF0"/>
    <w:multiLevelType w:val="multilevel"/>
    <w:tmpl w:val="106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50330693"/>
    <w:multiLevelType w:val="multilevel"/>
    <w:tmpl w:val="E53E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513A5589"/>
    <w:multiLevelType w:val="multilevel"/>
    <w:tmpl w:val="6FA6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5AAE113A"/>
    <w:multiLevelType w:val="multilevel"/>
    <w:tmpl w:val="001A3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D6A75BB"/>
    <w:multiLevelType w:val="multilevel"/>
    <w:tmpl w:val="CBB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61525A73"/>
    <w:multiLevelType w:val="multilevel"/>
    <w:tmpl w:val="662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64667C1D"/>
    <w:multiLevelType w:val="multilevel"/>
    <w:tmpl w:val="6F76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654C5DCA"/>
    <w:multiLevelType w:val="multilevel"/>
    <w:tmpl w:val="CAD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67C42968"/>
    <w:multiLevelType w:val="multilevel"/>
    <w:tmpl w:val="8CE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6A311D0F"/>
    <w:multiLevelType w:val="multilevel"/>
    <w:tmpl w:val="22B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6A5C1247"/>
    <w:multiLevelType w:val="multilevel"/>
    <w:tmpl w:val="BB24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 w15:restartNumberingAfterBreak="0">
    <w:nsid w:val="6C5A7C7F"/>
    <w:multiLevelType w:val="multilevel"/>
    <w:tmpl w:val="ABD6D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1F76718"/>
    <w:multiLevelType w:val="multilevel"/>
    <w:tmpl w:val="B076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 w15:restartNumberingAfterBreak="0">
    <w:nsid w:val="72382634"/>
    <w:multiLevelType w:val="multilevel"/>
    <w:tmpl w:val="8C36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73D3261A"/>
    <w:multiLevelType w:val="multilevel"/>
    <w:tmpl w:val="FF24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 w15:restartNumberingAfterBreak="0">
    <w:nsid w:val="745A64E0"/>
    <w:multiLevelType w:val="multilevel"/>
    <w:tmpl w:val="43E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 w15:restartNumberingAfterBreak="0">
    <w:nsid w:val="77DD24D7"/>
    <w:multiLevelType w:val="multilevel"/>
    <w:tmpl w:val="1C9E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 w15:restartNumberingAfterBreak="0">
    <w:nsid w:val="77F013DF"/>
    <w:multiLevelType w:val="multilevel"/>
    <w:tmpl w:val="E79E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7B233214"/>
    <w:multiLevelType w:val="multilevel"/>
    <w:tmpl w:val="DDC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7C936D48"/>
    <w:multiLevelType w:val="multilevel"/>
    <w:tmpl w:val="87EC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 w15:restartNumberingAfterBreak="0">
    <w:nsid w:val="7DB02AA1"/>
    <w:multiLevelType w:val="multilevel"/>
    <w:tmpl w:val="3E9A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6" w15:restartNumberingAfterBreak="0">
    <w:nsid w:val="7E765AF8"/>
    <w:multiLevelType w:val="multilevel"/>
    <w:tmpl w:val="6A46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8"/>
  </w:num>
  <w:num w:numId="2">
    <w:abstractNumId w:val="36"/>
  </w:num>
  <w:num w:numId="3">
    <w:abstractNumId w:val="22"/>
  </w:num>
  <w:num w:numId="4">
    <w:abstractNumId w:val="6"/>
  </w:num>
  <w:num w:numId="5">
    <w:abstractNumId w:val="45"/>
  </w:num>
  <w:num w:numId="6">
    <w:abstractNumId w:val="44"/>
  </w:num>
  <w:num w:numId="7">
    <w:abstractNumId w:val="12"/>
  </w:num>
  <w:num w:numId="8">
    <w:abstractNumId w:val="24"/>
  </w:num>
  <w:num w:numId="9">
    <w:abstractNumId w:val="30"/>
  </w:num>
  <w:num w:numId="10">
    <w:abstractNumId w:val="1"/>
  </w:num>
  <w:num w:numId="11">
    <w:abstractNumId w:val="14"/>
  </w:num>
  <w:num w:numId="12">
    <w:abstractNumId w:val="20"/>
  </w:num>
  <w:num w:numId="13">
    <w:abstractNumId w:val="19"/>
  </w:num>
  <w:num w:numId="14">
    <w:abstractNumId w:val="15"/>
  </w:num>
  <w:num w:numId="15">
    <w:abstractNumId w:val="34"/>
  </w:num>
  <w:num w:numId="16">
    <w:abstractNumId w:val="35"/>
  </w:num>
  <w:num w:numId="17">
    <w:abstractNumId w:val="39"/>
  </w:num>
  <w:num w:numId="18">
    <w:abstractNumId w:val="5"/>
  </w:num>
  <w:num w:numId="19">
    <w:abstractNumId w:val="27"/>
  </w:num>
  <w:num w:numId="20">
    <w:abstractNumId w:val="13"/>
  </w:num>
  <w:num w:numId="21">
    <w:abstractNumId w:val="33"/>
  </w:num>
  <w:num w:numId="22">
    <w:abstractNumId w:val="0"/>
  </w:num>
  <w:num w:numId="23">
    <w:abstractNumId w:val="25"/>
  </w:num>
  <w:num w:numId="24">
    <w:abstractNumId w:val="40"/>
  </w:num>
  <w:num w:numId="25">
    <w:abstractNumId w:val="38"/>
  </w:num>
  <w:num w:numId="26">
    <w:abstractNumId w:val="26"/>
  </w:num>
  <w:num w:numId="27">
    <w:abstractNumId w:val="43"/>
  </w:num>
  <w:num w:numId="28">
    <w:abstractNumId w:val="41"/>
  </w:num>
  <w:num w:numId="29">
    <w:abstractNumId w:val="2"/>
  </w:num>
  <w:num w:numId="30">
    <w:abstractNumId w:val="4"/>
  </w:num>
  <w:num w:numId="31">
    <w:abstractNumId w:val="18"/>
  </w:num>
  <w:num w:numId="32">
    <w:abstractNumId w:val="32"/>
  </w:num>
  <w:num w:numId="33">
    <w:abstractNumId w:val="31"/>
  </w:num>
  <w:num w:numId="34">
    <w:abstractNumId w:val="42"/>
  </w:num>
  <w:num w:numId="35">
    <w:abstractNumId w:val="37"/>
  </w:num>
  <w:num w:numId="36">
    <w:abstractNumId w:val="46"/>
  </w:num>
  <w:num w:numId="37">
    <w:abstractNumId w:val="7"/>
  </w:num>
  <w:num w:numId="38">
    <w:abstractNumId w:val="16"/>
  </w:num>
  <w:num w:numId="39">
    <w:abstractNumId w:val="23"/>
  </w:num>
  <w:num w:numId="40">
    <w:abstractNumId w:val="3"/>
  </w:num>
  <w:num w:numId="41">
    <w:abstractNumId w:val="21"/>
  </w:num>
  <w:num w:numId="42">
    <w:abstractNumId w:val="10"/>
  </w:num>
  <w:num w:numId="43">
    <w:abstractNumId w:val="17"/>
  </w:num>
  <w:num w:numId="44">
    <w:abstractNumId w:val="8"/>
  </w:num>
  <w:num w:numId="45">
    <w:abstractNumId w:val="9"/>
  </w:num>
  <w:num w:numId="46">
    <w:abstractNumId w:val="1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E0C"/>
    <w:rsid w:val="00037017"/>
    <w:rsid w:val="000C4AF3"/>
    <w:rsid w:val="00193281"/>
    <w:rsid w:val="00210D96"/>
    <w:rsid w:val="004215B4"/>
    <w:rsid w:val="00431568"/>
    <w:rsid w:val="0054607E"/>
    <w:rsid w:val="0055596F"/>
    <w:rsid w:val="008709C8"/>
    <w:rsid w:val="00906506"/>
    <w:rsid w:val="00B621B1"/>
    <w:rsid w:val="00B72FE4"/>
    <w:rsid w:val="00BF454B"/>
    <w:rsid w:val="00DC0E0C"/>
    <w:rsid w:val="00F8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E2FE6-DFDF-4E44-A164-E6846FD2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07E"/>
    <w:rPr>
      <w:sz w:val="24"/>
      <w:szCs w:val="24"/>
    </w:r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966B9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rsid w:val="00557214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014B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5014B6"/>
    <w:rPr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5014B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qFormat/>
    <w:rsid w:val="00966B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8D7CA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5014B6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C4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54607E"/>
    <w:rPr>
      <w:sz w:val="24"/>
      <w:szCs w:val="24"/>
    </w:rPr>
  </w:style>
  <w:style w:type="character" w:styleId="Pogrubienie">
    <w:name w:val="Strong"/>
    <w:qFormat/>
    <w:rsid w:val="00BF4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7E01-B3DD-4AA3-AC30-CD348CF0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11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Mikłaszewski</dc:creator>
  <dc:description/>
  <cp:lastModifiedBy>Konto Microsoft</cp:lastModifiedBy>
  <cp:revision>68</cp:revision>
  <cp:lastPrinted>2023-09-14T12:38:00Z</cp:lastPrinted>
  <dcterms:created xsi:type="dcterms:W3CDTF">2018-03-05T14:28:00Z</dcterms:created>
  <dcterms:modified xsi:type="dcterms:W3CDTF">2023-09-22T07:55:00Z</dcterms:modified>
  <dc:language>pl-PL</dc:language>
</cp:coreProperties>
</file>