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302B3" w:rsidRPr="00FB113D"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lang w:val="pl-PL"/>
        </w:rPr>
      </w:pPr>
      <w:r w:rsidRPr="00FB113D">
        <w:rPr>
          <w:rFonts w:ascii="Times New Roman" w:eastAsia="Times New Roman" w:hAnsi="Times New Roman" w:cs="Times New Roman"/>
          <w:b/>
          <w:color w:val="000000"/>
          <w:lang w:val="pl-PL"/>
        </w:rPr>
        <w:t>ZAPYTANIE OFERTOWE</w:t>
      </w:r>
    </w:p>
    <w:p w14:paraId="00000002" w14:textId="77777777" w:rsidR="00A302B3" w:rsidRPr="00FB113D" w:rsidRDefault="00A302B3">
      <w:pPr>
        <w:pBdr>
          <w:top w:val="nil"/>
          <w:left w:val="nil"/>
          <w:bottom w:val="nil"/>
          <w:right w:val="nil"/>
          <w:between w:val="nil"/>
        </w:pBdr>
        <w:spacing w:line="264" w:lineRule="auto"/>
        <w:jc w:val="center"/>
        <w:rPr>
          <w:rFonts w:ascii="Times New Roman" w:eastAsia="Times New Roman" w:hAnsi="Times New Roman" w:cs="Times New Roman"/>
          <w:color w:val="000000"/>
          <w:lang w:val="pl-PL"/>
        </w:rPr>
      </w:pPr>
    </w:p>
    <w:p w14:paraId="00000003" w14:textId="57416483" w:rsidR="00A302B3" w:rsidRPr="00FB113D"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lang w:val="pl-PL"/>
        </w:rPr>
      </w:pPr>
      <w:r w:rsidRPr="00FB113D">
        <w:rPr>
          <w:rFonts w:ascii="Times New Roman" w:eastAsia="Times New Roman" w:hAnsi="Times New Roman" w:cs="Times New Roman"/>
          <w:b/>
          <w:color w:val="000000"/>
          <w:lang w:val="pl-PL"/>
        </w:rPr>
        <w:t xml:space="preserve">z dnia </w:t>
      </w:r>
      <w:r w:rsidR="007A00D8" w:rsidRPr="00FB113D">
        <w:rPr>
          <w:rFonts w:ascii="Times New Roman" w:eastAsia="Times New Roman" w:hAnsi="Times New Roman" w:cs="Times New Roman"/>
          <w:b/>
          <w:color w:val="000000"/>
          <w:lang w:val="pl-PL"/>
        </w:rPr>
        <w:t>18</w:t>
      </w:r>
      <w:r w:rsidRPr="00FB113D">
        <w:rPr>
          <w:rFonts w:ascii="Times New Roman" w:eastAsia="Times New Roman" w:hAnsi="Times New Roman" w:cs="Times New Roman"/>
          <w:b/>
          <w:color w:val="000000"/>
          <w:lang w:val="pl-PL"/>
        </w:rPr>
        <w:t>.12.2020</w:t>
      </w:r>
    </w:p>
    <w:p w14:paraId="00000004" w14:textId="77777777" w:rsidR="00A302B3" w:rsidRPr="00FB113D" w:rsidRDefault="00A302B3">
      <w:pPr>
        <w:pBdr>
          <w:top w:val="nil"/>
          <w:left w:val="nil"/>
          <w:bottom w:val="nil"/>
          <w:right w:val="nil"/>
          <w:between w:val="nil"/>
        </w:pBdr>
        <w:spacing w:line="264" w:lineRule="auto"/>
        <w:jc w:val="center"/>
        <w:rPr>
          <w:rFonts w:ascii="Times New Roman" w:eastAsia="Times New Roman" w:hAnsi="Times New Roman" w:cs="Times New Roman"/>
          <w:color w:val="000000"/>
          <w:lang w:val="pl-PL"/>
        </w:rPr>
      </w:pPr>
    </w:p>
    <w:p w14:paraId="00000005" w14:textId="77777777" w:rsidR="00A302B3" w:rsidRPr="00FB113D"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sz w:val="24"/>
          <w:szCs w:val="24"/>
          <w:lang w:val="pl-PL"/>
        </w:rPr>
      </w:pPr>
      <w:r w:rsidRPr="00FB113D">
        <w:rPr>
          <w:rFonts w:ascii="Times New Roman" w:eastAsia="Times New Roman" w:hAnsi="Times New Roman" w:cs="Times New Roman"/>
          <w:b/>
          <w:i/>
          <w:color w:val="000000"/>
          <w:sz w:val="24"/>
          <w:szCs w:val="24"/>
          <w:lang w:val="pl-PL"/>
        </w:rPr>
        <w:t>Request for a Proposal</w:t>
      </w:r>
    </w:p>
    <w:p w14:paraId="00000006" w14:textId="77777777" w:rsidR="00A302B3" w:rsidRPr="00FB113D" w:rsidRDefault="00A302B3">
      <w:pPr>
        <w:pBdr>
          <w:top w:val="nil"/>
          <w:left w:val="nil"/>
          <w:bottom w:val="nil"/>
          <w:right w:val="nil"/>
          <w:between w:val="nil"/>
        </w:pBdr>
        <w:spacing w:line="264" w:lineRule="auto"/>
        <w:jc w:val="center"/>
        <w:rPr>
          <w:rFonts w:ascii="Times New Roman" w:eastAsia="Times New Roman" w:hAnsi="Times New Roman" w:cs="Times New Roman"/>
          <w:color w:val="000000"/>
          <w:sz w:val="24"/>
          <w:szCs w:val="24"/>
          <w:lang w:val="pl-PL"/>
        </w:rPr>
      </w:pPr>
    </w:p>
    <w:p w14:paraId="00000007" w14:textId="3D81A6EE" w:rsidR="00A302B3"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December </w:t>
      </w:r>
      <w:r w:rsidR="007A00D8">
        <w:rPr>
          <w:rFonts w:ascii="Times New Roman" w:eastAsia="Times New Roman" w:hAnsi="Times New Roman" w:cs="Times New Roman"/>
          <w:b/>
          <w:i/>
          <w:color w:val="000000"/>
          <w:sz w:val="24"/>
          <w:szCs w:val="24"/>
        </w:rPr>
        <w:t>18</w:t>
      </w:r>
      <w:r w:rsidR="00D10A6C">
        <w:rPr>
          <w:rFonts w:ascii="Times New Roman" w:eastAsia="Times New Roman" w:hAnsi="Times New Roman" w:cs="Times New Roman"/>
          <w:b/>
          <w:i/>
          <w:color w:val="000000"/>
          <w:sz w:val="24"/>
          <w:szCs w:val="24"/>
          <w:vertAlign w:val="superscript"/>
        </w:rPr>
        <w:t>th</w:t>
      </w:r>
      <w:r>
        <w:rPr>
          <w:rFonts w:ascii="Times New Roman" w:eastAsia="Times New Roman" w:hAnsi="Times New Roman" w:cs="Times New Roman"/>
          <w:b/>
          <w:i/>
          <w:color w:val="000000"/>
          <w:sz w:val="24"/>
          <w:szCs w:val="24"/>
        </w:rPr>
        <w:t>, 2020</w:t>
      </w:r>
    </w:p>
    <w:p w14:paraId="00000008" w14:textId="77777777" w:rsidR="00A302B3" w:rsidRDefault="007D092B">
      <w:pPr>
        <w:pBdr>
          <w:top w:val="nil"/>
          <w:left w:val="nil"/>
          <w:bottom w:val="nil"/>
          <w:right w:val="nil"/>
          <w:between w:val="nil"/>
        </w:pBdr>
        <w:tabs>
          <w:tab w:val="left" w:pos="7656"/>
        </w:tabs>
        <w:spacing w:line="264" w:lineRule="auto"/>
        <w:rPr>
          <w:rFonts w:ascii="Times New Roman" w:eastAsia="Times New Roman" w:hAnsi="Times New Roman" w:cs="Times New Roman"/>
          <w:color w:val="000000"/>
        </w:rPr>
      </w:pPr>
      <w:r>
        <w:rPr>
          <w:rFonts w:ascii="Times New Roman" w:eastAsia="Times New Roman" w:hAnsi="Times New Roman" w:cs="Times New Roman"/>
          <w:b/>
          <w:color w:val="000000"/>
        </w:rPr>
        <w:tab/>
      </w:r>
    </w:p>
    <w:tbl>
      <w:tblPr>
        <w:tblStyle w:val="af"/>
        <w:tblW w:w="9222" w:type="dxa"/>
        <w:tblInd w:w="0" w:type="dxa"/>
        <w:tblLayout w:type="fixed"/>
        <w:tblLook w:val="0000" w:firstRow="0" w:lastRow="0" w:firstColumn="0" w:lastColumn="0" w:noHBand="0" w:noVBand="0"/>
      </w:tblPr>
      <w:tblGrid>
        <w:gridCol w:w="8986"/>
        <w:gridCol w:w="236"/>
      </w:tblGrid>
      <w:tr w:rsidR="00A302B3" w:rsidRPr="00FB113D" w14:paraId="27C1F76F" w14:textId="77777777">
        <w:tc>
          <w:tcPr>
            <w:tcW w:w="9078" w:type="dxa"/>
          </w:tcPr>
          <w:p w14:paraId="00000009" w14:textId="77777777" w:rsidR="00A302B3" w:rsidRDefault="00A302B3">
            <w:pPr>
              <w:widowControl w:val="0"/>
              <w:pBdr>
                <w:top w:val="nil"/>
                <w:left w:val="nil"/>
                <w:bottom w:val="nil"/>
                <w:right w:val="nil"/>
                <w:between w:val="nil"/>
              </w:pBdr>
              <w:spacing w:line="276" w:lineRule="auto"/>
              <w:rPr>
                <w:rFonts w:ascii="Times New Roman" w:eastAsia="Times New Roman" w:hAnsi="Times New Roman" w:cs="Times New Roman"/>
                <w:color w:val="000000"/>
              </w:rPr>
            </w:pPr>
          </w:p>
          <w:tbl>
            <w:tblPr>
              <w:tblStyle w:val="af0"/>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6"/>
            </w:tblGrid>
            <w:tr w:rsidR="00A302B3" w:rsidRPr="00FB113D" w14:paraId="3F908EC5" w14:textId="77777777">
              <w:trPr>
                <w:trHeight w:val="331"/>
              </w:trPr>
              <w:tc>
                <w:tcPr>
                  <w:tcW w:w="8926" w:type="dxa"/>
                  <w:shd w:val="clear" w:color="auto" w:fill="D9D9D9"/>
                </w:tcPr>
                <w:p w14:paraId="0000000A" w14:textId="77777777" w:rsidR="00A302B3" w:rsidRPr="00FB113D" w:rsidRDefault="007D092B">
                  <w:pPr>
                    <w:numPr>
                      <w:ilvl w:val="0"/>
                      <w:numId w:val="43"/>
                    </w:numPr>
                    <w:pBdr>
                      <w:top w:val="nil"/>
                      <w:left w:val="nil"/>
                      <w:bottom w:val="nil"/>
                      <w:right w:val="nil"/>
                      <w:between w:val="nil"/>
                    </w:pBdr>
                    <w:spacing w:line="264" w:lineRule="auto"/>
                    <w:ind w:left="336" w:hanging="336"/>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b/>
                      <w:color w:val="000000"/>
                      <w:lang w:val="pl-PL"/>
                    </w:rPr>
                    <w:t xml:space="preserve">Dane Zamawiającego / </w:t>
                  </w:r>
                  <w:r w:rsidRPr="00FB113D">
                    <w:rPr>
                      <w:rFonts w:ascii="Times New Roman" w:eastAsia="Times New Roman" w:hAnsi="Times New Roman" w:cs="Times New Roman"/>
                      <w:b/>
                      <w:i/>
                      <w:color w:val="000000"/>
                      <w:lang w:val="pl-PL"/>
                    </w:rPr>
                    <w:t>Ordering Party’s Details</w:t>
                  </w:r>
                </w:p>
              </w:tc>
            </w:tr>
          </w:tbl>
          <w:p w14:paraId="0000000B"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tc>
        <w:tc>
          <w:tcPr>
            <w:tcW w:w="144" w:type="dxa"/>
          </w:tcPr>
          <w:p w14:paraId="0000000C" w14:textId="77777777" w:rsidR="00A302B3" w:rsidRPr="00FB113D" w:rsidRDefault="00A302B3">
            <w:pPr>
              <w:pBdr>
                <w:top w:val="nil"/>
                <w:left w:val="nil"/>
                <w:bottom w:val="nil"/>
                <w:right w:val="nil"/>
                <w:between w:val="nil"/>
              </w:pBdr>
              <w:spacing w:line="264" w:lineRule="auto"/>
              <w:rPr>
                <w:rFonts w:ascii="Times New Roman" w:eastAsia="Times New Roman" w:hAnsi="Times New Roman" w:cs="Times New Roman"/>
                <w:color w:val="534E40"/>
                <w:lang w:val="pl-PL"/>
              </w:rPr>
            </w:pPr>
          </w:p>
        </w:tc>
      </w:tr>
    </w:tbl>
    <w:p w14:paraId="0000000D" w14:textId="0A8FF252" w:rsidR="00A302B3" w:rsidRPr="00FB113D" w:rsidRDefault="00D10A6C">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MOONLIT</w:t>
      </w:r>
      <w:r w:rsidR="007D092B" w:rsidRPr="00FB113D">
        <w:rPr>
          <w:rFonts w:ascii="Times New Roman" w:eastAsia="Times New Roman" w:hAnsi="Times New Roman" w:cs="Times New Roman"/>
          <w:color w:val="000000"/>
          <w:lang w:val="pl-PL"/>
        </w:rPr>
        <w:t xml:space="preserve"> SPÓŁKA AKCYJNA</w:t>
      </w:r>
    </w:p>
    <w:p w14:paraId="0000000E" w14:textId="31A7886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Ul </w:t>
      </w:r>
      <w:r w:rsidR="00D10A6C" w:rsidRPr="00FB113D">
        <w:rPr>
          <w:rFonts w:ascii="Times New Roman" w:eastAsia="Times New Roman" w:hAnsi="Times New Roman" w:cs="Times New Roman"/>
          <w:color w:val="000000"/>
          <w:lang w:val="pl-PL"/>
        </w:rPr>
        <w:t>Łobzowska 16/9</w:t>
      </w:r>
      <w:r w:rsidRPr="00FB113D">
        <w:rPr>
          <w:rFonts w:ascii="Times New Roman" w:eastAsia="Times New Roman" w:hAnsi="Times New Roman" w:cs="Times New Roman"/>
          <w:color w:val="000000"/>
          <w:lang w:val="pl-PL"/>
        </w:rPr>
        <w:t xml:space="preserve">, </w:t>
      </w:r>
    </w:p>
    <w:p w14:paraId="0000000F" w14:textId="3B4E8D40" w:rsidR="00A302B3" w:rsidRDefault="00D10A6C">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31-140 Kraków</w:t>
      </w:r>
    </w:p>
    <w:tbl>
      <w:tblPr>
        <w:tblStyle w:val="af1"/>
        <w:tblW w:w="8907"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07"/>
      </w:tblGrid>
      <w:tr w:rsidR="00A302B3" w14:paraId="573E1BF7" w14:textId="77777777">
        <w:tc>
          <w:tcPr>
            <w:tcW w:w="8907" w:type="dxa"/>
            <w:shd w:val="clear" w:color="auto" w:fill="D9D9D9"/>
          </w:tcPr>
          <w:p w14:paraId="00000010" w14:textId="77777777" w:rsidR="00A302B3" w:rsidRDefault="007D092B">
            <w:pPr>
              <w:numPr>
                <w:ilvl w:val="0"/>
                <w:numId w:val="43"/>
              </w:numPr>
              <w:pBdr>
                <w:top w:val="nil"/>
                <w:left w:val="nil"/>
                <w:bottom w:val="nil"/>
                <w:right w:val="nil"/>
                <w:between w:val="nil"/>
              </w:pBdr>
              <w:spacing w:line="264"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Postanowienia ogólne / </w:t>
            </w:r>
            <w:r>
              <w:rPr>
                <w:rFonts w:ascii="Times New Roman" w:eastAsia="Times New Roman" w:hAnsi="Times New Roman" w:cs="Times New Roman"/>
                <w:b/>
                <w:i/>
                <w:color w:val="000000"/>
              </w:rPr>
              <w:t>General Provisions</w:t>
            </w:r>
          </w:p>
        </w:tc>
      </w:tr>
    </w:tbl>
    <w:p w14:paraId="00000011" w14:textId="77777777" w:rsidR="00A302B3" w:rsidRPr="00FB113D" w:rsidRDefault="007D092B">
      <w:pPr>
        <w:numPr>
          <w:ilvl w:val="0"/>
          <w:numId w:val="20"/>
        </w:numPr>
        <w:pBdr>
          <w:top w:val="nil"/>
          <w:left w:val="nil"/>
          <w:bottom w:val="nil"/>
          <w:right w:val="nil"/>
          <w:between w:val="nil"/>
        </w:pBdr>
        <w:spacing w:line="264" w:lineRule="auto"/>
        <w:jc w:val="both"/>
        <w:rPr>
          <w:lang w:val="pl-PL"/>
        </w:rPr>
      </w:pPr>
      <w:r w:rsidRPr="00FB113D">
        <w:rPr>
          <w:rFonts w:ascii="Times New Roman" w:eastAsia="Times New Roman" w:hAnsi="Times New Roman" w:cs="Times New Roman"/>
          <w:color w:val="000000"/>
          <w:lang w:val="pl-PL"/>
        </w:rPr>
        <w:t xml:space="preserve">Niniejsze postępowanie toczy się w trybie zapytania ofertowego w ramach </w:t>
      </w:r>
      <w:r w:rsidRPr="00FB113D">
        <w:rPr>
          <w:rFonts w:ascii="Times New Roman" w:eastAsia="Times New Roman" w:hAnsi="Times New Roman" w:cs="Times New Roman"/>
          <w:i/>
          <w:color w:val="000000"/>
          <w:lang w:val="pl-PL"/>
        </w:rPr>
        <w:t>Programu Operacyjnego Inteligentny Rozwój, Działanie 1.2: „Sektorowe programy B+R”.</w:t>
      </w:r>
    </w:p>
    <w:p w14:paraId="00000012" w14:textId="77777777" w:rsidR="00A302B3" w:rsidRDefault="007D092B">
      <w:pPr>
        <w:numPr>
          <w:ilvl w:val="0"/>
          <w:numId w:val="20"/>
        </w:numPr>
        <w:pBdr>
          <w:top w:val="nil"/>
          <w:left w:val="nil"/>
          <w:bottom w:val="nil"/>
          <w:right w:val="nil"/>
          <w:between w:val="nil"/>
        </w:pBdr>
        <w:spacing w:line="264" w:lineRule="auto"/>
        <w:jc w:val="both"/>
      </w:pPr>
      <w:r w:rsidRPr="00FB113D">
        <w:rPr>
          <w:rFonts w:ascii="Times New Roman" w:eastAsia="Times New Roman" w:hAnsi="Times New Roman" w:cs="Times New Roman"/>
          <w:color w:val="000000"/>
          <w:lang w:val="pl-PL"/>
        </w:rPr>
        <w:t xml:space="preserve">Do niniejszego zapytania ofertowego nie mają zastosowania przepisy Ustawy z dnia 29 stycznia 2004r. </w:t>
      </w:r>
      <w:r>
        <w:rPr>
          <w:rFonts w:ascii="Times New Roman" w:eastAsia="Times New Roman" w:hAnsi="Times New Roman" w:cs="Times New Roman"/>
          <w:color w:val="000000"/>
        </w:rPr>
        <w:t>Prawo Zamówień Publicznych.</w:t>
      </w:r>
    </w:p>
    <w:p w14:paraId="00000013" w14:textId="77777777" w:rsidR="00A302B3" w:rsidRPr="00FB113D" w:rsidRDefault="007D092B">
      <w:pPr>
        <w:numPr>
          <w:ilvl w:val="0"/>
          <w:numId w:val="20"/>
        </w:numPr>
        <w:pBdr>
          <w:top w:val="nil"/>
          <w:left w:val="nil"/>
          <w:bottom w:val="nil"/>
          <w:right w:val="nil"/>
          <w:between w:val="nil"/>
        </w:pBdr>
        <w:spacing w:line="264" w:lineRule="auto"/>
        <w:jc w:val="both"/>
        <w:rPr>
          <w:lang w:val="pl-PL"/>
        </w:rPr>
      </w:pPr>
      <w:r w:rsidRPr="00FB113D">
        <w:rPr>
          <w:rFonts w:ascii="Times New Roman" w:eastAsia="Times New Roman" w:hAnsi="Times New Roman" w:cs="Times New Roman"/>
          <w:color w:val="000000"/>
          <w:lang w:val="pl-PL"/>
        </w:rPr>
        <w:t>Zamawiający zastrzega sobie możliwość zmiany zapytania ofertowego przed upływem terminu do składania ofert oraz do unieważnienia postępowania w każdym czasie bez podania przyczyny. W przypadku unieważnienia postępowania Wykonawcy nie przysługuje żadne roszczenie w stosunku do Zamawiającego.</w:t>
      </w:r>
    </w:p>
    <w:p w14:paraId="00000014" w14:textId="77777777" w:rsidR="00A302B3" w:rsidRPr="00FB113D" w:rsidRDefault="007D092B">
      <w:pPr>
        <w:numPr>
          <w:ilvl w:val="0"/>
          <w:numId w:val="20"/>
        </w:numPr>
        <w:pBdr>
          <w:top w:val="nil"/>
          <w:left w:val="nil"/>
          <w:bottom w:val="nil"/>
          <w:right w:val="nil"/>
          <w:between w:val="nil"/>
        </w:pBdr>
        <w:spacing w:line="264" w:lineRule="auto"/>
        <w:jc w:val="both"/>
        <w:rPr>
          <w:lang w:val="pl-PL"/>
        </w:rPr>
      </w:pPr>
      <w:r w:rsidRPr="00FB113D">
        <w:rPr>
          <w:rFonts w:ascii="Times New Roman" w:eastAsia="Times New Roman" w:hAnsi="Times New Roman" w:cs="Times New Roman"/>
          <w:color w:val="000000"/>
          <w:lang w:val="pl-PL"/>
        </w:rPr>
        <w:t>Wynik postępowania zostanie upubliczniony w taki sam sposób w jaki upubliczniono zapytanie ofertowe.</w:t>
      </w:r>
    </w:p>
    <w:p w14:paraId="00000015" w14:textId="77777777" w:rsidR="00A302B3" w:rsidRPr="00FB113D" w:rsidRDefault="00A302B3">
      <w:pPr>
        <w:pBdr>
          <w:top w:val="nil"/>
          <w:left w:val="nil"/>
          <w:bottom w:val="nil"/>
          <w:right w:val="nil"/>
          <w:between w:val="nil"/>
        </w:pBdr>
        <w:spacing w:line="264" w:lineRule="auto"/>
        <w:ind w:hanging="720"/>
        <w:jc w:val="both"/>
        <w:rPr>
          <w:rFonts w:ascii="Times New Roman" w:eastAsia="Times New Roman" w:hAnsi="Times New Roman" w:cs="Times New Roman"/>
          <w:color w:val="000000"/>
          <w:lang w:val="pl-PL"/>
        </w:rPr>
      </w:pPr>
    </w:p>
    <w:p w14:paraId="00000016"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1. This proceeding is pending in the mode of the request for a proposal under the Smart Growth Programme, Activity 1.2: „Sektorowe programy B+R”.</w:t>
      </w:r>
    </w:p>
    <w:p w14:paraId="00000017"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2. The provisions of the Act of January 29th, 2004 Public Procurement Law do not apply to this request for a proposal.</w:t>
      </w:r>
    </w:p>
    <w:p w14:paraId="00000018"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3. The Ordering Party reserves the right to alter the request for a proposal before the date of proposal submission and to nullify the proceeding at any time without giving the reason. In the case when the proceeding is nullified, the Contractor is not entitled to any claims by the Ordering party.</w:t>
      </w:r>
    </w:p>
    <w:p w14:paraId="00000019"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4. The results of this Request of a Proposal shall be published in the same manner as this Request for a proposal has been published.</w:t>
      </w:r>
    </w:p>
    <w:p w14:paraId="0000001A" w14:textId="77777777" w:rsidR="00A302B3" w:rsidRDefault="00A302B3">
      <w:pPr>
        <w:pBdr>
          <w:top w:val="nil"/>
          <w:left w:val="nil"/>
          <w:bottom w:val="nil"/>
          <w:right w:val="nil"/>
          <w:between w:val="nil"/>
        </w:pBdr>
        <w:spacing w:line="264" w:lineRule="auto"/>
        <w:ind w:hanging="720"/>
        <w:jc w:val="both"/>
        <w:rPr>
          <w:rFonts w:ascii="Times New Roman" w:eastAsia="Times New Roman" w:hAnsi="Times New Roman" w:cs="Times New Roman"/>
          <w:color w:val="000000"/>
        </w:rPr>
      </w:pPr>
    </w:p>
    <w:tbl>
      <w:tblPr>
        <w:tblStyle w:val="af2"/>
        <w:tblW w:w="8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2"/>
      </w:tblGrid>
      <w:tr w:rsidR="00A302B3" w14:paraId="04C3A6E1" w14:textId="77777777">
        <w:tc>
          <w:tcPr>
            <w:tcW w:w="8992" w:type="dxa"/>
            <w:shd w:val="clear" w:color="auto" w:fill="D9D9D9"/>
          </w:tcPr>
          <w:p w14:paraId="0000001B" w14:textId="77777777" w:rsidR="00A302B3" w:rsidRDefault="007D092B">
            <w:pPr>
              <w:numPr>
                <w:ilvl w:val="0"/>
                <w:numId w:val="28"/>
              </w:numPr>
              <w:pBdr>
                <w:top w:val="nil"/>
                <w:left w:val="nil"/>
                <w:bottom w:val="nil"/>
                <w:right w:val="nil"/>
                <w:between w:val="nil"/>
              </w:pBdr>
              <w:spacing w:line="264"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Przedmiot zamówienia / </w:t>
            </w:r>
            <w:r>
              <w:rPr>
                <w:rFonts w:ascii="Times New Roman" w:eastAsia="Times New Roman" w:hAnsi="Times New Roman" w:cs="Times New Roman"/>
                <w:b/>
                <w:i/>
                <w:color w:val="000000"/>
              </w:rPr>
              <w:t>Object of the Request for a proposal</w:t>
            </w:r>
          </w:p>
        </w:tc>
      </w:tr>
    </w:tbl>
    <w:p w14:paraId="0000001C" w14:textId="77777777" w:rsidR="00A302B3" w:rsidRDefault="00A302B3" w:rsidP="007D092B">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01D" w14:textId="77777777" w:rsidR="00A302B3" w:rsidRPr="00FB113D" w:rsidRDefault="007D092B" w:rsidP="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Przedmiotem zamówienia jest:</w:t>
      </w:r>
    </w:p>
    <w:p w14:paraId="0000001E" w14:textId="77777777" w:rsidR="00A302B3" w:rsidRPr="00FB113D" w:rsidRDefault="00A302B3" w:rsidP="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01F" w14:textId="60AD7B26" w:rsidR="00A302B3" w:rsidRPr="00FB113D" w:rsidRDefault="006F2DB7" w:rsidP="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sdt>
        <w:sdtPr>
          <w:tag w:val="goog_rdk_0"/>
          <w:id w:val="690963006"/>
        </w:sdtPr>
        <w:sdtEndPr/>
        <w:sdtContent/>
      </w:sdt>
      <w:r w:rsidR="007D092B" w:rsidRPr="00FB113D">
        <w:rPr>
          <w:rFonts w:ascii="Times New Roman" w:eastAsia="Times New Roman" w:hAnsi="Times New Roman" w:cs="Times New Roman"/>
          <w:color w:val="000000"/>
          <w:lang w:val="pl-PL"/>
        </w:rPr>
        <w:t>1) Licencja Unity PRO lub równoważna (</w:t>
      </w:r>
      <w:r w:rsidR="00D10A6C" w:rsidRPr="00FB113D">
        <w:rPr>
          <w:rFonts w:ascii="Times New Roman" w:eastAsia="Times New Roman" w:hAnsi="Times New Roman" w:cs="Times New Roman"/>
          <w:lang w:val="pl-PL"/>
        </w:rPr>
        <w:t>30 miesięcy</w:t>
      </w:r>
      <w:r w:rsidR="007D092B" w:rsidRPr="00FB113D">
        <w:rPr>
          <w:rFonts w:ascii="Times New Roman" w:eastAsia="Times New Roman" w:hAnsi="Times New Roman" w:cs="Times New Roman"/>
          <w:color w:val="000000"/>
          <w:lang w:val="pl-PL"/>
        </w:rPr>
        <w:t xml:space="preserve">) x </w:t>
      </w:r>
      <w:r w:rsidR="00D10A6C" w:rsidRPr="00FB113D">
        <w:rPr>
          <w:rFonts w:ascii="Times New Roman" w:eastAsia="Times New Roman" w:hAnsi="Times New Roman" w:cs="Times New Roman"/>
          <w:color w:val="000000"/>
          <w:lang w:val="pl-PL"/>
        </w:rPr>
        <w:t>3 szt.</w:t>
      </w:r>
    </w:p>
    <w:p w14:paraId="00000020" w14:textId="77777777" w:rsidR="00A302B3" w:rsidRPr="00FB113D" w:rsidRDefault="00A302B3" w:rsidP="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021" w14:textId="77777777" w:rsidR="00A302B3" w:rsidRDefault="007D092B" w:rsidP="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Minimalne parametry:</w:t>
      </w:r>
    </w:p>
    <w:p w14:paraId="13B89CC3" w14:textId="77777777" w:rsidR="007D092B" w:rsidRDefault="007D092B" w:rsidP="007D092B">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1BEDC0D" w14:textId="3A1AA50E" w:rsidR="007D092B" w:rsidRPr="007D092B" w:rsidRDefault="007D092B" w:rsidP="007D092B">
      <w:pPr>
        <w:pStyle w:val="Akapitzlist"/>
        <w:numPr>
          <w:ilvl w:val="0"/>
          <w:numId w:val="44"/>
        </w:numPr>
        <w:pBdr>
          <w:top w:val="nil"/>
          <w:left w:val="nil"/>
          <w:bottom w:val="nil"/>
          <w:right w:val="nil"/>
          <w:between w:val="nil"/>
        </w:pBdr>
        <w:spacing w:line="264" w:lineRule="auto"/>
        <w:jc w:val="both"/>
        <w:rPr>
          <w:rFonts w:ascii="Times New Roman" w:eastAsia="Times New Roman" w:hAnsi="Times New Roman" w:cs="Times New Roman"/>
          <w:color w:val="000000"/>
        </w:rPr>
      </w:pPr>
      <w:r w:rsidRPr="007D092B">
        <w:rPr>
          <w:rFonts w:ascii="Times New Roman" w:eastAsia="Times New Roman" w:hAnsi="Times New Roman" w:cs="Times New Roman"/>
          <w:color w:val="000000"/>
        </w:rPr>
        <w:t xml:space="preserve">Wsparcie premium </w:t>
      </w:r>
    </w:p>
    <w:p w14:paraId="120C9FFD" w14:textId="2B3AE520" w:rsidR="007D092B" w:rsidRPr="00FB113D" w:rsidRDefault="007D092B" w:rsidP="007D092B">
      <w:pPr>
        <w:pStyle w:val="Akapitzlist"/>
        <w:numPr>
          <w:ilvl w:val="0"/>
          <w:numId w:val="44"/>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Automatyczna kompilacja dla systemów IOS i Android lub równoważnych.</w:t>
      </w:r>
    </w:p>
    <w:p w14:paraId="09626869" w14:textId="0D74CAB4" w:rsidR="007D092B" w:rsidRPr="00FB113D" w:rsidRDefault="007D092B" w:rsidP="007D092B">
      <w:pPr>
        <w:pStyle w:val="Akapitzlist"/>
        <w:numPr>
          <w:ilvl w:val="0"/>
          <w:numId w:val="44"/>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Zaawansowana diagnostyka Cloud (analiza błędów w czasie rzeczywistym, wyjątki i feedback użytkownika)</w:t>
      </w:r>
    </w:p>
    <w:p w14:paraId="1F4C30CE" w14:textId="54911935" w:rsidR="007D092B" w:rsidRPr="00FB113D" w:rsidRDefault="007D092B" w:rsidP="007D092B">
      <w:pPr>
        <w:pStyle w:val="Akapitzlist"/>
        <w:numPr>
          <w:ilvl w:val="0"/>
          <w:numId w:val="44"/>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lastRenderedPageBreak/>
        <w:t>Wsparcie dla tworzenia gier 2D i 3D.</w:t>
      </w:r>
    </w:p>
    <w:p w14:paraId="48F90C34" w14:textId="5D80DA79" w:rsidR="007D092B" w:rsidRPr="007D092B" w:rsidRDefault="007D092B" w:rsidP="007D092B">
      <w:pPr>
        <w:pStyle w:val="Akapitzlist"/>
        <w:numPr>
          <w:ilvl w:val="0"/>
          <w:numId w:val="44"/>
        </w:numPr>
        <w:pBdr>
          <w:top w:val="nil"/>
          <w:left w:val="nil"/>
          <w:bottom w:val="nil"/>
          <w:right w:val="nil"/>
          <w:between w:val="nil"/>
        </w:pBdr>
        <w:spacing w:line="264" w:lineRule="auto"/>
        <w:jc w:val="both"/>
        <w:rPr>
          <w:rFonts w:ascii="Times New Roman" w:eastAsia="Times New Roman" w:hAnsi="Times New Roman" w:cs="Times New Roman"/>
          <w:color w:val="000000"/>
        </w:rPr>
      </w:pPr>
      <w:r w:rsidRPr="007D092B">
        <w:rPr>
          <w:rFonts w:ascii="Times New Roman" w:eastAsia="Times New Roman" w:hAnsi="Times New Roman" w:cs="Times New Roman"/>
          <w:color w:val="000000"/>
        </w:rPr>
        <w:t>Możliwość profilowania aplikacji.</w:t>
      </w:r>
    </w:p>
    <w:p w14:paraId="2C629EC3" w14:textId="334A3417" w:rsidR="007D092B" w:rsidRPr="007D092B" w:rsidRDefault="007D092B" w:rsidP="007D092B">
      <w:pPr>
        <w:pStyle w:val="Akapitzlist"/>
        <w:numPr>
          <w:ilvl w:val="0"/>
          <w:numId w:val="44"/>
        </w:numPr>
        <w:pBdr>
          <w:top w:val="nil"/>
          <w:left w:val="nil"/>
          <w:bottom w:val="nil"/>
          <w:right w:val="nil"/>
          <w:between w:val="nil"/>
        </w:pBdr>
        <w:spacing w:line="264" w:lineRule="auto"/>
        <w:jc w:val="both"/>
        <w:rPr>
          <w:rFonts w:ascii="Times New Roman" w:eastAsia="Times New Roman" w:hAnsi="Times New Roman" w:cs="Times New Roman"/>
          <w:color w:val="000000"/>
        </w:rPr>
      </w:pPr>
      <w:r w:rsidRPr="007D092B">
        <w:rPr>
          <w:rFonts w:ascii="Times New Roman" w:eastAsia="Times New Roman" w:hAnsi="Times New Roman" w:cs="Times New Roman"/>
          <w:color w:val="000000"/>
        </w:rPr>
        <w:t>Dostępność Pro Edytor UI</w:t>
      </w:r>
    </w:p>
    <w:p w14:paraId="00000029"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02A" w14:textId="7777777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Nazwa i kod określony przez Wspólny Słownik Zamówień (CPV): </w:t>
      </w:r>
      <w:r w:rsidRPr="00FB113D">
        <w:rPr>
          <w:rFonts w:ascii="Times New Roman" w:eastAsia="Times New Roman" w:hAnsi="Times New Roman" w:cs="Times New Roman"/>
          <w:b/>
          <w:color w:val="000000"/>
          <w:lang w:val="pl-PL"/>
        </w:rPr>
        <w:t>Pakiety oprogramowania i systemy informatyczne – 48000000-8</w:t>
      </w:r>
    </w:p>
    <w:p w14:paraId="0000002B"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02C"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02D" w14:textId="7777777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Jeśli w opisie przedmiotu zamówienia występują: nazwy konkretnego producenta, nazwy konkretnego produktu, normy jakościowe, patenty, znaki towarowe, typy, standardy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w:t>
      </w:r>
    </w:p>
    <w:p w14:paraId="0000002E"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02F" w14:textId="7777777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p w14:paraId="00000030"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031"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032"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The object of the Request for a proposal is:</w:t>
      </w:r>
    </w:p>
    <w:p w14:paraId="00000033"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034" w14:textId="5278FFB6" w:rsidR="00A302B3" w:rsidRDefault="007D092B">
      <w:pPr>
        <w:numPr>
          <w:ilvl w:val="0"/>
          <w:numId w:val="32"/>
        </w:numPr>
        <w:pBdr>
          <w:top w:val="nil"/>
          <w:left w:val="nil"/>
          <w:bottom w:val="nil"/>
          <w:right w:val="nil"/>
          <w:between w:val="nil"/>
        </w:pBdr>
        <w:spacing w:line="264"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b/>
          <w:i/>
          <w:color w:val="000000"/>
        </w:rPr>
        <w:t>Unity Pro license or equivalent (</w:t>
      </w:r>
      <w:r w:rsidR="00D10A6C">
        <w:rPr>
          <w:rFonts w:ascii="Times New Roman" w:eastAsia="Times New Roman" w:hAnsi="Times New Roman" w:cs="Times New Roman"/>
          <w:b/>
          <w:i/>
        </w:rPr>
        <w:t>30 months</w:t>
      </w:r>
      <w:r>
        <w:rPr>
          <w:rFonts w:ascii="Times New Roman" w:eastAsia="Times New Roman" w:hAnsi="Times New Roman" w:cs="Times New Roman"/>
          <w:b/>
          <w:i/>
          <w:color w:val="000000"/>
        </w:rPr>
        <w:t xml:space="preserve">) x </w:t>
      </w:r>
      <w:r w:rsidR="00D10A6C">
        <w:rPr>
          <w:rFonts w:ascii="Times New Roman" w:eastAsia="Times New Roman" w:hAnsi="Times New Roman" w:cs="Times New Roman"/>
          <w:b/>
          <w:i/>
          <w:color w:val="000000"/>
        </w:rPr>
        <w:t>3</w:t>
      </w:r>
      <w:r>
        <w:rPr>
          <w:rFonts w:ascii="Times New Roman" w:eastAsia="Times New Roman" w:hAnsi="Times New Roman" w:cs="Times New Roman"/>
          <w:b/>
          <w:i/>
          <w:color w:val="000000"/>
        </w:rPr>
        <w:t xml:space="preserve"> items</w:t>
      </w:r>
    </w:p>
    <w:p w14:paraId="00000035"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036"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i/>
        </w:rPr>
      </w:pPr>
    </w:p>
    <w:p w14:paraId="00000037"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Minimum parameters:</w:t>
      </w:r>
    </w:p>
    <w:p w14:paraId="00000038"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i/>
          <w:color w:val="000000"/>
        </w:rPr>
      </w:pPr>
    </w:p>
    <w:p w14:paraId="00000039"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1) premium support</w:t>
      </w:r>
    </w:p>
    <w:p w14:paraId="0000003A"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2) automatic compilation for IOS, Android or equivalent systems </w:t>
      </w:r>
    </w:p>
    <w:p w14:paraId="0000003B"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3) advanced cloud support (real-time crash analises, exceptions and user feedback)</w:t>
      </w:r>
    </w:p>
    <w:p w14:paraId="0000003C"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4) 2d and 3d game development support</w:t>
      </w:r>
    </w:p>
    <w:p w14:paraId="0000003D"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5) application profiling</w:t>
      </w:r>
    </w:p>
    <w:p w14:paraId="0000003E"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6) Pro Editor UI</w:t>
      </w:r>
    </w:p>
    <w:p w14:paraId="0000003F"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  </w:t>
      </w:r>
    </w:p>
    <w:p w14:paraId="00000040"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shd w:val="clear" w:color="auto" w:fill="FFE599"/>
        </w:rPr>
      </w:pPr>
    </w:p>
    <w:p w14:paraId="00000041"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Name and code specified by the Common Procurement Vocabulary: (CPV): </w:t>
      </w:r>
      <w:r>
        <w:rPr>
          <w:rFonts w:ascii="Times New Roman" w:eastAsia="Times New Roman" w:hAnsi="Times New Roman" w:cs="Times New Roman"/>
          <w:b/>
          <w:i/>
          <w:color w:val="000000"/>
        </w:rPr>
        <w:t>software packages and IT systems – 48000000-8</w:t>
      </w:r>
    </w:p>
    <w:p w14:paraId="00000042"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043"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If in the description of the object of Request for a proposal appear the names of individual manufacturer, names of individual product, quality norms, patents, trademarks, types and standards, they shall be treated solely as the help in the description of the object of procurement. In every case equivalent products are permitted when it comes to their construction, materials, functionality and quality. If in the description of the object of Request for a proposal any trademark, patent or origin is indicated it shall be assumed that indicated patents, trademarks and origin specify the technical, operational and usage parameters which means that the Ordering Party accepts the proposals in this part of the object of procurement referring to the equivalent technical, operational and usage parameters. </w:t>
      </w:r>
    </w:p>
    <w:p w14:paraId="00000044"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045"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The obligation to demonstrate the equivalence applies to the Contractor who, while offering the equivalent </w:t>
      </w:r>
      <w:r>
        <w:rPr>
          <w:rFonts w:ascii="Times New Roman" w:eastAsia="Times New Roman" w:hAnsi="Times New Roman" w:cs="Times New Roman"/>
          <w:i/>
        </w:rPr>
        <w:t>solutions, shall</w:t>
      </w:r>
      <w:r>
        <w:rPr>
          <w:rFonts w:ascii="Times New Roman" w:eastAsia="Times New Roman" w:hAnsi="Times New Roman" w:cs="Times New Roman"/>
          <w:i/>
          <w:color w:val="000000"/>
        </w:rPr>
        <w:t xml:space="preserve"> attach to the proposal technical specifications, data sheets, instructions or other documents containing technical data of equivalent elements. In case there are some doubts referring to the equivalence of individual elements, the Ordering Party will call on the Contractor to provide additional explanations or documents.  </w:t>
      </w:r>
    </w:p>
    <w:tbl>
      <w:tblPr>
        <w:tblStyle w:val="af3"/>
        <w:tblW w:w="8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2"/>
      </w:tblGrid>
      <w:tr w:rsidR="00A302B3" w14:paraId="63FC6DDE" w14:textId="77777777">
        <w:tc>
          <w:tcPr>
            <w:tcW w:w="8992" w:type="dxa"/>
            <w:shd w:val="clear" w:color="auto" w:fill="D9D9D9"/>
          </w:tcPr>
          <w:p w14:paraId="00000046" w14:textId="77777777" w:rsidR="00A302B3" w:rsidRDefault="007D092B">
            <w:pPr>
              <w:numPr>
                <w:ilvl w:val="0"/>
                <w:numId w:val="19"/>
              </w:numPr>
              <w:pBdr>
                <w:top w:val="nil"/>
                <w:left w:val="nil"/>
                <w:bottom w:val="nil"/>
                <w:right w:val="nil"/>
                <w:between w:val="nil"/>
              </w:pBdr>
              <w:spacing w:line="264"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Termin realizacji zamówienia / </w:t>
            </w:r>
            <w:r>
              <w:rPr>
                <w:rFonts w:ascii="Times New Roman" w:eastAsia="Times New Roman" w:hAnsi="Times New Roman" w:cs="Times New Roman"/>
                <w:b/>
                <w:i/>
                <w:color w:val="000000"/>
              </w:rPr>
              <w:t>Date of the procurement implementation</w:t>
            </w:r>
          </w:p>
        </w:tc>
      </w:tr>
    </w:tbl>
    <w:p w14:paraId="00000047" w14:textId="72E87599" w:rsidR="00A302B3" w:rsidRDefault="007D092B">
      <w:pPr>
        <w:numPr>
          <w:ilvl w:val="0"/>
          <w:numId w:val="1"/>
        </w:numPr>
        <w:pBdr>
          <w:top w:val="nil"/>
          <w:left w:val="nil"/>
          <w:bottom w:val="nil"/>
          <w:right w:val="nil"/>
          <w:between w:val="nil"/>
        </w:pBdr>
        <w:spacing w:line="264" w:lineRule="auto"/>
        <w:jc w:val="both"/>
      </w:pPr>
      <w:r>
        <w:rPr>
          <w:rFonts w:ascii="Times New Roman" w:eastAsia="Times New Roman" w:hAnsi="Times New Roman" w:cs="Times New Roman"/>
          <w:color w:val="000000"/>
        </w:rPr>
        <w:t xml:space="preserve">Termin realizacji zamówienia: do </w:t>
      </w:r>
      <w:r w:rsidR="00BA5D1F">
        <w:rPr>
          <w:rFonts w:ascii="Times New Roman" w:eastAsia="Times New Roman" w:hAnsi="Times New Roman" w:cs="Times New Roman"/>
          <w:color w:val="000000"/>
        </w:rPr>
        <w:t>30.06</w:t>
      </w:r>
      <w:r>
        <w:rPr>
          <w:rFonts w:ascii="Times New Roman" w:eastAsia="Times New Roman" w:hAnsi="Times New Roman" w:cs="Times New Roman"/>
          <w:color w:val="000000"/>
        </w:rPr>
        <w:t>.2023</w:t>
      </w:r>
    </w:p>
    <w:p w14:paraId="00000048" w14:textId="77777777" w:rsidR="00A302B3" w:rsidRPr="00FB113D" w:rsidRDefault="007D092B">
      <w:pPr>
        <w:numPr>
          <w:ilvl w:val="0"/>
          <w:numId w:val="1"/>
        </w:numPr>
        <w:pBdr>
          <w:top w:val="nil"/>
          <w:left w:val="nil"/>
          <w:bottom w:val="nil"/>
          <w:right w:val="nil"/>
          <w:between w:val="nil"/>
        </w:pBdr>
        <w:spacing w:line="264" w:lineRule="auto"/>
        <w:jc w:val="both"/>
        <w:rPr>
          <w:lang w:val="pl-PL"/>
        </w:rPr>
      </w:pPr>
      <w:r w:rsidRPr="00FB113D">
        <w:rPr>
          <w:rFonts w:ascii="Times New Roman" w:eastAsia="Times New Roman" w:hAnsi="Times New Roman" w:cs="Times New Roman"/>
          <w:color w:val="000000"/>
          <w:lang w:val="pl-PL"/>
        </w:rPr>
        <w:t>Zamawiający zastrzega sobie prawo do zmiany terminu realizacji przedmiotu zamówienia</w:t>
      </w:r>
      <w:r w:rsidRPr="00FB113D">
        <w:rPr>
          <w:color w:val="000000"/>
          <w:sz w:val="22"/>
          <w:szCs w:val="22"/>
          <w:lang w:val="pl-PL"/>
        </w:rPr>
        <w:t xml:space="preserve"> </w:t>
      </w:r>
      <w:r w:rsidRPr="00FB113D">
        <w:rPr>
          <w:rFonts w:ascii="Times New Roman" w:eastAsia="Times New Roman" w:hAnsi="Times New Roman" w:cs="Times New Roman"/>
          <w:color w:val="000000"/>
          <w:lang w:val="pl-PL"/>
        </w:rPr>
        <w:t>na warunkach określonych w pkt. 10 niniejszego zapytania.</w:t>
      </w:r>
    </w:p>
    <w:p w14:paraId="00000049" w14:textId="77777777" w:rsidR="00A302B3" w:rsidRPr="00FB113D" w:rsidRDefault="00A302B3">
      <w:pPr>
        <w:pBdr>
          <w:top w:val="nil"/>
          <w:left w:val="nil"/>
          <w:bottom w:val="nil"/>
          <w:right w:val="nil"/>
          <w:between w:val="nil"/>
        </w:pBdr>
        <w:spacing w:line="264" w:lineRule="auto"/>
        <w:ind w:hanging="720"/>
        <w:jc w:val="both"/>
        <w:rPr>
          <w:rFonts w:ascii="Times New Roman" w:eastAsia="Times New Roman" w:hAnsi="Times New Roman" w:cs="Times New Roman"/>
          <w:color w:val="000000"/>
          <w:lang w:val="pl-PL"/>
        </w:rPr>
      </w:pPr>
    </w:p>
    <w:p w14:paraId="0000004A" w14:textId="6D2E333F" w:rsidR="00A302B3" w:rsidRDefault="007D092B">
      <w:pPr>
        <w:numPr>
          <w:ilvl w:val="0"/>
          <w:numId w:val="21"/>
        </w:numPr>
        <w:pBdr>
          <w:top w:val="nil"/>
          <w:left w:val="nil"/>
          <w:bottom w:val="nil"/>
          <w:right w:val="nil"/>
          <w:between w:val="nil"/>
        </w:pBdr>
        <w:spacing w:line="264" w:lineRule="auto"/>
        <w:jc w:val="both"/>
      </w:pPr>
      <w:r>
        <w:rPr>
          <w:rFonts w:ascii="Times New Roman" w:eastAsia="Times New Roman" w:hAnsi="Times New Roman" w:cs="Times New Roman"/>
          <w:i/>
          <w:color w:val="000000"/>
        </w:rPr>
        <w:t>Date of procurement implementation: until the 3</w:t>
      </w:r>
      <w:r w:rsidR="00BA5D1F">
        <w:rPr>
          <w:rFonts w:ascii="Times New Roman" w:eastAsia="Times New Roman" w:hAnsi="Times New Roman" w:cs="Times New Roman"/>
          <w:i/>
          <w:color w:val="000000"/>
        </w:rPr>
        <w:t>0</w:t>
      </w:r>
      <w:r>
        <w:rPr>
          <w:rFonts w:ascii="Times New Roman" w:eastAsia="Times New Roman" w:hAnsi="Times New Roman" w:cs="Times New Roman"/>
          <w:i/>
          <w:color w:val="000000"/>
          <w:vertAlign w:val="superscript"/>
        </w:rPr>
        <w:t>t</w:t>
      </w:r>
      <w:r w:rsidR="00BA5D1F">
        <w:rPr>
          <w:rFonts w:ascii="Times New Roman" w:eastAsia="Times New Roman" w:hAnsi="Times New Roman" w:cs="Times New Roman"/>
          <w:i/>
          <w:color w:val="000000"/>
          <w:vertAlign w:val="superscript"/>
        </w:rPr>
        <w:t>h</w:t>
      </w:r>
      <w:r>
        <w:rPr>
          <w:rFonts w:ascii="Times New Roman" w:eastAsia="Times New Roman" w:hAnsi="Times New Roman" w:cs="Times New Roman"/>
          <w:i/>
          <w:color w:val="000000"/>
        </w:rPr>
        <w:t xml:space="preserve"> of </w:t>
      </w:r>
      <w:r w:rsidR="00BA5D1F">
        <w:rPr>
          <w:rFonts w:ascii="Times New Roman" w:eastAsia="Times New Roman" w:hAnsi="Times New Roman" w:cs="Times New Roman"/>
          <w:i/>
          <w:color w:val="000000"/>
        </w:rPr>
        <w:t>June</w:t>
      </w:r>
      <w:r>
        <w:rPr>
          <w:rFonts w:ascii="Times New Roman" w:eastAsia="Times New Roman" w:hAnsi="Times New Roman" w:cs="Times New Roman"/>
          <w:i/>
          <w:color w:val="000000"/>
        </w:rPr>
        <w:t xml:space="preserve"> 2023</w:t>
      </w:r>
    </w:p>
    <w:p w14:paraId="0000004B" w14:textId="77777777" w:rsidR="00A302B3" w:rsidRDefault="007D092B">
      <w:pPr>
        <w:numPr>
          <w:ilvl w:val="0"/>
          <w:numId w:val="21"/>
        </w:numPr>
        <w:pBdr>
          <w:top w:val="nil"/>
          <w:left w:val="nil"/>
          <w:bottom w:val="nil"/>
          <w:right w:val="nil"/>
          <w:between w:val="nil"/>
        </w:pBdr>
        <w:spacing w:line="264" w:lineRule="auto"/>
        <w:jc w:val="both"/>
      </w:pPr>
      <w:r>
        <w:rPr>
          <w:rFonts w:ascii="Times New Roman" w:eastAsia="Times New Roman" w:hAnsi="Times New Roman" w:cs="Times New Roman"/>
          <w:i/>
          <w:color w:val="000000"/>
        </w:rPr>
        <w:t>The Ordering Party reserves the right to change the date of realization of the object of procurement as provided in point 10.</w:t>
      </w:r>
    </w:p>
    <w:tbl>
      <w:tblPr>
        <w:tblStyle w:val="af4"/>
        <w:tblW w:w="8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2"/>
      </w:tblGrid>
      <w:tr w:rsidR="00A302B3" w14:paraId="660FBE61" w14:textId="77777777">
        <w:trPr>
          <w:trHeight w:val="330"/>
        </w:trPr>
        <w:tc>
          <w:tcPr>
            <w:tcW w:w="8992" w:type="dxa"/>
            <w:shd w:val="clear" w:color="auto" w:fill="D9D9D9"/>
          </w:tcPr>
          <w:p w14:paraId="0000004C" w14:textId="77777777" w:rsidR="00A302B3" w:rsidRDefault="007D092B">
            <w:pPr>
              <w:numPr>
                <w:ilvl w:val="0"/>
                <w:numId w:val="19"/>
              </w:numPr>
              <w:pBdr>
                <w:top w:val="nil"/>
                <w:left w:val="nil"/>
                <w:bottom w:val="nil"/>
                <w:right w:val="nil"/>
                <w:between w:val="nil"/>
              </w:pBdr>
              <w:spacing w:line="264"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Podstawy wykluczenia / </w:t>
            </w:r>
            <w:r>
              <w:rPr>
                <w:rFonts w:ascii="Times New Roman" w:eastAsia="Times New Roman" w:hAnsi="Times New Roman" w:cs="Times New Roman"/>
                <w:b/>
                <w:i/>
                <w:color w:val="000000"/>
              </w:rPr>
              <w:t>The basis of exclusion</w:t>
            </w:r>
          </w:p>
        </w:tc>
      </w:tr>
    </w:tbl>
    <w:p w14:paraId="0000004D" w14:textId="77777777" w:rsidR="00A302B3" w:rsidRPr="00FB113D" w:rsidRDefault="007D092B">
      <w:pPr>
        <w:widowControl w:val="0"/>
        <w:numPr>
          <w:ilvl w:val="1"/>
          <w:numId w:val="37"/>
        </w:numPr>
        <w:pBdr>
          <w:top w:val="nil"/>
          <w:left w:val="nil"/>
          <w:bottom w:val="nil"/>
          <w:right w:val="nil"/>
          <w:between w:val="nil"/>
        </w:pBdr>
        <w:spacing w:line="264" w:lineRule="auto"/>
        <w:ind w:left="284" w:hanging="284"/>
        <w:jc w:val="both"/>
        <w:rPr>
          <w:color w:val="000000"/>
          <w:lang w:val="pl-PL"/>
        </w:rPr>
      </w:pPr>
      <w:r w:rsidRPr="00FB113D">
        <w:rPr>
          <w:rFonts w:ascii="Times New Roman" w:eastAsia="Times New Roman" w:hAnsi="Times New Roman" w:cs="Times New Roman"/>
          <w:color w:val="000000"/>
          <w:lang w:val="pl-PL"/>
        </w:rPr>
        <w:t>Z postępowania o udzielenie zamówienia wykluczeniu podlegają Wykonawcy, którzy są powiązani osobowo lub kapitałowo z Zamawiającym. Przez powiązania kapitałowe lub osobowe rozumie się wzajemne powiązania między Zamawiającym lub osobami upoważnionymi do zaciągania zobowiązań w imieniu Zamawiającego lub osobami wykonującymi dla Zamawiającego czynności związane z przygotowaniem i przeprowadzeniem procedury wyboru Wykonawcy a Wykonawcą, polegające w szczególności na:</w:t>
      </w:r>
    </w:p>
    <w:p w14:paraId="0000004E" w14:textId="77777777" w:rsidR="00A302B3" w:rsidRPr="00FB113D" w:rsidRDefault="007D092B">
      <w:pPr>
        <w:widowControl w:val="0"/>
        <w:numPr>
          <w:ilvl w:val="0"/>
          <w:numId w:val="40"/>
        </w:numPr>
        <w:pBdr>
          <w:top w:val="nil"/>
          <w:left w:val="nil"/>
          <w:bottom w:val="nil"/>
          <w:right w:val="nil"/>
          <w:between w:val="nil"/>
        </w:pBdr>
        <w:tabs>
          <w:tab w:val="left" w:pos="284"/>
        </w:tabs>
        <w:spacing w:line="276"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uczestniczeniu w spółce jako wspólnik spółki cywilnej lub spółki osobowej,</w:t>
      </w:r>
    </w:p>
    <w:p w14:paraId="0000004F" w14:textId="77777777" w:rsidR="00A302B3" w:rsidRPr="00FB113D" w:rsidRDefault="007D092B">
      <w:pPr>
        <w:widowControl w:val="0"/>
        <w:numPr>
          <w:ilvl w:val="0"/>
          <w:numId w:val="40"/>
        </w:numPr>
        <w:pBdr>
          <w:top w:val="nil"/>
          <w:left w:val="nil"/>
          <w:bottom w:val="nil"/>
          <w:right w:val="nil"/>
          <w:between w:val="nil"/>
        </w:pBdr>
        <w:tabs>
          <w:tab w:val="left" w:pos="284"/>
        </w:tabs>
        <w:spacing w:line="276"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posiadaniu co najmniej 10% udziałów lub akcji</w:t>
      </w:r>
    </w:p>
    <w:p w14:paraId="00000050" w14:textId="77777777" w:rsidR="00A302B3" w:rsidRPr="00FB113D" w:rsidRDefault="007D092B">
      <w:pPr>
        <w:widowControl w:val="0"/>
        <w:numPr>
          <w:ilvl w:val="0"/>
          <w:numId w:val="40"/>
        </w:numPr>
        <w:pBdr>
          <w:top w:val="nil"/>
          <w:left w:val="nil"/>
          <w:bottom w:val="nil"/>
          <w:right w:val="nil"/>
          <w:between w:val="nil"/>
        </w:pBdr>
        <w:tabs>
          <w:tab w:val="left" w:pos="284"/>
        </w:tabs>
        <w:spacing w:line="276"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pełnieniu funkcji członka organu nadzorczego lub zarządczego, prokurenta, pełnomocnika,</w:t>
      </w:r>
    </w:p>
    <w:p w14:paraId="00000051" w14:textId="77777777" w:rsidR="00A302B3" w:rsidRPr="00FB113D" w:rsidRDefault="007D092B">
      <w:pPr>
        <w:numPr>
          <w:ilvl w:val="0"/>
          <w:numId w:val="40"/>
        </w:numPr>
        <w:pBdr>
          <w:top w:val="nil"/>
          <w:left w:val="nil"/>
          <w:bottom w:val="nil"/>
          <w:right w:val="nil"/>
          <w:between w:val="nil"/>
        </w:pBdr>
        <w:spacing w:after="200" w:line="276"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pozostawaniu w takim stosunku prawnym lub faktycznym, który może budzić uzasadnione wątpliwości, co do bezstronności w wyborze wykonawcy, w szczególności pozostawaniu w związku małżeńskim, w stosunku pokrewieństwa lub powinowactwa w linii prostej, pokrewieństwa lub powinowactwa w linii bocznej do drugiego stopnia lub w stosunku przysposobienia, opieki lub kurateli.</w:t>
      </w:r>
    </w:p>
    <w:p w14:paraId="00000052" w14:textId="77777777" w:rsidR="00A302B3" w:rsidRPr="00FB113D" w:rsidRDefault="007D092B">
      <w:pPr>
        <w:widowControl w:val="0"/>
        <w:pBdr>
          <w:top w:val="nil"/>
          <w:left w:val="nil"/>
          <w:bottom w:val="nil"/>
          <w:right w:val="nil"/>
          <w:between w:val="nil"/>
        </w:pBdr>
        <w:spacing w:line="264" w:lineRule="auto"/>
        <w:ind w:left="502" w:hanging="720"/>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Wykonawca zobowiązany jest dołączyć do oferty oświadczenie o braku w/w powiązań według wzoru stanowiącego </w:t>
      </w:r>
      <w:r w:rsidRPr="00FB113D">
        <w:rPr>
          <w:rFonts w:ascii="Times New Roman" w:eastAsia="Times New Roman" w:hAnsi="Times New Roman" w:cs="Times New Roman"/>
          <w:b/>
          <w:color w:val="000000"/>
          <w:lang w:val="pl-PL"/>
        </w:rPr>
        <w:t>Załącznik nr 2</w:t>
      </w:r>
      <w:r w:rsidRPr="00FB113D">
        <w:rPr>
          <w:rFonts w:ascii="Times New Roman" w:eastAsia="Times New Roman" w:hAnsi="Times New Roman" w:cs="Times New Roman"/>
          <w:color w:val="000000"/>
          <w:lang w:val="pl-PL"/>
        </w:rPr>
        <w:t xml:space="preserve"> do niniejszego zapytania ofertowego. </w:t>
      </w:r>
    </w:p>
    <w:p w14:paraId="00000053" w14:textId="77777777" w:rsidR="00A302B3" w:rsidRPr="00FB113D" w:rsidRDefault="00A302B3">
      <w:pPr>
        <w:widowControl w:val="0"/>
        <w:pBdr>
          <w:top w:val="nil"/>
          <w:left w:val="nil"/>
          <w:bottom w:val="nil"/>
          <w:right w:val="nil"/>
          <w:between w:val="nil"/>
        </w:pBdr>
        <w:tabs>
          <w:tab w:val="left" w:pos="284"/>
        </w:tabs>
        <w:spacing w:line="264" w:lineRule="auto"/>
        <w:ind w:hanging="720"/>
        <w:jc w:val="both"/>
        <w:rPr>
          <w:rFonts w:ascii="Times New Roman" w:eastAsia="Times New Roman" w:hAnsi="Times New Roman" w:cs="Times New Roman"/>
          <w:color w:val="000000"/>
          <w:lang w:val="pl-PL"/>
        </w:rPr>
      </w:pPr>
    </w:p>
    <w:p w14:paraId="00000054" w14:textId="77777777" w:rsidR="00A302B3" w:rsidRDefault="007D092B">
      <w:pPr>
        <w:widowControl w:val="0"/>
        <w:numPr>
          <w:ilvl w:val="1"/>
          <w:numId w:val="4"/>
        </w:numPr>
        <w:pBdr>
          <w:top w:val="nil"/>
          <w:left w:val="nil"/>
          <w:bottom w:val="nil"/>
          <w:right w:val="nil"/>
          <w:between w:val="nil"/>
        </w:pBdr>
        <w:spacing w:line="264" w:lineRule="auto"/>
        <w:jc w:val="both"/>
        <w:rPr>
          <w:color w:val="000000"/>
        </w:rPr>
      </w:pPr>
      <w:r>
        <w:rPr>
          <w:rFonts w:ascii="Times New Roman" w:eastAsia="Times New Roman" w:hAnsi="Times New Roman" w:cs="Times New Roman"/>
          <w:i/>
          <w:color w:val="000000"/>
        </w:rPr>
        <w:t>Contractors who are personally or by means of capital linked with the Ordering Party are excluded from this Request for a Proposal proceeding. Capital or personal links are understood as mutual links between the Ordering Party or persons authorized to enter into contracts on the Contractor’s behalf or persons performing activities for the Contractor connected with preparing and conducting of the procedure of the Contractor’s choice in particular involving the following:</w:t>
      </w:r>
    </w:p>
    <w:p w14:paraId="00000055" w14:textId="77777777" w:rsidR="00A302B3" w:rsidRDefault="007D092B">
      <w:pPr>
        <w:widowControl w:val="0"/>
        <w:numPr>
          <w:ilvl w:val="0"/>
          <w:numId w:val="2"/>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participation in the Company as a partner of civil partnership or partnership;</w:t>
      </w:r>
    </w:p>
    <w:p w14:paraId="00000056" w14:textId="77777777" w:rsidR="00A302B3" w:rsidRDefault="007D092B">
      <w:pPr>
        <w:widowControl w:val="0"/>
        <w:numPr>
          <w:ilvl w:val="0"/>
          <w:numId w:val="2"/>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holding of at least 10% of shares or stock;</w:t>
      </w:r>
    </w:p>
    <w:p w14:paraId="00000057" w14:textId="77777777" w:rsidR="00A302B3" w:rsidRDefault="007D092B">
      <w:pPr>
        <w:widowControl w:val="0"/>
        <w:numPr>
          <w:ilvl w:val="0"/>
          <w:numId w:val="2"/>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holding the position of a member of the supervisory or management body, a proxy or a representative;</w:t>
      </w:r>
    </w:p>
    <w:p w14:paraId="00000058" w14:textId="77777777" w:rsidR="00A302B3" w:rsidRDefault="007D092B">
      <w:pPr>
        <w:widowControl w:val="0"/>
        <w:numPr>
          <w:ilvl w:val="0"/>
          <w:numId w:val="2"/>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being in matrimony or in consanguinity, whether lineal or collateral to the second degree or in affinity, whether direct or secondary to the second degree, or in connection by means of adoption, custody or guardianship. </w:t>
      </w:r>
    </w:p>
    <w:p w14:paraId="00000059" w14:textId="77777777" w:rsidR="00A302B3" w:rsidRDefault="00A302B3">
      <w:pPr>
        <w:widowControl w:val="0"/>
        <w:pBdr>
          <w:top w:val="nil"/>
          <w:left w:val="nil"/>
          <w:bottom w:val="nil"/>
          <w:right w:val="nil"/>
          <w:between w:val="nil"/>
        </w:pBdr>
        <w:spacing w:line="264" w:lineRule="auto"/>
        <w:ind w:hanging="720"/>
        <w:jc w:val="both"/>
        <w:rPr>
          <w:rFonts w:ascii="Times New Roman" w:eastAsia="Times New Roman" w:hAnsi="Times New Roman" w:cs="Times New Roman"/>
          <w:color w:val="000000"/>
        </w:rPr>
      </w:pPr>
    </w:p>
    <w:p w14:paraId="0000005A" w14:textId="77777777" w:rsidR="00A302B3" w:rsidRDefault="007D092B">
      <w:pPr>
        <w:widowControl w:val="0"/>
        <w:pBdr>
          <w:top w:val="nil"/>
          <w:left w:val="nil"/>
          <w:bottom w:val="nil"/>
          <w:right w:val="nil"/>
          <w:between w:val="nil"/>
        </w:pBdr>
        <w:spacing w:line="264" w:lineRule="auto"/>
        <w:ind w:left="284" w:hanging="720"/>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The Contractor is obliged to attach the statement on the lack of the links mentioned above according to the pattern constituting </w:t>
      </w:r>
      <w:r>
        <w:rPr>
          <w:rFonts w:ascii="Times New Roman" w:eastAsia="Times New Roman" w:hAnsi="Times New Roman" w:cs="Times New Roman"/>
          <w:b/>
          <w:i/>
          <w:color w:val="000000"/>
        </w:rPr>
        <w:t>Annex No.2</w:t>
      </w:r>
      <w:r>
        <w:rPr>
          <w:rFonts w:ascii="Times New Roman" w:eastAsia="Times New Roman" w:hAnsi="Times New Roman" w:cs="Times New Roman"/>
          <w:i/>
          <w:color w:val="000000"/>
        </w:rPr>
        <w:t xml:space="preserve"> to this Request for a Proposal. </w:t>
      </w:r>
    </w:p>
    <w:p w14:paraId="0000005B" w14:textId="77777777" w:rsidR="00A302B3" w:rsidRDefault="00A302B3">
      <w:pPr>
        <w:widowControl w:val="0"/>
        <w:pBdr>
          <w:top w:val="nil"/>
          <w:left w:val="nil"/>
          <w:bottom w:val="nil"/>
          <w:right w:val="nil"/>
          <w:between w:val="nil"/>
        </w:pBdr>
        <w:spacing w:line="264" w:lineRule="auto"/>
        <w:ind w:left="284" w:hanging="720"/>
        <w:jc w:val="both"/>
        <w:rPr>
          <w:rFonts w:ascii="Times New Roman" w:eastAsia="Times New Roman" w:hAnsi="Times New Roman" w:cs="Times New Roman"/>
          <w:color w:val="000000"/>
        </w:rPr>
      </w:pPr>
    </w:p>
    <w:tbl>
      <w:tblPr>
        <w:tblStyle w:val="af5"/>
        <w:tblW w:w="8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2"/>
      </w:tblGrid>
      <w:tr w:rsidR="00A302B3" w14:paraId="05077C30" w14:textId="77777777">
        <w:tc>
          <w:tcPr>
            <w:tcW w:w="8992" w:type="dxa"/>
            <w:shd w:val="clear" w:color="auto" w:fill="D9D9D9"/>
          </w:tcPr>
          <w:p w14:paraId="0000005C"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6.Opis sposobu obliczenia ceny oferty/ Tender assessment method</w:t>
            </w:r>
          </w:p>
        </w:tc>
      </w:tr>
    </w:tbl>
    <w:p w14:paraId="0000005D" w14:textId="77777777" w:rsidR="00A302B3" w:rsidRPr="00FB113D" w:rsidRDefault="007D092B">
      <w:pPr>
        <w:numPr>
          <w:ilvl w:val="0"/>
          <w:numId w:val="6"/>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Wykonawca zobowiązany jest do podania ceny za realizację przedmiotu zamówienia zgodnie z formularzem ofertowym. </w:t>
      </w:r>
    </w:p>
    <w:p w14:paraId="0000005E" w14:textId="77777777" w:rsidR="00A302B3" w:rsidRPr="00FB113D" w:rsidRDefault="007D092B">
      <w:pPr>
        <w:numPr>
          <w:ilvl w:val="0"/>
          <w:numId w:val="6"/>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Podana w ofercie cena musi być wyrażona w PLN lub w innej walucie. 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 </w:t>
      </w:r>
    </w:p>
    <w:p w14:paraId="0000005F" w14:textId="77777777" w:rsidR="00A302B3" w:rsidRPr="00FB113D" w:rsidRDefault="007D092B">
      <w:pPr>
        <w:numPr>
          <w:ilvl w:val="0"/>
          <w:numId w:val="6"/>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W przypadku wyrażenia ceny w innej walucie niż PLN zostanie ona przeliczona na PLN wg średniego kursu NBP obowiązującego w dniu publikacji zapytania</w:t>
      </w:r>
    </w:p>
    <w:p w14:paraId="00000060" w14:textId="77777777" w:rsidR="00A302B3" w:rsidRPr="00FB113D" w:rsidRDefault="007D092B">
      <w:pPr>
        <w:numPr>
          <w:ilvl w:val="0"/>
          <w:numId w:val="6"/>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00000061" w14:textId="77777777" w:rsidR="00A302B3" w:rsidRPr="00FB113D" w:rsidRDefault="007D092B">
      <w:pPr>
        <w:numPr>
          <w:ilvl w:val="0"/>
          <w:numId w:val="6"/>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Ceną oferty jest cena brutto za realizację przedmiotu zamówienia.</w:t>
      </w:r>
    </w:p>
    <w:p w14:paraId="00000062" w14:textId="77777777" w:rsidR="00A302B3" w:rsidRPr="00FB113D" w:rsidRDefault="007D092B">
      <w:pPr>
        <w:numPr>
          <w:ilvl w:val="0"/>
          <w:numId w:val="6"/>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00000063" w14:textId="77777777" w:rsidR="00A302B3" w:rsidRPr="00FB113D" w:rsidRDefault="007D092B">
      <w:pPr>
        <w:numPr>
          <w:ilvl w:val="0"/>
          <w:numId w:val="6"/>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Zamawiający nie dopuszcza możliwości składania ofert częściowych oraz wyboru częściowego.</w:t>
      </w:r>
    </w:p>
    <w:p w14:paraId="00000064" w14:textId="77777777" w:rsidR="00A302B3" w:rsidRPr="00FB113D" w:rsidRDefault="007D092B">
      <w:pPr>
        <w:numPr>
          <w:ilvl w:val="0"/>
          <w:numId w:val="6"/>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Zamawiający nie dopuszcza możliwości składania ofert wariantowych.</w:t>
      </w:r>
    </w:p>
    <w:p w14:paraId="00000065" w14:textId="77777777" w:rsidR="00A302B3" w:rsidRPr="00FB113D" w:rsidRDefault="00A302B3">
      <w:pPr>
        <w:pBdr>
          <w:top w:val="nil"/>
          <w:left w:val="nil"/>
          <w:bottom w:val="nil"/>
          <w:right w:val="nil"/>
          <w:between w:val="nil"/>
        </w:pBdr>
        <w:spacing w:line="264" w:lineRule="auto"/>
        <w:ind w:hanging="720"/>
        <w:jc w:val="both"/>
        <w:rPr>
          <w:rFonts w:ascii="Times New Roman" w:eastAsia="Times New Roman" w:hAnsi="Times New Roman" w:cs="Times New Roman"/>
          <w:color w:val="000000"/>
          <w:lang w:val="pl-PL"/>
        </w:rPr>
      </w:pPr>
    </w:p>
    <w:p w14:paraId="00000066" w14:textId="77777777" w:rsidR="00A302B3" w:rsidRDefault="007D092B">
      <w:pPr>
        <w:numPr>
          <w:ilvl w:val="0"/>
          <w:numId w:val="12"/>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The Contractor is obliged to give the price of the procurement implementation in accordance with the Proposal form.</w:t>
      </w:r>
    </w:p>
    <w:p w14:paraId="00000067" w14:textId="77777777" w:rsidR="00A302B3" w:rsidRDefault="007D092B">
      <w:pPr>
        <w:numPr>
          <w:ilvl w:val="0"/>
          <w:numId w:val="12"/>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The price provided in the proposal must be expressed in PLN or in other currency. The price must include all the requirements of this request for a proposal and all costs connected with the timely and appropriate performance of the object of procurement as well as with conditions and instructions set by the Ordering Party in reference to the object of this Request for a Proposal.</w:t>
      </w:r>
    </w:p>
    <w:p w14:paraId="00000068" w14:textId="77777777" w:rsidR="00A302B3" w:rsidRDefault="007D092B">
      <w:pPr>
        <w:numPr>
          <w:ilvl w:val="0"/>
          <w:numId w:val="12"/>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In the case when the price is expressed in the currency other than PLN it will be converted to PLN in accordance with the average rate of exchange of the National Bank of Poland in force on the day when the enquiry is published. </w:t>
      </w:r>
    </w:p>
    <w:p w14:paraId="00000069" w14:textId="77777777" w:rsidR="00A302B3" w:rsidRDefault="007D092B">
      <w:pPr>
        <w:numPr>
          <w:ilvl w:val="0"/>
          <w:numId w:val="12"/>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There can be only one price for the object of Request for a Proposal. Multiple variants of prices are not permitted. All discounts and rebates shall be promptly included while calculating the price so as the calculated price for the implementation of the object of the Request for a Proposal is ultimate and without the necessity to make conversions and other calculations in order to determine its value by the Ordering Party.  </w:t>
      </w:r>
    </w:p>
    <w:p w14:paraId="0000006A" w14:textId="77777777" w:rsidR="00A302B3" w:rsidRDefault="007D092B">
      <w:pPr>
        <w:numPr>
          <w:ilvl w:val="0"/>
          <w:numId w:val="12"/>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The proposal price is the gross price for the implementation of the object of Request for a Proposal.</w:t>
      </w:r>
    </w:p>
    <w:p w14:paraId="0000006B" w14:textId="77777777" w:rsidR="00A302B3" w:rsidRDefault="007D092B">
      <w:pPr>
        <w:numPr>
          <w:ilvl w:val="0"/>
          <w:numId w:val="12"/>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If the submitted proposal results in the taxation duty on the Ordering Party’s side in accordance with the VAT regulations, the Ordering Party will add VAT that shall be calculated according to these regulations to the price presented in the proposal.</w:t>
      </w:r>
    </w:p>
    <w:p w14:paraId="0000006C" w14:textId="77777777" w:rsidR="00A302B3" w:rsidRDefault="007D092B">
      <w:pPr>
        <w:numPr>
          <w:ilvl w:val="0"/>
          <w:numId w:val="12"/>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The Ordering Party does not permit the possibility of submission of partial offers nor partial selection.</w:t>
      </w:r>
    </w:p>
    <w:p w14:paraId="0000006D" w14:textId="77777777" w:rsidR="00A302B3" w:rsidRDefault="007D092B">
      <w:pPr>
        <w:numPr>
          <w:ilvl w:val="0"/>
          <w:numId w:val="12"/>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The Ordering Party does not permit the possibility of submission of variants.</w:t>
      </w:r>
    </w:p>
    <w:tbl>
      <w:tblPr>
        <w:tblStyle w:val="af6"/>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6"/>
      </w:tblGrid>
      <w:tr w:rsidR="00A302B3" w14:paraId="0B33F4F7" w14:textId="77777777">
        <w:tc>
          <w:tcPr>
            <w:tcW w:w="9016" w:type="dxa"/>
            <w:shd w:val="clear" w:color="auto" w:fill="D9D9D9"/>
          </w:tcPr>
          <w:p w14:paraId="0000006E"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7. Opis kryteriów, którymi Zamawiający będzie się kierował, przy wyborze oferty wraz z podaniem znaczenia tych kryteriów/ </w:t>
            </w:r>
            <w:r>
              <w:rPr>
                <w:rFonts w:ascii="Times New Roman" w:eastAsia="Times New Roman" w:hAnsi="Times New Roman" w:cs="Times New Roman"/>
                <w:b/>
                <w:i/>
                <w:color w:val="000000"/>
              </w:rPr>
              <w:t>Description of criteria that the Contractor will be guided when choosing the tender along with the meaning of these criteria</w:t>
            </w:r>
          </w:p>
        </w:tc>
      </w:tr>
    </w:tbl>
    <w:p w14:paraId="0000006F" w14:textId="77777777" w:rsidR="00A302B3" w:rsidRDefault="007D092B">
      <w:pPr>
        <w:numPr>
          <w:ilvl w:val="0"/>
          <w:numId w:val="7"/>
        </w:numPr>
        <w:pBdr>
          <w:top w:val="nil"/>
          <w:left w:val="nil"/>
          <w:bottom w:val="nil"/>
          <w:right w:val="nil"/>
          <w:between w:val="nil"/>
        </w:pBdr>
        <w:tabs>
          <w:tab w:val="left" w:pos="-142"/>
        </w:tabs>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Kryteria oceny ofert: </w:t>
      </w:r>
    </w:p>
    <w:p w14:paraId="00000070" w14:textId="77777777" w:rsidR="00A302B3" w:rsidRDefault="00A302B3">
      <w:pPr>
        <w:pBdr>
          <w:top w:val="nil"/>
          <w:left w:val="nil"/>
          <w:bottom w:val="nil"/>
          <w:right w:val="nil"/>
          <w:between w:val="nil"/>
        </w:pBdr>
        <w:tabs>
          <w:tab w:val="left" w:pos="-142"/>
        </w:tabs>
        <w:spacing w:line="264" w:lineRule="auto"/>
        <w:ind w:hanging="720"/>
        <w:jc w:val="both"/>
        <w:rPr>
          <w:rFonts w:ascii="Times New Roman" w:eastAsia="Times New Roman" w:hAnsi="Times New Roman" w:cs="Times New Roman"/>
          <w:color w:val="000000"/>
        </w:rPr>
      </w:pPr>
    </w:p>
    <w:p w14:paraId="00000071" w14:textId="77777777" w:rsidR="00A302B3" w:rsidRDefault="007D092B">
      <w:pPr>
        <w:numPr>
          <w:ilvl w:val="0"/>
          <w:numId w:val="38"/>
        </w:numPr>
        <w:pBdr>
          <w:top w:val="nil"/>
          <w:left w:val="nil"/>
          <w:bottom w:val="nil"/>
          <w:right w:val="nil"/>
          <w:between w:val="nil"/>
        </w:pBdr>
        <w:spacing w:line="264" w:lineRule="auto"/>
        <w:rPr>
          <w:rFonts w:ascii="Times New Roman" w:eastAsia="Times New Roman" w:hAnsi="Times New Roman" w:cs="Times New Roman"/>
        </w:rPr>
      </w:pPr>
      <w:r w:rsidRPr="00FB113D">
        <w:rPr>
          <w:rFonts w:ascii="Times New Roman" w:eastAsia="Times New Roman" w:hAnsi="Times New Roman" w:cs="Times New Roman"/>
          <w:b/>
          <w:color w:val="000000"/>
          <w:lang w:val="pl-PL"/>
        </w:rPr>
        <w:t>Cena brutto</w:t>
      </w:r>
      <w:r w:rsidRPr="00FB113D">
        <w:rPr>
          <w:rFonts w:ascii="Times New Roman" w:eastAsia="Times New Roman" w:hAnsi="Times New Roman" w:cs="Times New Roman"/>
          <w:color w:val="000000"/>
          <w:lang w:val="pl-PL"/>
        </w:rPr>
        <w:t xml:space="preserve"> – waga punktowa 100 pkt. </w:t>
      </w:r>
      <w:r>
        <w:rPr>
          <w:rFonts w:ascii="Times New Roman" w:eastAsia="Times New Roman" w:hAnsi="Times New Roman" w:cs="Times New Roman"/>
          <w:color w:val="000000"/>
        </w:rPr>
        <w:t>(100%)</w:t>
      </w:r>
    </w:p>
    <w:p w14:paraId="00000072"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p w14:paraId="00000073" w14:textId="77777777" w:rsidR="00A302B3" w:rsidRPr="00FB113D" w:rsidRDefault="007D092B">
      <w:pPr>
        <w:pBdr>
          <w:top w:val="nil"/>
          <w:left w:val="nil"/>
          <w:bottom w:val="nil"/>
          <w:right w:val="nil"/>
          <w:between w:val="nil"/>
        </w:pBdr>
        <w:spacing w:line="264" w:lineRule="auto"/>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Liczba punktów w kryterium „Cena brutto” będzie przyznawana według poniższego wzoru:</w:t>
      </w:r>
    </w:p>
    <w:p w14:paraId="00000074" w14:textId="77777777" w:rsidR="00A302B3" w:rsidRPr="00FB113D" w:rsidRDefault="00A302B3">
      <w:pPr>
        <w:pBdr>
          <w:top w:val="nil"/>
          <w:left w:val="nil"/>
          <w:bottom w:val="nil"/>
          <w:right w:val="nil"/>
          <w:between w:val="nil"/>
        </w:pBdr>
        <w:spacing w:line="264" w:lineRule="auto"/>
        <w:jc w:val="center"/>
        <w:rPr>
          <w:rFonts w:ascii="Times New Roman" w:eastAsia="Times New Roman" w:hAnsi="Times New Roman" w:cs="Times New Roman"/>
          <w:color w:val="000000"/>
          <w:lang w:val="pl-PL"/>
        </w:rPr>
      </w:pPr>
    </w:p>
    <w:p w14:paraId="00000075" w14:textId="77777777" w:rsidR="00A302B3" w:rsidRPr="00FB113D"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Najniższa wartość oferty brutto wśród otrzymanych ofert,</w:t>
      </w:r>
    </w:p>
    <w:p w14:paraId="00000076" w14:textId="77777777" w:rsidR="00A302B3" w:rsidRPr="00FB113D"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                     --------------------------------------------------------------</w:t>
      </w:r>
      <w:r w:rsidRPr="00FB113D">
        <w:rPr>
          <w:rFonts w:ascii="Times New Roman" w:eastAsia="Times New Roman" w:hAnsi="Times New Roman" w:cs="Times New Roman"/>
          <w:color w:val="000000"/>
          <w:lang w:val="pl-PL"/>
        </w:rPr>
        <w:tab/>
        <w:t xml:space="preserve">        x 100</w:t>
      </w:r>
    </w:p>
    <w:p w14:paraId="00000077" w14:textId="77777777" w:rsidR="00A302B3" w:rsidRPr="00FB113D"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Wartość brutto wskazana w badanej ofercie</w:t>
      </w:r>
    </w:p>
    <w:p w14:paraId="00000078" w14:textId="77777777" w:rsidR="00A302B3" w:rsidRPr="00FB113D" w:rsidRDefault="00A302B3">
      <w:pPr>
        <w:pBdr>
          <w:top w:val="nil"/>
          <w:left w:val="nil"/>
          <w:bottom w:val="nil"/>
          <w:right w:val="nil"/>
          <w:between w:val="nil"/>
        </w:pBdr>
        <w:spacing w:line="264" w:lineRule="auto"/>
        <w:jc w:val="center"/>
        <w:rPr>
          <w:rFonts w:ascii="Times New Roman" w:eastAsia="Times New Roman" w:hAnsi="Times New Roman" w:cs="Times New Roman"/>
          <w:color w:val="000000"/>
          <w:lang w:val="pl-PL"/>
        </w:rPr>
      </w:pPr>
    </w:p>
    <w:p w14:paraId="00000079" w14:textId="77777777" w:rsidR="00A302B3" w:rsidRPr="00FB113D" w:rsidRDefault="00A302B3">
      <w:pPr>
        <w:pBdr>
          <w:top w:val="nil"/>
          <w:left w:val="nil"/>
          <w:bottom w:val="nil"/>
          <w:right w:val="nil"/>
          <w:between w:val="nil"/>
        </w:pBdr>
        <w:tabs>
          <w:tab w:val="left" w:pos="-142"/>
        </w:tabs>
        <w:spacing w:line="264" w:lineRule="auto"/>
        <w:ind w:hanging="720"/>
        <w:jc w:val="both"/>
        <w:rPr>
          <w:rFonts w:ascii="Times New Roman" w:eastAsia="Times New Roman" w:hAnsi="Times New Roman" w:cs="Times New Roman"/>
          <w:color w:val="000000"/>
          <w:lang w:val="pl-PL"/>
        </w:rPr>
      </w:pPr>
    </w:p>
    <w:p w14:paraId="0000007A" w14:textId="77777777" w:rsidR="00A302B3" w:rsidRPr="00FB113D" w:rsidRDefault="007D092B">
      <w:pPr>
        <w:numPr>
          <w:ilvl w:val="0"/>
          <w:numId w:val="7"/>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Łączna ocena obejmie sumę punktów uzyskanych przez ofertę w kryteriach wskazanych w pkt.1. Punkty będą liczone z  dokładnością do dwóch miejsc po przecinku, stosując powszechne zasady zaokrąglania.</w:t>
      </w:r>
    </w:p>
    <w:p w14:paraId="0000007B" w14:textId="77777777" w:rsidR="00A302B3" w:rsidRPr="00FB113D" w:rsidRDefault="007D092B">
      <w:pPr>
        <w:numPr>
          <w:ilvl w:val="0"/>
          <w:numId w:val="7"/>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Zamawiający udzieli zamówienia Wykonawcy, którego oferta odpowiada wszystkim wymogom zawartym w zapytaniu ofertowym i zostanie oceniona w podanym kryterium wyboru jako najkorzystniejsza – uzyskując najwyższą liczbę punktów. </w:t>
      </w:r>
    </w:p>
    <w:p w14:paraId="0000007C" w14:textId="77777777" w:rsidR="00A302B3" w:rsidRPr="00FB113D" w:rsidRDefault="007D092B">
      <w:pPr>
        <w:numPr>
          <w:ilvl w:val="0"/>
          <w:numId w:val="7"/>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W przypadku odmowy podpisania umowy przez wybranego Wykonawcę, Zamawiający może zawrzeć     umowę z Wykonawcą, który spełnia wymagania zapytania ofertowego i którego oferta uzyskała kolejno najwyższą liczbę punktów. </w:t>
      </w:r>
    </w:p>
    <w:p w14:paraId="0000007D" w14:textId="77777777" w:rsidR="00A302B3" w:rsidRPr="00FB113D" w:rsidRDefault="007D092B">
      <w:pPr>
        <w:numPr>
          <w:ilvl w:val="0"/>
          <w:numId w:val="7"/>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 </w:t>
      </w:r>
    </w:p>
    <w:p w14:paraId="0000007E"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07F" w14:textId="77777777" w:rsidR="00A302B3" w:rsidRDefault="007D092B">
      <w:pPr>
        <w:numPr>
          <w:ilvl w:val="0"/>
          <w:numId w:val="13"/>
        </w:numPr>
        <w:pBdr>
          <w:top w:val="nil"/>
          <w:left w:val="nil"/>
          <w:bottom w:val="nil"/>
          <w:right w:val="nil"/>
          <w:between w:val="nil"/>
        </w:pBdr>
        <w:tabs>
          <w:tab w:val="left" w:pos="-142"/>
        </w:tabs>
        <w:spacing w:line="264"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i/>
          <w:color w:val="000000"/>
        </w:rPr>
        <w:t>Evaluation criteria of proposals:</w:t>
      </w:r>
    </w:p>
    <w:p w14:paraId="00000080" w14:textId="77777777" w:rsidR="00A302B3" w:rsidRDefault="00A302B3">
      <w:pPr>
        <w:pBdr>
          <w:top w:val="nil"/>
          <w:left w:val="nil"/>
          <w:bottom w:val="nil"/>
          <w:right w:val="nil"/>
          <w:between w:val="nil"/>
        </w:pBdr>
        <w:tabs>
          <w:tab w:val="left" w:pos="-142"/>
        </w:tabs>
        <w:spacing w:line="264" w:lineRule="auto"/>
        <w:jc w:val="both"/>
        <w:rPr>
          <w:rFonts w:ascii="Times New Roman" w:eastAsia="Times New Roman" w:hAnsi="Times New Roman" w:cs="Times New Roman"/>
          <w:color w:val="000000"/>
        </w:rPr>
      </w:pPr>
    </w:p>
    <w:p w14:paraId="00000081" w14:textId="77777777" w:rsidR="00A302B3" w:rsidRDefault="007D092B">
      <w:pPr>
        <w:numPr>
          <w:ilvl w:val="0"/>
          <w:numId w:val="39"/>
        </w:numPr>
        <w:pBdr>
          <w:top w:val="nil"/>
          <w:left w:val="nil"/>
          <w:bottom w:val="nil"/>
          <w:right w:val="nil"/>
          <w:between w:val="nil"/>
        </w:pBdr>
        <w:spacing w:line="264" w:lineRule="auto"/>
        <w:rPr>
          <w:rFonts w:ascii="Times New Roman" w:eastAsia="Times New Roman" w:hAnsi="Times New Roman" w:cs="Times New Roman"/>
        </w:rPr>
      </w:pPr>
      <w:r>
        <w:rPr>
          <w:rFonts w:ascii="Times New Roman" w:eastAsia="Times New Roman" w:hAnsi="Times New Roman" w:cs="Times New Roman"/>
          <w:b/>
          <w:i/>
          <w:color w:val="000000"/>
        </w:rPr>
        <w:t>Gross price</w:t>
      </w:r>
      <w:r>
        <w:rPr>
          <w:rFonts w:ascii="Times New Roman" w:eastAsia="Times New Roman" w:hAnsi="Times New Roman" w:cs="Times New Roman"/>
          <w:i/>
          <w:color w:val="000000"/>
        </w:rPr>
        <w:t xml:space="preserve"> – scoring 100 points (100%)</w:t>
      </w:r>
    </w:p>
    <w:p w14:paraId="00000082"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p w14:paraId="00000083" w14:textId="77777777" w:rsidR="00A302B3" w:rsidRDefault="007D092B">
      <w:pPr>
        <w:pBdr>
          <w:top w:val="nil"/>
          <w:left w:val="nil"/>
          <w:bottom w:val="nil"/>
          <w:right w:val="nil"/>
          <w:between w:val="nil"/>
        </w:pBdr>
        <w:spacing w:line="264" w:lineRule="auto"/>
        <w:rPr>
          <w:rFonts w:ascii="Times New Roman" w:eastAsia="Times New Roman" w:hAnsi="Times New Roman" w:cs="Times New Roman"/>
          <w:color w:val="000000"/>
        </w:rPr>
      </w:pPr>
      <w:r>
        <w:rPr>
          <w:rFonts w:ascii="Times New Roman" w:eastAsia="Times New Roman" w:hAnsi="Times New Roman" w:cs="Times New Roman"/>
          <w:i/>
          <w:color w:val="000000"/>
        </w:rPr>
        <w:t>Number of points in the „gross price” criterion will be awarded according to the below presented formula:</w:t>
      </w:r>
    </w:p>
    <w:p w14:paraId="00000084" w14:textId="77777777" w:rsidR="00A302B3" w:rsidRDefault="00A302B3">
      <w:pPr>
        <w:pBdr>
          <w:top w:val="nil"/>
          <w:left w:val="nil"/>
          <w:bottom w:val="nil"/>
          <w:right w:val="nil"/>
          <w:between w:val="nil"/>
        </w:pBdr>
        <w:spacing w:line="264" w:lineRule="auto"/>
        <w:jc w:val="center"/>
        <w:rPr>
          <w:rFonts w:ascii="Times New Roman" w:eastAsia="Times New Roman" w:hAnsi="Times New Roman" w:cs="Times New Roman"/>
          <w:color w:val="000000"/>
        </w:rPr>
      </w:pPr>
    </w:p>
    <w:p w14:paraId="00000085" w14:textId="77777777" w:rsidR="00A302B3"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The lowest value of gross offer among the received proposals</w:t>
      </w:r>
    </w:p>
    <w:p w14:paraId="00000086" w14:textId="77777777" w:rsidR="00A302B3"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ab/>
        <w:t xml:space="preserve">        x 100</w:t>
      </w:r>
    </w:p>
    <w:p w14:paraId="00000087" w14:textId="77777777" w:rsidR="00A302B3"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Gross value indicated in the analyzed offer</w:t>
      </w:r>
    </w:p>
    <w:p w14:paraId="00000088" w14:textId="77777777" w:rsidR="00A302B3" w:rsidRDefault="00A302B3">
      <w:pPr>
        <w:pBdr>
          <w:top w:val="nil"/>
          <w:left w:val="nil"/>
          <w:bottom w:val="nil"/>
          <w:right w:val="nil"/>
          <w:between w:val="nil"/>
        </w:pBdr>
        <w:spacing w:line="264" w:lineRule="auto"/>
        <w:jc w:val="center"/>
        <w:rPr>
          <w:rFonts w:ascii="Times New Roman" w:eastAsia="Times New Roman" w:hAnsi="Times New Roman" w:cs="Times New Roman"/>
          <w:color w:val="000000"/>
        </w:rPr>
      </w:pPr>
    </w:p>
    <w:p w14:paraId="00000089" w14:textId="77777777" w:rsidR="00A302B3" w:rsidRDefault="00A302B3">
      <w:pPr>
        <w:pBdr>
          <w:top w:val="nil"/>
          <w:left w:val="nil"/>
          <w:bottom w:val="nil"/>
          <w:right w:val="nil"/>
          <w:between w:val="nil"/>
        </w:pBdr>
        <w:tabs>
          <w:tab w:val="left" w:pos="-142"/>
        </w:tabs>
        <w:spacing w:line="264" w:lineRule="auto"/>
        <w:jc w:val="both"/>
        <w:rPr>
          <w:rFonts w:ascii="Times New Roman" w:eastAsia="Times New Roman" w:hAnsi="Times New Roman" w:cs="Times New Roman"/>
          <w:color w:val="000000"/>
        </w:rPr>
      </w:pPr>
    </w:p>
    <w:p w14:paraId="0000008A" w14:textId="77777777" w:rsidR="00A302B3" w:rsidRDefault="007D092B">
      <w:pPr>
        <w:numPr>
          <w:ilvl w:val="0"/>
          <w:numId w:val="13"/>
        </w:numPr>
        <w:pBdr>
          <w:top w:val="nil"/>
          <w:left w:val="nil"/>
          <w:bottom w:val="nil"/>
          <w:right w:val="nil"/>
          <w:between w:val="nil"/>
        </w:pBdr>
        <w:tabs>
          <w:tab w:val="left" w:pos="-142"/>
        </w:tabs>
        <w:spacing w:line="264"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i/>
          <w:color w:val="000000"/>
        </w:rPr>
        <w:t>The total evaluation consists of the sum of points obtained by the proposal indicated in point 1. The points will be calculated to two decimal places, using common methods of rounding up.</w:t>
      </w:r>
    </w:p>
    <w:p w14:paraId="0000008B" w14:textId="77777777" w:rsidR="00A302B3" w:rsidRDefault="007D092B">
      <w:pPr>
        <w:numPr>
          <w:ilvl w:val="0"/>
          <w:numId w:val="13"/>
        </w:numPr>
        <w:pBdr>
          <w:top w:val="nil"/>
          <w:left w:val="nil"/>
          <w:bottom w:val="nil"/>
          <w:right w:val="nil"/>
          <w:between w:val="nil"/>
        </w:pBdr>
        <w:tabs>
          <w:tab w:val="left" w:pos="-142"/>
        </w:tabs>
        <w:spacing w:line="264"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The Ordering Party will grand the contract to the Contractor whose proposal meets all the requirements mentioned in this Request for a Proposal which will be assessed in the indicated criterion as the most advantageous one – obtaining the best scoring.  </w:t>
      </w:r>
    </w:p>
    <w:p w14:paraId="0000008C" w14:textId="77777777" w:rsidR="00A302B3" w:rsidRDefault="007D092B">
      <w:pPr>
        <w:numPr>
          <w:ilvl w:val="0"/>
          <w:numId w:val="13"/>
        </w:numPr>
        <w:pBdr>
          <w:top w:val="nil"/>
          <w:left w:val="nil"/>
          <w:bottom w:val="nil"/>
          <w:right w:val="nil"/>
          <w:between w:val="nil"/>
        </w:pBdr>
        <w:tabs>
          <w:tab w:val="left" w:pos="-142"/>
        </w:tabs>
        <w:spacing w:line="264"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i/>
          <w:color w:val="000000"/>
        </w:rPr>
        <w:t>In the case when the selected Contractor refuses to sign the Contract, the Ordering Party may conclude the Contract with the Contractor who meets the requirements of the Request for a Proposal and whose proposal was the second one to obtain the biggest number of points.</w:t>
      </w:r>
    </w:p>
    <w:p w14:paraId="0000008D" w14:textId="77777777" w:rsidR="00A302B3" w:rsidRDefault="007D092B">
      <w:pPr>
        <w:numPr>
          <w:ilvl w:val="0"/>
          <w:numId w:val="13"/>
        </w:numPr>
        <w:pBdr>
          <w:top w:val="nil"/>
          <w:left w:val="nil"/>
          <w:bottom w:val="nil"/>
          <w:right w:val="nil"/>
          <w:between w:val="nil"/>
        </w:pBdr>
        <w:tabs>
          <w:tab w:val="left" w:pos="-142"/>
        </w:tabs>
        <w:spacing w:line="264"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i/>
          <w:color w:val="000000"/>
        </w:rPr>
        <w:t>If the Ordering Party is not able to choose the best offer due to the fact that the submitted offers obtained the same number of points, the Ordering Party will call on the Contractors to submit, within specified period of time, additional offers. The prices in the additional offers cannot be higher than those proposed in the previously submitted tenders.</w:t>
      </w:r>
    </w:p>
    <w:tbl>
      <w:tblPr>
        <w:tblStyle w:val="af7"/>
        <w:tblW w:w="91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7"/>
      </w:tblGrid>
      <w:tr w:rsidR="00A302B3" w:rsidRPr="00FB113D" w14:paraId="63494BB2" w14:textId="77777777">
        <w:tc>
          <w:tcPr>
            <w:tcW w:w="9157" w:type="dxa"/>
            <w:shd w:val="clear" w:color="auto" w:fill="D9D9D9"/>
          </w:tcPr>
          <w:p w14:paraId="0000008E" w14:textId="7777777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b/>
                <w:color w:val="000000"/>
                <w:lang w:val="pl-PL"/>
              </w:rPr>
            </w:pPr>
            <w:r w:rsidRPr="00FB113D">
              <w:rPr>
                <w:rFonts w:ascii="Times New Roman" w:eastAsia="Times New Roman" w:hAnsi="Times New Roman" w:cs="Times New Roman"/>
                <w:b/>
                <w:color w:val="000000"/>
                <w:lang w:val="pl-PL"/>
              </w:rPr>
              <w:t xml:space="preserve">8.  Sposób przygotowania oferty / </w:t>
            </w:r>
            <w:r w:rsidRPr="00FB113D">
              <w:rPr>
                <w:rFonts w:ascii="Times New Roman" w:eastAsia="Times New Roman" w:hAnsi="Times New Roman" w:cs="Times New Roman"/>
                <w:b/>
                <w:i/>
                <w:color w:val="000000"/>
                <w:lang w:val="pl-PL"/>
              </w:rPr>
              <w:t>Tender guidelines</w:t>
            </w:r>
          </w:p>
        </w:tc>
      </w:tr>
    </w:tbl>
    <w:p w14:paraId="0000008F" w14:textId="77777777" w:rsidR="00A302B3" w:rsidRPr="00FB113D" w:rsidRDefault="007D092B">
      <w:pPr>
        <w:numPr>
          <w:ilvl w:val="0"/>
          <w:numId w:val="15"/>
        </w:numPr>
        <w:pBdr>
          <w:top w:val="nil"/>
          <w:left w:val="nil"/>
          <w:bottom w:val="nil"/>
          <w:right w:val="nil"/>
          <w:between w:val="nil"/>
        </w:pBdr>
        <w:ind w:left="284" w:hanging="284"/>
        <w:jc w:val="both"/>
        <w:rPr>
          <w:rFonts w:ascii="Times New Roman" w:eastAsia="Times New Roman" w:hAnsi="Times New Roman" w:cs="Times New Roman"/>
          <w:color w:val="000000"/>
          <w:sz w:val="22"/>
          <w:szCs w:val="22"/>
          <w:lang w:val="pl-PL"/>
        </w:rPr>
      </w:pPr>
      <w:r w:rsidRPr="00FB113D">
        <w:rPr>
          <w:rFonts w:ascii="Times New Roman" w:eastAsia="Times New Roman" w:hAnsi="Times New Roman" w:cs="Times New Roman"/>
          <w:color w:val="000000"/>
          <w:lang w:val="pl-PL"/>
        </w:rPr>
        <w:t xml:space="preserve">Ofertę sporządzić należy na druku „Formularz ofertowy” stanowiącym </w:t>
      </w:r>
      <w:r w:rsidRPr="00FB113D">
        <w:rPr>
          <w:rFonts w:ascii="Times New Roman" w:eastAsia="Times New Roman" w:hAnsi="Times New Roman" w:cs="Times New Roman"/>
          <w:b/>
          <w:color w:val="000000"/>
          <w:lang w:val="pl-PL"/>
        </w:rPr>
        <w:t xml:space="preserve">Załącznik nr 1 </w:t>
      </w:r>
      <w:r w:rsidRPr="00FB113D">
        <w:rPr>
          <w:rFonts w:ascii="Times New Roman" w:eastAsia="Times New Roman" w:hAnsi="Times New Roman" w:cs="Times New Roman"/>
          <w:color w:val="000000"/>
          <w:lang w:val="pl-PL"/>
        </w:rPr>
        <w:t xml:space="preserve">do niniejszego zapytania ofertowego, w języku polskim lub angielskim, w formie pisemnej, czytelnie, wypełniając nieścieralnym atramentem lub długopisem, maszynowo lub komputerowo. Oferta Wykonawcy oraz załączone do niej dokumenty muszą być podpisane przez osobę /osoby uprawnione do reprezentowania Wykonawcy zgodnie z reprezentacją wynikającą z rejestru bądź ewidencji, lub na podstawie udzielonego pełnomocnictwa. Pełnomocnictwo do oferty należy dołączyć w oryginale lub w postaci kopii poświadczonej za zgodność z oryginałem. </w:t>
      </w:r>
    </w:p>
    <w:p w14:paraId="00000090" w14:textId="77777777" w:rsidR="00A302B3" w:rsidRPr="00FB113D" w:rsidRDefault="007D092B">
      <w:pPr>
        <w:numPr>
          <w:ilvl w:val="0"/>
          <w:numId w:val="15"/>
        </w:numPr>
        <w:pBdr>
          <w:top w:val="nil"/>
          <w:left w:val="nil"/>
          <w:bottom w:val="nil"/>
          <w:right w:val="nil"/>
          <w:between w:val="nil"/>
        </w:pBdr>
        <w:ind w:left="284" w:hanging="284"/>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W przypadku, gdy oferta i/lub załączniki do oferty zostaną podpisane przez osobę/osoby inne niż to wynika z dokumentów rejestrowych Wykonawcy, a Wykonawca nie dołączy do oferty stosownego pełnomocnictwa, o którym mowa w pkt 1, Zamawiający wezwie Wykonawcę do uzupełnienia oferty o podpis osoby/osób upoważnionych do reprezentowania Wykonawcy lub poprzez dołączenie pełnomocnictwa potwierdzającego umocowanie osoby/osób, które podpisały ofertę.</w:t>
      </w:r>
    </w:p>
    <w:p w14:paraId="00000091" w14:textId="77777777" w:rsidR="00A302B3" w:rsidRPr="00FB113D" w:rsidRDefault="007D092B">
      <w:pPr>
        <w:numPr>
          <w:ilvl w:val="0"/>
          <w:numId w:val="15"/>
        </w:numPr>
        <w:pBdr>
          <w:top w:val="nil"/>
          <w:left w:val="nil"/>
          <w:bottom w:val="nil"/>
          <w:right w:val="nil"/>
          <w:between w:val="nil"/>
        </w:pBdr>
        <w:spacing w:line="264" w:lineRule="auto"/>
        <w:ind w:left="284" w:hanging="284"/>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Do Formularza ofertowego stanowiącego </w:t>
      </w:r>
      <w:r w:rsidRPr="00FB113D">
        <w:rPr>
          <w:rFonts w:ascii="Times New Roman" w:eastAsia="Times New Roman" w:hAnsi="Times New Roman" w:cs="Times New Roman"/>
          <w:b/>
          <w:color w:val="000000"/>
          <w:lang w:val="pl-PL"/>
        </w:rPr>
        <w:t xml:space="preserve">Załącznik nr 1 </w:t>
      </w:r>
      <w:r w:rsidRPr="00FB113D">
        <w:rPr>
          <w:rFonts w:ascii="Times New Roman" w:eastAsia="Times New Roman" w:hAnsi="Times New Roman" w:cs="Times New Roman"/>
          <w:color w:val="000000"/>
          <w:lang w:val="pl-PL"/>
        </w:rPr>
        <w:t xml:space="preserve">do zapytania ofertowego należy dołączyć:  </w:t>
      </w:r>
    </w:p>
    <w:p w14:paraId="00000092" w14:textId="77777777" w:rsidR="00A302B3" w:rsidRPr="00FB113D" w:rsidRDefault="007D092B">
      <w:pPr>
        <w:numPr>
          <w:ilvl w:val="0"/>
          <w:numId w:val="9"/>
        </w:numPr>
        <w:pBdr>
          <w:top w:val="nil"/>
          <w:left w:val="nil"/>
          <w:bottom w:val="nil"/>
          <w:right w:val="nil"/>
          <w:between w:val="nil"/>
        </w:pBdr>
        <w:spacing w:line="264" w:lineRule="auto"/>
        <w:ind w:left="567" w:hanging="283"/>
        <w:jc w:val="both"/>
        <w:rPr>
          <w:rFonts w:ascii="Times New Roman" w:eastAsia="Times New Roman" w:hAnsi="Times New Roman" w:cs="Times New Roman"/>
          <w:lang w:val="pl-PL"/>
        </w:rPr>
      </w:pPr>
      <w:r w:rsidRPr="00FB113D">
        <w:rPr>
          <w:rFonts w:ascii="Times New Roman" w:eastAsia="Times New Roman" w:hAnsi="Times New Roman" w:cs="Times New Roman"/>
          <w:color w:val="000000"/>
          <w:lang w:val="pl-PL"/>
        </w:rPr>
        <w:t xml:space="preserve">Oświadczenie o braku powiązań osobowych lub kapitałowych pomiędzy Wykonawcą a Zamawiającym stanowiące </w:t>
      </w:r>
      <w:r w:rsidRPr="00FB113D">
        <w:rPr>
          <w:rFonts w:ascii="Times New Roman" w:eastAsia="Times New Roman" w:hAnsi="Times New Roman" w:cs="Times New Roman"/>
          <w:b/>
          <w:color w:val="000000"/>
          <w:lang w:val="pl-PL"/>
        </w:rPr>
        <w:t>Załącznik nr 2</w:t>
      </w:r>
      <w:r w:rsidRPr="00FB113D">
        <w:rPr>
          <w:rFonts w:ascii="Times New Roman" w:eastAsia="Times New Roman" w:hAnsi="Times New Roman" w:cs="Times New Roman"/>
          <w:color w:val="000000"/>
          <w:lang w:val="pl-PL"/>
        </w:rPr>
        <w:t xml:space="preserve"> do zapytania ofertowego.</w:t>
      </w:r>
    </w:p>
    <w:p w14:paraId="00000093" w14:textId="77777777" w:rsidR="00A302B3" w:rsidRPr="00FB113D" w:rsidRDefault="007D092B">
      <w:pPr>
        <w:numPr>
          <w:ilvl w:val="0"/>
          <w:numId w:val="9"/>
        </w:numPr>
        <w:pBdr>
          <w:top w:val="nil"/>
          <w:left w:val="nil"/>
          <w:bottom w:val="nil"/>
          <w:right w:val="nil"/>
          <w:between w:val="nil"/>
        </w:pBdr>
        <w:spacing w:line="264" w:lineRule="auto"/>
        <w:ind w:left="567" w:hanging="283"/>
        <w:jc w:val="both"/>
        <w:rPr>
          <w:rFonts w:ascii="Times New Roman" w:eastAsia="Times New Roman" w:hAnsi="Times New Roman" w:cs="Times New Roman"/>
          <w:lang w:val="pl-PL"/>
        </w:rPr>
      </w:pPr>
      <w:r w:rsidRPr="00FB113D">
        <w:rPr>
          <w:rFonts w:ascii="Times New Roman" w:eastAsia="Times New Roman" w:hAnsi="Times New Roman" w:cs="Times New Roman"/>
          <w:color w:val="000000"/>
          <w:lang w:val="pl-PL"/>
        </w:rPr>
        <w:t xml:space="preserve">Oświadczenie od wykonawcy w zakresie wypełnienia obowiązków informacyjnych przewidzianych w art. 13 lub art. 14 RODO stanowiące </w:t>
      </w:r>
      <w:r w:rsidRPr="00FB113D">
        <w:rPr>
          <w:rFonts w:ascii="Times New Roman" w:eastAsia="Times New Roman" w:hAnsi="Times New Roman" w:cs="Times New Roman"/>
          <w:b/>
          <w:color w:val="000000"/>
          <w:lang w:val="pl-PL"/>
        </w:rPr>
        <w:t>Załącznik nr 3</w:t>
      </w:r>
      <w:r w:rsidRPr="00FB113D">
        <w:rPr>
          <w:rFonts w:ascii="Times New Roman" w:eastAsia="Times New Roman" w:hAnsi="Times New Roman" w:cs="Times New Roman"/>
          <w:color w:val="000000"/>
          <w:lang w:val="pl-PL"/>
        </w:rPr>
        <w:t xml:space="preserve"> do zapytania ofertowego.</w:t>
      </w:r>
    </w:p>
    <w:p w14:paraId="00000094" w14:textId="77777777" w:rsidR="00A302B3" w:rsidRPr="00FB113D" w:rsidRDefault="007D092B">
      <w:pPr>
        <w:numPr>
          <w:ilvl w:val="0"/>
          <w:numId w:val="15"/>
        </w:numPr>
        <w:pBdr>
          <w:top w:val="nil"/>
          <w:left w:val="nil"/>
          <w:bottom w:val="nil"/>
          <w:right w:val="nil"/>
          <w:between w:val="nil"/>
        </w:pBdr>
        <w:ind w:left="284" w:hanging="284"/>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Brak któregokolwiek z wymaganych oświadczeń lub dokumentów lub wypełnienie ich na niewłaściwym wzorze będzie skutkować odrzuceniem oferty Wykonawcy. </w:t>
      </w:r>
    </w:p>
    <w:p w14:paraId="00000095" w14:textId="77777777" w:rsidR="00A302B3" w:rsidRPr="00FB113D" w:rsidRDefault="007D092B">
      <w:pPr>
        <w:numPr>
          <w:ilvl w:val="0"/>
          <w:numId w:val="15"/>
        </w:numPr>
        <w:pBdr>
          <w:top w:val="nil"/>
          <w:left w:val="nil"/>
          <w:bottom w:val="nil"/>
          <w:right w:val="nil"/>
          <w:between w:val="nil"/>
        </w:pBdr>
        <w:ind w:left="284" w:hanging="284"/>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Zamawiający dopuszcza możliwość jednokrotnego uzupełnienia oferty w sytuacji opisanej w pkt 2 oraz w przypadku wystąpienia braków formalnych w ofercie takich jak brak pieczęci, brak określenia waluty, brak wskazania danych Wykonawcy itp.</w:t>
      </w:r>
    </w:p>
    <w:p w14:paraId="00000096" w14:textId="77777777" w:rsidR="00A302B3" w:rsidRPr="00FB113D" w:rsidRDefault="007D092B">
      <w:pPr>
        <w:numPr>
          <w:ilvl w:val="0"/>
          <w:numId w:val="15"/>
        </w:numPr>
        <w:pBdr>
          <w:top w:val="nil"/>
          <w:left w:val="nil"/>
          <w:bottom w:val="nil"/>
          <w:right w:val="nil"/>
          <w:between w:val="nil"/>
        </w:pBdr>
        <w:spacing w:line="264" w:lineRule="auto"/>
        <w:ind w:left="284" w:hanging="284"/>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Złożenie oferty nie powoduje powstania żadnych zobowiązań wobec stron. Oferty są przygotowywane na koszt Wykonawców. Każdy z Wykonawców może złożyć tylko jedną ofertę.</w:t>
      </w:r>
    </w:p>
    <w:p w14:paraId="00000097" w14:textId="77777777" w:rsidR="00A302B3" w:rsidRPr="00FB113D" w:rsidRDefault="007D092B">
      <w:pPr>
        <w:numPr>
          <w:ilvl w:val="0"/>
          <w:numId w:val="15"/>
        </w:numPr>
        <w:pBdr>
          <w:top w:val="nil"/>
          <w:left w:val="nil"/>
          <w:bottom w:val="nil"/>
          <w:right w:val="nil"/>
          <w:between w:val="nil"/>
        </w:pBdr>
        <w:spacing w:line="264" w:lineRule="auto"/>
        <w:ind w:left="284" w:hanging="284"/>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Wykonawca w trakcie trwania </w:t>
      </w:r>
      <w:r w:rsidRPr="00FB113D">
        <w:rPr>
          <w:rFonts w:ascii="Times New Roman" w:eastAsia="Times New Roman" w:hAnsi="Times New Roman" w:cs="Times New Roman"/>
          <w:lang w:val="pl-PL"/>
        </w:rPr>
        <w:t>postępowania</w:t>
      </w:r>
      <w:r w:rsidRPr="00FB113D">
        <w:rPr>
          <w:rFonts w:ascii="Times New Roman" w:eastAsia="Times New Roman" w:hAnsi="Times New Roman" w:cs="Times New Roman"/>
          <w:color w:val="000000"/>
          <w:lang w:val="pl-PL"/>
        </w:rPr>
        <w:t xml:space="preserve"> może zmienić lub wycofać swoją ofertę.</w:t>
      </w:r>
    </w:p>
    <w:p w14:paraId="00000098" w14:textId="77777777" w:rsidR="00A302B3" w:rsidRPr="00FB113D" w:rsidRDefault="007D092B">
      <w:pPr>
        <w:numPr>
          <w:ilvl w:val="0"/>
          <w:numId w:val="15"/>
        </w:numPr>
        <w:pBdr>
          <w:top w:val="nil"/>
          <w:left w:val="nil"/>
          <w:bottom w:val="nil"/>
          <w:right w:val="nil"/>
          <w:between w:val="nil"/>
        </w:pBdr>
        <w:spacing w:line="264" w:lineRule="auto"/>
        <w:ind w:left="284" w:hanging="284"/>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Wymagany okres ważności oferty wynosi  45 dni kalendarzowych licząc od dnia następnego po ostatnim dniu terminu składania ofert.</w:t>
      </w:r>
    </w:p>
    <w:p w14:paraId="00000099" w14:textId="77777777" w:rsidR="00A302B3" w:rsidRPr="00FB113D" w:rsidRDefault="00A302B3">
      <w:pPr>
        <w:pBdr>
          <w:top w:val="nil"/>
          <w:left w:val="nil"/>
          <w:bottom w:val="nil"/>
          <w:right w:val="nil"/>
          <w:between w:val="nil"/>
        </w:pBdr>
        <w:spacing w:line="264" w:lineRule="auto"/>
        <w:ind w:hanging="720"/>
        <w:jc w:val="both"/>
        <w:rPr>
          <w:rFonts w:ascii="Times New Roman" w:eastAsia="Times New Roman" w:hAnsi="Times New Roman" w:cs="Times New Roman"/>
          <w:color w:val="000000"/>
          <w:lang w:val="pl-PL"/>
        </w:rPr>
      </w:pPr>
    </w:p>
    <w:p w14:paraId="0000009A" w14:textId="77777777" w:rsidR="00A302B3" w:rsidRDefault="007D092B">
      <w:pPr>
        <w:numPr>
          <w:ilvl w:val="0"/>
          <w:numId w:val="42"/>
        </w:numPr>
        <w:pBdr>
          <w:top w:val="nil"/>
          <w:left w:val="nil"/>
          <w:bottom w:val="nil"/>
          <w:right w:val="nil"/>
          <w:between w:val="nil"/>
        </w:pBdr>
        <w:spacing w:line="264" w:lineRule="auto"/>
        <w:ind w:left="284" w:hanging="284"/>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rPr>
        <w:t xml:space="preserve">The tender shall be prepared on the Tender Form constituting </w:t>
      </w:r>
      <w:r>
        <w:rPr>
          <w:rFonts w:ascii="Times New Roman" w:eastAsia="Times New Roman" w:hAnsi="Times New Roman" w:cs="Times New Roman"/>
          <w:b/>
          <w:i/>
          <w:color w:val="000000"/>
        </w:rPr>
        <w:t>Annex No.1</w:t>
      </w:r>
      <w:r>
        <w:rPr>
          <w:rFonts w:ascii="Times New Roman" w:eastAsia="Times New Roman" w:hAnsi="Times New Roman" w:cs="Times New Roman"/>
          <w:i/>
          <w:color w:val="000000"/>
        </w:rPr>
        <w:t xml:space="preserve"> to this request for a proposal in the Polish or English language in writing legibly filling in by means of indelible ink or a ball pen, typewriter or computer. The Contractor's tender and the documents attached thereto must be signed by the person / persons authorized to represent the Contractor in accordance with the representation arising from the register or records, or on the basis of the power of attorney. The power of attorney to the offer should be attached in the original or in the form of a certified copy of the original.</w:t>
      </w:r>
    </w:p>
    <w:p w14:paraId="0000009B" w14:textId="77777777" w:rsidR="00A302B3" w:rsidRDefault="007D092B">
      <w:pPr>
        <w:numPr>
          <w:ilvl w:val="0"/>
          <w:numId w:val="42"/>
        </w:numPr>
        <w:pBdr>
          <w:top w:val="nil"/>
          <w:left w:val="nil"/>
          <w:bottom w:val="nil"/>
          <w:right w:val="nil"/>
          <w:between w:val="nil"/>
        </w:pBdr>
        <w:spacing w:line="264"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i/>
          <w:color w:val="000000"/>
        </w:rPr>
        <w:t>In the event that the offer and / or attachments to the offer are signed by a person / persons other than that resulting from the Contractor's registration documents, and the Contractor does not attach to the offer the appropriate power of attorney referred to in point 1, the Ordering Party will call the Contractor to complete the offer for the signature of the person / persons authorized to represent the Contractor or by attaching the power of attorney confirming the authorization of the person / persons who signed the offer</w:t>
      </w:r>
    </w:p>
    <w:p w14:paraId="0000009C" w14:textId="77777777" w:rsidR="00A302B3" w:rsidRDefault="007D092B">
      <w:pPr>
        <w:numPr>
          <w:ilvl w:val="0"/>
          <w:numId w:val="42"/>
        </w:numPr>
        <w:pBdr>
          <w:top w:val="nil"/>
          <w:left w:val="nil"/>
          <w:bottom w:val="nil"/>
          <w:right w:val="nil"/>
          <w:between w:val="nil"/>
        </w:pBdr>
        <w:spacing w:line="264"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Annex No. 1 shall contain the following attachments: </w:t>
      </w:r>
    </w:p>
    <w:p w14:paraId="0000009D" w14:textId="77777777" w:rsidR="00A302B3" w:rsidRDefault="007D092B">
      <w:pPr>
        <w:numPr>
          <w:ilvl w:val="0"/>
          <w:numId w:val="41"/>
        </w:numPr>
        <w:pBdr>
          <w:top w:val="nil"/>
          <w:left w:val="nil"/>
          <w:bottom w:val="nil"/>
          <w:right w:val="nil"/>
          <w:between w:val="nil"/>
        </w:pBdr>
        <w:spacing w:line="276" w:lineRule="auto"/>
        <w:ind w:left="709" w:hanging="284"/>
        <w:rPr>
          <w:rFonts w:ascii="Times New Roman" w:eastAsia="Times New Roman" w:hAnsi="Times New Roman" w:cs="Times New Roman"/>
          <w:color w:val="000000"/>
        </w:rPr>
      </w:pPr>
      <w:r>
        <w:rPr>
          <w:rFonts w:ascii="Times New Roman" w:eastAsia="Times New Roman" w:hAnsi="Times New Roman" w:cs="Times New Roman"/>
          <w:i/>
          <w:color w:val="000000"/>
        </w:rPr>
        <w:t xml:space="preserve">statement on the lack of personal or capital link between the Contractor and the Ordering Party- </w:t>
      </w:r>
      <w:r>
        <w:rPr>
          <w:rFonts w:ascii="Times New Roman" w:eastAsia="Times New Roman" w:hAnsi="Times New Roman" w:cs="Times New Roman"/>
          <w:b/>
          <w:i/>
          <w:color w:val="000000"/>
        </w:rPr>
        <w:t>Annex No.2;</w:t>
      </w:r>
    </w:p>
    <w:p w14:paraId="0000009E" w14:textId="77777777" w:rsidR="00A302B3" w:rsidRDefault="007D092B">
      <w:pPr>
        <w:numPr>
          <w:ilvl w:val="0"/>
          <w:numId w:val="41"/>
        </w:numPr>
        <w:pBdr>
          <w:top w:val="nil"/>
          <w:left w:val="nil"/>
          <w:bottom w:val="nil"/>
          <w:right w:val="nil"/>
          <w:between w:val="nil"/>
        </w:pBdr>
        <w:spacing w:line="276" w:lineRule="auto"/>
        <w:ind w:left="709" w:hanging="284"/>
        <w:rPr>
          <w:rFonts w:ascii="Times New Roman" w:eastAsia="Times New Roman" w:hAnsi="Times New Roman" w:cs="Times New Roman"/>
          <w:color w:val="000000"/>
        </w:rPr>
      </w:pPr>
      <w:r>
        <w:rPr>
          <w:rFonts w:ascii="Times New Roman" w:eastAsia="Times New Roman" w:hAnsi="Times New Roman" w:cs="Times New Roman"/>
          <w:i/>
          <w:color w:val="000000"/>
        </w:rPr>
        <w:t xml:space="preserve">Contractor’s statement on the fulfilled information obligations provided in article 13 or Article 14 of  GDPR - </w:t>
      </w:r>
      <w:r>
        <w:rPr>
          <w:rFonts w:ascii="Times New Roman" w:eastAsia="Times New Roman" w:hAnsi="Times New Roman" w:cs="Times New Roman"/>
          <w:b/>
          <w:i/>
          <w:color w:val="000000"/>
        </w:rPr>
        <w:t>Annex No. 3</w:t>
      </w:r>
      <w:r>
        <w:rPr>
          <w:rFonts w:ascii="Times New Roman" w:eastAsia="Times New Roman" w:hAnsi="Times New Roman" w:cs="Times New Roman"/>
          <w:i/>
          <w:color w:val="000000"/>
        </w:rPr>
        <w:t>.</w:t>
      </w:r>
    </w:p>
    <w:p w14:paraId="0000009F" w14:textId="77777777" w:rsidR="00A302B3" w:rsidRDefault="007D092B">
      <w:pPr>
        <w:numPr>
          <w:ilvl w:val="0"/>
          <w:numId w:val="42"/>
        </w:numPr>
        <w:pBdr>
          <w:top w:val="nil"/>
          <w:left w:val="nil"/>
          <w:bottom w:val="nil"/>
          <w:right w:val="nil"/>
          <w:between w:val="nil"/>
        </w:pBdr>
        <w:spacing w:line="264"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i/>
          <w:color w:val="000000"/>
        </w:rPr>
        <w:t>The lack of any of the statements mentioned above or preparing such statements on inappropriate forms shall result in rejection of the Contractor’s proposal.</w:t>
      </w:r>
    </w:p>
    <w:p w14:paraId="000000A0" w14:textId="77777777" w:rsidR="00A302B3" w:rsidRDefault="007D092B">
      <w:pPr>
        <w:numPr>
          <w:ilvl w:val="0"/>
          <w:numId w:val="42"/>
        </w:numPr>
        <w:pBdr>
          <w:top w:val="nil"/>
          <w:left w:val="nil"/>
          <w:bottom w:val="nil"/>
          <w:right w:val="nil"/>
          <w:between w:val="nil"/>
        </w:pBdr>
        <w:spacing w:line="264"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i/>
          <w:color w:val="000000"/>
        </w:rPr>
        <w:t>The Ordering Party permits the possibility of a single supplementation of the offer in circumstances described in point 2 and also in case of formal defects occurrence such as lack of the name stamp, lack of currency description, lack of Contractor’s details.</w:t>
      </w:r>
    </w:p>
    <w:p w14:paraId="000000A1" w14:textId="77777777" w:rsidR="00A302B3" w:rsidRDefault="007D092B">
      <w:pPr>
        <w:numPr>
          <w:ilvl w:val="0"/>
          <w:numId w:val="42"/>
        </w:numPr>
        <w:pBdr>
          <w:top w:val="nil"/>
          <w:left w:val="nil"/>
          <w:bottom w:val="nil"/>
          <w:right w:val="nil"/>
          <w:between w:val="nil"/>
        </w:pBdr>
        <w:spacing w:line="264"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i/>
          <w:color w:val="000000"/>
        </w:rPr>
        <w:t>The submission of the tender will not result in any obligations towards the Parties. The tenders are prepared at the Contractors’ cost. Each Contractor may submit only one tender.</w:t>
      </w:r>
    </w:p>
    <w:p w14:paraId="000000A2" w14:textId="77777777" w:rsidR="00A302B3" w:rsidRDefault="007D092B">
      <w:pPr>
        <w:numPr>
          <w:ilvl w:val="0"/>
          <w:numId w:val="42"/>
        </w:numPr>
        <w:pBdr>
          <w:top w:val="nil"/>
          <w:left w:val="nil"/>
          <w:bottom w:val="nil"/>
          <w:right w:val="nil"/>
          <w:between w:val="nil"/>
        </w:pBdr>
        <w:spacing w:line="264"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i/>
          <w:color w:val="000000"/>
        </w:rPr>
        <w:t>During the time of the procedure of this Request for a Proposal The Contractor can modify or withdraw the offer.</w:t>
      </w:r>
    </w:p>
    <w:p w14:paraId="000000A3" w14:textId="77777777" w:rsidR="00A302B3" w:rsidRDefault="007D092B">
      <w:pPr>
        <w:numPr>
          <w:ilvl w:val="0"/>
          <w:numId w:val="42"/>
        </w:numPr>
        <w:pBdr>
          <w:top w:val="nil"/>
          <w:left w:val="nil"/>
          <w:bottom w:val="nil"/>
          <w:right w:val="nil"/>
          <w:between w:val="nil"/>
        </w:pBdr>
        <w:spacing w:line="264"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i/>
          <w:color w:val="000000"/>
        </w:rPr>
        <w:t>The required validity period of the tender is 45 days since the day that follows the last day of tender submission.</w:t>
      </w:r>
    </w:p>
    <w:tbl>
      <w:tblPr>
        <w:tblStyle w:val="af8"/>
        <w:tblW w:w="91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7"/>
      </w:tblGrid>
      <w:tr w:rsidR="00A302B3" w14:paraId="0DE9CCB3" w14:textId="77777777">
        <w:trPr>
          <w:trHeight w:val="331"/>
        </w:trPr>
        <w:tc>
          <w:tcPr>
            <w:tcW w:w="9157" w:type="dxa"/>
            <w:shd w:val="clear" w:color="auto" w:fill="D9D9D9"/>
          </w:tcPr>
          <w:p w14:paraId="000000A4"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9. Miejsce i termin złożenia oferty, osoba do kontaktu / </w:t>
            </w:r>
            <w:r>
              <w:rPr>
                <w:rFonts w:ascii="Times New Roman" w:eastAsia="Times New Roman" w:hAnsi="Times New Roman" w:cs="Times New Roman"/>
                <w:b/>
                <w:i/>
                <w:color w:val="000000"/>
              </w:rPr>
              <w:t>Place and date of submitting the offer, contact person</w:t>
            </w:r>
          </w:p>
        </w:tc>
      </w:tr>
    </w:tbl>
    <w:p w14:paraId="000000A5" w14:textId="2840C3A9" w:rsidR="00A302B3" w:rsidRPr="00FB113D" w:rsidRDefault="007D092B">
      <w:pPr>
        <w:numPr>
          <w:ilvl w:val="0"/>
          <w:numId w:val="10"/>
        </w:numPr>
        <w:pBdr>
          <w:top w:val="nil"/>
          <w:left w:val="nil"/>
          <w:bottom w:val="nil"/>
          <w:right w:val="nil"/>
          <w:between w:val="nil"/>
        </w:pBdr>
        <w:spacing w:line="264" w:lineRule="auto"/>
        <w:ind w:left="426"/>
        <w:jc w:val="both"/>
        <w:rPr>
          <w:rFonts w:ascii="Times New Roman" w:eastAsia="Times New Roman" w:hAnsi="Times New Roman" w:cs="Times New Roman"/>
          <w:lang w:val="pl-PL"/>
        </w:rPr>
      </w:pPr>
      <w:r w:rsidRPr="00FB113D">
        <w:rPr>
          <w:rFonts w:ascii="Times New Roman" w:eastAsia="Times New Roman" w:hAnsi="Times New Roman" w:cs="Times New Roman"/>
          <w:color w:val="000000"/>
          <w:lang w:val="pl-PL"/>
        </w:rPr>
        <w:t>Ofertę zgodną z załączonym formularzem i niniejszym zapytaniem ofertowym należy złożyć w terminie do dnia 2</w:t>
      </w:r>
      <w:r w:rsidR="00BA5D1F" w:rsidRPr="00FB113D">
        <w:rPr>
          <w:rFonts w:ascii="Times New Roman" w:eastAsia="Times New Roman" w:hAnsi="Times New Roman" w:cs="Times New Roman"/>
          <w:color w:val="000000"/>
          <w:lang w:val="pl-PL"/>
        </w:rPr>
        <w:t>8</w:t>
      </w:r>
      <w:r w:rsidRPr="00FB113D">
        <w:rPr>
          <w:rFonts w:ascii="Times New Roman" w:eastAsia="Times New Roman" w:hAnsi="Times New Roman" w:cs="Times New Roman"/>
          <w:color w:val="000000"/>
          <w:lang w:val="pl-PL"/>
        </w:rPr>
        <w:t>.12.2020 r.</w:t>
      </w:r>
    </w:p>
    <w:p w14:paraId="000000A6" w14:textId="77777777" w:rsidR="00A302B3" w:rsidRPr="00FB113D" w:rsidRDefault="007D092B">
      <w:pPr>
        <w:numPr>
          <w:ilvl w:val="0"/>
          <w:numId w:val="10"/>
        </w:numPr>
        <w:pBdr>
          <w:top w:val="nil"/>
          <w:left w:val="nil"/>
          <w:bottom w:val="nil"/>
          <w:right w:val="nil"/>
          <w:between w:val="nil"/>
        </w:pBdr>
        <w:spacing w:line="264" w:lineRule="auto"/>
        <w:ind w:left="426"/>
        <w:jc w:val="both"/>
        <w:rPr>
          <w:rFonts w:ascii="Times New Roman" w:eastAsia="Times New Roman" w:hAnsi="Times New Roman" w:cs="Times New Roman"/>
          <w:lang w:val="pl-PL"/>
        </w:rPr>
      </w:pPr>
      <w:r w:rsidRPr="00FB113D">
        <w:rPr>
          <w:rFonts w:ascii="Times New Roman" w:eastAsia="Times New Roman" w:hAnsi="Times New Roman" w:cs="Times New Roman"/>
          <w:color w:val="000000"/>
          <w:lang w:val="pl-PL"/>
        </w:rPr>
        <w:t>Oferty złożone po terminie nie będą rozpatrywane.</w:t>
      </w:r>
    </w:p>
    <w:p w14:paraId="000000A7" w14:textId="19EDD2CD" w:rsidR="00A302B3" w:rsidRPr="00FB113D" w:rsidRDefault="007D092B">
      <w:pPr>
        <w:numPr>
          <w:ilvl w:val="0"/>
          <w:numId w:val="10"/>
        </w:numPr>
        <w:pBdr>
          <w:top w:val="nil"/>
          <w:left w:val="nil"/>
          <w:bottom w:val="nil"/>
          <w:right w:val="nil"/>
          <w:between w:val="nil"/>
        </w:pBdr>
        <w:spacing w:line="264" w:lineRule="auto"/>
        <w:ind w:left="426"/>
        <w:jc w:val="both"/>
        <w:rPr>
          <w:rFonts w:ascii="Times New Roman" w:eastAsia="Times New Roman" w:hAnsi="Times New Roman" w:cs="Times New Roman"/>
          <w:lang w:val="pl-PL"/>
        </w:rPr>
      </w:pPr>
      <w:r w:rsidRPr="00FB113D">
        <w:rPr>
          <w:rFonts w:ascii="Times New Roman" w:eastAsia="Times New Roman" w:hAnsi="Times New Roman" w:cs="Times New Roman"/>
          <w:lang w:val="pl-PL"/>
        </w:rPr>
        <w:t>O</w:t>
      </w:r>
      <w:r w:rsidRPr="00FB113D">
        <w:rPr>
          <w:rFonts w:ascii="Times New Roman" w:eastAsia="Times New Roman" w:hAnsi="Times New Roman" w:cs="Times New Roman"/>
          <w:color w:val="000000"/>
          <w:lang w:val="pl-PL"/>
        </w:rPr>
        <w:t xml:space="preserve">fertę należy złożyć osobiście lub za pomocą poczty/kuriera/posłańca w siedzibie firmy </w:t>
      </w:r>
      <w:r w:rsidR="00BA5D1F" w:rsidRPr="00FB113D">
        <w:rPr>
          <w:rFonts w:ascii="Times New Roman" w:eastAsia="Times New Roman" w:hAnsi="Times New Roman" w:cs="Times New Roman"/>
          <w:color w:val="000000"/>
          <w:lang w:val="pl-PL"/>
        </w:rPr>
        <w:t>ul. Łobzowska 16/9, 31-140 Kraków</w:t>
      </w:r>
      <w:r w:rsidRPr="00FB113D">
        <w:rPr>
          <w:rFonts w:ascii="Times New Roman" w:eastAsia="Times New Roman" w:hAnsi="Times New Roman" w:cs="Times New Roman"/>
          <w:color w:val="000000"/>
          <w:lang w:val="pl-PL"/>
        </w:rPr>
        <w:t xml:space="preserve"> lub elektronicznie na adres e-mail: </w:t>
      </w:r>
      <w:sdt>
        <w:sdtPr>
          <w:tag w:val="goog_rdk_1"/>
          <w:id w:val="-1162074194"/>
        </w:sdtPr>
        <w:sdtEndPr/>
        <w:sdtContent/>
      </w:sdt>
      <w:r w:rsidR="00FB113D">
        <w:rPr>
          <w:rFonts w:ascii="Times New Roman" w:eastAsia="Times New Roman" w:hAnsi="Times New Roman" w:cs="Times New Roman"/>
          <w:color w:val="000000"/>
          <w:lang w:val="pl-PL"/>
        </w:rPr>
        <w:t>contact@moonlit.games</w:t>
      </w:r>
      <w:r w:rsidRPr="00FB113D">
        <w:rPr>
          <w:color w:val="000000"/>
          <w:sz w:val="22"/>
          <w:szCs w:val="22"/>
          <w:lang w:val="pl-PL"/>
        </w:rPr>
        <w:t xml:space="preserve"> </w:t>
      </w:r>
      <w:r w:rsidRPr="00FB113D">
        <w:rPr>
          <w:rFonts w:ascii="Times New Roman" w:eastAsia="Times New Roman" w:hAnsi="Times New Roman" w:cs="Times New Roman"/>
          <w:color w:val="000000"/>
          <w:lang w:val="pl-PL"/>
        </w:rPr>
        <w:t>lub za pośrednictwem strony https://bazakonkurencyjnosci.funduszeeuropejskie.gov.pl.</w:t>
      </w:r>
    </w:p>
    <w:p w14:paraId="000000A8" w14:textId="3AB440E4" w:rsidR="00A302B3" w:rsidRPr="00FB113D" w:rsidRDefault="007D092B">
      <w:pPr>
        <w:numPr>
          <w:ilvl w:val="0"/>
          <w:numId w:val="10"/>
        </w:numPr>
        <w:pBdr>
          <w:top w:val="nil"/>
          <w:left w:val="nil"/>
          <w:bottom w:val="nil"/>
          <w:right w:val="nil"/>
          <w:between w:val="nil"/>
        </w:pBdr>
        <w:spacing w:line="264" w:lineRule="auto"/>
        <w:ind w:left="426"/>
        <w:jc w:val="both"/>
        <w:rPr>
          <w:rFonts w:ascii="Times New Roman" w:eastAsia="Times New Roman" w:hAnsi="Times New Roman" w:cs="Times New Roman"/>
          <w:lang w:val="pl-PL"/>
        </w:rPr>
      </w:pPr>
      <w:r w:rsidRPr="00FB113D">
        <w:rPr>
          <w:rFonts w:ascii="Times New Roman" w:eastAsia="Times New Roman" w:hAnsi="Times New Roman" w:cs="Times New Roman"/>
          <w:color w:val="000000"/>
          <w:lang w:val="pl-PL"/>
        </w:rPr>
        <w:t xml:space="preserve">Osoba do kontaktu z Wykonawcami: </w:t>
      </w:r>
      <w:r w:rsidR="00FB113D">
        <w:rPr>
          <w:rFonts w:ascii="Times New Roman" w:eastAsia="Times New Roman" w:hAnsi="Times New Roman" w:cs="Times New Roman"/>
          <w:color w:val="000000"/>
          <w:lang w:val="pl-PL"/>
        </w:rPr>
        <w:t>Michał Gardeła</w:t>
      </w:r>
      <w:r w:rsidRPr="00FB113D">
        <w:rPr>
          <w:rFonts w:ascii="Times New Roman" w:eastAsia="Times New Roman" w:hAnsi="Times New Roman" w:cs="Times New Roman"/>
          <w:color w:val="000000"/>
          <w:lang w:val="pl-PL"/>
        </w:rPr>
        <w:t>,</w:t>
      </w:r>
      <w:r w:rsidR="00FB113D">
        <w:rPr>
          <w:rFonts w:ascii="Times New Roman" w:eastAsia="Times New Roman" w:hAnsi="Times New Roman" w:cs="Times New Roman"/>
          <w:color w:val="000000"/>
          <w:lang w:val="pl-PL"/>
        </w:rPr>
        <w:t xml:space="preserve"> </w:t>
      </w:r>
      <w:r w:rsidRPr="00FB113D">
        <w:rPr>
          <w:rFonts w:ascii="Times New Roman" w:eastAsia="Times New Roman" w:hAnsi="Times New Roman" w:cs="Times New Roman"/>
          <w:color w:val="000000"/>
          <w:lang w:val="pl-PL"/>
        </w:rPr>
        <w:t xml:space="preserve">tel: </w:t>
      </w:r>
      <w:r w:rsidRPr="00FB113D">
        <w:rPr>
          <w:rFonts w:ascii="Times New Roman" w:eastAsia="Times New Roman" w:hAnsi="Times New Roman" w:cs="Times New Roman"/>
          <w:lang w:val="pl-PL"/>
        </w:rPr>
        <w:t xml:space="preserve">(+48) </w:t>
      </w:r>
      <w:r w:rsidR="00FB113D">
        <w:rPr>
          <w:rFonts w:ascii="Times New Roman" w:eastAsia="Times New Roman" w:hAnsi="Times New Roman" w:cs="Times New Roman"/>
          <w:lang w:val="pl-PL"/>
        </w:rPr>
        <w:t>511459001</w:t>
      </w:r>
      <w:r w:rsidRPr="00FB113D">
        <w:rPr>
          <w:rFonts w:ascii="Times New Roman" w:eastAsia="Times New Roman" w:hAnsi="Times New Roman" w:cs="Times New Roman"/>
          <w:color w:val="000000"/>
          <w:lang w:val="pl-PL"/>
        </w:rPr>
        <w:t xml:space="preserve">, email: </w:t>
      </w:r>
      <w:r w:rsidR="00FB113D">
        <w:rPr>
          <w:rFonts w:ascii="Times New Roman" w:eastAsia="Times New Roman" w:hAnsi="Times New Roman" w:cs="Times New Roman"/>
          <w:lang w:val="pl-PL"/>
        </w:rPr>
        <w:t>michal.gardela.@moonlit.games</w:t>
      </w:r>
    </w:p>
    <w:p w14:paraId="000000A9" w14:textId="77777777" w:rsidR="00A302B3" w:rsidRPr="00FB113D" w:rsidRDefault="007D092B">
      <w:pPr>
        <w:numPr>
          <w:ilvl w:val="0"/>
          <w:numId w:val="10"/>
        </w:numPr>
        <w:pBdr>
          <w:top w:val="nil"/>
          <w:left w:val="nil"/>
          <w:bottom w:val="nil"/>
          <w:right w:val="nil"/>
          <w:between w:val="nil"/>
        </w:pBdr>
        <w:spacing w:line="264" w:lineRule="auto"/>
        <w:ind w:left="426"/>
        <w:jc w:val="both"/>
        <w:rPr>
          <w:rFonts w:ascii="Times New Roman" w:eastAsia="Times New Roman" w:hAnsi="Times New Roman" w:cs="Times New Roman"/>
          <w:lang w:val="pl-PL"/>
        </w:rPr>
      </w:pPr>
      <w:r w:rsidRPr="00FB113D">
        <w:rPr>
          <w:rFonts w:ascii="Times New Roman" w:eastAsia="Times New Roman" w:hAnsi="Times New Roman" w:cs="Times New Roman"/>
          <w:color w:val="000000"/>
          <w:lang w:val="pl-PL"/>
        </w:rPr>
        <w:t>W toku badania i oceny ofert Zamawiający może żądać od Wykonawców wyjaśnień dotyczących treści złożonych ofert.</w:t>
      </w:r>
    </w:p>
    <w:p w14:paraId="000000AA" w14:textId="39968C9A" w:rsidR="00A302B3" w:rsidRPr="00FB113D" w:rsidRDefault="007D092B">
      <w:pPr>
        <w:numPr>
          <w:ilvl w:val="0"/>
          <w:numId w:val="10"/>
        </w:numPr>
        <w:pBdr>
          <w:top w:val="nil"/>
          <w:left w:val="nil"/>
          <w:bottom w:val="nil"/>
          <w:right w:val="nil"/>
          <w:between w:val="nil"/>
        </w:pBdr>
        <w:spacing w:line="264" w:lineRule="auto"/>
        <w:ind w:left="426"/>
        <w:jc w:val="both"/>
        <w:rPr>
          <w:rFonts w:ascii="Times New Roman" w:eastAsia="Times New Roman" w:hAnsi="Times New Roman" w:cs="Times New Roman"/>
          <w:lang w:val="pl-PL"/>
        </w:rPr>
      </w:pPr>
      <w:r w:rsidRPr="00FB113D">
        <w:rPr>
          <w:rFonts w:ascii="Times New Roman" w:eastAsia="Times New Roman" w:hAnsi="Times New Roman" w:cs="Times New Roman"/>
          <w:color w:val="000000"/>
          <w:lang w:val="pl-PL"/>
        </w:rPr>
        <w:t xml:space="preserve">Wykonawcy są uprawnieni do składania pytań/żądania wyjaśnień co do treści Zapytania ofertowego. Pytania należy przesyłać na adres mailowy </w:t>
      </w:r>
      <w:r w:rsidR="00FB113D">
        <w:rPr>
          <w:rFonts w:ascii="Times New Roman" w:eastAsia="Times New Roman" w:hAnsi="Times New Roman" w:cs="Times New Roman"/>
          <w:lang w:val="pl-PL"/>
        </w:rPr>
        <w:t>contact@moonlit.games</w:t>
      </w:r>
      <w:r w:rsidRPr="00FB113D">
        <w:rPr>
          <w:rFonts w:ascii="Times New Roman" w:eastAsia="Times New Roman" w:hAnsi="Times New Roman" w:cs="Times New Roman"/>
          <w:color w:val="000000"/>
          <w:lang w:val="pl-PL"/>
        </w:rPr>
        <w:t xml:space="preserve"> lub przez stronę https://bazakonkurencyjnosci.funduszeeuropejskie.gov.pl. Zamawiający udzieli odpowiedzi na pytania potencjalnych Wykonawców pod warunkiem, że wpłyną do Zamawiającego najpóźniej na 3 dni kalendarzowe przed upływem terminu składania ofert. </w:t>
      </w:r>
    </w:p>
    <w:p w14:paraId="000000AB"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0AC" w14:textId="2E2354B4" w:rsidR="00A302B3" w:rsidRDefault="007D092B">
      <w:pPr>
        <w:numPr>
          <w:ilvl w:val="0"/>
          <w:numId w:val="26"/>
        </w:numPr>
        <w:pBdr>
          <w:top w:val="nil"/>
          <w:left w:val="nil"/>
          <w:bottom w:val="nil"/>
          <w:right w:val="nil"/>
          <w:between w:val="nil"/>
        </w:pBdr>
        <w:spacing w:line="264" w:lineRule="auto"/>
        <w:jc w:val="both"/>
        <w:rPr>
          <w:rFonts w:ascii="Times New Roman" w:eastAsia="Times New Roman" w:hAnsi="Times New Roman" w:cs="Times New Roman"/>
        </w:rPr>
      </w:pPr>
      <w:r>
        <w:rPr>
          <w:rFonts w:ascii="Times New Roman" w:eastAsia="Times New Roman" w:hAnsi="Times New Roman" w:cs="Times New Roman"/>
          <w:i/>
          <w:color w:val="000000"/>
        </w:rPr>
        <w:t xml:space="preserve">The tender consistent with the attached form and this request for a proposal shall be submitted till </w:t>
      </w:r>
      <w:r>
        <w:rPr>
          <w:rFonts w:ascii="Times New Roman" w:eastAsia="Times New Roman" w:hAnsi="Times New Roman" w:cs="Times New Roman"/>
          <w:b/>
          <w:i/>
          <w:color w:val="000000"/>
        </w:rPr>
        <w:t>2</w:t>
      </w:r>
      <w:r w:rsidR="00BA5D1F">
        <w:rPr>
          <w:rFonts w:ascii="Times New Roman" w:eastAsia="Times New Roman" w:hAnsi="Times New Roman" w:cs="Times New Roman"/>
          <w:b/>
          <w:i/>
          <w:color w:val="000000"/>
        </w:rPr>
        <w:t>8</w:t>
      </w:r>
      <w:r>
        <w:rPr>
          <w:rFonts w:ascii="Times New Roman" w:eastAsia="Times New Roman" w:hAnsi="Times New Roman" w:cs="Times New Roman"/>
          <w:b/>
          <w:i/>
          <w:color w:val="000000"/>
        </w:rPr>
        <w:t>.12.2020</w:t>
      </w:r>
      <w:r>
        <w:rPr>
          <w:rFonts w:ascii="Times New Roman" w:eastAsia="Times New Roman" w:hAnsi="Times New Roman" w:cs="Times New Roman"/>
          <w:i/>
          <w:color w:val="000000"/>
        </w:rPr>
        <w:t>.</w:t>
      </w:r>
    </w:p>
    <w:p w14:paraId="000000AD" w14:textId="77777777" w:rsidR="00A302B3" w:rsidRDefault="007D092B">
      <w:pPr>
        <w:numPr>
          <w:ilvl w:val="0"/>
          <w:numId w:val="26"/>
        </w:numPr>
        <w:pBdr>
          <w:top w:val="nil"/>
          <w:left w:val="nil"/>
          <w:bottom w:val="nil"/>
          <w:right w:val="nil"/>
          <w:between w:val="nil"/>
        </w:pBdr>
        <w:spacing w:line="264" w:lineRule="auto"/>
        <w:jc w:val="both"/>
        <w:rPr>
          <w:rFonts w:ascii="Times New Roman" w:eastAsia="Times New Roman" w:hAnsi="Times New Roman" w:cs="Times New Roman"/>
        </w:rPr>
      </w:pPr>
      <w:r>
        <w:rPr>
          <w:rFonts w:ascii="Times New Roman" w:eastAsia="Times New Roman" w:hAnsi="Times New Roman" w:cs="Times New Roman"/>
          <w:i/>
          <w:color w:val="000000"/>
        </w:rPr>
        <w:t>The tenders submitted after this date will not be considered.</w:t>
      </w:r>
    </w:p>
    <w:p w14:paraId="000000AE" w14:textId="45917B70" w:rsidR="00A302B3" w:rsidRDefault="007D092B" w:rsidP="00BA5D1F">
      <w:pPr>
        <w:numPr>
          <w:ilvl w:val="0"/>
          <w:numId w:val="2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i/>
          <w:color w:val="000000"/>
        </w:rPr>
        <w:t xml:space="preserve">The tender shall be submitted personally or by a courier/mail/deliverer in the company’s office: </w:t>
      </w:r>
      <w:r w:rsidR="00BA5D1F" w:rsidRPr="00BA5D1F">
        <w:rPr>
          <w:rFonts w:ascii="Times New Roman" w:eastAsia="Times New Roman" w:hAnsi="Times New Roman" w:cs="Times New Roman"/>
          <w:b/>
          <w:i/>
          <w:color w:val="000000"/>
        </w:rPr>
        <w:t xml:space="preserve">ul. Łobzowska 16/9, 31-140 Kraków </w:t>
      </w:r>
      <w:r>
        <w:rPr>
          <w:rFonts w:ascii="Times New Roman" w:eastAsia="Times New Roman" w:hAnsi="Times New Roman" w:cs="Times New Roman"/>
          <w:i/>
          <w:color w:val="000000"/>
        </w:rPr>
        <w:t xml:space="preserve">or electronically to the following e-mail address: </w:t>
      </w:r>
      <w:r w:rsidR="00FB113D">
        <w:rPr>
          <w:rFonts w:ascii="Times New Roman" w:eastAsia="Times New Roman" w:hAnsi="Times New Roman" w:cs="Times New Roman"/>
          <w:i/>
          <w:color w:val="000000"/>
        </w:rPr>
        <w:t>contact@moonlit.games</w:t>
      </w:r>
      <w:r>
        <w:t xml:space="preserve"> </w:t>
      </w:r>
      <w:r>
        <w:rPr>
          <w:rFonts w:ascii="Times New Roman" w:eastAsia="Times New Roman" w:hAnsi="Times New Roman" w:cs="Times New Roman"/>
          <w:i/>
          <w:color w:val="000000"/>
        </w:rPr>
        <w:t>or via the website https://bazakonkurencyjnosci.funduszeeuropejskie.gov.pl.</w:t>
      </w:r>
    </w:p>
    <w:p w14:paraId="000000AF" w14:textId="5623C28A" w:rsidR="00A302B3" w:rsidRDefault="007D092B">
      <w:pPr>
        <w:numPr>
          <w:ilvl w:val="0"/>
          <w:numId w:val="26"/>
        </w:numPr>
        <w:pBdr>
          <w:top w:val="nil"/>
          <w:left w:val="nil"/>
          <w:bottom w:val="nil"/>
          <w:right w:val="nil"/>
          <w:between w:val="nil"/>
        </w:pBdr>
        <w:spacing w:line="264" w:lineRule="auto"/>
        <w:jc w:val="both"/>
        <w:rPr>
          <w:rFonts w:ascii="Times New Roman" w:eastAsia="Times New Roman" w:hAnsi="Times New Roman" w:cs="Times New Roman"/>
        </w:rPr>
      </w:pPr>
      <w:r>
        <w:rPr>
          <w:rFonts w:ascii="Times New Roman" w:eastAsia="Times New Roman" w:hAnsi="Times New Roman" w:cs="Times New Roman"/>
          <w:i/>
          <w:color w:val="000000"/>
        </w:rPr>
        <w:t xml:space="preserve">A person to contact with the Contractors is: </w:t>
      </w:r>
      <w:r w:rsidR="00FB113D">
        <w:rPr>
          <w:rFonts w:ascii="Times New Roman" w:eastAsia="Times New Roman" w:hAnsi="Times New Roman" w:cs="Times New Roman"/>
          <w:b/>
          <w:i/>
        </w:rPr>
        <w:t>Michał Gardeła</w:t>
      </w:r>
      <w:r>
        <w:rPr>
          <w:rFonts w:ascii="Times New Roman" w:eastAsia="Times New Roman" w:hAnsi="Times New Roman" w:cs="Times New Roman"/>
          <w:b/>
          <w:i/>
          <w:color w:val="000000"/>
        </w:rPr>
        <w:t xml:space="preserve"> tel: </w:t>
      </w:r>
      <w:r>
        <w:rPr>
          <w:rFonts w:ascii="Times New Roman" w:eastAsia="Times New Roman" w:hAnsi="Times New Roman" w:cs="Times New Roman"/>
          <w:b/>
          <w:i/>
        </w:rPr>
        <w:t xml:space="preserve">(+48) </w:t>
      </w:r>
      <w:r w:rsidR="00FB113D">
        <w:rPr>
          <w:rFonts w:ascii="Times New Roman" w:eastAsia="Times New Roman" w:hAnsi="Times New Roman" w:cs="Times New Roman"/>
          <w:b/>
          <w:i/>
        </w:rPr>
        <w:t>511459001</w:t>
      </w:r>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rPr>
        <w:t xml:space="preserve">email: </w:t>
      </w:r>
      <w:r w:rsidR="00FB113D">
        <w:rPr>
          <w:rFonts w:ascii="Times New Roman" w:eastAsia="Times New Roman" w:hAnsi="Times New Roman" w:cs="Times New Roman"/>
          <w:b/>
          <w:i/>
        </w:rPr>
        <w:t>michal.gardla@moonlit.games</w:t>
      </w:r>
    </w:p>
    <w:p w14:paraId="000000B0" w14:textId="77777777" w:rsidR="00A302B3" w:rsidRDefault="007D092B">
      <w:pPr>
        <w:numPr>
          <w:ilvl w:val="0"/>
          <w:numId w:val="26"/>
        </w:numPr>
        <w:pBdr>
          <w:top w:val="nil"/>
          <w:left w:val="nil"/>
          <w:bottom w:val="nil"/>
          <w:right w:val="nil"/>
          <w:between w:val="nil"/>
        </w:pBdr>
        <w:spacing w:line="264" w:lineRule="auto"/>
        <w:jc w:val="both"/>
        <w:rPr>
          <w:rFonts w:ascii="Times New Roman" w:eastAsia="Times New Roman" w:hAnsi="Times New Roman" w:cs="Times New Roman"/>
        </w:rPr>
      </w:pPr>
      <w:r>
        <w:rPr>
          <w:rFonts w:ascii="Times New Roman" w:eastAsia="Times New Roman" w:hAnsi="Times New Roman" w:cs="Times New Roman"/>
          <w:i/>
          <w:color w:val="000000"/>
        </w:rPr>
        <w:t>In the course of the tender analysis and evaluation the Ordering Party may require from the Contractor to submit explanations concerning the contents of the submitted tenders.</w:t>
      </w:r>
    </w:p>
    <w:p w14:paraId="000000B1" w14:textId="6C9366B1" w:rsidR="00A302B3" w:rsidRDefault="007D092B">
      <w:pPr>
        <w:numPr>
          <w:ilvl w:val="0"/>
          <w:numId w:val="26"/>
        </w:numPr>
        <w:pBdr>
          <w:top w:val="nil"/>
          <w:left w:val="nil"/>
          <w:bottom w:val="nil"/>
          <w:right w:val="nil"/>
          <w:between w:val="nil"/>
        </w:pBdr>
        <w:spacing w:line="264" w:lineRule="auto"/>
        <w:jc w:val="both"/>
        <w:rPr>
          <w:rFonts w:ascii="Times New Roman" w:eastAsia="Times New Roman" w:hAnsi="Times New Roman" w:cs="Times New Roman"/>
        </w:rPr>
      </w:pPr>
      <w:r>
        <w:rPr>
          <w:rFonts w:ascii="Times New Roman" w:eastAsia="Times New Roman" w:hAnsi="Times New Roman" w:cs="Times New Roman"/>
          <w:i/>
          <w:color w:val="000000"/>
        </w:rPr>
        <w:t xml:space="preserve">Contractors are entitled to submit questions / request explanations as to the content of the Inquiry. Questions should be sent to the e-mail address </w:t>
      </w:r>
      <w:r w:rsidR="00FB113D">
        <w:rPr>
          <w:rFonts w:ascii="Times New Roman" w:eastAsia="Times New Roman" w:hAnsi="Times New Roman" w:cs="Times New Roman"/>
          <w:i/>
        </w:rPr>
        <w:t>contact@moonlit.games</w:t>
      </w:r>
      <w:r>
        <w:rPr>
          <w:rFonts w:ascii="Times New Roman" w:eastAsia="Times New Roman" w:hAnsi="Times New Roman" w:cs="Times New Roman"/>
          <w:i/>
          <w:color w:val="000000"/>
        </w:rPr>
        <w:t xml:space="preserve"> or via the website https://bazakonkurencyjnosci.funduszeeuropejskie.gov.pl. The Contracting Authority will provide answers to the questions of potential Contractors, provided that they are received by the Contracting Authority no later than 3 calendar days before the deadline for submission of tenders.</w:t>
      </w:r>
    </w:p>
    <w:p w14:paraId="000000B2"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FF0000"/>
        </w:rPr>
      </w:pPr>
    </w:p>
    <w:tbl>
      <w:tblPr>
        <w:tblStyle w:val="af9"/>
        <w:tblW w:w="91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7"/>
      </w:tblGrid>
      <w:tr w:rsidR="00A302B3" w14:paraId="0F963771" w14:textId="77777777">
        <w:trPr>
          <w:trHeight w:val="365"/>
        </w:trPr>
        <w:tc>
          <w:tcPr>
            <w:tcW w:w="9157" w:type="dxa"/>
            <w:shd w:val="clear" w:color="auto" w:fill="D9D9D9"/>
          </w:tcPr>
          <w:p w14:paraId="000000B3" w14:textId="77777777" w:rsidR="00A302B3" w:rsidRDefault="007D092B">
            <w:pPr>
              <w:numPr>
                <w:ilvl w:val="0"/>
                <w:numId w:val="30"/>
              </w:numPr>
              <w:pBdr>
                <w:top w:val="nil"/>
                <w:left w:val="nil"/>
                <w:bottom w:val="nil"/>
                <w:right w:val="nil"/>
                <w:between w:val="nil"/>
              </w:pBdr>
              <w:spacing w:line="264"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Dopuszczalne istotne zmiany postanowień umowy / </w:t>
            </w:r>
            <w:r>
              <w:rPr>
                <w:rFonts w:ascii="Times New Roman" w:eastAsia="Times New Roman" w:hAnsi="Times New Roman" w:cs="Times New Roman"/>
                <w:b/>
                <w:i/>
                <w:color w:val="000000"/>
              </w:rPr>
              <w:t>Permitted relevant changes in the Contract provisions</w:t>
            </w:r>
          </w:p>
        </w:tc>
      </w:tr>
    </w:tbl>
    <w:p w14:paraId="000000B4" w14:textId="77777777" w:rsidR="00A302B3" w:rsidRPr="00FB113D" w:rsidRDefault="007D092B">
      <w:pPr>
        <w:numPr>
          <w:ilvl w:val="0"/>
          <w:numId w:val="27"/>
        </w:numPr>
        <w:pBdr>
          <w:top w:val="nil"/>
          <w:left w:val="nil"/>
          <w:bottom w:val="nil"/>
          <w:right w:val="nil"/>
          <w:between w:val="nil"/>
        </w:pBdr>
        <w:spacing w:line="264" w:lineRule="auto"/>
        <w:ind w:left="284" w:hanging="284"/>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Zamawiający dopuszcza możliwość wprowadzania istotnych zmian postanowień zawartej umowy z wybranym Wykonawcą w stosunku do treści oferty, na podstawie której dokonano wyboru Wykonawcy, w szczególności w sytuacjach określonych w Wytycznych w zakresie kwalifikowalności wydatków w ramach Europejskiego Funduszu Rozwoju Regionalnego, Europejskiego Funduszu Społecznego oraz Funduszu Spójności na lata 2014-2020 (Wytyczne Horyzontalne), a także:</w:t>
      </w:r>
    </w:p>
    <w:p w14:paraId="000000B5" w14:textId="77777777" w:rsidR="00A302B3" w:rsidRPr="00FB113D" w:rsidRDefault="00A302B3">
      <w:pPr>
        <w:pBdr>
          <w:top w:val="nil"/>
          <w:left w:val="nil"/>
          <w:bottom w:val="nil"/>
          <w:right w:val="nil"/>
          <w:between w:val="nil"/>
        </w:pBdr>
        <w:spacing w:line="264" w:lineRule="auto"/>
        <w:ind w:left="284" w:hanging="720"/>
        <w:jc w:val="both"/>
        <w:rPr>
          <w:rFonts w:ascii="Times New Roman" w:eastAsia="Times New Roman" w:hAnsi="Times New Roman" w:cs="Times New Roman"/>
          <w:color w:val="000000"/>
          <w:lang w:val="pl-PL"/>
        </w:rPr>
      </w:pPr>
    </w:p>
    <w:p w14:paraId="000000B6" w14:textId="77777777" w:rsidR="00A302B3" w:rsidRPr="00FB113D" w:rsidRDefault="007D092B">
      <w:pPr>
        <w:numPr>
          <w:ilvl w:val="1"/>
          <w:numId w:val="33"/>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Dopuszczalne będą zmiany umowy wynikające w szczególności z:</w:t>
      </w:r>
    </w:p>
    <w:p w14:paraId="000000B7" w14:textId="77777777" w:rsidR="00A302B3" w:rsidRPr="00FB113D" w:rsidRDefault="007D092B">
      <w:pPr>
        <w:numPr>
          <w:ilvl w:val="0"/>
          <w:numId w:val="29"/>
        </w:numPr>
        <w:pBdr>
          <w:top w:val="nil"/>
          <w:left w:val="nil"/>
          <w:bottom w:val="nil"/>
          <w:right w:val="nil"/>
          <w:between w:val="nil"/>
        </w:pBdr>
        <w:spacing w:line="264" w:lineRule="auto"/>
        <w:ind w:left="720"/>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zmiany rozporządzeń, przepisów i innych dokumentów, w tym dokumentów programowych i umowy o dofinansowanie, związane z realizacją projektów współfinansowanych ze środków unijnych;</w:t>
      </w:r>
    </w:p>
    <w:p w14:paraId="000000B8" w14:textId="77777777" w:rsidR="00A302B3" w:rsidRPr="00FB113D" w:rsidRDefault="007D092B">
      <w:pPr>
        <w:numPr>
          <w:ilvl w:val="0"/>
          <w:numId w:val="29"/>
        </w:numPr>
        <w:pBdr>
          <w:top w:val="nil"/>
          <w:left w:val="nil"/>
          <w:bottom w:val="nil"/>
          <w:right w:val="nil"/>
          <w:between w:val="nil"/>
        </w:pBdr>
        <w:spacing w:line="264" w:lineRule="auto"/>
        <w:ind w:left="720"/>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decyzji instytucji publicznych, w tym Instytucji Pośredniczącej lub Instytucji Zarządzającej Programem Operacyjnym;</w:t>
      </w:r>
    </w:p>
    <w:p w14:paraId="000000B9" w14:textId="77777777" w:rsidR="00A302B3" w:rsidRPr="00FB113D" w:rsidRDefault="007D092B">
      <w:pPr>
        <w:numPr>
          <w:ilvl w:val="0"/>
          <w:numId w:val="29"/>
        </w:numPr>
        <w:pBdr>
          <w:top w:val="nil"/>
          <w:left w:val="nil"/>
          <w:bottom w:val="nil"/>
          <w:right w:val="nil"/>
          <w:between w:val="nil"/>
        </w:pBdr>
        <w:spacing w:line="264" w:lineRule="auto"/>
        <w:ind w:left="720"/>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przyczyn zewnętrznych niezależnych od Zamawiającego i/lub Wykonawcy </w:t>
      </w:r>
    </w:p>
    <w:p w14:paraId="000000BA" w14:textId="77777777" w:rsidR="00A302B3" w:rsidRPr="00FB113D" w:rsidRDefault="007D092B">
      <w:pPr>
        <w:numPr>
          <w:ilvl w:val="0"/>
          <w:numId w:val="29"/>
        </w:numPr>
        <w:pBdr>
          <w:top w:val="nil"/>
          <w:left w:val="nil"/>
          <w:bottom w:val="nil"/>
          <w:right w:val="nil"/>
          <w:between w:val="nil"/>
        </w:pBdr>
        <w:spacing w:line="264" w:lineRule="auto"/>
        <w:ind w:left="720"/>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uzasadnionych zmian w zakresie sposobu realizacji przedmiotu zamówienia, w przypadku wystąpienia okoliczności, których Zamawiający i/lub Wykonawca nie mogli przewidzieć na etapie prowadzenia postępowania ofertowego</w:t>
      </w:r>
    </w:p>
    <w:p w14:paraId="000000BB" w14:textId="77777777" w:rsidR="00A302B3" w:rsidRPr="00FB113D" w:rsidRDefault="00A302B3">
      <w:pPr>
        <w:pBdr>
          <w:top w:val="nil"/>
          <w:left w:val="nil"/>
          <w:bottom w:val="nil"/>
          <w:right w:val="nil"/>
          <w:between w:val="nil"/>
        </w:pBdr>
        <w:spacing w:line="264" w:lineRule="auto"/>
        <w:ind w:hanging="720"/>
        <w:jc w:val="both"/>
        <w:rPr>
          <w:rFonts w:ascii="Times New Roman" w:eastAsia="Times New Roman" w:hAnsi="Times New Roman" w:cs="Times New Roman"/>
          <w:color w:val="000000"/>
          <w:lang w:val="pl-PL"/>
        </w:rPr>
      </w:pPr>
    </w:p>
    <w:p w14:paraId="000000BC" w14:textId="77777777" w:rsidR="00A302B3" w:rsidRPr="00FB113D" w:rsidRDefault="007D092B">
      <w:pPr>
        <w:numPr>
          <w:ilvl w:val="1"/>
          <w:numId w:val="33"/>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Zmiany dotyczące terminu realizacji zadania:</w:t>
      </w:r>
    </w:p>
    <w:p w14:paraId="000000BD" w14:textId="77777777" w:rsidR="00A302B3" w:rsidRPr="00FB113D" w:rsidRDefault="00A302B3">
      <w:pPr>
        <w:pBdr>
          <w:top w:val="nil"/>
          <w:left w:val="nil"/>
          <w:bottom w:val="nil"/>
          <w:right w:val="nil"/>
          <w:between w:val="nil"/>
        </w:pBdr>
        <w:spacing w:line="264" w:lineRule="auto"/>
        <w:ind w:left="720" w:hanging="720"/>
        <w:jc w:val="both"/>
        <w:rPr>
          <w:rFonts w:ascii="Times New Roman" w:eastAsia="Times New Roman" w:hAnsi="Times New Roman" w:cs="Times New Roman"/>
          <w:color w:val="000000"/>
          <w:lang w:val="pl-PL"/>
        </w:rPr>
      </w:pPr>
    </w:p>
    <w:p w14:paraId="000000BE" w14:textId="77777777" w:rsidR="00A302B3" w:rsidRPr="00FB113D" w:rsidRDefault="007D092B">
      <w:pPr>
        <w:numPr>
          <w:ilvl w:val="0"/>
          <w:numId w:val="34"/>
        </w:numPr>
        <w:pBdr>
          <w:top w:val="nil"/>
          <w:left w:val="nil"/>
          <w:bottom w:val="nil"/>
          <w:right w:val="nil"/>
          <w:between w:val="nil"/>
        </w:pBdr>
        <w:spacing w:line="264" w:lineRule="auto"/>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w przypadku wystąpienia siły wyższej tj. zdarzenia nieprzewidywalnego, będącego poza kontrolą stron umowy;</w:t>
      </w:r>
    </w:p>
    <w:p w14:paraId="000000BF" w14:textId="77777777" w:rsidR="00A302B3" w:rsidRPr="00FB113D" w:rsidRDefault="007D092B">
      <w:pPr>
        <w:pBdr>
          <w:top w:val="nil"/>
          <w:left w:val="nil"/>
          <w:bottom w:val="nil"/>
          <w:right w:val="nil"/>
          <w:between w:val="nil"/>
        </w:pBdr>
        <w:spacing w:line="264" w:lineRule="auto"/>
        <w:ind w:hanging="720"/>
        <w:rPr>
          <w:rFonts w:ascii="Times New Roman" w:eastAsia="Times New Roman" w:hAnsi="Times New Roman" w:cs="Times New Roman"/>
          <w:color w:val="000000"/>
          <w:lang w:val="pl-PL"/>
        </w:rPr>
      </w:pPr>
      <w:r w:rsidRPr="00FB113D">
        <w:rPr>
          <w:rFonts w:ascii="Times New Roman" w:eastAsia="Times New Roman" w:hAnsi="Times New Roman" w:cs="Times New Roman"/>
          <w:i/>
          <w:color w:val="000000"/>
          <w:lang w:val="pl-PL"/>
        </w:rPr>
        <w:t>Zmiana terminu określonego w umowie może nastąpić w sytuacji wystąpienia siły wyższej tj. zdarzenia nieprzewidywalnego, będącego poza kontrolą stron umowy. W takim przypadku termin realizacji umowy zostanie wydłużony o czas zdarzenia nieprzewidywalnego.</w:t>
      </w:r>
    </w:p>
    <w:p w14:paraId="000000C0" w14:textId="77777777" w:rsidR="00A302B3" w:rsidRPr="00FB113D" w:rsidRDefault="00A302B3">
      <w:pPr>
        <w:pBdr>
          <w:top w:val="nil"/>
          <w:left w:val="nil"/>
          <w:bottom w:val="nil"/>
          <w:right w:val="nil"/>
          <w:between w:val="nil"/>
        </w:pBdr>
        <w:spacing w:line="264" w:lineRule="auto"/>
        <w:ind w:hanging="720"/>
        <w:rPr>
          <w:rFonts w:ascii="Times New Roman" w:eastAsia="Times New Roman" w:hAnsi="Times New Roman" w:cs="Times New Roman"/>
          <w:color w:val="000000"/>
          <w:lang w:val="pl-PL"/>
        </w:rPr>
      </w:pPr>
    </w:p>
    <w:p w14:paraId="000000C1" w14:textId="77777777" w:rsidR="00A302B3" w:rsidRPr="00FB113D" w:rsidRDefault="007D092B">
      <w:pPr>
        <w:numPr>
          <w:ilvl w:val="0"/>
          <w:numId w:val="34"/>
        </w:numPr>
        <w:pBdr>
          <w:top w:val="nil"/>
          <w:left w:val="nil"/>
          <w:bottom w:val="nil"/>
          <w:right w:val="nil"/>
          <w:between w:val="nil"/>
        </w:pBdr>
        <w:spacing w:line="264" w:lineRule="auto"/>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w przypadku wystąpienie stanu nadzwyczajnego (np. stan wyjątkowy, stan wojenny, stan klęski żywiołowej itp.)</w:t>
      </w:r>
    </w:p>
    <w:p w14:paraId="000000C2" w14:textId="77777777" w:rsidR="00A302B3" w:rsidRPr="00FB113D" w:rsidRDefault="007D092B">
      <w:pPr>
        <w:pBdr>
          <w:top w:val="nil"/>
          <w:left w:val="nil"/>
          <w:bottom w:val="nil"/>
          <w:right w:val="nil"/>
          <w:between w:val="nil"/>
        </w:pBdr>
        <w:spacing w:line="264" w:lineRule="auto"/>
        <w:ind w:hanging="720"/>
        <w:rPr>
          <w:rFonts w:ascii="Times New Roman" w:eastAsia="Times New Roman" w:hAnsi="Times New Roman" w:cs="Times New Roman"/>
          <w:color w:val="000000"/>
          <w:lang w:val="pl-PL"/>
        </w:rPr>
      </w:pPr>
      <w:r w:rsidRPr="00FB113D">
        <w:rPr>
          <w:rFonts w:ascii="Times New Roman" w:eastAsia="Times New Roman" w:hAnsi="Times New Roman" w:cs="Times New Roman"/>
          <w:i/>
          <w:color w:val="000000"/>
          <w:lang w:val="pl-PL"/>
        </w:rPr>
        <w:t>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14:paraId="000000C3" w14:textId="77777777" w:rsidR="00A302B3" w:rsidRPr="00FB113D" w:rsidRDefault="00A302B3">
      <w:pPr>
        <w:pBdr>
          <w:top w:val="nil"/>
          <w:left w:val="nil"/>
          <w:bottom w:val="nil"/>
          <w:right w:val="nil"/>
          <w:between w:val="nil"/>
        </w:pBdr>
        <w:spacing w:line="264" w:lineRule="auto"/>
        <w:ind w:hanging="720"/>
        <w:rPr>
          <w:rFonts w:ascii="Times New Roman" w:eastAsia="Times New Roman" w:hAnsi="Times New Roman" w:cs="Times New Roman"/>
          <w:color w:val="000000"/>
          <w:lang w:val="pl-PL"/>
        </w:rPr>
      </w:pPr>
    </w:p>
    <w:p w14:paraId="000000C4" w14:textId="77777777" w:rsidR="00A302B3" w:rsidRPr="00FB113D" w:rsidRDefault="007D092B">
      <w:pPr>
        <w:numPr>
          <w:ilvl w:val="0"/>
          <w:numId w:val="34"/>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w przypadku innych przeszkód  uniemożliwiających zrealizowanie zamówienia, za które nie odpowiada Wykonawca;</w:t>
      </w:r>
    </w:p>
    <w:p w14:paraId="000000C5" w14:textId="77777777" w:rsidR="00A302B3" w:rsidRPr="00FB113D" w:rsidRDefault="007D092B">
      <w:pPr>
        <w:pBdr>
          <w:top w:val="nil"/>
          <w:left w:val="nil"/>
          <w:bottom w:val="nil"/>
          <w:right w:val="nil"/>
          <w:between w:val="nil"/>
        </w:pBdr>
        <w:spacing w:line="264" w:lineRule="auto"/>
        <w:ind w:hanging="720"/>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i/>
          <w:color w:val="000000"/>
          <w:lang w:val="pl-PL"/>
        </w:rPr>
        <w:t>Zmiana terminu określonego w umowie może nastąpić w sytuacji, gdy wykonanie przedmiotu umowy w terminie jest niemożliwe ze względu na wystąpienie obiektywnych przeszkód uniemożliwiających wykonanie zamówienia, za które nie odpowiada Wykonawca. W przypadku wystąpienia tego typu sytuacji, termin realizacji umowy zostanie wydłużony o czas niezbędny do eliminacji przeszkody, za którą nie odpowiada Wykonawca.</w:t>
      </w:r>
    </w:p>
    <w:p w14:paraId="000000C6" w14:textId="77777777" w:rsidR="00A302B3" w:rsidRPr="00FB113D" w:rsidRDefault="00A302B3">
      <w:pPr>
        <w:pBdr>
          <w:top w:val="nil"/>
          <w:left w:val="nil"/>
          <w:bottom w:val="nil"/>
          <w:right w:val="nil"/>
          <w:between w:val="nil"/>
        </w:pBdr>
        <w:spacing w:line="264" w:lineRule="auto"/>
        <w:ind w:hanging="720"/>
        <w:jc w:val="both"/>
        <w:rPr>
          <w:rFonts w:ascii="Times New Roman" w:eastAsia="Times New Roman" w:hAnsi="Times New Roman" w:cs="Times New Roman"/>
          <w:color w:val="000000"/>
          <w:lang w:val="pl-PL"/>
        </w:rPr>
      </w:pPr>
    </w:p>
    <w:p w14:paraId="000000C7" w14:textId="77777777" w:rsidR="00A302B3" w:rsidRPr="00FB113D" w:rsidRDefault="007D092B">
      <w:pPr>
        <w:numPr>
          <w:ilvl w:val="0"/>
          <w:numId w:val="34"/>
        </w:numPr>
        <w:pBdr>
          <w:top w:val="nil"/>
          <w:left w:val="nil"/>
          <w:bottom w:val="nil"/>
          <w:right w:val="nil"/>
          <w:between w:val="nil"/>
        </w:pBdr>
        <w:spacing w:line="264" w:lineRule="auto"/>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W przypadku przedłużającej się niniejszej procedury ofertowej i wyboru Wykonawcy;</w:t>
      </w:r>
    </w:p>
    <w:p w14:paraId="000000C8" w14:textId="77777777" w:rsidR="00A302B3" w:rsidRPr="00FB113D" w:rsidRDefault="007D092B">
      <w:pPr>
        <w:pBdr>
          <w:top w:val="nil"/>
          <w:left w:val="nil"/>
          <w:bottom w:val="nil"/>
          <w:right w:val="nil"/>
          <w:between w:val="nil"/>
        </w:pBdr>
        <w:spacing w:line="264" w:lineRule="auto"/>
        <w:ind w:hanging="720"/>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i/>
          <w:color w:val="000000"/>
          <w:lang w:val="pl-PL"/>
        </w:rPr>
        <w:t>Zmiana terminu określonego w umowie może nastąpić w sytuacji, gdy procedura udzielenia zamówienia ulegnie przedłużeniu ponad pierwotnie planowany czas w wyniku zmiany zapisów zapytania, wydłużenia terminu składania ofert oraz przedłużania się terminu podpisania umowy z Wykonawcą.</w:t>
      </w:r>
    </w:p>
    <w:p w14:paraId="000000C9" w14:textId="77777777" w:rsidR="00A302B3" w:rsidRPr="00FB113D" w:rsidRDefault="00A302B3">
      <w:pPr>
        <w:pBdr>
          <w:top w:val="nil"/>
          <w:left w:val="nil"/>
          <w:bottom w:val="nil"/>
          <w:right w:val="nil"/>
          <w:between w:val="nil"/>
        </w:pBdr>
        <w:spacing w:line="264" w:lineRule="auto"/>
        <w:ind w:hanging="720"/>
        <w:rPr>
          <w:rFonts w:ascii="Times New Roman" w:eastAsia="Times New Roman" w:hAnsi="Times New Roman" w:cs="Times New Roman"/>
          <w:color w:val="000000"/>
          <w:lang w:val="pl-PL"/>
        </w:rPr>
      </w:pPr>
    </w:p>
    <w:p w14:paraId="000000CA" w14:textId="77777777" w:rsidR="00A302B3" w:rsidRPr="00FB113D" w:rsidRDefault="007D092B">
      <w:pPr>
        <w:numPr>
          <w:ilvl w:val="0"/>
          <w:numId w:val="34"/>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w przypadku konieczności wykonania zamówień dodatkowych, których wykonanie jest niezbędne dla wykonania przedmiotu Umowy;</w:t>
      </w:r>
    </w:p>
    <w:p w14:paraId="000000CB" w14:textId="77777777" w:rsidR="00A302B3" w:rsidRPr="00FB113D" w:rsidRDefault="007D092B">
      <w:pPr>
        <w:pBdr>
          <w:top w:val="nil"/>
          <w:left w:val="nil"/>
          <w:bottom w:val="nil"/>
          <w:right w:val="nil"/>
          <w:between w:val="nil"/>
        </w:pBdr>
        <w:spacing w:line="264" w:lineRule="auto"/>
        <w:ind w:hanging="720"/>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i/>
          <w:color w:val="000000"/>
          <w:lang w:val="pl-PL"/>
        </w:rPr>
        <w:t>Zmiana terminu określonego w umowie może nastąpić w sytuacji, gdy wykonanie przedmiotu umowy w terminie jest niemożliwe z uwagi na konieczność wykonania zamówień dodatkowych, których zakup jest niezbędny dla wykonania przedmiotu Umowy.</w:t>
      </w:r>
    </w:p>
    <w:p w14:paraId="000000CC" w14:textId="77777777" w:rsidR="00A302B3" w:rsidRPr="00FB113D" w:rsidRDefault="00A302B3">
      <w:pPr>
        <w:pBdr>
          <w:top w:val="nil"/>
          <w:left w:val="nil"/>
          <w:bottom w:val="nil"/>
          <w:right w:val="nil"/>
          <w:between w:val="nil"/>
        </w:pBdr>
        <w:spacing w:line="264" w:lineRule="auto"/>
        <w:ind w:hanging="720"/>
        <w:rPr>
          <w:rFonts w:ascii="Times New Roman" w:eastAsia="Times New Roman" w:hAnsi="Times New Roman" w:cs="Times New Roman"/>
          <w:color w:val="000000"/>
          <w:lang w:val="pl-PL"/>
        </w:rPr>
      </w:pPr>
    </w:p>
    <w:p w14:paraId="000000CD" w14:textId="77777777" w:rsidR="00A302B3" w:rsidRPr="00FB113D" w:rsidRDefault="007D092B">
      <w:pPr>
        <w:numPr>
          <w:ilvl w:val="0"/>
          <w:numId w:val="34"/>
        </w:numPr>
        <w:pBdr>
          <w:top w:val="nil"/>
          <w:left w:val="nil"/>
          <w:bottom w:val="nil"/>
          <w:right w:val="nil"/>
          <w:between w:val="nil"/>
        </w:pBdr>
        <w:spacing w:line="264" w:lineRule="auto"/>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W przypadku opóźnień w wypłacie dofinansowania;</w:t>
      </w:r>
    </w:p>
    <w:p w14:paraId="000000CE" w14:textId="77777777" w:rsidR="00A302B3" w:rsidRPr="00FB113D" w:rsidRDefault="007D092B">
      <w:pPr>
        <w:pBdr>
          <w:top w:val="nil"/>
          <w:left w:val="nil"/>
          <w:bottom w:val="nil"/>
          <w:right w:val="nil"/>
          <w:between w:val="nil"/>
        </w:pBdr>
        <w:spacing w:line="264" w:lineRule="auto"/>
        <w:ind w:hanging="720"/>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i/>
          <w:color w:val="000000"/>
          <w:lang w:val="pl-PL"/>
        </w:rPr>
        <w:t>Zmiana terminu określonego w umowie może nastąpić w sytuacji, wystąpienia opóźnień w wypłacie dofinansowania do projektu przez Instytucję Pośredniczącą i/lub Bank Gospodarstwa Krajowego. W takim przypadku termin realizacji umowy może zostać wydłużony o czas odpowiadający okresowi od złożenia wniosku o płatność do czasu wypłaty dofinansowania na konto Zamawiającego.</w:t>
      </w:r>
    </w:p>
    <w:p w14:paraId="000000CF" w14:textId="77777777" w:rsidR="00A302B3" w:rsidRPr="00FB113D" w:rsidRDefault="00A302B3">
      <w:pPr>
        <w:pBdr>
          <w:top w:val="nil"/>
          <w:left w:val="nil"/>
          <w:bottom w:val="nil"/>
          <w:right w:val="nil"/>
          <w:between w:val="nil"/>
        </w:pBdr>
        <w:spacing w:line="264" w:lineRule="auto"/>
        <w:ind w:hanging="720"/>
        <w:jc w:val="both"/>
        <w:rPr>
          <w:rFonts w:ascii="Times New Roman" w:eastAsia="Times New Roman" w:hAnsi="Times New Roman" w:cs="Times New Roman"/>
          <w:color w:val="000000"/>
          <w:lang w:val="pl-PL"/>
        </w:rPr>
      </w:pPr>
    </w:p>
    <w:p w14:paraId="000000D0" w14:textId="77777777" w:rsidR="00A302B3" w:rsidRPr="00FB113D" w:rsidRDefault="007D092B">
      <w:pPr>
        <w:numPr>
          <w:ilvl w:val="0"/>
          <w:numId w:val="34"/>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W przypadku konieczności wprowadzenia zmian w projekcie wymagających akceptacji Instytucji Pośredniczącej</w:t>
      </w:r>
    </w:p>
    <w:p w14:paraId="000000D1" w14:textId="77777777" w:rsidR="00A302B3" w:rsidRPr="00FB113D" w:rsidRDefault="007D092B">
      <w:pPr>
        <w:pBdr>
          <w:top w:val="nil"/>
          <w:left w:val="nil"/>
          <w:bottom w:val="nil"/>
          <w:right w:val="nil"/>
          <w:between w:val="nil"/>
        </w:pBdr>
        <w:spacing w:line="264" w:lineRule="auto"/>
        <w:ind w:hanging="720"/>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i/>
          <w:color w:val="000000"/>
          <w:lang w:val="pl-PL"/>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Pośredniczącą.</w:t>
      </w:r>
    </w:p>
    <w:p w14:paraId="000000D2" w14:textId="77777777" w:rsidR="00A302B3" w:rsidRPr="00FB113D" w:rsidRDefault="00A302B3">
      <w:pPr>
        <w:pBdr>
          <w:top w:val="nil"/>
          <w:left w:val="nil"/>
          <w:bottom w:val="nil"/>
          <w:right w:val="nil"/>
          <w:between w:val="nil"/>
        </w:pBdr>
        <w:spacing w:line="264" w:lineRule="auto"/>
        <w:ind w:hanging="720"/>
        <w:jc w:val="both"/>
        <w:rPr>
          <w:rFonts w:ascii="Times New Roman" w:eastAsia="Times New Roman" w:hAnsi="Times New Roman" w:cs="Times New Roman"/>
          <w:color w:val="000000"/>
          <w:lang w:val="pl-PL"/>
        </w:rPr>
      </w:pPr>
    </w:p>
    <w:p w14:paraId="000000D3" w14:textId="77777777" w:rsidR="00A302B3" w:rsidRPr="00FB113D" w:rsidRDefault="007D092B">
      <w:pPr>
        <w:numPr>
          <w:ilvl w:val="0"/>
          <w:numId w:val="34"/>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Zamawiający dopuszcza możliwość zmiany terminu realizacji z przyczyn niezależnych od Wykonawcy, będących następstwem okoliczności leżących po stronie Zamawiającego, w szczególności opóźnienia w przygotowaniu miejsca dostawy, odbiorze, opóźnienia w podejmowaniu decyzji przez Zamawiającego ważnych z punktu widzenia realizacji zamówienia, opóźnienia w terminowym regulowaniu płatności przez Zamawiającego itp.</w:t>
      </w:r>
    </w:p>
    <w:p w14:paraId="000000D4" w14:textId="77777777" w:rsidR="00A302B3" w:rsidRPr="00FB113D" w:rsidRDefault="007D092B">
      <w:pPr>
        <w:pBdr>
          <w:top w:val="nil"/>
          <w:left w:val="nil"/>
          <w:bottom w:val="nil"/>
          <w:right w:val="nil"/>
          <w:between w:val="nil"/>
        </w:pBdr>
        <w:spacing w:line="264" w:lineRule="auto"/>
        <w:ind w:hanging="720"/>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i/>
          <w:color w:val="000000"/>
          <w:lang w:val="pl-PL"/>
        </w:rPr>
        <w:t>Zmiana terminu realizacji określonego w umowie może nastąpić w sytuacji niezależnej od Wykonawcy, będącej następstwem okoliczności leżących po stronie Zamawiającego.  W takim przypadku termin realizacji umowy może zostać wydłużony o czas opóźnienia spowodowanego przez Zamawiającego.</w:t>
      </w:r>
    </w:p>
    <w:p w14:paraId="000000D5" w14:textId="77777777" w:rsidR="00A302B3" w:rsidRPr="00FB113D" w:rsidRDefault="00A302B3">
      <w:pPr>
        <w:pBdr>
          <w:top w:val="nil"/>
          <w:left w:val="nil"/>
          <w:bottom w:val="nil"/>
          <w:right w:val="nil"/>
          <w:between w:val="nil"/>
        </w:pBdr>
        <w:spacing w:line="264" w:lineRule="auto"/>
        <w:ind w:hanging="720"/>
        <w:jc w:val="both"/>
        <w:rPr>
          <w:rFonts w:ascii="Times New Roman" w:eastAsia="Times New Roman" w:hAnsi="Times New Roman" w:cs="Times New Roman"/>
          <w:color w:val="000000"/>
          <w:lang w:val="pl-PL"/>
        </w:rPr>
      </w:pPr>
    </w:p>
    <w:p w14:paraId="000000D6" w14:textId="77777777" w:rsidR="00A302B3" w:rsidRPr="00FB113D" w:rsidRDefault="007D092B">
      <w:pPr>
        <w:numPr>
          <w:ilvl w:val="0"/>
          <w:numId w:val="34"/>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Zamawiający przewiduje możliwość zmiany umowy w zakresie terminów realizacji lub odbioru przedmiotu zamówienia jeśli wynikać to będzie z przerw w realizacji lub odbioru przedmiotu zamówienia, powstałych w wyniku ewentualnych prac budowlanych prowadzonych w budynkach gdzie przedmiot zamówienia ma być dostarczony. </w:t>
      </w:r>
    </w:p>
    <w:p w14:paraId="000000D7" w14:textId="77777777" w:rsidR="00A302B3" w:rsidRPr="00FB113D" w:rsidRDefault="007D092B">
      <w:pPr>
        <w:pBdr>
          <w:top w:val="nil"/>
          <w:left w:val="nil"/>
          <w:bottom w:val="nil"/>
          <w:right w:val="nil"/>
          <w:between w:val="nil"/>
        </w:pBdr>
        <w:spacing w:line="264" w:lineRule="auto"/>
        <w:ind w:hanging="720"/>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i/>
          <w:color w:val="000000"/>
          <w:lang w:val="pl-PL"/>
        </w:rPr>
        <w:t>W przypadku zaistnienia ww. okoliczności termin zostanie przedłużony lub skrócony o czas niezbędny do zrealizowania przedmiotu zamówienia, co zostanie ustalone za porozumieniem obu stron umowy, w oparciu o ww. okoliczności</w:t>
      </w:r>
    </w:p>
    <w:p w14:paraId="000000D8" w14:textId="77777777" w:rsidR="00A302B3" w:rsidRPr="00FB113D" w:rsidRDefault="00A302B3">
      <w:pPr>
        <w:pBdr>
          <w:top w:val="nil"/>
          <w:left w:val="nil"/>
          <w:bottom w:val="nil"/>
          <w:right w:val="nil"/>
          <w:between w:val="nil"/>
        </w:pBdr>
        <w:spacing w:line="264" w:lineRule="auto"/>
        <w:ind w:left="720" w:hanging="720"/>
        <w:jc w:val="both"/>
        <w:rPr>
          <w:rFonts w:ascii="Times New Roman" w:eastAsia="Times New Roman" w:hAnsi="Times New Roman" w:cs="Times New Roman"/>
          <w:color w:val="000000"/>
          <w:lang w:val="pl-PL"/>
        </w:rPr>
      </w:pPr>
    </w:p>
    <w:p w14:paraId="000000D9" w14:textId="77777777" w:rsidR="00A302B3" w:rsidRPr="00FB113D" w:rsidRDefault="007D092B">
      <w:pPr>
        <w:numPr>
          <w:ilvl w:val="0"/>
          <w:numId w:val="34"/>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Zamawiający dopuszcza możliwość zmiany okresu realizacji przedmiotu zamówienia, w przypadku wystąpienia innych przyczyn niż wyżej wymienione, jeśli wynikać to będzie z okoliczności o charakterze obiektywnym, których nie można było przewidzieć w chwili składania oferty, w szczególności okoliczności wskazanych w pkt. 1.4.</w:t>
      </w:r>
    </w:p>
    <w:p w14:paraId="000000DA" w14:textId="77777777" w:rsidR="00A302B3" w:rsidRPr="00FB113D" w:rsidRDefault="007D092B">
      <w:pPr>
        <w:pBdr>
          <w:top w:val="nil"/>
          <w:left w:val="nil"/>
          <w:bottom w:val="nil"/>
          <w:right w:val="nil"/>
          <w:between w:val="nil"/>
        </w:pBdr>
        <w:spacing w:line="264" w:lineRule="auto"/>
        <w:ind w:left="360" w:hanging="720"/>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i/>
          <w:color w:val="000000"/>
          <w:lang w:val="pl-PL"/>
        </w:rPr>
        <w:t>W przypadku zaistnienia ww. okoliczności termin zostanie przedłużony o czas niezbędny do zrealizowania przedmiotu zamówienia, co zostanie ustalone za porozumieniem obu stron umowy, w oparciu o ww. okoliczności</w:t>
      </w:r>
    </w:p>
    <w:p w14:paraId="000000DB" w14:textId="77777777" w:rsidR="00A302B3" w:rsidRPr="00FB113D" w:rsidRDefault="00A302B3">
      <w:pPr>
        <w:pBdr>
          <w:top w:val="nil"/>
          <w:left w:val="nil"/>
          <w:bottom w:val="nil"/>
          <w:right w:val="nil"/>
          <w:between w:val="nil"/>
        </w:pBdr>
        <w:spacing w:line="264" w:lineRule="auto"/>
        <w:ind w:left="720" w:hanging="720"/>
        <w:jc w:val="both"/>
        <w:rPr>
          <w:rFonts w:ascii="Times New Roman" w:eastAsia="Times New Roman" w:hAnsi="Times New Roman" w:cs="Times New Roman"/>
          <w:color w:val="000000"/>
          <w:lang w:val="pl-PL"/>
        </w:rPr>
      </w:pPr>
    </w:p>
    <w:p w14:paraId="000000DC" w14:textId="77777777" w:rsidR="00A302B3" w:rsidRPr="00FB113D" w:rsidRDefault="007D092B">
      <w:pPr>
        <w:numPr>
          <w:ilvl w:val="0"/>
          <w:numId w:val="34"/>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Dopuszczalne będą zmiany terminu realizacji przedmiotu zamówienia na zgodny wniosek Stron umowy. </w:t>
      </w:r>
    </w:p>
    <w:p w14:paraId="000000DD" w14:textId="77777777" w:rsidR="00A302B3" w:rsidRPr="00FB113D" w:rsidRDefault="00A302B3">
      <w:pPr>
        <w:pBdr>
          <w:top w:val="nil"/>
          <w:left w:val="nil"/>
          <w:bottom w:val="nil"/>
          <w:right w:val="nil"/>
          <w:between w:val="nil"/>
        </w:pBdr>
        <w:spacing w:line="264" w:lineRule="auto"/>
        <w:ind w:left="720" w:hanging="720"/>
        <w:jc w:val="both"/>
        <w:rPr>
          <w:rFonts w:ascii="Times New Roman" w:eastAsia="Times New Roman" w:hAnsi="Times New Roman" w:cs="Times New Roman"/>
          <w:color w:val="000000"/>
          <w:lang w:val="pl-PL"/>
        </w:rPr>
      </w:pPr>
    </w:p>
    <w:p w14:paraId="000000DE" w14:textId="77777777" w:rsidR="00A302B3" w:rsidRDefault="007D092B">
      <w:pPr>
        <w:numPr>
          <w:ilvl w:val="1"/>
          <w:numId w:val="33"/>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Zmiany dotyczące wynagrodzenia:</w:t>
      </w:r>
    </w:p>
    <w:p w14:paraId="000000DF" w14:textId="77777777" w:rsidR="00A302B3" w:rsidRDefault="00A302B3">
      <w:pPr>
        <w:pBdr>
          <w:top w:val="nil"/>
          <w:left w:val="nil"/>
          <w:bottom w:val="nil"/>
          <w:right w:val="nil"/>
          <w:between w:val="nil"/>
        </w:pBdr>
        <w:spacing w:line="264" w:lineRule="auto"/>
        <w:ind w:left="720" w:hanging="720"/>
        <w:jc w:val="both"/>
        <w:rPr>
          <w:rFonts w:ascii="Times New Roman" w:eastAsia="Times New Roman" w:hAnsi="Times New Roman" w:cs="Times New Roman"/>
          <w:color w:val="000000"/>
        </w:rPr>
      </w:pPr>
    </w:p>
    <w:p w14:paraId="000000E0" w14:textId="77777777" w:rsidR="00A302B3" w:rsidRPr="00FB113D" w:rsidRDefault="007D092B">
      <w:pPr>
        <w:numPr>
          <w:ilvl w:val="0"/>
          <w:numId w:val="23"/>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Możliwa jest zmiana wysokości wynagrodzenia w przypadku zmiany stawki podatku od towarów i usług lub innych podatków/opłat mających wpływ na koszt realizacji zamówienia;</w:t>
      </w:r>
    </w:p>
    <w:p w14:paraId="000000E1" w14:textId="77777777" w:rsidR="00A302B3" w:rsidRPr="00FB113D" w:rsidRDefault="007D092B">
      <w:pPr>
        <w:pBdr>
          <w:top w:val="nil"/>
          <w:left w:val="nil"/>
          <w:bottom w:val="nil"/>
          <w:right w:val="nil"/>
          <w:between w:val="nil"/>
        </w:pBdr>
        <w:spacing w:line="264" w:lineRule="auto"/>
        <w:ind w:left="360" w:hanging="720"/>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i/>
          <w:color w:val="000000"/>
          <w:lang w:val="pl-PL"/>
        </w:rPr>
        <w:t>Wartość wynagrodzenia określonego w umowie może ulec zmianie w przypadku zmiany stawki podatku VAT. W takiej sytuacji wynagrodzenie ulegnie zmianie w sposób odpowiedni –  tak aby odpowiadało zaktualizowanej stawce tego podatku dla zakresu objętego umową, który na dzień zmiany stawki podatku nie został jeszcze rozliczony.</w:t>
      </w:r>
    </w:p>
    <w:p w14:paraId="000000E2" w14:textId="77777777" w:rsidR="00A302B3" w:rsidRPr="00FB113D" w:rsidRDefault="00A302B3">
      <w:pPr>
        <w:pBdr>
          <w:top w:val="nil"/>
          <w:left w:val="nil"/>
          <w:bottom w:val="nil"/>
          <w:right w:val="nil"/>
          <w:between w:val="nil"/>
        </w:pBdr>
        <w:spacing w:line="264" w:lineRule="auto"/>
        <w:ind w:left="360" w:hanging="720"/>
        <w:jc w:val="both"/>
        <w:rPr>
          <w:rFonts w:ascii="Times New Roman" w:eastAsia="Times New Roman" w:hAnsi="Times New Roman" w:cs="Times New Roman"/>
          <w:color w:val="000000"/>
          <w:lang w:val="pl-PL"/>
        </w:rPr>
      </w:pPr>
    </w:p>
    <w:p w14:paraId="000000E3" w14:textId="77777777" w:rsidR="00A302B3" w:rsidRPr="00FB113D" w:rsidRDefault="007D092B">
      <w:pPr>
        <w:numPr>
          <w:ilvl w:val="0"/>
          <w:numId w:val="23"/>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Jeżeli nastąpi zmiana powszechnie obowiązujących przepisów prawa w zakresie mającym wpływ na realizację przedmiotu zamówienia, w taki sposób, ze realizacja zamówienia na zasadach określonych w umowie, groziłaby nadmierną stratą dla Wykonawcy;</w:t>
      </w:r>
    </w:p>
    <w:p w14:paraId="000000E4" w14:textId="77777777" w:rsidR="00A302B3" w:rsidRPr="00FB113D" w:rsidRDefault="007D092B">
      <w:pPr>
        <w:pBdr>
          <w:top w:val="nil"/>
          <w:left w:val="nil"/>
          <w:bottom w:val="nil"/>
          <w:right w:val="nil"/>
          <w:between w:val="nil"/>
        </w:pBdr>
        <w:spacing w:line="264" w:lineRule="auto"/>
        <w:ind w:left="360" w:hanging="720"/>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i/>
          <w:color w:val="000000"/>
          <w:lang w:val="pl-PL"/>
        </w:rPr>
        <w:t>Wartość wynagrodzenia określonego w umowie może ulec zmianie w przypadku zmiany powszechnie obowiązujących przepisów prawa w zakresie mającym wpływ na realizację przedmiotu zamówienia, w taki sposób że realizacja zamówienia na zasadach określonych w umowie groziłaby nadmierną stratą dla Wykonawcy.</w:t>
      </w:r>
    </w:p>
    <w:p w14:paraId="000000E5" w14:textId="77777777" w:rsidR="00A302B3" w:rsidRPr="00FB113D" w:rsidRDefault="00A302B3">
      <w:pPr>
        <w:pBdr>
          <w:top w:val="nil"/>
          <w:left w:val="nil"/>
          <w:bottom w:val="nil"/>
          <w:right w:val="nil"/>
          <w:between w:val="nil"/>
        </w:pBdr>
        <w:spacing w:line="264" w:lineRule="auto"/>
        <w:ind w:left="720" w:hanging="720"/>
        <w:jc w:val="both"/>
        <w:rPr>
          <w:rFonts w:ascii="Times New Roman" w:eastAsia="Times New Roman" w:hAnsi="Times New Roman" w:cs="Times New Roman"/>
          <w:color w:val="000000"/>
          <w:lang w:val="pl-PL"/>
        </w:rPr>
      </w:pPr>
    </w:p>
    <w:p w14:paraId="000000E6" w14:textId="77777777" w:rsidR="00A302B3" w:rsidRPr="00FB113D" w:rsidRDefault="007D092B">
      <w:pPr>
        <w:numPr>
          <w:ilvl w:val="0"/>
          <w:numId w:val="23"/>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W przypadku konieczności ograniczenia zakresu rzeczowego przedmiotu umowy przez Zamawiającego ze względu na czynniki, których Zamawiający nie mógł przewidzieć w chwili zawierania umowy;</w:t>
      </w:r>
    </w:p>
    <w:p w14:paraId="000000E7" w14:textId="77777777" w:rsidR="00A302B3" w:rsidRPr="00FB113D" w:rsidRDefault="007D092B">
      <w:pPr>
        <w:pBdr>
          <w:top w:val="nil"/>
          <w:left w:val="nil"/>
          <w:bottom w:val="nil"/>
          <w:right w:val="nil"/>
          <w:between w:val="nil"/>
        </w:pBdr>
        <w:spacing w:line="264" w:lineRule="auto"/>
        <w:ind w:left="360" w:hanging="720"/>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i/>
          <w:color w:val="000000"/>
          <w:lang w:val="pl-PL"/>
        </w:rPr>
        <w:t xml:space="preserve">Wartość wynagrodzenia określonego w umowie może ulec zmianie w przypadku ograniczenia zakresu rzeczowego przedmiotu umowy przez Zamawiającego ze względu na czynniki, których zamawiający nie mógł przewidzieć w chwili zawierania umowy, przy czym wynagrodzenie umowne ulegnie obniżeniu o wartość wydatków objętych rezygnacją. </w:t>
      </w:r>
    </w:p>
    <w:p w14:paraId="000000E8" w14:textId="77777777" w:rsidR="00A302B3" w:rsidRPr="00FB113D" w:rsidRDefault="00A302B3">
      <w:pPr>
        <w:pBdr>
          <w:top w:val="nil"/>
          <w:left w:val="nil"/>
          <w:bottom w:val="nil"/>
          <w:right w:val="nil"/>
          <w:between w:val="nil"/>
        </w:pBdr>
        <w:spacing w:line="264" w:lineRule="auto"/>
        <w:ind w:hanging="720"/>
        <w:jc w:val="both"/>
        <w:rPr>
          <w:rFonts w:ascii="Times New Roman" w:eastAsia="Times New Roman" w:hAnsi="Times New Roman" w:cs="Times New Roman"/>
          <w:color w:val="000000"/>
          <w:lang w:val="pl-PL"/>
        </w:rPr>
      </w:pPr>
    </w:p>
    <w:p w14:paraId="000000E9" w14:textId="77777777" w:rsidR="00A302B3" w:rsidRPr="00FB113D" w:rsidRDefault="007D092B">
      <w:pPr>
        <w:numPr>
          <w:ilvl w:val="1"/>
          <w:numId w:val="33"/>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Zmiany dotyczące przedmiotu zamówienia, w tym zmiany technologiczne, w szczególności: </w:t>
      </w:r>
    </w:p>
    <w:p w14:paraId="000000EA" w14:textId="77777777" w:rsidR="00A302B3" w:rsidRPr="00FB113D" w:rsidRDefault="007D092B">
      <w:pPr>
        <w:widowControl w:val="0"/>
        <w:numPr>
          <w:ilvl w:val="0"/>
          <w:numId w:val="5"/>
        </w:numPr>
        <w:pBdr>
          <w:top w:val="nil"/>
          <w:left w:val="nil"/>
          <w:bottom w:val="nil"/>
          <w:right w:val="nil"/>
          <w:between w:val="nil"/>
        </w:pBdr>
        <w:spacing w:line="264" w:lineRule="auto"/>
        <w:ind w:left="709" w:right="-63"/>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niedostępność na rynku materiałów lub urządzeń wskazanych w ofercie spowodowana zaprzestaniem produkcji lub wycofaniem z rynku tych materiałów lub urządzeń, w takim wypadku materiały i urządzenia te zastąpione będą mogły być jedynie materiałami lub urządzeniami o parametrach nie gorszych, niż wskazane w zapytaniu ofertowym i ofercie; </w:t>
      </w:r>
    </w:p>
    <w:p w14:paraId="000000EB" w14:textId="77777777" w:rsidR="00A302B3" w:rsidRPr="00FB113D" w:rsidRDefault="007D092B">
      <w:pPr>
        <w:widowControl w:val="0"/>
        <w:numPr>
          <w:ilvl w:val="0"/>
          <w:numId w:val="5"/>
        </w:numPr>
        <w:pBdr>
          <w:top w:val="nil"/>
          <w:left w:val="nil"/>
          <w:bottom w:val="nil"/>
          <w:right w:val="nil"/>
          <w:between w:val="nil"/>
        </w:pBdr>
        <w:spacing w:line="264" w:lineRule="auto"/>
        <w:ind w:left="709" w:right="-63"/>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pojawienie się na rynku, części, materiałów, technologii lub urządzeń nowszej generacji pozwalających na zaoszczędzenie kosztów realizacji przedmiotu zamówienia lub kosztów eksploatacji przedmiotu zamówienia;</w:t>
      </w:r>
    </w:p>
    <w:p w14:paraId="000000EC" w14:textId="77777777" w:rsidR="00A302B3" w:rsidRPr="00FB113D" w:rsidRDefault="007D092B">
      <w:pPr>
        <w:widowControl w:val="0"/>
        <w:numPr>
          <w:ilvl w:val="0"/>
          <w:numId w:val="5"/>
        </w:numPr>
        <w:pBdr>
          <w:top w:val="nil"/>
          <w:left w:val="nil"/>
          <w:bottom w:val="nil"/>
          <w:right w:val="nil"/>
          <w:between w:val="nil"/>
        </w:pBdr>
        <w:spacing w:line="264" w:lineRule="auto"/>
        <w:ind w:left="709" w:right="-63"/>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pojawienie się nowszej technologii wykonania przedmiotu zamówienia pozwalającej na zaoszczędzenie czasu realizacji zamówienia lub jego kosztów, jak również kosztów eksploatacji przedmiotu zamówienia; </w:t>
      </w:r>
    </w:p>
    <w:p w14:paraId="000000ED" w14:textId="77777777" w:rsidR="00A302B3" w:rsidRPr="00FB113D" w:rsidRDefault="007D092B">
      <w:pPr>
        <w:widowControl w:val="0"/>
        <w:numPr>
          <w:ilvl w:val="0"/>
          <w:numId w:val="5"/>
        </w:numPr>
        <w:pBdr>
          <w:top w:val="nil"/>
          <w:left w:val="nil"/>
          <w:bottom w:val="nil"/>
          <w:right w:val="nil"/>
          <w:between w:val="nil"/>
        </w:pBdr>
        <w:spacing w:line="264" w:lineRule="auto"/>
        <w:ind w:left="709" w:right="-63"/>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konieczność zrealizowania przedmiotu zamówienia przy zastosowaniu innych rozwiązań technicznych/ technologicznych niż wskazane w ofercie w sytuacji, gdyby zastosowanie przewidzianych rozwiązań groziło niewykonaniem lub wadliwym wykonaniem przedmiotu zamówienia; </w:t>
      </w:r>
    </w:p>
    <w:p w14:paraId="000000EE" w14:textId="77777777" w:rsidR="00A302B3" w:rsidRPr="00FB113D" w:rsidRDefault="007D092B">
      <w:pPr>
        <w:widowControl w:val="0"/>
        <w:numPr>
          <w:ilvl w:val="0"/>
          <w:numId w:val="5"/>
        </w:numPr>
        <w:pBdr>
          <w:top w:val="nil"/>
          <w:left w:val="nil"/>
          <w:bottom w:val="nil"/>
          <w:right w:val="nil"/>
          <w:between w:val="nil"/>
        </w:pBdr>
        <w:spacing w:line="264" w:lineRule="auto"/>
        <w:ind w:left="709" w:right="-63"/>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konieczność zrealizowania przedmiotu zamówienia przy zastosowaniu innych rozwiązań technicznych, lub materiałowych ze względu na zmiany obowiązującego prawa; </w:t>
      </w:r>
    </w:p>
    <w:p w14:paraId="000000EF" w14:textId="77777777" w:rsidR="00A302B3" w:rsidRPr="00FB113D" w:rsidRDefault="007D092B">
      <w:pPr>
        <w:widowControl w:val="0"/>
        <w:numPr>
          <w:ilvl w:val="0"/>
          <w:numId w:val="5"/>
        </w:numPr>
        <w:pBdr>
          <w:top w:val="nil"/>
          <w:left w:val="nil"/>
          <w:bottom w:val="nil"/>
          <w:right w:val="nil"/>
          <w:between w:val="nil"/>
        </w:pBdr>
        <w:spacing w:line="264" w:lineRule="auto"/>
        <w:ind w:left="709" w:right="-63"/>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w zakresie zmiany typu/modelu/numeru katalogowego danego towaru, jeżeli nie spowoduje to zmiany przedmiotu umowy; </w:t>
      </w:r>
    </w:p>
    <w:p w14:paraId="000000F0" w14:textId="77777777" w:rsidR="00A302B3" w:rsidRPr="00FB113D" w:rsidRDefault="00A302B3">
      <w:pPr>
        <w:widowControl w:val="0"/>
        <w:pBdr>
          <w:top w:val="nil"/>
          <w:left w:val="nil"/>
          <w:bottom w:val="nil"/>
          <w:right w:val="nil"/>
          <w:between w:val="nil"/>
        </w:pBdr>
        <w:spacing w:line="264" w:lineRule="auto"/>
        <w:ind w:left="709" w:right="-63" w:hanging="720"/>
        <w:jc w:val="both"/>
        <w:rPr>
          <w:rFonts w:ascii="Times New Roman" w:eastAsia="Times New Roman" w:hAnsi="Times New Roman" w:cs="Times New Roman"/>
          <w:color w:val="000000"/>
          <w:lang w:val="pl-PL"/>
        </w:rPr>
      </w:pPr>
    </w:p>
    <w:p w14:paraId="000000F1" w14:textId="77777777" w:rsidR="00A302B3" w:rsidRDefault="007D092B">
      <w:pPr>
        <w:numPr>
          <w:ilvl w:val="1"/>
          <w:numId w:val="33"/>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Pozostałe zmiany umowy:</w:t>
      </w:r>
    </w:p>
    <w:p w14:paraId="000000F2" w14:textId="77777777" w:rsidR="00A302B3" w:rsidRPr="00FB113D" w:rsidRDefault="007D092B">
      <w:pPr>
        <w:numPr>
          <w:ilvl w:val="0"/>
          <w:numId w:val="25"/>
        </w:numPr>
        <w:pBdr>
          <w:top w:val="nil"/>
          <w:left w:val="nil"/>
          <w:bottom w:val="nil"/>
          <w:right w:val="nil"/>
          <w:between w:val="nil"/>
        </w:pBdr>
        <w:spacing w:line="264" w:lineRule="auto"/>
        <w:ind w:left="709"/>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Zmiana danych związanych z obsługą administracyjno-organizacyjną umowy</w:t>
      </w:r>
    </w:p>
    <w:p w14:paraId="000000F3" w14:textId="77777777" w:rsidR="00A302B3" w:rsidRDefault="007D092B">
      <w:pPr>
        <w:numPr>
          <w:ilvl w:val="0"/>
          <w:numId w:val="25"/>
        </w:numPr>
        <w:pBdr>
          <w:top w:val="nil"/>
          <w:left w:val="nil"/>
          <w:bottom w:val="nil"/>
          <w:right w:val="nil"/>
          <w:between w:val="nil"/>
        </w:pBdr>
        <w:spacing w:line="264"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Zmiana miejsca realizacji zamówienia/dostawy</w:t>
      </w:r>
    </w:p>
    <w:p w14:paraId="000000F4" w14:textId="77777777" w:rsidR="00A302B3" w:rsidRDefault="007D092B">
      <w:pPr>
        <w:numPr>
          <w:ilvl w:val="0"/>
          <w:numId w:val="25"/>
        </w:numPr>
        <w:pBdr>
          <w:top w:val="nil"/>
          <w:left w:val="nil"/>
          <w:bottom w:val="nil"/>
          <w:right w:val="nil"/>
          <w:between w:val="nil"/>
        </w:pBdr>
        <w:spacing w:line="264"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Zmiana warunków i terminów płatności </w:t>
      </w:r>
    </w:p>
    <w:p w14:paraId="000000F5" w14:textId="77777777" w:rsidR="00A302B3" w:rsidRPr="00FB113D" w:rsidRDefault="007D092B">
      <w:pPr>
        <w:numPr>
          <w:ilvl w:val="0"/>
          <w:numId w:val="25"/>
        </w:numPr>
        <w:pBdr>
          <w:top w:val="nil"/>
          <w:left w:val="nil"/>
          <w:bottom w:val="nil"/>
          <w:right w:val="nil"/>
          <w:between w:val="nil"/>
        </w:pBdr>
        <w:spacing w:line="264" w:lineRule="auto"/>
        <w:ind w:left="709"/>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000000F6" w14:textId="77777777" w:rsidR="00A302B3" w:rsidRPr="00FB113D" w:rsidRDefault="007D092B">
      <w:pPr>
        <w:numPr>
          <w:ilvl w:val="0"/>
          <w:numId w:val="25"/>
        </w:numPr>
        <w:pBdr>
          <w:top w:val="nil"/>
          <w:left w:val="nil"/>
          <w:bottom w:val="nil"/>
          <w:right w:val="nil"/>
          <w:between w:val="nil"/>
        </w:pBdr>
        <w:spacing w:line="264" w:lineRule="auto"/>
        <w:ind w:left="709"/>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Konieczność wprowadzenia zmian będzie następstwem zmian wprowadzonych w umowach pomiędzy Zamawiających a inną niż Wykonawca stroną, w tym instytucjami nadzorującymi realizację projektu, w ramach którego realizowane jest zamówienie,</w:t>
      </w:r>
    </w:p>
    <w:p w14:paraId="000000F7" w14:textId="77777777" w:rsidR="00A302B3" w:rsidRPr="00FB113D" w:rsidRDefault="007D092B">
      <w:pPr>
        <w:numPr>
          <w:ilvl w:val="0"/>
          <w:numId w:val="25"/>
        </w:numPr>
        <w:pBdr>
          <w:top w:val="nil"/>
          <w:left w:val="nil"/>
          <w:bottom w:val="nil"/>
          <w:right w:val="nil"/>
          <w:between w:val="nil"/>
        </w:pBdr>
        <w:spacing w:line="264" w:lineRule="auto"/>
        <w:ind w:left="709"/>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Zmiana strony umowy w sytuacji, gdy w prawa i obowiązki Wykonawcy wstąpi inny podmiot</w:t>
      </w:r>
    </w:p>
    <w:p w14:paraId="000000F8" w14:textId="77777777" w:rsidR="00A302B3" w:rsidRPr="00FB113D" w:rsidRDefault="007D092B">
      <w:pPr>
        <w:numPr>
          <w:ilvl w:val="0"/>
          <w:numId w:val="33"/>
        </w:num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Wszelkie zmiany i uzupełnienia do umowy zawartej z wybranym Wykonawcą muszą być dokonywane w formie pisemnych aneksów do umowy podpisanych przez obie strony, pod rygorem nieważności.</w:t>
      </w:r>
    </w:p>
    <w:p w14:paraId="000000F9" w14:textId="77777777" w:rsidR="00A302B3" w:rsidRPr="00FB113D" w:rsidRDefault="00A302B3">
      <w:pPr>
        <w:pBdr>
          <w:top w:val="nil"/>
          <w:left w:val="nil"/>
          <w:bottom w:val="nil"/>
          <w:right w:val="nil"/>
          <w:between w:val="nil"/>
        </w:pBdr>
        <w:spacing w:line="264" w:lineRule="auto"/>
        <w:ind w:hanging="720"/>
        <w:jc w:val="both"/>
        <w:rPr>
          <w:rFonts w:ascii="Times New Roman" w:eastAsia="Times New Roman" w:hAnsi="Times New Roman" w:cs="Times New Roman"/>
          <w:color w:val="000000"/>
          <w:lang w:val="pl-PL"/>
        </w:rPr>
      </w:pPr>
    </w:p>
    <w:p w14:paraId="000000FA" w14:textId="77777777" w:rsidR="00A302B3" w:rsidRDefault="007D092B">
      <w:pPr>
        <w:pBdr>
          <w:top w:val="nil"/>
          <w:left w:val="nil"/>
          <w:bottom w:val="nil"/>
          <w:right w:val="nil"/>
          <w:between w:val="nil"/>
        </w:pBdr>
        <w:spacing w:line="264" w:lineRule="auto"/>
        <w:ind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Pr>
          <w:rFonts w:ascii="Times New Roman" w:eastAsia="Times New Roman" w:hAnsi="Times New Roman" w:cs="Times New Roman"/>
          <w:i/>
          <w:color w:val="000000"/>
        </w:rPr>
        <w:t>The Ordering Party permits to introduce some relevant alterations to the contract concluded with the chosen Contractor in relations to the tender contents on the basis of which the Contractor has been selected, especially in the situations indicated in the Requirements concerning eligibility of expenses within the confines of the European Fund of Regional Development and Cohesion Fund for the years 2014 – 2020 (the Horizontal Guidelines) and:</w:t>
      </w:r>
    </w:p>
    <w:p w14:paraId="000000FB" w14:textId="77777777" w:rsidR="00A302B3" w:rsidRDefault="00A302B3">
      <w:pPr>
        <w:pBdr>
          <w:top w:val="nil"/>
          <w:left w:val="nil"/>
          <w:bottom w:val="nil"/>
          <w:right w:val="nil"/>
          <w:between w:val="nil"/>
        </w:pBdr>
        <w:spacing w:line="264" w:lineRule="auto"/>
        <w:ind w:hanging="720"/>
        <w:jc w:val="both"/>
        <w:rPr>
          <w:rFonts w:ascii="Times New Roman" w:eastAsia="Times New Roman" w:hAnsi="Times New Roman" w:cs="Times New Roman"/>
          <w:color w:val="000000"/>
        </w:rPr>
      </w:pPr>
    </w:p>
    <w:p w14:paraId="000000FC" w14:textId="77777777" w:rsidR="00A302B3" w:rsidRDefault="007D092B">
      <w:pPr>
        <w:pBdr>
          <w:top w:val="nil"/>
          <w:left w:val="nil"/>
          <w:bottom w:val="nil"/>
          <w:right w:val="nil"/>
          <w:between w:val="nil"/>
        </w:pBdr>
        <w:spacing w:line="264" w:lineRule="auto"/>
        <w:ind w:hanging="720"/>
        <w:jc w:val="both"/>
        <w:rPr>
          <w:rFonts w:ascii="Times New Roman" w:eastAsia="Times New Roman" w:hAnsi="Times New Roman" w:cs="Times New Roman"/>
          <w:color w:val="000000"/>
        </w:rPr>
      </w:pPr>
      <w:r>
        <w:rPr>
          <w:rFonts w:ascii="Times New Roman" w:eastAsia="Times New Roman" w:hAnsi="Times New Roman" w:cs="Times New Roman"/>
          <w:i/>
          <w:color w:val="000000"/>
        </w:rPr>
        <w:t>1.1. The changes may be introduced to the contract particularly resulting from</w:t>
      </w:r>
    </w:p>
    <w:p w14:paraId="000000FD" w14:textId="77777777" w:rsidR="00A302B3" w:rsidRDefault="007D092B">
      <w:pPr>
        <w:numPr>
          <w:ilvl w:val="0"/>
          <w:numId w:val="35"/>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Changes of ordinances, regulations and other documents including programme documents and co-financing contracts connected with the implementation of the projects co-financed from the European funds;</w:t>
      </w:r>
    </w:p>
    <w:p w14:paraId="000000FE" w14:textId="77777777" w:rsidR="00A302B3" w:rsidRDefault="007D092B">
      <w:pPr>
        <w:numPr>
          <w:ilvl w:val="0"/>
          <w:numId w:val="35"/>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Decisions made by the public institutions including The Intermediate Body or the Managing Authority for the Operational Programme;</w:t>
      </w:r>
    </w:p>
    <w:p w14:paraId="000000FF" w14:textId="77777777" w:rsidR="00A302B3" w:rsidRDefault="007D092B">
      <w:pPr>
        <w:numPr>
          <w:ilvl w:val="0"/>
          <w:numId w:val="35"/>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External reasons independent from the Ordering party and/or the Contractor;</w:t>
      </w:r>
    </w:p>
    <w:p w14:paraId="00000100" w14:textId="77777777" w:rsidR="00A302B3" w:rsidRDefault="007D092B">
      <w:pPr>
        <w:numPr>
          <w:ilvl w:val="0"/>
          <w:numId w:val="35"/>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Justified changes concerning the range of the implementation of the object of procurement in the circumstances that could not be foreseen by the Ordering Party/Contractor at the stage of conducting the tender proceeding.</w:t>
      </w:r>
    </w:p>
    <w:p w14:paraId="00000101" w14:textId="77777777" w:rsidR="00A302B3" w:rsidRDefault="00A302B3">
      <w:pPr>
        <w:pBdr>
          <w:top w:val="nil"/>
          <w:left w:val="nil"/>
          <w:bottom w:val="nil"/>
          <w:right w:val="nil"/>
          <w:between w:val="nil"/>
        </w:pBdr>
        <w:spacing w:line="264" w:lineRule="auto"/>
        <w:ind w:left="284" w:hanging="720"/>
        <w:jc w:val="both"/>
        <w:rPr>
          <w:rFonts w:ascii="Times New Roman" w:eastAsia="Times New Roman" w:hAnsi="Times New Roman" w:cs="Times New Roman"/>
          <w:color w:val="000000"/>
        </w:rPr>
      </w:pPr>
    </w:p>
    <w:p w14:paraId="00000102" w14:textId="77777777" w:rsidR="00A302B3" w:rsidRDefault="00A302B3">
      <w:pPr>
        <w:pBdr>
          <w:top w:val="nil"/>
          <w:left w:val="nil"/>
          <w:bottom w:val="nil"/>
          <w:right w:val="nil"/>
          <w:between w:val="nil"/>
        </w:pBdr>
        <w:spacing w:line="264" w:lineRule="auto"/>
        <w:ind w:hanging="720"/>
        <w:jc w:val="both"/>
        <w:rPr>
          <w:rFonts w:ascii="Times New Roman" w:eastAsia="Times New Roman" w:hAnsi="Times New Roman" w:cs="Times New Roman"/>
          <w:color w:val="000000"/>
        </w:rPr>
      </w:pPr>
    </w:p>
    <w:p w14:paraId="00000103" w14:textId="77777777" w:rsidR="00A302B3" w:rsidRDefault="007D092B">
      <w:pPr>
        <w:pBdr>
          <w:top w:val="nil"/>
          <w:left w:val="nil"/>
          <w:bottom w:val="nil"/>
          <w:right w:val="nil"/>
          <w:between w:val="nil"/>
        </w:pBdr>
        <w:spacing w:line="264" w:lineRule="auto"/>
        <w:ind w:hanging="720"/>
        <w:jc w:val="both"/>
        <w:rPr>
          <w:rFonts w:ascii="Times New Roman" w:eastAsia="Times New Roman" w:hAnsi="Times New Roman" w:cs="Times New Roman"/>
          <w:color w:val="000000"/>
        </w:rPr>
      </w:pPr>
      <w:r>
        <w:rPr>
          <w:rFonts w:ascii="Times New Roman" w:eastAsia="Times New Roman" w:hAnsi="Times New Roman" w:cs="Times New Roman"/>
          <w:i/>
          <w:color w:val="000000"/>
        </w:rPr>
        <w:t>1.2 Changes concerning the change of date of task implementation:</w:t>
      </w:r>
    </w:p>
    <w:p w14:paraId="00000104" w14:textId="77777777" w:rsidR="00A302B3" w:rsidRDefault="00A302B3">
      <w:pPr>
        <w:pBdr>
          <w:top w:val="nil"/>
          <w:left w:val="nil"/>
          <w:bottom w:val="nil"/>
          <w:right w:val="nil"/>
          <w:between w:val="nil"/>
        </w:pBdr>
        <w:spacing w:line="264" w:lineRule="auto"/>
        <w:ind w:hanging="720"/>
        <w:jc w:val="both"/>
        <w:rPr>
          <w:rFonts w:ascii="Times New Roman" w:eastAsia="Times New Roman" w:hAnsi="Times New Roman" w:cs="Times New Roman"/>
          <w:color w:val="000000"/>
        </w:rPr>
      </w:pPr>
    </w:p>
    <w:p w14:paraId="00000105" w14:textId="77777777" w:rsidR="00A302B3" w:rsidRDefault="007D092B">
      <w:pPr>
        <w:numPr>
          <w:ilvl w:val="0"/>
          <w:numId w:val="22"/>
        </w:numPr>
        <w:pBdr>
          <w:top w:val="nil"/>
          <w:left w:val="nil"/>
          <w:bottom w:val="nil"/>
          <w:right w:val="nil"/>
          <w:between w:val="nil"/>
        </w:pBdr>
        <w:spacing w:line="264" w:lineRule="auto"/>
        <w:rPr>
          <w:rFonts w:ascii="Times New Roman" w:eastAsia="Times New Roman" w:hAnsi="Times New Roman" w:cs="Times New Roman"/>
          <w:color w:val="000000"/>
        </w:rPr>
      </w:pPr>
      <w:r>
        <w:rPr>
          <w:rFonts w:ascii="Times New Roman" w:eastAsia="Times New Roman" w:hAnsi="Times New Roman" w:cs="Times New Roman"/>
          <w:i/>
          <w:color w:val="000000"/>
        </w:rPr>
        <w:t>In the case of force majeure, that is the circumstance that could not be anticipated and is out of the Parties’ control;</w:t>
      </w:r>
    </w:p>
    <w:p w14:paraId="00000106" w14:textId="77777777" w:rsidR="00A302B3" w:rsidRDefault="007D092B">
      <w:pPr>
        <w:pBdr>
          <w:top w:val="nil"/>
          <w:left w:val="nil"/>
          <w:bottom w:val="nil"/>
          <w:right w:val="nil"/>
          <w:between w:val="nil"/>
        </w:pBdr>
        <w:spacing w:line="264" w:lineRule="auto"/>
        <w:rPr>
          <w:rFonts w:ascii="Times New Roman" w:eastAsia="Times New Roman" w:hAnsi="Times New Roman" w:cs="Times New Roman"/>
          <w:color w:val="000000"/>
        </w:rPr>
      </w:pPr>
      <w:r>
        <w:rPr>
          <w:rFonts w:ascii="Times New Roman" w:eastAsia="Times New Roman" w:hAnsi="Times New Roman" w:cs="Times New Roman"/>
          <w:i/>
          <w:color w:val="000000"/>
        </w:rPr>
        <w:t>The change of the date specified in the contract may take place in the event of force majeure, that is unexpected circumstance out of the Parties’ control. In such a case the date of contract implementation will be extended by the time of force majeure.</w:t>
      </w:r>
    </w:p>
    <w:p w14:paraId="00000107"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p w14:paraId="00000108" w14:textId="77777777" w:rsidR="00A302B3" w:rsidRDefault="007D092B">
      <w:pPr>
        <w:numPr>
          <w:ilvl w:val="0"/>
          <w:numId w:val="22"/>
        </w:numPr>
        <w:pBdr>
          <w:top w:val="nil"/>
          <w:left w:val="nil"/>
          <w:bottom w:val="nil"/>
          <w:right w:val="nil"/>
          <w:between w:val="nil"/>
        </w:pBdr>
        <w:spacing w:line="264" w:lineRule="auto"/>
        <w:rPr>
          <w:rFonts w:ascii="Times New Roman" w:eastAsia="Times New Roman" w:hAnsi="Times New Roman" w:cs="Times New Roman"/>
          <w:color w:val="000000"/>
        </w:rPr>
      </w:pPr>
      <w:r>
        <w:rPr>
          <w:rFonts w:ascii="Times New Roman" w:eastAsia="Times New Roman" w:hAnsi="Times New Roman" w:cs="Times New Roman"/>
          <w:i/>
          <w:color w:val="000000"/>
        </w:rPr>
        <w:t>In the case of occurrence of  state of emergency (state of emergency, martial law, natural disaster, etc.)</w:t>
      </w:r>
    </w:p>
    <w:p w14:paraId="00000109" w14:textId="77777777" w:rsidR="00A302B3" w:rsidRDefault="007D092B">
      <w:pPr>
        <w:pBdr>
          <w:top w:val="nil"/>
          <w:left w:val="nil"/>
          <w:bottom w:val="nil"/>
          <w:right w:val="nil"/>
          <w:between w:val="nil"/>
        </w:pBdr>
        <w:spacing w:line="264" w:lineRule="auto"/>
        <w:rPr>
          <w:rFonts w:ascii="Times New Roman" w:eastAsia="Times New Roman" w:hAnsi="Times New Roman" w:cs="Times New Roman"/>
          <w:color w:val="000000"/>
        </w:rPr>
      </w:pPr>
      <w:r>
        <w:rPr>
          <w:rFonts w:ascii="Times New Roman" w:eastAsia="Times New Roman" w:hAnsi="Times New Roman" w:cs="Times New Roman"/>
          <w:i/>
          <w:color w:val="000000"/>
        </w:rPr>
        <w:t>The change of the date specified in the contract may take place in the event when the implementation of the task resulting from the Contract is impossible due to the occurrence of the emergency state making it impossible to implement the tender. In such a case the date of contract will be extended by the time of emergency state .</w:t>
      </w:r>
    </w:p>
    <w:p w14:paraId="0000010A"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p w14:paraId="0000010B" w14:textId="77777777" w:rsidR="00A302B3" w:rsidRDefault="007D092B">
      <w:pPr>
        <w:numPr>
          <w:ilvl w:val="0"/>
          <w:numId w:val="22"/>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In the case of other obstacles making it impossible to implement the tender, for which the Contractor is not responsible for;</w:t>
      </w:r>
    </w:p>
    <w:p w14:paraId="0000010C"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The change of the date specified in the contract may take place in the situation when the timely execution of the contract is not possible due to the occurrence of objective  obstacles making the execution of the tender impossible and for which the Contractor is not responsible. In such as case the time of the contract execution will be extended by the time necessary to eliminate the obstacle, for which the Contractor bears no responsibility.</w:t>
      </w:r>
    </w:p>
    <w:p w14:paraId="0000010D"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0E" w14:textId="77777777" w:rsidR="00A302B3" w:rsidRDefault="007D092B">
      <w:pPr>
        <w:numPr>
          <w:ilvl w:val="0"/>
          <w:numId w:val="22"/>
        </w:numPr>
        <w:pBdr>
          <w:top w:val="nil"/>
          <w:left w:val="nil"/>
          <w:bottom w:val="nil"/>
          <w:right w:val="nil"/>
          <w:between w:val="nil"/>
        </w:pBdr>
        <w:spacing w:line="264" w:lineRule="auto"/>
        <w:rPr>
          <w:rFonts w:ascii="Times New Roman" w:eastAsia="Times New Roman" w:hAnsi="Times New Roman" w:cs="Times New Roman"/>
          <w:color w:val="000000"/>
        </w:rPr>
      </w:pPr>
      <w:r>
        <w:rPr>
          <w:rFonts w:ascii="Times New Roman" w:eastAsia="Times New Roman" w:hAnsi="Times New Roman" w:cs="Times New Roman"/>
          <w:i/>
          <w:color w:val="000000"/>
        </w:rPr>
        <w:t>In the case of prolonging tender procedure and  choice of the Contractor;</w:t>
      </w:r>
    </w:p>
    <w:p w14:paraId="0000010F"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The change of the date specified in the contract may occur in the situation when the procedure of procurement granting will be extended over the originally planned time as a result of the changes in regulations concerning the request for a proposal, extension of the date of tender submission and extension of the time of signing the contract with the Contractor.</w:t>
      </w:r>
    </w:p>
    <w:p w14:paraId="00000110"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p w14:paraId="00000111" w14:textId="77777777" w:rsidR="00A302B3" w:rsidRDefault="007D092B">
      <w:pPr>
        <w:numPr>
          <w:ilvl w:val="0"/>
          <w:numId w:val="22"/>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In the case of the necessity to perform additional tenders, the performance of which is necessary to execute the object of the Contract;</w:t>
      </w:r>
    </w:p>
    <w:p w14:paraId="00000112"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The change of the date specified in the contract is possible in the situation when the execution of the subject of contract is not possible due to the necessity of performing additional tenders, the purchase of which is essential to execute the subject of the contract. </w:t>
      </w:r>
    </w:p>
    <w:p w14:paraId="00000113"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p w14:paraId="00000114" w14:textId="77777777" w:rsidR="00A302B3" w:rsidRDefault="007D092B">
      <w:pPr>
        <w:numPr>
          <w:ilvl w:val="0"/>
          <w:numId w:val="22"/>
        </w:numPr>
        <w:pBdr>
          <w:top w:val="nil"/>
          <w:left w:val="nil"/>
          <w:bottom w:val="nil"/>
          <w:right w:val="nil"/>
          <w:between w:val="nil"/>
        </w:pBdr>
        <w:spacing w:line="264" w:lineRule="auto"/>
        <w:rPr>
          <w:rFonts w:ascii="Times New Roman" w:eastAsia="Times New Roman" w:hAnsi="Times New Roman" w:cs="Times New Roman"/>
          <w:color w:val="000000"/>
        </w:rPr>
      </w:pPr>
      <w:r>
        <w:rPr>
          <w:rFonts w:ascii="Times New Roman" w:eastAsia="Times New Roman" w:hAnsi="Times New Roman" w:cs="Times New Roman"/>
          <w:i/>
          <w:color w:val="000000"/>
        </w:rPr>
        <w:t xml:space="preserve">In the case of delays in the co-financing  payment; </w:t>
      </w:r>
    </w:p>
    <w:p w14:paraId="00000115"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The change of the date specified in the contract may occur in the situation when some delays in the co-financing payment by the Intermediate Body and/or Bank Gospodarstwa Krajowego appear. In such a case the date of contract implementation may be extended by the time corresponding with the period since the submission of the  request for payment till the time of co-financing payment to the Ordering Party’s bank account.  </w:t>
      </w:r>
    </w:p>
    <w:p w14:paraId="00000116"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17" w14:textId="77777777" w:rsidR="00A302B3" w:rsidRDefault="007D092B">
      <w:pPr>
        <w:numPr>
          <w:ilvl w:val="0"/>
          <w:numId w:val="22"/>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In the case when the changes are necessary to be introduced that require the acceptance of the Intermediate Body</w:t>
      </w:r>
    </w:p>
    <w:p w14:paraId="00000118"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The change of the date of implementation specified in the contract may take place in the situation of necessity to introduce some changes in the project covered by co-financing. In such a case the date of contract implementation may be extended by the time corresponding with the period since the submission of request for the change in project till the time of its acceptance by the Intermediate Body.</w:t>
      </w:r>
    </w:p>
    <w:p w14:paraId="00000119"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1A" w14:textId="77777777" w:rsidR="00A302B3" w:rsidRDefault="007D092B">
      <w:pPr>
        <w:numPr>
          <w:ilvl w:val="0"/>
          <w:numId w:val="22"/>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The Ordering Party allows for the possibility to change the date of implementation due to the reasons independent from the Contractor, resulting from the circumstances attributable to the Ordering party, especially the delays in preparing the place of delivery,  delays in the reception, delays in the Ordering Party’s decision-making process, delays in the timely payments by the Ordering Party, etc.</w:t>
      </w:r>
    </w:p>
    <w:p w14:paraId="0000011B"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The change of date specified in the contract may result from the situation independent from the Contractor, resulting from the circumstances attributable to the Ordering Party. In such as case the date of contract implementation may be extended by the period of delay caused by the Ordering party.</w:t>
      </w:r>
    </w:p>
    <w:p w14:paraId="0000011C"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1D" w14:textId="77777777" w:rsidR="00A302B3" w:rsidRDefault="007D092B">
      <w:pPr>
        <w:numPr>
          <w:ilvl w:val="0"/>
          <w:numId w:val="22"/>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The Ordering party admits the possibility of the change of contract  concerning the dates of implementation or acceptance of the object of this procurement if  it results from the breaks in the implementation  or procurement acceptance resulting from the construction works performer in the buildings where the object of procurement shall be delivered. </w:t>
      </w:r>
    </w:p>
    <w:p w14:paraId="0000011E"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In the case when the above mentioned circumstances appear, the date will be extended or shortened by the time necessary to implement the object of procurement, agreed upon by the two parties based on the mentioned circumstances.</w:t>
      </w:r>
    </w:p>
    <w:p w14:paraId="0000011F"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20" w14:textId="77777777" w:rsidR="00A302B3" w:rsidRDefault="007D092B">
      <w:pPr>
        <w:numPr>
          <w:ilvl w:val="0"/>
          <w:numId w:val="22"/>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The Ordering Party allows for the possibility to change the date of implementation of the object of procurement in the case of occurrence of circumstances other than the ones mentioned above, if they result from objective reasons that could not be foreseen at the moment of the tender submission, especially in the circumstance specified in point 1.4.</w:t>
      </w:r>
    </w:p>
    <w:p w14:paraId="00000121" w14:textId="77777777" w:rsidR="00A302B3" w:rsidRDefault="007D092B">
      <w:pPr>
        <w:pBdr>
          <w:top w:val="nil"/>
          <w:left w:val="nil"/>
          <w:bottom w:val="nil"/>
          <w:right w:val="nil"/>
          <w:between w:val="nil"/>
        </w:pBdr>
        <w:spacing w:line="264" w:lineRule="auto"/>
        <w:ind w:left="360"/>
        <w:jc w:val="both"/>
        <w:rPr>
          <w:rFonts w:ascii="Times New Roman" w:eastAsia="Times New Roman" w:hAnsi="Times New Roman" w:cs="Times New Roman"/>
          <w:color w:val="000000"/>
        </w:rPr>
      </w:pPr>
      <w:r>
        <w:rPr>
          <w:rFonts w:ascii="Times New Roman" w:eastAsia="Times New Roman" w:hAnsi="Times New Roman" w:cs="Times New Roman"/>
          <w:i/>
          <w:color w:val="000000"/>
        </w:rPr>
        <w:t>In the case when the above mentioned circumstances appear, the date will be extended by the time necessary to implement the object of procurement agreed on by both parties, on the basis of the above circumstances.</w:t>
      </w:r>
    </w:p>
    <w:p w14:paraId="00000122"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23" w14:textId="77777777" w:rsidR="00A302B3" w:rsidRDefault="007D092B">
      <w:pPr>
        <w:numPr>
          <w:ilvl w:val="0"/>
          <w:numId w:val="22"/>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The changes in the date of implementation of the object of procurement are allowed when there is a mutually achieved request of the Parties to the contract.</w:t>
      </w:r>
    </w:p>
    <w:p w14:paraId="00000124"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25" w14:textId="77777777" w:rsidR="00A302B3" w:rsidRDefault="007D092B">
      <w:pPr>
        <w:pBdr>
          <w:top w:val="nil"/>
          <w:left w:val="nil"/>
          <w:bottom w:val="nil"/>
          <w:right w:val="nil"/>
          <w:between w:val="nil"/>
        </w:pBdr>
        <w:spacing w:line="264" w:lineRule="auto"/>
        <w:ind w:hanging="720"/>
        <w:jc w:val="both"/>
        <w:rPr>
          <w:rFonts w:ascii="Times New Roman" w:eastAsia="Times New Roman" w:hAnsi="Times New Roman" w:cs="Times New Roman"/>
          <w:color w:val="000000"/>
        </w:rPr>
      </w:pPr>
      <w:r>
        <w:rPr>
          <w:rFonts w:ascii="Times New Roman" w:eastAsia="Times New Roman" w:hAnsi="Times New Roman" w:cs="Times New Roman"/>
          <w:i/>
          <w:color w:val="000000"/>
        </w:rPr>
        <w:t>1.3 The changes connected with the remuneration:</w:t>
      </w:r>
    </w:p>
    <w:p w14:paraId="00000126" w14:textId="77777777" w:rsidR="00A302B3" w:rsidRDefault="00A302B3">
      <w:pPr>
        <w:pBdr>
          <w:top w:val="nil"/>
          <w:left w:val="nil"/>
          <w:bottom w:val="nil"/>
          <w:right w:val="nil"/>
          <w:between w:val="nil"/>
        </w:pBdr>
        <w:spacing w:line="264" w:lineRule="auto"/>
        <w:ind w:left="720" w:hanging="720"/>
        <w:jc w:val="both"/>
        <w:rPr>
          <w:rFonts w:ascii="Times New Roman" w:eastAsia="Times New Roman" w:hAnsi="Times New Roman" w:cs="Times New Roman"/>
          <w:color w:val="000000"/>
        </w:rPr>
      </w:pPr>
    </w:p>
    <w:p w14:paraId="00000127" w14:textId="77777777" w:rsidR="00A302B3" w:rsidRDefault="007D092B">
      <w:pPr>
        <w:numPr>
          <w:ilvl w:val="0"/>
          <w:numId w:val="24"/>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It is possible to change the sum of remuneration if the rate of VAT or other taxes/payments changes that affects the cost of procurement implementation;</w:t>
      </w:r>
    </w:p>
    <w:p w14:paraId="00000128" w14:textId="77777777" w:rsidR="00A302B3" w:rsidRDefault="007D092B">
      <w:pPr>
        <w:pBdr>
          <w:top w:val="nil"/>
          <w:left w:val="nil"/>
          <w:bottom w:val="nil"/>
          <w:right w:val="nil"/>
          <w:between w:val="nil"/>
        </w:pBdr>
        <w:spacing w:line="264" w:lineRule="auto"/>
        <w:ind w:left="360" w:hanging="720"/>
        <w:jc w:val="both"/>
        <w:rPr>
          <w:rFonts w:ascii="Times New Roman" w:eastAsia="Times New Roman" w:hAnsi="Times New Roman" w:cs="Times New Roman"/>
          <w:color w:val="000000"/>
        </w:rPr>
      </w:pPr>
      <w:r>
        <w:rPr>
          <w:rFonts w:ascii="Times New Roman" w:eastAsia="Times New Roman" w:hAnsi="Times New Roman" w:cs="Times New Roman"/>
          <w:i/>
          <w:color w:val="000000"/>
        </w:rPr>
        <w:t>The remuneration value specified in the contract may change in the case when Vat rate changes. In such a situation the remuneration is altered in such a way that it corresponds with the updated tax rate for the range covered by the contract that has not been calculated on the day of the tax rate change.</w:t>
      </w:r>
    </w:p>
    <w:p w14:paraId="00000129" w14:textId="77777777" w:rsidR="00A302B3" w:rsidRDefault="00A302B3">
      <w:pPr>
        <w:pBdr>
          <w:top w:val="nil"/>
          <w:left w:val="nil"/>
          <w:bottom w:val="nil"/>
          <w:right w:val="nil"/>
          <w:between w:val="nil"/>
        </w:pBdr>
        <w:spacing w:line="264" w:lineRule="auto"/>
        <w:ind w:left="360" w:hanging="720"/>
        <w:jc w:val="both"/>
        <w:rPr>
          <w:rFonts w:ascii="Times New Roman" w:eastAsia="Times New Roman" w:hAnsi="Times New Roman" w:cs="Times New Roman"/>
          <w:color w:val="000000"/>
        </w:rPr>
      </w:pPr>
    </w:p>
    <w:p w14:paraId="0000012A" w14:textId="77777777" w:rsidR="00A302B3" w:rsidRDefault="007D092B">
      <w:pPr>
        <w:numPr>
          <w:ilvl w:val="0"/>
          <w:numId w:val="24"/>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If there is a change of commonly used legal regulations affecting the implementation of the object of procurement in such a way that the implementation on the terms specified in the contract would expose the Contractor to excessive loss;</w:t>
      </w:r>
    </w:p>
    <w:p w14:paraId="0000012B" w14:textId="77777777" w:rsidR="00A302B3" w:rsidRPr="00FB113D" w:rsidRDefault="007D092B">
      <w:pPr>
        <w:pBdr>
          <w:top w:val="nil"/>
          <w:left w:val="nil"/>
          <w:bottom w:val="nil"/>
          <w:right w:val="nil"/>
          <w:between w:val="nil"/>
        </w:pBdr>
        <w:spacing w:line="264" w:lineRule="auto"/>
        <w:ind w:left="360" w:hanging="720"/>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i/>
          <w:color w:val="000000"/>
          <w:lang w:val="pl-PL"/>
        </w:rPr>
        <w:t>Wartość wynagrodzenia określonego w umowie może ulec zmianie w przypadku zmiany powszechnie obowiązujących przepisów prawa w zakresie mającym wpływ na realizację przedmiotu zamówienia, w taki sposób że realizacja zamówienia na zasadach określonych w umowie groziłaby nadmierną stratą dla Wykonawcy.</w:t>
      </w:r>
    </w:p>
    <w:p w14:paraId="0000012C" w14:textId="77777777" w:rsidR="00A302B3" w:rsidRPr="00FB113D" w:rsidRDefault="00A302B3">
      <w:pPr>
        <w:pBdr>
          <w:top w:val="nil"/>
          <w:left w:val="nil"/>
          <w:bottom w:val="nil"/>
          <w:right w:val="nil"/>
          <w:between w:val="nil"/>
        </w:pBdr>
        <w:spacing w:line="264" w:lineRule="auto"/>
        <w:ind w:left="720" w:hanging="720"/>
        <w:jc w:val="both"/>
        <w:rPr>
          <w:rFonts w:ascii="Times New Roman" w:eastAsia="Times New Roman" w:hAnsi="Times New Roman" w:cs="Times New Roman"/>
          <w:color w:val="000000"/>
          <w:lang w:val="pl-PL"/>
        </w:rPr>
      </w:pPr>
    </w:p>
    <w:p w14:paraId="0000012D" w14:textId="77777777" w:rsidR="00A302B3" w:rsidRDefault="007D092B">
      <w:pPr>
        <w:numPr>
          <w:ilvl w:val="0"/>
          <w:numId w:val="24"/>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If there is a necessity to limit the subject range of the contract by the Ordering Party due to the factors the Ordering Party could not anticipate at the moment of the contract conclusion;</w:t>
      </w:r>
    </w:p>
    <w:p w14:paraId="0000012E" w14:textId="77777777" w:rsidR="00A302B3" w:rsidRDefault="007D092B">
      <w:pPr>
        <w:pBdr>
          <w:top w:val="nil"/>
          <w:left w:val="nil"/>
          <w:bottom w:val="nil"/>
          <w:right w:val="nil"/>
          <w:between w:val="nil"/>
        </w:pBdr>
        <w:spacing w:line="264" w:lineRule="auto"/>
        <w:ind w:left="360" w:hanging="720"/>
        <w:jc w:val="both"/>
        <w:rPr>
          <w:rFonts w:ascii="Times New Roman" w:eastAsia="Times New Roman" w:hAnsi="Times New Roman" w:cs="Times New Roman"/>
          <w:color w:val="000000"/>
        </w:rPr>
      </w:pPr>
      <w:r>
        <w:rPr>
          <w:rFonts w:ascii="Times New Roman" w:eastAsia="Times New Roman" w:hAnsi="Times New Roman" w:cs="Times New Roman"/>
          <w:i/>
          <w:color w:val="000000"/>
        </w:rPr>
        <w:t>The value of remuneration specified in the contract may change in the case of limitation of the subject range of contract by the Ordering Party due to the factors that could not be foreseen by the Ordering Party at the time when the contract was concluded, and the remuneration will be reduced by the value of expenses covered by the resignation.</w:t>
      </w:r>
    </w:p>
    <w:p w14:paraId="0000012F" w14:textId="77777777" w:rsidR="00A302B3" w:rsidRDefault="00A302B3">
      <w:pPr>
        <w:pBdr>
          <w:top w:val="nil"/>
          <w:left w:val="nil"/>
          <w:bottom w:val="nil"/>
          <w:right w:val="nil"/>
          <w:between w:val="nil"/>
        </w:pBdr>
        <w:spacing w:line="264" w:lineRule="auto"/>
        <w:ind w:hanging="720"/>
        <w:jc w:val="both"/>
        <w:rPr>
          <w:rFonts w:ascii="Times New Roman" w:eastAsia="Times New Roman" w:hAnsi="Times New Roman" w:cs="Times New Roman"/>
          <w:color w:val="000000"/>
        </w:rPr>
      </w:pPr>
    </w:p>
    <w:p w14:paraId="00000130" w14:textId="77777777" w:rsidR="00A302B3" w:rsidRDefault="007D092B">
      <w:pPr>
        <w:pBdr>
          <w:top w:val="nil"/>
          <w:left w:val="nil"/>
          <w:bottom w:val="nil"/>
          <w:right w:val="nil"/>
          <w:between w:val="nil"/>
        </w:pBdr>
        <w:spacing w:line="264" w:lineRule="auto"/>
        <w:ind w:hanging="720"/>
        <w:jc w:val="both"/>
        <w:rPr>
          <w:rFonts w:ascii="Times New Roman" w:eastAsia="Times New Roman" w:hAnsi="Times New Roman" w:cs="Times New Roman"/>
          <w:color w:val="000000"/>
        </w:rPr>
      </w:pPr>
      <w:r>
        <w:rPr>
          <w:rFonts w:ascii="Times New Roman" w:eastAsia="Times New Roman" w:hAnsi="Times New Roman" w:cs="Times New Roman"/>
          <w:i/>
          <w:color w:val="000000"/>
        </w:rPr>
        <w:t>1.4 Changes concerning the object of procurement including technological ones, in particular:</w:t>
      </w:r>
    </w:p>
    <w:p w14:paraId="00000131" w14:textId="77777777" w:rsidR="00A302B3" w:rsidRDefault="007D092B">
      <w:pPr>
        <w:widowControl w:val="0"/>
        <w:numPr>
          <w:ilvl w:val="0"/>
          <w:numId w:val="3"/>
        </w:numPr>
        <w:pBdr>
          <w:top w:val="nil"/>
          <w:left w:val="nil"/>
          <w:bottom w:val="nil"/>
          <w:right w:val="nil"/>
          <w:between w:val="nil"/>
        </w:pBdr>
        <w:spacing w:line="264" w:lineRule="auto"/>
        <w:ind w:right="-63"/>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Inaccessibility of materials or machinery on the market caused by the cessation of manufacture or their withdrawal from the market. In such a case the materials and machines will be replaced by the materials and machinery with the parameters that are not worse than those indicated in the request for a proposal and the tender;  </w:t>
      </w:r>
    </w:p>
    <w:p w14:paraId="00000132" w14:textId="77777777" w:rsidR="00A302B3" w:rsidRDefault="007D092B">
      <w:pPr>
        <w:widowControl w:val="0"/>
        <w:numPr>
          <w:ilvl w:val="0"/>
          <w:numId w:val="3"/>
        </w:numPr>
        <w:pBdr>
          <w:top w:val="nil"/>
          <w:left w:val="nil"/>
          <w:bottom w:val="nil"/>
          <w:right w:val="nil"/>
          <w:between w:val="nil"/>
        </w:pBdr>
        <w:spacing w:line="264" w:lineRule="auto"/>
        <w:ind w:left="709" w:right="-63"/>
        <w:jc w:val="both"/>
        <w:rPr>
          <w:rFonts w:ascii="Times New Roman" w:eastAsia="Times New Roman" w:hAnsi="Times New Roman" w:cs="Times New Roman"/>
          <w:color w:val="000000"/>
        </w:rPr>
      </w:pPr>
      <w:r>
        <w:rPr>
          <w:rFonts w:ascii="Times New Roman" w:eastAsia="Times New Roman" w:hAnsi="Times New Roman" w:cs="Times New Roman"/>
          <w:i/>
          <w:color w:val="000000"/>
        </w:rPr>
        <w:t>The launch of materials, parts, technologies or machines of the newer generation that allow for economizing of the time or cost of the tender implementation, as well as the costs of its exploitation;</w:t>
      </w:r>
    </w:p>
    <w:p w14:paraId="00000133" w14:textId="77777777" w:rsidR="00A302B3" w:rsidRDefault="007D092B">
      <w:pPr>
        <w:widowControl w:val="0"/>
        <w:numPr>
          <w:ilvl w:val="0"/>
          <w:numId w:val="3"/>
        </w:numPr>
        <w:pBdr>
          <w:top w:val="nil"/>
          <w:left w:val="nil"/>
          <w:bottom w:val="nil"/>
          <w:right w:val="nil"/>
          <w:between w:val="nil"/>
        </w:pBdr>
        <w:spacing w:line="264" w:lineRule="auto"/>
        <w:ind w:left="709" w:right="-63"/>
        <w:jc w:val="both"/>
        <w:rPr>
          <w:rFonts w:ascii="Times New Roman" w:eastAsia="Times New Roman" w:hAnsi="Times New Roman" w:cs="Times New Roman"/>
          <w:color w:val="000000"/>
        </w:rPr>
      </w:pPr>
      <w:r>
        <w:rPr>
          <w:rFonts w:ascii="Times New Roman" w:eastAsia="Times New Roman" w:hAnsi="Times New Roman" w:cs="Times New Roman"/>
          <w:i/>
          <w:color w:val="000000"/>
        </w:rPr>
        <w:t>The launch of a newer technology that allows to perform the object of procurement faster and at cheaper costs also involving those connected with the exploitation;</w:t>
      </w:r>
    </w:p>
    <w:p w14:paraId="00000134" w14:textId="77777777" w:rsidR="00A302B3" w:rsidRDefault="007D092B">
      <w:pPr>
        <w:widowControl w:val="0"/>
        <w:numPr>
          <w:ilvl w:val="0"/>
          <w:numId w:val="3"/>
        </w:numPr>
        <w:pBdr>
          <w:top w:val="nil"/>
          <w:left w:val="nil"/>
          <w:bottom w:val="nil"/>
          <w:right w:val="nil"/>
          <w:between w:val="nil"/>
        </w:pBdr>
        <w:spacing w:line="264" w:lineRule="auto"/>
        <w:ind w:left="709" w:right="-63"/>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The necessity to implement the object of procurement with the use of other technical/technological solutions that the ones specified in the offer in the situation when the use of planned solutions might result in failure to perform or faulty performance of the object of procurement; </w:t>
      </w:r>
    </w:p>
    <w:p w14:paraId="00000135" w14:textId="77777777" w:rsidR="00A302B3" w:rsidRDefault="007D092B">
      <w:pPr>
        <w:widowControl w:val="0"/>
        <w:numPr>
          <w:ilvl w:val="0"/>
          <w:numId w:val="3"/>
        </w:numPr>
        <w:pBdr>
          <w:top w:val="nil"/>
          <w:left w:val="nil"/>
          <w:bottom w:val="nil"/>
          <w:right w:val="nil"/>
          <w:between w:val="nil"/>
        </w:pBdr>
        <w:spacing w:line="264" w:lineRule="auto"/>
        <w:ind w:left="709" w:right="-63"/>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The necessity to implement the object of procurement with the use of technological or material solutions resulting from the change in the binding law; </w:t>
      </w:r>
    </w:p>
    <w:p w14:paraId="00000136" w14:textId="77777777" w:rsidR="00A302B3" w:rsidRDefault="007D092B">
      <w:pPr>
        <w:widowControl w:val="0"/>
        <w:numPr>
          <w:ilvl w:val="0"/>
          <w:numId w:val="3"/>
        </w:numPr>
        <w:pBdr>
          <w:top w:val="nil"/>
          <w:left w:val="nil"/>
          <w:bottom w:val="nil"/>
          <w:right w:val="nil"/>
          <w:between w:val="nil"/>
        </w:pBdr>
        <w:spacing w:line="264" w:lineRule="auto"/>
        <w:ind w:left="709" w:right="-63"/>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In terms of the change of type/model/catalogue number of a given commodity if it does not result in the change of the subject of contract; </w:t>
      </w:r>
    </w:p>
    <w:p w14:paraId="00000137" w14:textId="77777777" w:rsidR="00A302B3" w:rsidRDefault="00A302B3">
      <w:pPr>
        <w:widowControl w:val="0"/>
        <w:pBdr>
          <w:top w:val="nil"/>
          <w:left w:val="nil"/>
          <w:bottom w:val="nil"/>
          <w:right w:val="nil"/>
          <w:between w:val="nil"/>
        </w:pBdr>
        <w:spacing w:line="264" w:lineRule="auto"/>
        <w:ind w:left="709" w:right="-63"/>
        <w:jc w:val="both"/>
        <w:rPr>
          <w:rFonts w:ascii="Times New Roman" w:eastAsia="Times New Roman" w:hAnsi="Times New Roman" w:cs="Times New Roman"/>
          <w:color w:val="000000"/>
        </w:rPr>
      </w:pPr>
    </w:p>
    <w:p w14:paraId="00000138" w14:textId="77777777" w:rsidR="00A302B3" w:rsidRDefault="007D092B">
      <w:pPr>
        <w:pBdr>
          <w:top w:val="nil"/>
          <w:left w:val="nil"/>
          <w:bottom w:val="nil"/>
          <w:right w:val="nil"/>
          <w:between w:val="nil"/>
        </w:pBdr>
        <w:spacing w:line="264" w:lineRule="auto"/>
        <w:ind w:hanging="720"/>
        <w:jc w:val="both"/>
        <w:rPr>
          <w:rFonts w:ascii="Times New Roman" w:eastAsia="Times New Roman" w:hAnsi="Times New Roman" w:cs="Times New Roman"/>
          <w:color w:val="000000"/>
        </w:rPr>
      </w:pPr>
      <w:r>
        <w:rPr>
          <w:rFonts w:ascii="Times New Roman" w:eastAsia="Times New Roman" w:hAnsi="Times New Roman" w:cs="Times New Roman"/>
          <w:i/>
          <w:color w:val="000000"/>
        </w:rPr>
        <w:t>1.5 The remaining amendments in the contract:</w:t>
      </w:r>
    </w:p>
    <w:p w14:paraId="00000139" w14:textId="77777777" w:rsidR="00A302B3" w:rsidRDefault="007D092B">
      <w:pPr>
        <w:numPr>
          <w:ilvl w:val="0"/>
          <w:numId w:val="8"/>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The change of details connected with the administration and organizational service of the contract</w:t>
      </w:r>
    </w:p>
    <w:p w14:paraId="0000013A" w14:textId="77777777" w:rsidR="00A302B3" w:rsidRDefault="007D092B">
      <w:pPr>
        <w:numPr>
          <w:ilvl w:val="0"/>
          <w:numId w:val="8"/>
        </w:numPr>
        <w:pBdr>
          <w:top w:val="nil"/>
          <w:left w:val="nil"/>
          <w:bottom w:val="nil"/>
          <w:right w:val="nil"/>
          <w:between w:val="nil"/>
        </w:pBdr>
        <w:spacing w:line="264" w:lineRule="auto"/>
        <w:ind w:left="709"/>
        <w:jc w:val="both"/>
        <w:rPr>
          <w:rFonts w:ascii="Times New Roman" w:eastAsia="Times New Roman" w:hAnsi="Times New Roman" w:cs="Times New Roman"/>
          <w:color w:val="000000"/>
        </w:rPr>
      </w:pPr>
      <w:r>
        <w:rPr>
          <w:rFonts w:ascii="Times New Roman" w:eastAsia="Times New Roman" w:hAnsi="Times New Roman" w:cs="Times New Roman"/>
          <w:i/>
          <w:color w:val="000000"/>
        </w:rPr>
        <w:t>The change of place of the contract implementation</w:t>
      </w:r>
    </w:p>
    <w:p w14:paraId="0000013B" w14:textId="77777777" w:rsidR="00A302B3" w:rsidRDefault="007D092B">
      <w:pPr>
        <w:numPr>
          <w:ilvl w:val="0"/>
          <w:numId w:val="8"/>
        </w:numPr>
        <w:pBdr>
          <w:top w:val="nil"/>
          <w:left w:val="nil"/>
          <w:bottom w:val="nil"/>
          <w:right w:val="nil"/>
          <w:between w:val="nil"/>
        </w:pBdr>
        <w:spacing w:line="264" w:lineRule="auto"/>
        <w:ind w:left="709"/>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The change in payment terms and payment dates </w:t>
      </w:r>
    </w:p>
    <w:p w14:paraId="0000013C" w14:textId="77777777" w:rsidR="00A302B3" w:rsidRDefault="007D092B">
      <w:pPr>
        <w:numPr>
          <w:ilvl w:val="0"/>
          <w:numId w:val="8"/>
        </w:numPr>
        <w:pBdr>
          <w:top w:val="nil"/>
          <w:left w:val="nil"/>
          <w:bottom w:val="nil"/>
          <w:right w:val="nil"/>
          <w:between w:val="nil"/>
        </w:pBdr>
        <w:spacing w:line="264" w:lineRule="auto"/>
        <w:ind w:left="709"/>
        <w:jc w:val="both"/>
        <w:rPr>
          <w:rFonts w:ascii="Times New Roman" w:eastAsia="Times New Roman" w:hAnsi="Times New Roman" w:cs="Times New Roman"/>
          <w:color w:val="000000"/>
        </w:rPr>
      </w:pPr>
      <w:r>
        <w:rPr>
          <w:rFonts w:ascii="Times New Roman" w:eastAsia="Times New Roman" w:hAnsi="Times New Roman" w:cs="Times New Roman"/>
          <w:i/>
          <w:color w:val="000000"/>
        </w:rPr>
        <w:t>In the case when discrepancies appear in the contract that cannot be removed in any other way and the change of contract will make it possible to eliminate them in order to make it more precise and its provisions to be interpreted unambiguously by the parties,</w:t>
      </w:r>
    </w:p>
    <w:p w14:paraId="0000013D" w14:textId="77777777" w:rsidR="00A302B3" w:rsidRDefault="007D092B">
      <w:pPr>
        <w:numPr>
          <w:ilvl w:val="0"/>
          <w:numId w:val="8"/>
        </w:numPr>
        <w:pBdr>
          <w:top w:val="nil"/>
          <w:left w:val="nil"/>
          <w:bottom w:val="nil"/>
          <w:right w:val="nil"/>
          <w:between w:val="nil"/>
        </w:pBdr>
        <w:spacing w:line="264" w:lineRule="auto"/>
        <w:ind w:left="709"/>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The necessity to introduce the changes will result from the alterations introduced in the contracts between the Ordering Party and the party other than the Contractor, including the institutions supervising the project under which the tender is implemented, </w:t>
      </w:r>
    </w:p>
    <w:p w14:paraId="0000013E" w14:textId="77777777" w:rsidR="00A302B3" w:rsidRDefault="007D092B">
      <w:pPr>
        <w:numPr>
          <w:ilvl w:val="0"/>
          <w:numId w:val="8"/>
        </w:numPr>
        <w:pBdr>
          <w:top w:val="nil"/>
          <w:left w:val="nil"/>
          <w:bottom w:val="nil"/>
          <w:right w:val="nil"/>
          <w:between w:val="nil"/>
        </w:pBdr>
        <w:spacing w:line="264" w:lineRule="auto"/>
        <w:ind w:left="709"/>
        <w:jc w:val="both"/>
        <w:rPr>
          <w:rFonts w:ascii="Times New Roman" w:eastAsia="Times New Roman" w:hAnsi="Times New Roman" w:cs="Times New Roman"/>
          <w:color w:val="000000"/>
        </w:rPr>
      </w:pPr>
      <w:r>
        <w:rPr>
          <w:rFonts w:ascii="Times New Roman" w:eastAsia="Times New Roman" w:hAnsi="Times New Roman" w:cs="Times New Roman"/>
          <w:i/>
          <w:color w:val="000000"/>
        </w:rPr>
        <w:t>The change of the party to the contract in the situation when some other subject takes over the Contractor’s rights and liabilities.</w:t>
      </w:r>
    </w:p>
    <w:p w14:paraId="0000013F" w14:textId="77777777" w:rsidR="00A302B3" w:rsidRDefault="007D092B">
      <w:pPr>
        <w:numPr>
          <w:ilvl w:val="0"/>
          <w:numId w:val="31"/>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All amendments and supplements to the contract with the selected Contractor shall have the form of written annexes signed by both parties otherwise shall be null and void.</w:t>
      </w:r>
    </w:p>
    <w:p w14:paraId="00000140" w14:textId="77777777" w:rsidR="00A302B3" w:rsidRDefault="00A302B3">
      <w:pPr>
        <w:pBdr>
          <w:top w:val="nil"/>
          <w:left w:val="nil"/>
          <w:bottom w:val="nil"/>
          <w:right w:val="nil"/>
          <w:between w:val="nil"/>
        </w:pBdr>
        <w:spacing w:line="264" w:lineRule="auto"/>
        <w:ind w:hanging="720"/>
        <w:jc w:val="both"/>
        <w:rPr>
          <w:rFonts w:ascii="Times New Roman" w:eastAsia="Times New Roman" w:hAnsi="Times New Roman" w:cs="Times New Roman"/>
          <w:color w:val="000000"/>
        </w:rPr>
      </w:pPr>
    </w:p>
    <w:tbl>
      <w:tblPr>
        <w:tblStyle w:val="afa"/>
        <w:tblW w:w="91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7"/>
      </w:tblGrid>
      <w:tr w:rsidR="00A302B3" w:rsidRPr="00FB113D" w14:paraId="10D9A074" w14:textId="77777777">
        <w:trPr>
          <w:trHeight w:val="365"/>
        </w:trPr>
        <w:tc>
          <w:tcPr>
            <w:tcW w:w="9157" w:type="dxa"/>
            <w:shd w:val="clear" w:color="auto" w:fill="D9D9D9"/>
          </w:tcPr>
          <w:p w14:paraId="00000141" w14:textId="77777777" w:rsidR="00A302B3" w:rsidRPr="00FB113D" w:rsidRDefault="007D092B">
            <w:pPr>
              <w:numPr>
                <w:ilvl w:val="0"/>
                <w:numId w:val="30"/>
              </w:numPr>
              <w:pBdr>
                <w:top w:val="nil"/>
                <w:left w:val="nil"/>
                <w:bottom w:val="nil"/>
                <w:right w:val="nil"/>
                <w:between w:val="nil"/>
              </w:pBdr>
              <w:spacing w:line="264" w:lineRule="auto"/>
              <w:ind w:left="284" w:hanging="284"/>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b/>
                <w:color w:val="000000"/>
                <w:lang w:val="pl-PL"/>
              </w:rPr>
              <w:t xml:space="preserve">Przetwarzanie danych osobowych / </w:t>
            </w:r>
            <w:r w:rsidRPr="00FB113D">
              <w:rPr>
                <w:rFonts w:ascii="Times New Roman" w:eastAsia="Times New Roman" w:hAnsi="Times New Roman" w:cs="Times New Roman"/>
                <w:b/>
                <w:i/>
                <w:color w:val="000000"/>
                <w:lang w:val="pl-PL"/>
              </w:rPr>
              <w:t>Personal data processing</w:t>
            </w:r>
          </w:p>
        </w:tc>
      </w:tr>
    </w:tbl>
    <w:p w14:paraId="00000142" w14:textId="77777777" w:rsidR="00A302B3" w:rsidRPr="00FB113D" w:rsidRDefault="007D092B">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1.</w:t>
      </w:r>
      <w:r w:rsidRPr="00FB113D">
        <w:rPr>
          <w:rFonts w:ascii="Times New Roman" w:eastAsia="Times New Roman" w:hAnsi="Times New Roman" w:cs="Times New Roman"/>
          <w:color w:val="000000"/>
          <w:lang w:val="pl-PL"/>
        </w:rPr>
        <w:tab/>
        <w:t>Oferent wyraża zgodę na gromadzenie i przetwarzanie swoich danych osobowych przez Zamawiającego w zakresie niezbędnym do realizacji niniejszego postępowania ofertowego,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00000143" w14:textId="77777777" w:rsidR="00A302B3" w:rsidRPr="00FB113D" w:rsidRDefault="007D092B">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2.</w:t>
      </w:r>
      <w:r w:rsidRPr="00FB113D">
        <w:rPr>
          <w:rFonts w:ascii="Times New Roman" w:eastAsia="Times New Roman" w:hAnsi="Times New Roman" w:cs="Times New Roman"/>
          <w:color w:val="000000"/>
          <w:lang w:val="pl-PL"/>
        </w:rPr>
        <w:tab/>
        <w:t>Zamawiający oświadcza, że jest administratorem danych, o których mowa w niniejszym zapytaniu ofertowym.</w:t>
      </w:r>
    </w:p>
    <w:p w14:paraId="00000144" w14:textId="77777777" w:rsidR="00A302B3" w:rsidRPr="00FB113D" w:rsidRDefault="007D092B">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3.</w:t>
      </w:r>
      <w:r w:rsidRPr="00FB113D">
        <w:rPr>
          <w:rFonts w:ascii="Times New Roman" w:eastAsia="Times New Roman" w:hAnsi="Times New Roman" w:cs="Times New Roman"/>
          <w:color w:val="000000"/>
          <w:lang w:val="pl-PL"/>
        </w:rPr>
        <w:tab/>
        <w:t xml:space="preserve">Zamawiający będzie przetwarzać dane osobowe w zakresie i celu przeprowadzenia postępowania ofertowego oraz realizacji obowiązku prawnego na podstawie art. 6 ust. 1 lit. c  RODO </w:t>
      </w:r>
    </w:p>
    <w:p w14:paraId="00000145" w14:textId="77777777" w:rsidR="00A302B3" w:rsidRPr="00FB113D" w:rsidRDefault="007D092B">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4.</w:t>
      </w:r>
      <w:r w:rsidRPr="00FB113D">
        <w:rPr>
          <w:rFonts w:ascii="Times New Roman" w:eastAsia="Times New Roman" w:hAnsi="Times New Roman" w:cs="Times New Roman"/>
          <w:color w:val="000000"/>
          <w:lang w:val="pl-PL"/>
        </w:rPr>
        <w:tab/>
        <w:t>Podanie danych osobowych jest warunkiem udziału w niniejszym postępowaniu oraz wymogiem ustawowym do wypełnienia obowiązków wynikających z mocy prawa. Brak podania danych osobowych uniemożliwia udział Oferenta w postępowaniu ofertowym.</w:t>
      </w:r>
    </w:p>
    <w:p w14:paraId="00000146" w14:textId="77777777" w:rsidR="00A302B3" w:rsidRPr="00FB113D" w:rsidRDefault="007D092B">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sz w:val="22"/>
          <w:szCs w:val="22"/>
          <w:lang w:val="pl-PL"/>
        </w:rPr>
      </w:pPr>
      <w:r w:rsidRPr="00FB113D">
        <w:rPr>
          <w:rFonts w:ascii="Times New Roman" w:eastAsia="Times New Roman" w:hAnsi="Times New Roman" w:cs="Times New Roman"/>
          <w:color w:val="000000"/>
          <w:lang w:val="pl-PL"/>
        </w:rPr>
        <w:t>5.</w:t>
      </w:r>
      <w:r w:rsidRPr="00FB113D">
        <w:rPr>
          <w:rFonts w:ascii="Times New Roman" w:eastAsia="Times New Roman" w:hAnsi="Times New Roman" w:cs="Times New Roman"/>
          <w:color w:val="000000"/>
          <w:lang w:val="pl-PL"/>
        </w:rPr>
        <w:tab/>
        <w:t>Odbiorcą danych mogą być w szczególności Instytucje Pośredniczące, Instytucje Zarządzające oraz inne instytucje państwowe i unijne, jak również podmioty zaangażowane przez te instytucje w związku z audytem, rozliczeniem i kontrolą projektu unijnego,  Urząd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00000147" w14:textId="77777777" w:rsidR="00A302B3" w:rsidRDefault="007D092B">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r>
        <w:rPr>
          <w:rFonts w:ascii="Times New Roman" w:eastAsia="Times New Roman" w:hAnsi="Times New Roman" w:cs="Times New Roman"/>
          <w:color w:val="000000"/>
        </w:rPr>
        <w:tab/>
        <w:t>Oferent posiada:</w:t>
      </w:r>
    </w:p>
    <w:p w14:paraId="00000148" w14:textId="77777777" w:rsidR="00A302B3" w:rsidRPr="00FB113D" w:rsidRDefault="007D092B">
      <w:pPr>
        <w:numPr>
          <w:ilvl w:val="0"/>
          <w:numId w:val="11"/>
        </w:numPr>
        <w:pBdr>
          <w:top w:val="nil"/>
          <w:left w:val="nil"/>
          <w:bottom w:val="nil"/>
          <w:right w:val="nil"/>
          <w:between w:val="nil"/>
        </w:pBdr>
        <w:spacing w:line="264" w:lineRule="auto"/>
        <w:ind w:hanging="360"/>
        <w:jc w:val="both"/>
        <w:rPr>
          <w:color w:val="000000"/>
          <w:lang w:val="pl-PL"/>
        </w:rPr>
      </w:pPr>
      <w:r w:rsidRPr="00FB113D">
        <w:rPr>
          <w:rFonts w:ascii="Times New Roman" w:eastAsia="Times New Roman" w:hAnsi="Times New Roman" w:cs="Times New Roman"/>
          <w:color w:val="000000"/>
          <w:lang w:val="pl-PL"/>
        </w:rPr>
        <w:t>na podstawie art. 15 RODO prawo dostępu do danych osobowych dotyczących oferenta;</w:t>
      </w:r>
    </w:p>
    <w:p w14:paraId="00000149" w14:textId="77777777" w:rsidR="00A302B3" w:rsidRPr="00FB113D" w:rsidRDefault="007D092B">
      <w:pPr>
        <w:numPr>
          <w:ilvl w:val="0"/>
          <w:numId w:val="11"/>
        </w:numPr>
        <w:pBdr>
          <w:top w:val="nil"/>
          <w:left w:val="nil"/>
          <w:bottom w:val="nil"/>
          <w:right w:val="nil"/>
          <w:between w:val="nil"/>
        </w:pBdr>
        <w:spacing w:line="264" w:lineRule="auto"/>
        <w:ind w:hanging="360"/>
        <w:jc w:val="both"/>
        <w:rPr>
          <w:color w:val="000000"/>
          <w:lang w:val="pl-PL"/>
        </w:rPr>
      </w:pPr>
      <w:r w:rsidRPr="00FB113D">
        <w:rPr>
          <w:rFonts w:ascii="Times New Roman" w:eastAsia="Times New Roman" w:hAnsi="Times New Roman" w:cs="Times New Roman"/>
          <w:color w:val="000000"/>
          <w:lang w:val="pl-PL"/>
        </w:rPr>
        <w:t>na podstawie art. 16 RODO prawo do sprostowania danych osobowych oferenta;</w:t>
      </w:r>
    </w:p>
    <w:p w14:paraId="0000014A" w14:textId="77777777" w:rsidR="00A302B3" w:rsidRPr="00FB113D" w:rsidRDefault="007D092B">
      <w:pPr>
        <w:numPr>
          <w:ilvl w:val="0"/>
          <w:numId w:val="11"/>
        </w:numPr>
        <w:pBdr>
          <w:top w:val="nil"/>
          <w:left w:val="nil"/>
          <w:bottom w:val="nil"/>
          <w:right w:val="nil"/>
          <w:between w:val="nil"/>
        </w:pBdr>
        <w:spacing w:line="264" w:lineRule="auto"/>
        <w:ind w:hanging="360"/>
        <w:jc w:val="both"/>
        <w:rPr>
          <w:color w:val="000000"/>
          <w:lang w:val="pl-PL"/>
        </w:rPr>
      </w:pPr>
      <w:r w:rsidRPr="00FB113D">
        <w:rPr>
          <w:rFonts w:ascii="Times New Roman" w:eastAsia="Times New Roman" w:hAnsi="Times New Roman" w:cs="Times New Roman"/>
          <w:color w:val="000000"/>
          <w:lang w:val="pl-PL"/>
        </w:rPr>
        <w:t>na podstawie art. 18 RODO prawo żądania od administratora ograniczenia przetwarzania danych osobowych z zastrzeżeniem przypadków, o których mowa w art. 18 ust. 2 RODO</w:t>
      </w:r>
    </w:p>
    <w:p w14:paraId="0000014B" w14:textId="77777777" w:rsidR="00A302B3" w:rsidRPr="00FB113D" w:rsidRDefault="007D092B">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7.</w:t>
      </w:r>
      <w:r w:rsidRPr="00FB113D">
        <w:rPr>
          <w:rFonts w:ascii="Times New Roman" w:eastAsia="Times New Roman" w:hAnsi="Times New Roman" w:cs="Times New Roman"/>
          <w:color w:val="000000"/>
          <w:lang w:val="pl-PL"/>
        </w:rPr>
        <w:tab/>
        <w:t>W każdej chwili, Oferentowi przysługuje prawo wniesienia skargi do organu nadzorczego (GIODO lub jego prawny następca - Prezes Urzędu Ochrony Danych Osobowych).</w:t>
      </w:r>
    </w:p>
    <w:p w14:paraId="0000014C" w14:textId="77777777" w:rsidR="00A302B3" w:rsidRPr="00FB113D" w:rsidRDefault="007D092B">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8. Okres przetwarzania obejmuje okres wykonywania zobowiązań oraz okres przedawnienia roszczeń wynikający z przepisów, oraz okres przechowywania dokumentacji projektowej zgodnie zapisami umowy o dofinansowanie projektu</w:t>
      </w:r>
    </w:p>
    <w:p w14:paraId="0000014D" w14:textId="77777777" w:rsidR="00A302B3" w:rsidRPr="00FB113D" w:rsidRDefault="007D092B">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9. W przypadku zawarcia umowy lub zamówienia pomiędzy Oferentem a Zamawiającym, dane podane przez Oferenta będą przetwarzane w celu wykonania takiej umowy lub zamówienia oraz ich rozliczenia.</w:t>
      </w:r>
    </w:p>
    <w:p w14:paraId="0000014E" w14:textId="77777777" w:rsidR="00A302B3" w:rsidRPr="00FB113D" w:rsidRDefault="00A302B3">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lang w:val="pl-PL"/>
        </w:rPr>
      </w:pPr>
    </w:p>
    <w:p w14:paraId="0000014F" w14:textId="77777777" w:rsidR="00A302B3" w:rsidRDefault="007D092B">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1. The Contractor gives consent for the processing and storing of his personal details by the Ordering Party in the range necessary to implement this Request for a Proposal in accordance with the Regulation of the European Parliament and the Council (EU) 2016/679 of April 27th, 2016 on the protection of natural persons and free flow of such data and the repeal of Directive 95/46/WE (hereinafter referred to as GDPR or General Regulation on the protection of personal details). The processing of personal details will be performed with respect for the regulations of GDPR and the national regulations resulting from it.  </w:t>
      </w:r>
    </w:p>
    <w:p w14:paraId="00000150" w14:textId="77777777" w:rsidR="00A302B3" w:rsidRDefault="007D092B">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i/>
          <w:color w:val="000000"/>
        </w:rPr>
        <w:t>2.</w:t>
      </w:r>
      <w:r>
        <w:rPr>
          <w:rFonts w:ascii="Times New Roman" w:eastAsia="Times New Roman" w:hAnsi="Times New Roman" w:cs="Times New Roman"/>
          <w:i/>
          <w:color w:val="000000"/>
        </w:rPr>
        <w:tab/>
        <w:t>The Ordering party states that is the administrator of the data subject to this request from a proposal.</w:t>
      </w:r>
    </w:p>
    <w:p w14:paraId="00000151" w14:textId="77777777" w:rsidR="00A302B3" w:rsidRDefault="007D092B">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i/>
          <w:color w:val="000000"/>
        </w:rPr>
        <w:t>3.</w:t>
      </w:r>
      <w:r>
        <w:rPr>
          <w:rFonts w:ascii="Times New Roman" w:eastAsia="Times New Roman" w:hAnsi="Times New Roman" w:cs="Times New Roman"/>
          <w:i/>
          <w:color w:val="000000"/>
        </w:rPr>
        <w:tab/>
        <w:t>The Ordering Party will process the personal details in the range and for the purpose of performing tender proceeding pursuant to art.6 item 1 letter c GDPR.</w:t>
      </w:r>
    </w:p>
    <w:p w14:paraId="00000152" w14:textId="77777777" w:rsidR="00A302B3" w:rsidRDefault="007D092B">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i/>
          <w:color w:val="000000"/>
        </w:rPr>
        <w:t>4.</w:t>
      </w:r>
      <w:r>
        <w:rPr>
          <w:rFonts w:ascii="Times New Roman" w:eastAsia="Times New Roman" w:hAnsi="Times New Roman" w:cs="Times New Roman"/>
          <w:i/>
          <w:color w:val="000000"/>
        </w:rPr>
        <w:tab/>
        <w:t xml:space="preserve">Giving personal details is the condition to take part in this proceeding as well as the statutory requirement resulting from the law. The lack of giving personal details results in the Contractor’s inability to participate in the tender proceeding. </w:t>
      </w:r>
    </w:p>
    <w:p w14:paraId="00000153" w14:textId="77777777" w:rsidR="00A302B3" w:rsidRDefault="007D092B">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rPr>
        <w:t>5.</w:t>
      </w:r>
      <w:r>
        <w:rPr>
          <w:rFonts w:ascii="Times New Roman" w:eastAsia="Times New Roman" w:hAnsi="Times New Roman" w:cs="Times New Roman"/>
          <w:i/>
          <w:color w:val="000000"/>
        </w:rPr>
        <w:tab/>
        <w:t xml:space="preserve">The data receiver are particularly Intermediate Bodies, Managing Authorities and other state and EU institutions, as well as the subjects engaged by these institutions in connection with the audit, clearing and inspection of the EU project, the Tax Office, Bank, Lawyer’s Office, The Polish Mail, courier companies. Moreover, the data may be passed /made available to deliverers and subcontractors such as IT specialists, accounting office, advisory and consulting services – these subjects process the data only on the basis of the contract and exclusively in accordance with the orders. </w:t>
      </w:r>
    </w:p>
    <w:p w14:paraId="00000154" w14:textId="77777777" w:rsidR="00A302B3" w:rsidRDefault="007D092B">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i/>
          <w:color w:val="000000"/>
        </w:rPr>
        <w:t>6.</w:t>
      </w:r>
      <w:r>
        <w:rPr>
          <w:rFonts w:ascii="Times New Roman" w:eastAsia="Times New Roman" w:hAnsi="Times New Roman" w:cs="Times New Roman"/>
          <w:i/>
          <w:color w:val="000000"/>
        </w:rPr>
        <w:tab/>
        <w:t>The Contractor has:</w:t>
      </w:r>
    </w:p>
    <w:p w14:paraId="00000155" w14:textId="77777777" w:rsidR="00A302B3" w:rsidRDefault="007D092B">
      <w:pPr>
        <w:numPr>
          <w:ilvl w:val="0"/>
          <w:numId w:val="11"/>
        </w:numPr>
        <w:pBdr>
          <w:top w:val="nil"/>
          <w:left w:val="nil"/>
          <w:bottom w:val="nil"/>
          <w:right w:val="nil"/>
          <w:between w:val="nil"/>
        </w:pBdr>
        <w:spacing w:line="264" w:lineRule="auto"/>
        <w:ind w:hanging="360"/>
        <w:jc w:val="both"/>
        <w:rPr>
          <w:color w:val="000000"/>
        </w:rPr>
      </w:pPr>
      <w:r>
        <w:rPr>
          <w:rFonts w:ascii="Times New Roman" w:eastAsia="Times New Roman" w:hAnsi="Times New Roman" w:cs="Times New Roman"/>
          <w:i/>
          <w:color w:val="000000"/>
        </w:rPr>
        <w:t>Pursuant to art. 15 GDPR the right to access the Contractor’s personal details;</w:t>
      </w:r>
    </w:p>
    <w:p w14:paraId="00000156" w14:textId="77777777" w:rsidR="00A302B3" w:rsidRDefault="007D092B">
      <w:pPr>
        <w:numPr>
          <w:ilvl w:val="0"/>
          <w:numId w:val="11"/>
        </w:numPr>
        <w:pBdr>
          <w:top w:val="nil"/>
          <w:left w:val="nil"/>
          <w:bottom w:val="nil"/>
          <w:right w:val="nil"/>
          <w:between w:val="nil"/>
        </w:pBdr>
        <w:spacing w:line="264" w:lineRule="auto"/>
        <w:ind w:hanging="360"/>
        <w:jc w:val="both"/>
        <w:rPr>
          <w:color w:val="000000"/>
        </w:rPr>
      </w:pPr>
      <w:r>
        <w:rPr>
          <w:rFonts w:ascii="Times New Roman" w:eastAsia="Times New Roman" w:hAnsi="Times New Roman" w:cs="Times New Roman"/>
          <w:i/>
          <w:color w:val="000000"/>
        </w:rPr>
        <w:t>Pursuant to art. 16 GDPR the right to correct the Contractor’s personal details;</w:t>
      </w:r>
    </w:p>
    <w:p w14:paraId="00000157" w14:textId="77777777" w:rsidR="00A302B3" w:rsidRDefault="007D092B">
      <w:pPr>
        <w:numPr>
          <w:ilvl w:val="0"/>
          <w:numId w:val="11"/>
        </w:numPr>
        <w:pBdr>
          <w:top w:val="nil"/>
          <w:left w:val="nil"/>
          <w:bottom w:val="nil"/>
          <w:right w:val="nil"/>
          <w:between w:val="nil"/>
        </w:pBdr>
        <w:spacing w:line="264" w:lineRule="auto"/>
        <w:ind w:hanging="360"/>
        <w:jc w:val="both"/>
        <w:rPr>
          <w:color w:val="000000"/>
        </w:rPr>
      </w:pPr>
      <w:r>
        <w:rPr>
          <w:rFonts w:ascii="Times New Roman" w:eastAsia="Times New Roman" w:hAnsi="Times New Roman" w:cs="Times New Roman"/>
          <w:i/>
          <w:color w:val="000000"/>
        </w:rPr>
        <w:t xml:space="preserve">Pursuant to art.18 GDPR the right to require from the Administrator the limits in personal details processing subject to the cases specified in art. 18 GDPR. </w:t>
      </w:r>
    </w:p>
    <w:p w14:paraId="00000158" w14:textId="77777777" w:rsidR="00A302B3" w:rsidRDefault="007D092B">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i/>
          <w:color w:val="000000"/>
        </w:rPr>
        <w:t>7.</w:t>
      </w:r>
      <w:r>
        <w:rPr>
          <w:rFonts w:ascii="Times New Roman" w:eastAsia="Times New Roman" w:hAnsi="Times New Roman" w:cs="Times New Roman"/>
          <w:i/>
          <w:color w:val="000000"/>
        </w:rPr>
        <w:tab/>
        <w:t>At every moment the Contractor has the right to complain to the supervisory authority (GIODO or their legal successor – the President of the Office of Data Protection).</w:t>
      </w:r>
    </w:p>
    <w:p w14:paraId="00000159" w14:textId="77777777" w:rsidR="00A302B3" w:rsidRDefault="007D092B">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8. The period of processing covers the period of obligation performance and the period of claim expiration resulting from the regulations, and the period of project documentation storing, consistent with the provisions of the project’s co-funding. </w:t>
      </w:r>
    </w:p>
    <w:p w14:paraId="0000015A" w14:textId="77777777" w:rsidR="00A302B3" w:rsidRDefault="007D092B">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i/>
          <w:color w:val="000000"/>
        </w:rPr>
        <w:t>9. In the case when the contract or procurement is concluded between the Contractor and the Ordering Party, the data given by the Tenderer will be processed in order to execute the said contract or procurement as well as the settlements resulting from them.</w:t>
      </w:r>
    </w:p>
    <w:tbl>
      <w:tblPr>
        <w:tblStyle w:val="afb"/>
        <w:tblW w:w="91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7"/>
      </w:tblGrid>
      <w:tr w:rsidR="00A302B3" w14:paraId="07ED30AD" w14:textId="77777777">
        <w:trPr>
          <w:trHeight w:val="365"/>
        </w:trPr>
        <w:tc>
          <w:tcPr>
            <w:tcW w:w="9157" w:type="dxa"/>
            <w:shd w:val="clear" w:color="auto" w:fill="D9D9D9"/>
          </w:tcPr>
          <w:p w14:paraId="0000015B" w14:textId="77777777" w:rsidR="00A302B3" w:rsidRDefault="007D092B">
            <w:pPr>
              <w:numPr>
                <w:ilvl w:val="0"/>
                <w:numId w:val="30"/>
              </w:numPr>
              <w:pBdr>
                <w:top w:val="nil"/>
                <w:left w:val="nil"/>
                <w:bottom w:val="nil"/>
                <w:right w:val="nil"/>
                <w:between w:val="nil"/>
              </w:pBdr>
              <w:spacing w:line="264"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Wykaz załączników/ </w:t>
            </w:r>
            <w:r>
              <w:rPr>
                <w:rFonts w:ascii="Times New Roman" w:eastAsia="Times New Roman" w:hAnsi="Times New Roman" w:cs="Times New Roman"/>
                <w:b/>
                <w:i/>
                <w:color w:val="000000"/>
              </w:rPr>
              <w:t>The list of annexes</w:t>
            </w:r>
          </w:p>
        </w:tc>
      </w:tr>
    </w:tbl>
    <w:p w14:paraId="0000015C"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5D" w14:textId="77777777" w:rsidR="00A302B3" w:rsidRDefault="007D092B">
      <w:pPr>
        <w:numPr>
          <w:ilvl w:val="0"/>
          <w:numId w:val="17"/>
        </w:numPr>
        <w:pBdr>
          <w:top w:val="nil"/>
          <w:left w:val="nil"/>
          <w:bottom w:val="nil"/>
          <w:right w:val="nil"/>
          <w:between w:val="nil"/>
        </w:pBdr>
        <w:spacing w:line="264" w:lineRule="auto"/>
        <w:jc w:val="both"/>
        <w:rPr>
          <w:rFonts w:ascii="Times New Roman" w:eastAsia="Times New Roman" w:hAnsi="Times New Roman" w:cs="Times New Roman"/>
        </w:rPr>
      </w:pPr>
      <w:r>
        <w:rPr>
          <w:rFonts w:ascii="Times New Roman" w:eastAsia="Times New Roman" w:hAnsi="Times New Roman" w:cs="Times New Roman"/>
          <w:b/>
          <w:color w:val="000000"/>
        </w:rPr>
        <w:t>Załącznik nr 1</w:t>
      </w:r>
      <w:r>
        <w:rPr>
          <w:rFonts w:ascii="Times New Roman" w:eastAsia="Times New Roman" w:hAnsi="Times New Roman" w:cs="Times New Roman"/>
          <w:color w:val="000000"/>
        </w:rPr>
        <w:t xml:space="preserve"> - Formularz ofertowy; </w:t>
      </w:r>
    </w:p>
    <w:p w14:paraId="0000015E" w14:textId="77777777" w:rsidR="00A302B3" w:rsidRPr="00FB113D" w:rsidRDefault="007D092B">
      <w:pPr>
        <w:numPr>
          <w:ilvl w:val="0"/>
          <w:numId w:val="17"/>
        </w:numPr>
        <w:pBdr>
          <w:top w:val="nil"/>
          <w:left w:val="nil"/>
          <w:bottom w:val="nil"/>
          <w:right w:val="nil"/>
          <w:between w:val="nil"/>
        </w:pBdr>
        <w:spacing w:line="264" w:lineRule="auto"/>
        <w:jc w:val="both"/>
        <w:rPr>
          <w:rFonts w:ascii="Times New Roman" w:eastAsia="Times New Roman" w:hAnsi="Times New Roman" w:cs="Times New Roman"/>
          <w:lang w:val="pl-PL"/>
        </w:rPr>
      </w:pPr>
      <w:r w:rsidRPr="00FB113D">
        <w:rPr>
          <w:rFonts w:ascii="Times New Roman" w:eastAsia="Times New Roman" w:hAnsi="Times New Roman" w:cs="Times New Roman"/>
          <w:b/>
          <w:color w:val="000000"/>
          <w:lang w:val="pl-PL"/>
        </w:rPr>
        <w:t xml:space="preserve">Załącznik nr 2 - </w:t>
      </w:r>
      <w:r w:rsidRPr="00FB113D">
        <w:rPr>
          <w:rFonts w:ascii="Times New Roman" w:eastAsia="Times New Roman" w:hAnsi="Times New Roman" w:cs="Times New Roman"/>
          <w:color w:val="000000"/>
          <w:lang w:val="pl-PL"/>
        </w:rPr>
        <w:t xml:space="preserve">Oświadczenie o braku powiązań osobowych lub kapitałowych pomiędzy Wykonawcą a Zamawiającym. </w:t>
      </w:r>
    </w:p>
    <w:p w14:paraId="0000015F" w14:textId="77777777" w:rsidR="00A302B3" w:rsidRPr="00FB113D" w:rsidRDefault="007D092B">
      <w:pPr>
        <w:numPr>
          <w:ilvl w:val="0"/>
          <w:numId w:val="17"/>
        </w:numPr>
        <w:pBdr>
          <w:top w:val="nil"/>
          <w:left w:val="nil"/>
          <w:bottom w:val="nil"/>
          <w:right w:val="nil"/>
          <w:between w:val="nil"/>
        </w:pBdr>
        <w:spacing w:line="264" w:lineRule="auto"/>
        <w:jc w:val="both"/>
        <w:rPr>
          <w:rFonts w:ascii="Times New Roman" w:eastAsia="Times New Roman" w:hAnsi="Times New Roman" w:cs="Times New Roman"/>
          <w:lang w:val="pl-PL"/>
        </w:rPr>
      </w:pPr>
      <w:r w:rsidRPr="00FB113D">
        <w:rPr>
          <w:rFonts w:ascii="Times New Roman" w:eastAsia="Times New Roman" w:hAnsi="Times New Roman" w:cs="Times New Roman"/>
          <w:b/>
          <w:color w:val="000000"/>
          <w:lang w:val="pl-PL"/>
        </w:rPr>
        <w:t xml:space="preserve">Załącznik nr 3 – </w:t>
      </w:r>
      <w:r w:rsidRPr="00FB113D">
        <w:rPr>
          <w:rFonts w:ascii="Times New Roman" w:eastAsia="Times New Roman" w:hAnsi="Times New Roman" w:cs="Times New Roman"/>
          <w:color w:val="000000"/>
          <w:lang w:val="pl-PL"/>
        </w:rPr>
        <w:t>Oświadczenie od wykonawcy w zakresie wypełnienia obowiązków informacyjnych przewidzianych w art. 13 lub art. 14 RODO</w:t>
      </w:r>
    </w:p>
    <w:p w14:paraId="00000160" w14:textId="77777777" w:rsidR="00A302B3" w:rsidRPr="00FB113D" w:rsidRDefault="00A302B3">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lang w:val="pl-PL"/>
        </w:rPr>
      </w:pPr>
    </w:p>
    <w:p w14:paraId="00000161" w14:textId="77777777" w:rsidR="00A302B3" w:rsidRPr="00FB113D" w:rsidRDefault="00A302B3">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lang w:val="pl-PL"/>
        </w:rPr>
      </w:pPr>
    </w:p>
    <w:p w14:paraId="00000162" w14:textId="77777777" w:rsidR="00A302B3" w:rsidRDefault="007D092B">
      <w:pPr>
        <w:numPr>
          <w:ilvl w:val="0"/>
          <w:numId w:val="14"/>
        </w:num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b/>
          <w:i/>
          <w:color w:val="000000"/>
        </w:rPr>
        <w:t>Annex no. 1</w:t>
      </w:r>
      <w:r>
        <w:rPr>
          <w:rFonts w:ascii="Times New Roman" w:eastAsia="Times New Roman" w:hAnsi="Times New Roman" w:cs="Times New Roman"/>
          <w:i/>
          <w:color w:val="000000"/>
        </w:rPr>
        <w:t xml:space="preserve"> – tender form; </w:t>
      </w:r>
    </w:p>
    <w:p w14:paraId="00000163" w14:textId="77777777" w:rsidR="00A302B3" w:rsidRDefault="007D092B">
      <w:pPr>
        <w:numPr>
          <w:ilvl w:val="0"/>
          <w:numId w:val="14"/>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b/>
          <w:i/>
          <w:color w:val="000000"/>
        </w:rPr>
        <w:t xml:space="preserve">Annex no. 2 - </w:t>
      </w:r>
      <w:r>
        <w:rPr>
          <w:rFonts w:ascii="Times New Roman" w:eastAsia="Times New Roman" w:hAnsi="Times New Roman" w:cs="Times New Roman"/>
          <w:i/>
          <w:color w:val="000000"/>
        </w:rPr>
        <w:t>Statement on the lack of personal or capital link between the Contractor and the Ordering Party;</w:t>
      </w:r>
    </w:p>
    <w:p w14:paraId="00000164" w14:textId="77777777" w:rsidR="00A302B3" w:rsidRDefault="007D092B">
      <w:pPr>
        <w:numPr>
          <w:ilvl w:val="0"/>
          <w:numId w:val="14"/>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b/>
          <w:i/>
          <w:color w:val="000000"/>
        </w:rPr>
        <w:t xml:space="preserve">Annex no. 3 – </w:t>
      </w:r>
      <w:r>
        <w:rPr>
          <w:rFonts w:ascii="Times New Roman" w:eastAsia="Times New Roman" w:hAnsi="Times New Roman" w:cs="Times New Roman"/>
          <w:i/>
          <w:color w:val="000000"/>
        </w:rPr>
        <w:t>Contractor’s statement on the fulfilled information obligations provided in article 13 or Article 14 of GDPR</w:t>
      </w:r>
    </w:p>
    <w:p w14:paraId="00000165" w14:textId="77777777" w:rsidR="00A302B3" w:rsidRDefault="00A302B3">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rPr>
      </w:pPr>
    </w:p>
    <w:p w14:paraId="00000166" w14:textId="77777777" w:rsidR="00A302B3" w:rsidRDefault="00A302B3">
      <w:pPr>
        <w:pBdr>
          <w:top w:val="nil"/>
          <w:left w:val="nil"/>
          <w:bottom w:val="nil"/>
          <w:right w:val="nil"/>
          <w:between w:val="nil"/>
        </w:pBdr>
        <w:spacing w:line="264" w:lineRule="auto"/>
        <w:ind w:left="720"/>
        <w:jc w:val="both"/>
        <w:rPr>
          <w:rFonts w:ascii="Times New Roman" w:eastAsia="Times New Roman" w:hAnsi="Times New Roman" w:cs="Times New Roman"/>
          <w:color w:val="000000"/>
        </w:rPr>
      </w:pPr>
    </w:p>
    <w:p w14:paraId="00000167"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68"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69"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6A" w14:textId="7777777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lang w:val="pl-PL"/>
        </w:rPr>
        <w:br w:type="column"/>
      </w:r>
      <w:r w:rsidRPr="00FB113D">
        <w:rPr>
          <w:rFonts w:ascii="Times New Roman" w:eastAsia="Times New Roman" w:hAnsi="Times New Roman" w:cs="Times New Roman"/>
          <w:b/>
          <w:color w:val="000000"/>
          <w:lang w:val="pl-PL"/>
        </w:rPr>
        <w:t xml:space="preserve">Załącznik nr 1 – Formularz ofertowy </w:t>
      </w:r>
    </w:p>
    <w:p w14:paraId="0000016B"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16C"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16D"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16E" w14:textId="77777777" w:rsidR="00A302B3" w:rsidRPr="00FB113D"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w:t>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t>………………………………..</w:t>
      </w:r>
    </w:p>
    <w:p w14:paraId="0000016F" w14:textId="77777777" w:rsidR="00A302B3" w:rsidRPr="00FB113D" w:rsidRDefault="007D092B">
      <w:pPr>
        <w:pBdr>
          <w:top w:val="nil"/>
          <w:left w:val="nil"/>
          <w:bottom w:val="nil"/>
          <w:right w:val="nil"/>
          <w:between w:val="nil"/>
        </w:pBdr>
        <w:spacing w:line="264" w:lineRule="auto"/>
        <w:ind w:firstLine="708"/>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Pieczęć Wykonawcy</w:t>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t xml:space="preserve">       Miejscowość, data </w:t>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t xml:space="preserve">                                        </w:t>
      </w:r>
    </w:p>
    <w:p w14:paraId="00000170"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171" w14:textId="77777777" w:rsidR="00A302B3" w:rsidRPr="00FB113D"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lang w:val="pl-PL"/>
        </w:rPr>
      </w:pPr>
      <w:r w:rsidRPr="00FB113D">
        <w:rPr>
          <w:rFonts w:ascii="Times New Roman" w:eastAsia="Times New Roman" w:hAnsi="Times New Roman" w:cs="Times New Roman"/>
          <w:b/>
          <w:color w:val="000000"/>
          <w:lang w:val="pl-PL"/>
        </w:rPr>
        <w:t>OFERTA</w:t>
      </w:r>
    </w:p>
    <w:p w14:paraId="00000172" w14:textId="7777777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Dane Wykonawcy:</w:t>
      </w:r>
    </w:p>
    <w:p w14:paraId="00000173" w14:textId="7777777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Nazwa……………………………………………</w:t>
      </w:r>
    </w:p>
    <w:p w14:paraId="00000174" w14:textId="7777777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Adres ………………………………………………………………</w:t>
      </w:r>
    </w:p>
    <w:p w14:paraId="00000175"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NIP………………………… REGON …………………………….</w:t>
      </w:r>
    </w:p>
    <w:p w14:paraId="00000176" w14:textId="7777777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Nr KRS ……………………………………………………………</w:t>
      </w:r>
    </w:p>
    <w:p w14:paraId="00000177" w14:textId="7777777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Osoba do kontaktu: ………………………………………………..</w:t>
      </w:r>
    </w:p>
    <w:p w14:paraId="00000178"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Tel./Fax. ……………………………………………………………</w:t>
      </w:r>
    </w:p>
    <w:p w14:paraId="00000179"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Adres e – mail………………………………………………………</w:t>
      </w:r>
    </w:p>
    <w:p w14:paraId="0000017A"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7B" w14:textId="48FBFB4F"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W odpowiedzi na zapytanie ofertowe z dnia  </w:t>
      </w:r>
      <w:r w:rsidR="00155353" w:rsidRPr="00FB113D">
        <w:rPr>
          <w:rFonts w:ascii="Times New Roman" w:eastAsia="Times New Roman" w:hAnsi="Times New Roman" w:cs="Times New Roman"/>
          <w:color w:val="000000"/>
          <w:lang w:val="pl-PL"/>
        </w:rPr>
        <w:t>18</w:t>
      </w:r>
      <w:r w:rsidRPr="00FB113D">
        <w:rPr>
          <w:rFonts w:ascii="Times New Roman" w:eastAsia="Times New Roman" w:hAnsi="Times New Roman" w:cs="Times New Roman"/>
          <w:color w:val="000000"/>
          <w:lang w:val="pl-PL"/>
        </w:rPr>
        <w:t>.12.2020 przedstawiamy poniższą ofertę cenową:</w:t>
      </w:r>
    </w:p>
    <w:p w14:paraId="0000017C"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tbl>
      <w:tblPr>
        <w:tblStyle w:val="afc"/>
        <w:tblW w:w="9157" w:type="dxa"/>
        <w:tblInd w:w="55" w:type="dxa"/>
        <w:tblLayout w:type="fixed"/>
        <w:tblLook w:val="0000" w:firstRow="0" w:lastRow="0" w:firstColumn="0" w:lastColumn="0" w:noHBand="0" w:noVBand="0"/>
      </w:tblPr>
      <w:tblGrid>
        <w:gridCol w:w="4126"/>
        <w:gridCol w:w="1418"/>
        <w:gridCol w:w="1134"/>
        <w:gridCol w:w="1259"/>
        <w:gridCol w:w="1220"/>
      </w:tblGrid>
      <w:tr w:rsidR="00A302B3" w14:paraId="3171089B" w14:textId="77777777">
        <w:trPr>
          <w:trHeight w:val="260"/>
        </w:trPr>
        <w:tc>
          <w:tcPr>
            <w:tcW w:w="4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00017D" w14:textId="77777777" w:rsidR="00A302B3"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Opis</w:t>
            </w:r>
          </w:p>
          <w:p w14:paraId="0000017E" w14:textId="77777777" w:rsidR="00A302B3" w:rsidRDefault="00A302B3">
            <w:pPr>
              <w:pBdr>
                <w:top w:val="nil"/>
                <w:left w:val="nil"/>
                <w:bottom w:val="nil"/>
                <w:right w:val="nil"/>
                <w:between w:val="nil"/>
              </w:pBdr>
              <w:spacing w:line="264" w:lineRule="auto"/>
              <w:jc w:val="center"/>
              <w:rPr>
                <w:rFonts w:ascii="Times New Roman" w:eastAsia="Times New Roman" w:hAnsi="Times New Roman" w:cs="Times New Roman"/>
                <w:color w:val="000000"/>
              </w:rPr>
            </w:pPr>
          </w:p>
        </w:tc>
        <w:tc>
          <w:tcPr>
            <w:tcW w:w="1418"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0000017F" w14:textId="77777777" w:rsidR="00A302B3"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Wartość netto</w:t>
            </w:r>
          </w:p>
        </w:tc>
        <w:tc>
          <w:tcPr>
            <w:tcW w:w="1134"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00000180" w14:textId="77777777" w:rsidR="00A302B3"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Stawka VAT</w:t>
            </w:r>
          </w:p>
        </w:tc>
        <w:tc>
          <w:tcPr>
            <w:tcW w:w="1259"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00000181" w14:textId="77777777" w:rsidR="00A302B3"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Wartość brutto</w:t>
            </w:r>
          </w:p>
        </w:tc>
        <w:tc>
          <w:tcPr>
            <w:tcW w:w="1220" w:type="dxa"/>
            <w:tcBorders>
              <w:top w:val="single" w:sz="4" w:space="0" w:color="000000"/>
              <w:bottom w:val="single" w:sz="4" w:space="0" w:color="000000"/>
              <w:right w:val="single" w:sz="4" w:space="0" w:color="000000"/>
            </w:tcBorders>
          </w:tcPr>
          <w:p w14:paraId="00000182" w14:textId="77777777" w:rsidR="00A302B3"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Waluta</w:t>
            </w:r>
          </w:p>
        </w:tc>
      </w:tr>
      <w:tr w:rsidR="00A302B3" w:rsidRPr="00FB113D" w14:paraId="5863FF25" w14:textId="77777777">
        <w:trPr>
          <w:trHeight w:val="906"/>
        </w:trPr>
        <w:tc>
          <w:tcPr>
            <w:tcW w:w="4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000183" w14:textId="7BBC1741"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1) Licencja Unity Pro lub równoważna (</w:t>
            </w:r>
            <w:r w:rsidR="00155353" w:rsidRPr="00FB113D">
              <w:rPr>
                <w:rFonts w:ascii="Times New Roman" w:eastAsia="Times New Roman" w:hAnsi="Times New Roman" w:cs="Times New Roman"/>
                <w:lang w:val="pl-PL"/>
              </w:rPr>
              <w:t>30 miesięcy</w:t>
            </w:r>
            <w:r w:rsidRPr="00FB113D">
              <w:rPr>
                <w:rFonts w:ascii="Times New Roman" w:eastAsia="Times New Roman" w:hAnsi="Times New Roman" w:cs="Times New Roman"/>
                <w:color w:val="000000"/>
                <w:lang w:val="pl-PL"/>
              </w:rPr>
              <w:t xml:space="preserve">) x </w:t>
            </w:r>
            <w:r w:rsidR="00155353" w:rsidRPr="00FB113D">
              <w:rPr>
                <w:rFonts w:ascii="Times New Roman" w:eastAsia="Times New Roman" w:hAnsi="Times New Roman" w:cs="Times New Roman"/>
                <w:color w:val="000000"/>
                <w:lang w:val="pl-PL"/>
              </w:rPr>
              <w:t>3 licencje</w:t>
            </w:r>
          </w:p>
          <w:p w14:paraId="00000184" w14:textId="77777777" w:rsidR="00A302B3" w:rsidRPr="00FB113D" w:rsidRDefault="00A302B3">
            <w:pPr>
              <w:pBdr>
                <w:top w:val="nil"/>
                <w:left w:val="nil"/>
                <w:bottom w:val="nil"/>
                <w:right w:val="nil"/>
                <w:between w:val="nil"/>
              </w:pBdr>
              <w:spacing w:line="264" w:lineRule="auto"/>
              <w:rPr>
                <w:rFonts w:ascii="Times New Roman" w:eastAsia="Times New Roman" w:hAnsi="Times New Roman" w:cs="Times New Roman"/>
                <w:color w:val="000000"/>
                <w:lang w:val="pl-PL"/>
              </w:rPr>
            </w:pP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000185" w14:textId="77777777" w:rsidR="00A302B3" w:rsidRPr="00FB113D" w:rsidRDefault="00A302B3">
            <w:pPr>
              <w:pBdr>
                <w:top w:val="nil"/>
                <w:left w:val="nil"/>
                <w:bottom w:val="nil"/>
                <w:right w:val="nil"/>
                <w:between w:val="nil"/>
              </w:pBdr>
              <w:spacing w:line="264" w:lineRule="auto"/>
              <w:rPr>
                <w:rFonts w:ascii="Times New Roman" w:eastAsia="Times New Roman" w:hAnsi="Times New Roman" w:cs="Times New Roman"/>
                <w:color w:val="000000"/>
                <w:lang w:val="pl-PL"/>
              </w:rPr>
            </w:pP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000186" w14:textId="77777777" w:rsidR="00A302B3" w:rsidRPr="00FB113D" w:rsidRDefault="00A302B3">
            <w:pPr>
              <w:pBdr>
                <w:top w:val="nil"/>
                <w:left w:val="nil"/>
                <w:bottom w:val="nil"/>
                <w:right w:val="nil"/>
                <w:between w:val="nil"/>
              </w:pBdr>
              <w:spacing w:line="264" w:lineRule="auto"/>
              <w:rPr>
                <w:rFonts w:ascii="Times New Roman" w:eastAsia="Times New Roman" w:hAnsi="Times New Roman" w:cs="Times New Roman"/>
                <w:color w:val="000000"/>
                <w:lang w:val="pl-PL"/>
              </w:rPr>
            </w:pPr>
          </w:p>
        </w:tc>
        <w:tc>
          <w:tcPr>
            <w:tcW w:w="1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000187" w14:textId="77777777" w:rsidR="00A302B3" w:rsidRPr="00FB113D" w:rsidRDefault="00A302B3">
            <w:pPr>
              <w:pBdr>
                <w:top w:val="nil"/>
                <w:left w:val="nil"/>
                <w:bottom w:val="nil"/>
                <w:right w:val="nil"/>
                <w:between w:val="nil"/>
              </w:pBdr>
              <w:spacing w:line="264" w:lineRule="auto"/>
              <w:rPr>
                <w:rFonts w:ascii="Times New Roman" w:eastAsia="Times New Roman" w:hAnsi="Times New Roman" w:cs="Times New Roman"/>
                <w:color w:val="000000"/>
                <w:lang w:val="pl-PL"/>
              </w:rPr>
            </w:pPr>
          </w:p>
        </w:tc>
        <w:tc>
          <w:tcPr>
            <w:tcW w:w="1220" w:type="dxa"/>
            <w:tcBorders>
              <w:top w:val="single" w:sz="4" w:space="0" w:color="000000"/>
              <w:left w:val="single" w:sz="4" w:space="0" w:color="000000"/>
              <w:bottom w:val="single" w:sz="4" w:space="0" w:color="000000"/>
              <w:right w:val="single" w:sz="4" w:space="0" w:color="000000"/>
            </w:tcBorders>
          </w:tcPr>
          <w:p w14:paraId="00000188" w14:textId="77777777" w:rsidR="00A302B3" w:rsidRPr="00FB113D" w:rsidRDefault="00A302B3">
            <w:pPr>
              <w:pBdr>
                <w:top w:val="nil"/>
                <w:left w:val="nil"/>
                <w:bottom w:val="nil"/>
                <w:right w:val="nil"/>
                <w:between w:val="nil"/>
              </w:pBdr>
              <w:spacing w:line="264" w:lineRule="auto"/>
              <w:rPr>
                <w:rFonts w:ascii="Times New Roman" w:eastAsia="Times New Roman" w:hAnsi="Times New Roman" w:cs="Times New Roman"/>
                <w:color w:val="000000"/>
                <w:lang w:val="pl-PL"/>
              </w:rPr>
            </w:pPr>
          </w:p>
        </w:tc>
      </w:tr>
    </w:tbl>
    <w:p w14:paraId="00000189"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18A" w14:textId="7777777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Oświadczam/y, iż zapoznałem/liśmy się z warunkami zapytania ofertowego i nie wnoszę/imy do niego żadnych zastrzeżeń oraz zdobyłem/liśmy konieczne informacje i wyjaśnienia do przygotowania oferty.</w:t>
      </w:r>
    </w:p>
    <w:p w14:paraId="0000018B"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18C" w14:textId="7777777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Oświadczam/y iż uważam/y się za związanego/ych ofertą przez okres 45 dni kalendarzowych licząc od dnia następnego po ostatnim dniu terminu składania ofert. </w:t>
      </w:r>
    </w:p>
    <w:p w14:paraId="0000018D"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18E" w14:textId="7777777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Oświadczam/y iż w przypadku wyboru przez Zamawiającego niniejszej oferty zobowiązuję/y się do podpisania umowy w terminie i miejscu wskazanym przez Zamawiającego.</w:t>
      </w:r>
      <w:r w:rsidRPr="00FB113D">
        <w:rPr>
          <w:rFonts w:ascii="Times New Roman" w:eastAsia="Times New Roman" w:hAnsi="Times New Roman" w:cs="Times New Roman"/>
          <w:color w:val="000000"/>
          <w:lang w:val="pl-PL"/>
        </w:rPr>
        <w:tab/>
      </w:r>
    </w:p>
    <w:p w14:paraId="0000018F"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190" w14:textId="7777777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Oświadczamy, że przedmiot oferty jest zgodny ze specyfikacją wskazaną w zapytaniu ofertowym.</w:t>
      </w:r>
    </w:p>
    <w:p w14:paraId="00000191"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192"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193" w14:textId="77777777" w:rsidR="00A302B3" w:rsidRDefault="007D092B">
      <w:pPr>
        <w:pBdr>
          <w:top w:val="nil"/>
          <w:left w:val="nil"/>
          <w:bottom w:val="nil"/>
          <w:right w:val="nil"/>
          <w:between w:val="nil"/>
        </w:pBdr>
        <w:spacing w:line="264" w:lineRule="auto"/>
        <w:ind w:left="5664"/>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00000194" w14:textId="77777777" w:rsidR="00A302B3" w:rsidRDefault="007D092B">
      <w:pPr>
        <w:pBdr>
          <w:top w:val="nil"/>
          <w:left w:val="nil"/>
          <w:bottom w:val="nil"/>
          <w:right w:val="nil"/>
          <w:between w:val="nil"/>
        </w:pBdr>
        <w:spacing w:line="264" w:lineRule="auto"/>
        <w:ind w:left="566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(podpis Wykonawcy)</w:t>
      </w:r>
    </w:p>
    <w:p w14:paraId="00000195" w14:textId="77777777" w:rsidR="00A302B3" w:rsidRDefault="007D092B">
      <w:pPr>
        <w:pBdr>
          <w:top w:val="nil"/>
          <w:left w:val="nil"/>
          <w:bottom w:val="nil"/>
          <w:right w:val="nil"/>
          <w:between w:val="nil"/>
        </w:pBdr>
        <w:rPr>
          <w:rFonts w:ascii="Times New Roman" w:eastAsia="Times New Roman" w:hAnsi="Times New Roman" w:cs="Times New Roman"/>
          <w:color w:val="000000"/>
        </w:rPr>
      </w:pPr>
      <w:r>
        <w:br w:type="column"/>
      </w:r>
      <w:r>
        <w:rPr>
          <w:rFonts w:ascii="Times New Roman" w:eastAsia="Times New Roman" w:hAnsi="Times New Roman" w:cs="Times New Roman"/>
          <w:b/>
          <w:color w:val="000000"/>
        </w:rPr>
        <w:t>Annex no. 1 – Proposal form</w:t>
      </w:r>
    </w:p>
    <w:p w14:paraId="00000196"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97"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98" w14:textId="77777777" w:rsidR="00A302B3"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w:t>
      </w:r>
    </w:p>
    <w:p w14:paraId="00000199" w14:textId="77777777" w:rsidR="00A302B3" w:rsidRDefault="007D092B">
      <w:pPr>
        <w:pBdr>
          <w:top w:val="nil"/>
          <w:left w:val="nil"/>
          <w:bottom w:val="nil"/>
          <w:right w:val="nil"/>
          <w:between w:val="nil"/>
        </w:pBdr>
        <w:spacing w:line="264" w:lineRule="auto"/>
        <w:ind w:firstLine="708"/>
        <w:rPr>
          <w:rFonts w:ascii="Times New Roman" w:eastAsia="Times New Roman" w:hAnsi="Times New Roman" w:cs="Times New Roman"/>
          <w:color w:val="000000"/>
        </w:rPr>
      </w:pPr>
      <w:r>
        <w:rPr>
          <w:rFonts w:ascii="Times New Roman" w:eastAsia="Times New Roman" w:hAnsi="Times New Roman" w:cs="Times New Roman"/>
          <w:color w:val="000000"/>
        </w:rPr>
        <w:t>Contractor’s stamp</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Place, date </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p>
    <w:p w14:paraId="0000019A"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9B" w14:textId="77777777" w:rsidR="00A302B3"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PROPOSAL</w:t>
      </w:r>
    </w:p>
    <w:p w14:paraId="0000019C"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Contractor’s details:</w:t>
      </w:r>
    </w:p>
    <w:p w14:paraId="0000019D"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Name……………………………………………</w:t>
      </w:r>
    </w:p>
    <w:p w14:paraId="0000019E"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Address ………………………………………………………………</w:t>
      </w:r>
    </w:p>
    <w:p w14:paraId="0000019F"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NIP………………………… REGON …………………………….</w:t>
      </w:r>
    </w:p>
    <w:p w14:paraId="000001A0"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National Court Register number ……………………………………………………………</w:t>
      </w:r>
    </w:p>
    <w:p w14:paraId="000001A1"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contact person: ………………………………………………..</w:t>
      </w:r>
    </w:p>
    <w:p w14:paraId="000001A2"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Phone./Fax. ……………………………………………………………</w:t>
      </w:r>
    </w:p>
    <w:p w14:paraId="000001A3"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E – mail address: ………………………………………………………</w:t>
      </w:r>
    </w:p>
    <w:p w14:paraId="000001A4"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A5" w14:textId="00454EBF"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response to the Request for a Proposal of  </w:t>
      </w:r>
      <w:r w:rsidR="00155353">
        <w:rPr>
          <w:rFonts w:ascii="Times New Roman" w:eastAsia="Times New Roman" w:hAnsi="Times New Roman" w:cs="Times New Roman"/>
          <w:color w:val="000000"/>
        </w:rPr>
        <w:t>18</w:t>
      </w:r>
      <w:r>
        <w:rPr>
          <w:rFonts w:ascii="Times New Roman" w:eastAsia="Times New Roman" w:hAnsi="Times New Roman" w:cs="Times New Roman"/>
          <w:color w:val="000000"/>
        </w:rPr>
        <w:t>.12.2020 we hereby present the below price offer:</w:t>
      </w:r>
    </w:p>
    <w:p w14:paraId="000001A6"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tbl>
      <w:tblPr>
        <w:tblStyle w:val="afd"/>
        <w:tblW w:w="9157" w:type="dxa"/>
        <w:tblInd w:w="55" w:type="dxa"/>
        <w:tblLayout w:type="fixed"/>
        <w:tblLook w:val="0000" w:firstRow="0" w:lastRow="0" w:firstColumn="0" w:lastColumn="0" w:noHBand="0" w:noVBand="0"/>
      </w:tblPr>
      <w:tblGrid>
        <w:gridCol w:w="3276"/>
        <w:gridCol w:w="1842"/>
        <w:gridCol w:w="1418"/>
        <w:gridCol w:w="1276"/>
        <w:gridCol w:w="1345"/>
      </w:tblGrid>
      <w:tr w:rsidR="00A302B3" w14:paraId="0F400A4F" w14:textId="77777777">
        <w:trPr>
          <w:trHeight w:val="260"/>
        </w:trPr>
        <w:tc>
          <w:tcPr>
            <w:tcW w:w="3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0001A7" w14:textId="77777777" w:rsidR="00A302B3"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Description</w:t>
            </w:r>
          </w:p>
          <w:p w14:paraId="000001A8" w14:textId="77777777" w:rsidR="00A302B3" w:rsidRDefault="00A302B3">
            <w:pPr>
              <w:pBdr>
                <w:top w:val="nil"/>
                <w:left w:val="nil"/>
                <w:bottom w:val="nil"/>
                <w:right w:val="nil"/>
                <w:between w:val="nil"/>
              </w:pBdr>
              <w:spacing w:line="264" w:lineRule="auto"/>
              <w:jc w:val="center"/>
              <w:rPr>
                <w:rFonts w:ascii="Times New Roman" w:eastAsia="Times New Roman" w:hAnsi="Times New Roman" w:cs="Times New Roman"/>
                <w:color w:val="000000"/>
              </w:rPr>
            </w:pPr>
          </w:p>
        </w:tc>
        <w:tc>
          <w:tcPr>
            <w:tcW w:w="1842"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000001A9" w14:textId="77777777" w:rsidR="00A302B3"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Net value</w:t>
            </w:r>
          </w:p>
        </w:tc>
        <w:tc>
          <w:tcPr>
            <w:tcW w:w="1418"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000001AA" w14:textId="77777777" w:rsidR="00A302B3"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VAT rate</w:t>
            </w:r>
          </w:p>
        </w:tc>
        <w:tc>
          <w:tcPr>
            <w:tcW w:w="127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000001AB" w14:textId="77777777" w:rsidR="00A302B3"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Gross value</w:t>
            </w:r>
          </w:p>
        </w:tc>
        <w:tc>
          <w:tcPr>
            <w:tcW w:w="1345" w:type="dxa"/>
            <w:tcBorders>
              <w:top w:val="single" w:sz="4" w:space="0" w:color="000000"/>
              <w:bottom w:val="single" w:sz="4" w:space="0" w:color="000000"/>
              <w:right w:val="single" w:sz="4" w:space="0" w:color="000000"/>
            </w:tcBorders>
            <w:vAlign w:val="center"/>
          </w:tcPr>
          <w:p w14:paraId="000001AC" w14:textId="77777777" w:rsidR="00A302B3"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currency</w:t>
            </w:r>
          </w:p>
        </w:tc>
      </w:tr>
      <w:tr w:rsidR="00A302B3" w14:paraId="26D82057" w14:textId="77777777">
        <w:trPr>
          <w:trHeight w:val="906"/>
        </w:trPr>
        <w:tc>
          <w:tcPr>
            <w:tcW w:w="3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0001AD"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1) Unity Pro license or equivalent </w:t>
            </w:r>
          </w:p>
          <w:p w14:paraId="000001AE" w14:textId="3E52D962"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b/>
                <w:i/>
                <w:color w:val="000000"/>
              </w:rPr>
              <w:t>(</w:t>
            </w:r>
            <w:r w:rsidR="00155353">
              <w:rPr>
                <w:rFonts w:ascii="Times New Roman" w:eastAsia="Times New Roman" w:hAnsi="Times New Roman" w:cs="Times New Roman"/>
                <w:b/>
                <w:i/>
              </w:rPr>
              <w:t>30 months</w:t>
            </w:r>
            <w:r>
              <w:rPr>
                <w:rFonts w:ascii="Times New Roman" w:eastAsia="Times New Roman" w:hAnsi="Times New Roman" w:cs="Times New Roman"/>
                <w:b/>
                <w:i/>
                <w:color w:val="000000"/>
              </w:rPr>
              <w:t xml:space="preserve">) x </w:t>
            </w:r>
            <w:r w:rsidR="00155353">
              <w:rPr>
                <w:rFonts w:ascii="Times New Roman" w:eastAsia="Times New Roman" w:hAnsi="Times New Roman" w:cs="Times New Roman"/>
                <w:b/>
                <w:i/>
                <w:color w:val="000000"/>
              </w:rPr>
              <w:t>3</w:t>
            </w:r>
            <w:r>
              <w:rPr>
                <w:rFonts w:ascii="Times New Roman" w:eastAsia="Times New Roman" w:hAnsi="Times New Roman" w:cs="Times New Roman"/>
                <w:b/>
                <w:i/>
                <w:color w:val="000000"/>
              </w:rPr>
              <w:t xml:space="preserve"> items</w:t>
            </w:r>
          </w:p>
          <w:p w14:paraId="000001AF"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0001B0"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0001B1"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0001B2"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tc>
        <w:tc>
          <w:tcPr>
            <w:tcW w:w="1345" w:type="dxa"/>
            <w:tcBorders>
              <w:top w:val="single" w:sz="4" w:space="0" w:color="000000"/>
              <w:left w:val="single" w:sz="4" w:space="0" w:color="000000"/>
              <w:bottom w:val="single" w:sz="4" w:space="0" w:color="000000"/>
              <w:right w:val="single" w:sz="4" w:space="0" w:color="000000"/>
            </w:tcBorders>
          </w:tcPr>
          <w:p w14:paraId="000001B3"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tc>
      </w:tr>
    </w:tbl>
    <w:p w14:paraId="000001B4"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B5"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B6"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I/We hereby state that we have got acquainted with the terms of the request for a proposal and I/we have no objections to it and I/We have been provided with the necessary information and instructions to prepare a proposal. </w:t>
      </w:r>
    </w:p>
    <w:p w14:paraId="000001B7"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B8"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I/We hereby state that I/we consider myself/ourselves to be bound by the offer throughout the period of 45 calendar days counted from the following day after the last day of the date when the proposals are to be submitted.</w:t>
      </w:r>
    </w:p>
    <w:p w14:paraId="000001B9"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BA"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I/We state that when our proposal is chosen I undertake to sign the contract on the day and at the place indicated by the Ordering Party.</w:t>
      </w:r>
    </w:p>
    <w:p w14:paraId="000001BB"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BC"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We state that the object of the proposal is consistent with the specification indicated in the request for a proposal.</w:t>
      </w:r>
    </w:p>
    <w:p w14:paraId="000001BD"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BE"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BF" w14:textId="77777777" w:rsidR="00A302B3" w:rsidRPr="00FB113D" w:rsidRDefault="007D092B">
      <w:pPr>
        <w:pBdr>
          <w:top w:val="nil"/>
          <w:left w:val="nil"/>
          <w:bottom w:val="nil"/>
          <w:right w:val="nil"/>
          <w:between w:val="nil"/>
        </w:pBdr>
        <w:spacing w:line="264" w:lineRule="auto"/>
        <w:ind w:left="5664"/>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w:t>
      </w:r>
    </w:p>
    <w:p w14:paraId="000001C0" w14:textId="4CD2A2AA" w:rsidR="00A302B3" w:rsidRPr="00FB113D" w:rsidRDefault="007D092B">
      <w:pPr>
        <w:pBdr>
          <w:top w:val="nil"/>
          <w:left w:val="nil"/>
          <w:bottom w:val="nil"/>
          <w:right w:val="nil"/>
          <w:between w:val="nil"/>
        </w:pBdr>
        <w:spacing w:line="264" w:lineRule="auto"/>
        <w:ind w:left="5664"/>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(Contractor’s signature)</w:t>
      </w:r>
    </w:p>
    <w:p w14:paraId="000001C1" w14:textId="77777777" w:rsidR="00A302B3" w:rsidRPr="00FB113D" w:rsidRDefault="00A302B3">
      <w:pPr>
        <w:pBdr>
          <w:top w:val="nil"/>
          <w:left w:val="nil"/>
          <w:bottom w:val="nil"/>
          <w:right w:val="nil"/>
          <w:between w:val="nil"/>
        </w:pBdr>
        <w:spacing w:line="264" w:lineRule="auto"/>
        <w:ind w:left="5664"/>
        <w:rPr>
          <w:rFonts w:ascii="Times New Roman" w:eastAsia="Times New Roman" w:hAnsi="Times New Roman" w:cs="Times New Roman"/>
          <w:color w:val="000000"/>
          <w:lang w:val="pl-PL"/>
        </w:rPr>
      </w:pPr>
    </w:p>
    <w:p w14:paraId="000001C2" w14:textId="7777777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lang w:val="pl-PL"/>
        </w:rPr>
        <w:br w:type="column"/>
      </w:r>
      <w:r w:rsidRPr="00FB113D">
        <w:rPr>
          <w:rFonts w:ascii="Times New Roman" w:eastAsia="Times New Roman" w:hAnsi="Times New Roman" w:cs="Times New Roman"/>
          <w:b/>
          <w:color w:val="000000"/>
          <w:lang w:val="pl-PL"/>
        </w:rPr>
        <w:t xml:space="preserve">Załącznik nr 2 – Oświadczenie o braku powiązań osobowych lub kapitałowych pomiędzy Wykonawcą a Zamawiającym </w:t>
      </w:r>
    </w:p>
    <w:p w14:paraId="000001C3" w14:textId="77777777" w:rsidR="00A302B3" w:rsidRPr="00FB113D" w:rsidRDefault="00A302B3">
      <w:pPr>
        <w:pBdr>
          <w:top w:val="nil"/>
          <w:left w:val="nil"/>
          <w:bottom w:val="nil"/>
          <w:right w:val="nil"/>
          <w:between w:val="nil"/>
        </w:pBdr>
        <w:spacing w:line="264" w:lineRule="auto"/>
        <w:rPr>
          <w:rFonts w:ascii="Times New Roman" w:eastAsia="Times New Roman" w:hAnsi="Times New Roman" w:cs="Times New Roman"/>
          <w:color w:val="000000"/>
          <w:lang w:val="pl-PL"/>
        </w:rPr>
      </w:pPr>
    </w:p>
    <w:p w14:paraId="000001C4"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1C5" w14:textId="7777777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w:t>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t>………………………………..</w:t>
      </w:r>
    </w:p>
    <w:p w14:paraId="000001C6" w14:textId="7777777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     Pieczęć Wykonawcy</w:t>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t>Miejscowość i data</w:t>
      </w:r>
    </w:p>
    <w:p w14:paraId="000001C7" w14:textId="77777777" w:rsidR="00A302B3" w:rsidRPr="00FB113D" w:rsidRDefault="00A302B3">
      <w:pPr>
        <w:pBdr>
          <w:top w:val="nil"/>
          <w:left w:val="nil"/>
          <w:bottom w:val="nil"/>
          <w:right w:val="nil"/>
          <w:between w:val="nil"/>
        </w:pBdr>
        <w:spacing w:line="264" w:lineRule="auto"/>
        <w:ind w:hanging="720"/>
        <w:jc w:val="center"/>
        <w:rPr>
          <w:rFonts w:ascii="Times New Roman" w:eastAsia="Times New Roman" w:hAnsi="Times New Roman" w:cs="Times New Roman"/>
          <w:color w:val="000000"/>
          <w:lang w:val="pl-PL"/>
        </w:rPr>
      </w:pPr>
    </w:p>
    <w:p w14:paraId="000001C8" w14:textId="77777777" w:rsidR="00A302B3" w:rsidRPr="00FB113D" w:rsidRDefault="007D092B">
      <w:pPr>
        <w:pBdr>
          <w:top w:val="nil"/>
          <w:left w:val="nil"/>
          <w:bottom w:val="nil"/>
          <w:right w:val="nil"/>
          <w:between w:val="nil"/>
        </w:pBdr>
        <w:spacing w:line="264" w:lineRule="auto"/>
        <w:ind w:hanging="720"/>
        <w:jc w:val="center"/>
        <w:rPr>
          <w:rFonts w:ascii="Times New Roman" w:eastAsia="Times New Roman" w:hAnsi="Times New Roman" w:cs="Times New Roman"/>
          <w:color w:val="000000"/>
          <w:lang w:val="pl-PL"/>
        </w:rPr>
      </w:pPr>
      <w:r w:rsidRPr="00FB113D">
        <w:rPr>
          <w:rFonts w:ascii="Times New Roman" w:eastAsia="Times New Roman" w:hAnsi="Times New Roman" w:cs="Times New Roman"/>
          <w:b/>
          <w:color w:val="000000"/>
          <w:lang w:val="pl-PL"/>
        </w:rPr>
        <w:t>Oświadczenie</w:t>
      </w:r>
    </w:p>
    <w:p w14:paraId="000001C9" w14:textId="77777777" w:rsidR="00A302B3" w:rsidRPr="00FB113D" w:rsidRDefault="00A302B3">
      <w:pPr>
        <w:pBdr>
          <w:top w:val="nil"/>
          <w:left w:val="nil"/>
          <w:bottom w:val="nil"/>
          <w:right w:val="nil"/>
          <w:between w:val="nil"/>
        </w:pBdr>
        <w:spacing w:line="264" w:lineRule="auto"/>
        <w:ind w:hanging="720"/>
        <w:jc w:val="center"/>
        <w:rPr>
          <w:rFonts w:ascii="Times New Roman" w:eastAsia="Times New Roman" w:hAnsi="Times New Roman" w:cs="Times New Roman"/>
          <w:color w:val="000000"/>
          <w:lang w:val="pl-PL"/>
        </w:rPr>
      </w:pPr>
    </w:p>
    <w:p w14:paraId="000001CA" w14:textId="0CB86F94" w:rsidR="00A302B3" w:rsidRPr="00FB113D" w:rsidRDefault="007D092B">
      <w:pPr>
        <w:pBdr>
          <w:top w:val="nil"/>
          <w:left w:val="nil"/>
          <w:bottom w:val="nil"/>
          <w:right w:val="nil"/>
          <w:between w:val="nil"/>
        </w:pBdr>
        <w:spacing w:line="264" w:lineRule="auto"/>
        <w:ind w:hanging="720"/>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Nawiązując do zapytania ofertowego  z dnia </w:t>
      </w:r>
      <w:r w:rsidR="00155353" w:rsidRPr="00FB113D">
        <w:rPr>
          <w:rFonts w:ascii="Times New Roman" w:eastAsia="Times New Roman" w:hAnsi="Times New Roman" w:cs="Times New Roman"/>
          <w:color w:val="000000"/>
          <w:lang w:val="pl-PL"/>
        </w:rPr>
        <w:t>18</w:t>
      </w:r>
      <w:r w:rsidRPr="00FB113D">
        <w:rPr>
          <w:rFonts w:ascii="Times New Roman" w:eastAsia="Times New Roman" w:hAnsi="Times New Roman" w:cs="Times New Roman"/>
          <w:color w:val="000000"/>
          <w:lang w:val="pl-PL"/>
        </w:rPr>
        <w:t>.12.2020</w:t>
      </w:r>
    </w:p>
    <w:p w14:paraId="000001CB" w14:textId="77777777" w:rsidR="00A302B3" w:rsidRPr="00FB113D" w:rsidRDefault="00A302B3">
      <w:pPr>
        <w:pBdr>
          <w:top w:val="nil"/>
          <w:left w:val="nil"/>
          <w:bottom w:val="nil"/>
          <w:right w:val="nil"/>
          <w:between w:val="nil"/>
        </w:pBdr>
        <w:spacing w:line="264" w:lineRule="auto"/>
        <w:ind w:hanging="720"/>
        <w:jc w:val="both"/>
        <w:rPr>
          <w:rFonts w:ascii="Times New Roman" w:eastAsia="Times New Roman" w:hAnsi="Times New Roman" w:cs="Times New Roman"/>
          <w:color w:val="000000"/>
          <w:lang w:val="pl-PL"/>
        </w:rPr>
      </w:pPr>
    </w:p>
    <w:p w14:paraId="000001CC" w14:textId="77777777" w:rsidR="00A302B3" w:rsidRPr="00FB113D" w:rsidRDefault="007D092B">
      <w:pPr>
        <w:pBdr>
          <w:top w:val="nil"/>
          <w:left w:val="nil"/>
          <w:bottom w:val="nil"/>
          <w:right w:val="nil"/>
          <w:between w:val="nil"/>
        </w:pBdr>
        <w:spacing w:line="264" w:lineRule="auto"/>
        <w:ind w:hanging="720"/>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ja, niżej podpisany ……………………………………………………………………………………….</w:t>
      </w:r>
    </w:p>
    <w:p w14:paraId="000001CD" w14:textId="77777777" w:rsidR="00A302B3" w:rsidRPr="00FB113D" w:rsidRDefault="007D092B">
      <w:pPr>
        <w:pBdr>
          <w:top w:val="nil"/>
          <w:left w:val="nil"/>
          <w:bottom w:val="nil"/>
          <w:right w:val="nil"/>
          <w:between w:val="nil"/>
        </w:pBdr>
        <w:spacing w:line="264" w:lineRule="auto"/>
        <w:ind w:left="1416" w:firstLine="707"/>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(imię i nazwisko osoby uprawnionej do reprezentowania Wykonawcy)</w:t>
      </w:r>
    </w:p>
    <w:p w14:paraId="000001CE" w14:textId="77777777" w:rsidR="00A302B3" w:rsidRPr="00FB113D" w:rsidRDefault="00A302B3">
      <w:pPr>
        <w:pBdr>
          <w:top w:val="nil"/>
          <w:left w:val="nil"/>
          <w:bottom w:val="nil"/>
          <w:right w:val="nil"/>
          <w:between w:val="nil"/>
        </w:pBdr>
        <w:spacing w:line="264" w:lineRule="auto"/>
        <w:ind w:hanging="720"/>
        <w:jc w:val="both"/>
        <w:rPr>
          <w:rFonts w:ascii="Times New Roman" w:eastAsia="Times New Roman" w:hAnsi="Times New Roman" w:cs="Times New Roman"/>
          <w:color w:val="000000"/>
          <w:lang w:val="pl-PL"/>
        </w:rPr>
      </w:pPr>
    </w:p>
    <w:p w14:paraId="000001CF" w14:textId="77777777" w:rsidR="00A302B3" w:rsidRPr="00FB113D" w:rsidRDefault="007D092B">
      <w:pPr>
        <w:pBdr>
          <w:top w:val="nil"/>
          <w:left w:val="nil"/>
          <w:bottom w:val="nil"/>
          <w:right w:val="nil"/>
          <w:between w:val="nil"/>
        </w:pBdr>
        <w:spacing w:line="264" w:lineRule="auto"/>
        <w:ind w:hanging="720"/>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działając w imieniu i na rzecz:</w:t>
      </w:r>
    </w:p>
    <w:p w14:paraId="000001D0" w14:textId="77777777" w:rsidR="00A302B3" w:rsidRPr="00FB113D" w:rsidRDefault="007D092B">
      <w:pPr>
        <w:pBdr>
          <w:top w:val="nil"/>
          <w:left w:val="nil"/>
          <w:bottom w:val="nil"/>
          <w:right w:val="nil"/>
          <w:between w:val="nil"/>
        </w:pBdr>
        <w:spacing w:line="264" w:lineRule="auto"/>
        <w:ind w:hanging="720"/>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w:t>
      </w:r>
    </w:p>
    <w:p w14:paraId="000001D1" w14:textId="77777777" w:rsidR="00A302B3" w:rsidRPr="00FB113D" w:rsidRDefault="007D092B">
      <w:pPr>
        <w:pBdr>
          <w:top w:val="nil"/>
          <w:left w:val="nil"/>
          <w:bottom w:val="nil"/>
          <w:right w:val="nil"/>
          <w:between w:val="nil"/>
        </w:pBdr>
        <w:spacing w:line="264" w:lineRule="auto"/>
        <w:ind w:left="1416" w:firstLine="707"/>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(dane Wykonawcy – pełna nazwa firmy)</w:t>
      </w:r>
    </w:p>
    <w:p w14:paraId="000001D2" w14:textId="77777777" w:rsidR="00A302B3" w:rsidRPr="00FB113D" w:rsidRDefault="00A302B3">
      <w:pPr>
        <w:pBdr>
          <w:top w:val="nil"/>
          <w:left w:val="nil"/>
          <w:bottom w:val="nil"/>
          <w:right w:val="nil"/>
          <w:between w:val="nil"/>
        </w:pBdr>
        <w:spacing w:line="264" w:lineRule="auto"/>
        <w:ind w:left="1416" w:firstLine="707"/>
        <w:jc w:val="both"/>
        <w:rPr>
          <w:rFonts w:ascii="Times New Roman" w:eastAsia="Times New Roman" w:hAnsi="Times New Roman" w:cs="Times New Roman"/>
          <w:color w:val="000000"/>
          <w:lang w:val="pl-PL"/>
        </w:rPr>
      </w:pPr>
    </w:p>
    <w:p w14:paraId="000001D3" w14:textId="77777777" w:rsidR="00A302B3" w:rsidRPr="00FB113D" w:rsidRDefault="007D092B">
      <w:pPr>
        <w:pBdr>
          <w:top w:val="nil"/>
          <w:left w:val="nil"/>
          <w:bottom w:val="nil"/>
          <w:right w:val="nil"/>
          <w:between w:val="nil"/>
        </w:pBdr>
        <w:spacing w:line="264" w:lineRule="auto"/>
        <w:ind w:hanging="720"/>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oświadczam, że:</w:t>
      </w:r>
    </w:p>
    <w:p w14:paraId="000001D4" w14:textId="77777777" w:rsidR="00A302B3" w:rsidRPr="00FB113D" w:rsidRDefault="00A302B3">
      <w:pPr>
        <w:pBdr>
          <w:top w:val="nil"/>
          <w:left w:val="nil"/>
          <w:bottom w:val="nil"/>
          <w:right w:val="nil"/>
          <w:between w:val="nil"/>
        </w:pBdr>
        <w:spacing w:line="264" w:lineRule="auto"/>
        <w:ind w:hanging="720"/>
        <w:jc w:val="both"/>
        <w:rPr>
          <w:rFonts w:ascii="Times New Roman" w:eastAsia="Times New Roman" w:hAnsi="Times New Roman" w:cs="Times New Roman"/>
          <w:color w:val="000000"/>
          <w:lang w:val="pl-PL"/>
        </w:rPr>
      </w:pPr>
    </w:p>
    <w:p w14:paraId="000001D5" w14:textId="77777777" w:rsidR="00A302B3" w:rsidRPr="00FB113D" w:rsidRDefault="007D092B">
      <w:pPr>
        <w:widowControl w:val="0"/>
        <w:pBdr>
          <w:top w:val="nil"/>
          <w:left w:val="nil"/>
          <w:bottom w:val="nil"/>
          <w:right w:val="nil"/>
          <w:between w:val="nil"/>
        </w:pBdr>
        <w:tabs>
          <w:tab w:val="left" w:pos="0"/>
        </w:tabs>
        <w:spacing w:line="264" w:lineRule="auto"/>
        <w:ind w:right="42"/>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Wykonawca nie jest powiązany osobowo lub kapitałowo z Zamawiającym, tzn.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00001D6" w14:textId="77777777" w:rsidR="00A302B3" w:rsidRPr="00FB113D" w:rsidRDefault="007D092B">
      <w:pPr>
        <w:widowControl w:val="0"/>
        <w:numPr>
          <w:ilvl w:val="0"/>
          <w:numId w:val="16"/>
        </w:numPr>
        <w:pBdr>
          <w:top w:val="nil"/>
          <w:left w:val="nil"/>
          <w:bottom w:val="nil"/>
          <w:right w:val="nil"/>
          <w:between w:val="nil"/>
        </w:pBdr>
        <w:tabs>
          <w:tab w:val="left" w:pos="284"/>
        </w:tabs>
        <w:spacing w:line="276"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uczestniczeniu w spółce jako wspólnik spółki cywilnej lub spółki osobowej,</w:t>
      </w:r>
    </w:p>
    <w:p w14:paraId="000001D7" w14:textId="77777777" w:rsidR="00A302B3" w:rsidRPr="00FB113D" w:rsidRDefault="007D092B">
      <w:pPr>
        <w:widowControl w:val="0"/>
        <w:numPr>
          <w:ilvl w:val="0"/>
          <w:numId w:val="16"/>
        </w:numPr>
        <w:pBdr>
          <w:top w:val="nil"/>
          <w:left w:val="nil"/>
          <w:bottom w:val="nil"/>
          <w:right w:val="nil"/>
          <w:between w:val="nil"/>
        </w:pBdr>
        <w:tabs>
          <w:tab w:val="left" w:pos="284"/>
        </w:tabs>
        <w:spacing w:line="276"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posiadaniu co najmniej 10% udziałów lub akcji</w:t>
      </w:r>
    </w:p>
    <w:p w14:paraId="000001D8" w14:textId="77777777" w:rsidR="00A302B3" w:rsidRPr="00FB113D" w:rsidRDefault="007D092B">
      <w:pPr>
        <w:widowControl w:val="0"/>
        <w:numPr>
          <w:ilvl w:val="0"/>
          <w:numId w:val="16"/>
        </w:numPr>
        <w:pBdr>
          <w:top w:val="nil"/>
          <w:left w:val="nil"/>
          <w:bottom w:val="nil"/>
          <w:right w:val="nil"/>
          <w:between w:val="nil"/>
        </w:pBdr>
        <w:tabs>
          <w:tab w:val="left" w:pos="284"/>
        </w:tabs>
        <w:spacing w:line="276"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pełnieniu funkcji członka organu nadzorczego lub zarządczego, prokurenta, pełnomocnika,</w:t>
      </w:r>
    </w:p>
    <w:p w14:paraId="000001D9" w14:textId="77777777" w:rsidR="00A302B3" w:rsidRPr="00FB113D" w:rsidRDefault="007D092B">
      <w:pPr>
        <w:numPr>
          <w:ilvl w:val="0"/>
          <w:numId w:val="16"/>
        </w:numPr>
        <w:pBdr>
          <w:top w:val="nil"/>
          <w:left w:val="nil"/>
          <w:bottom w:val="nil"/>
          <w:right w:val="nil"/>
          <w:between w:val="nil"/>
        </w:pBdr>
        <w:spacing w:after="200" w:line="276"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pozostawaniu w takim stosunku prawnym lub faktycznym, który może budzić uzasadnione wątpliwości, co do bezstronności w wyborze wykonawcy, w szczególności pozostawaniu w związku małżeńskim, w stosunku pokrewieństwa lub powinowactwa w linii prostej, pokrewieństwa lub powinowactwa w linii bocznej do drugiego stopnia lub w stosunku przysposobienia, opieki lub kurateli.</w:t>
      </w:r>
    </w:p>
    <w:p w14:paraId="000001DA" w14:textId="77777777" w:rsidR="00A302B3" w:rsidRPr="00FB113D" w:rsidRDefault="00A302B3">
      <w:pPr>
        <w:pBdr>
          <w:top w:val="nil"/>
          <w:left w:val="nil"/>
          <w:bottom w:val="nil"/>
          <w:right w:val="nil"/>
          <w:between w:val="nil"/>
        </w:pBdr>
        <w:spacing w:line="264" w:lineRule="auto"/>
        <w:ind w:left="720" w:hanging="720"/>
        <w:jc w:val="both"/>
        <w:rPr>
          <w:rFonts w:ascii="Times New Roman" w:eastAsia="Times New Roman" w:hAnsi="Times New Roman" w:cs="Times New Roman"/>
          <w:color w:val="000000"/>
          <w:lang w:val="pl-PL"/>
        </w:rPr>
      </w:pPr>
    </w:p>
    <w:p w14:paraId="000001DB" w14:textId="77777777" w:rsidR="00A302B3" w:rsidRPr="00FB113D" w:rsidRDefault="00A302B3">
      <w:pPr>
        <w:pBdr>
          <w:top w:val="nil"/>
          <w:left w:val="nil"/>
          <w:bottom w:val="nil"/>
          <w:right w:val="nil"/>
          <w:between w:val="nil"/>
        </w:pBdr>
        <w:spacing w:line="264" w:lineRule="auto"/>
        <w:ind w:left="720" w:hanging="720"/>
        <w:jc w:val="both"/>
        <w:rPr>
          <w:rFonts w:ascii="Times New Roman" w:eastAsia="Times New Roman" w:hAnsi="Times New Roman" w:cs="Times New Roman"/>
          <w:color w:val="000000"/>
          <w:lang w:val="pl-PL"/>
        </w:rPr>
      </w:pPr>
    </w:p>
    <w:p w14:paraId="000001DC" w14:textId="77777777" w:rsidR="00A302B3" w:rsidRPr="00FB113D" w:rsidRDefault="00A302B3">
      <w:pPr>
        <w:pBdr>
          <w:top w:val="nil"/>
          <w:left w:val="nil"/>
          <w:bottom w:val="nil"/>
          <w:right w:val="nil"/>
          <w:between w:val="nil"/>
        </w:pBdr>
        <w:spacing w:line="264" w:lineRule="auto"/>
        <w:ind w:left="720" w:hanging="720"/>
        <w:jc w:val="both"/>
        <w:rPr>
          <w:rFonts w:ascii="Times New Roman" w:eastAsia="Times New Roman" w:hAnsi="Times New Roman" w:cs="Times New Roman"/>
          <w:color w:val="000000"/>
          <w:lang w:val="pl-PL"/>
        </w:rPr>
      </w:pPr>
    </w:p>
    <w:p w14:paraId="000001DD" w14:textId="77777777" w:rsidR="00A302B3" w:rsidRDefault="007D092B">
      <w:pPr>
        <w:pBdr>
          <w:top w:val="nil"/>
          <w:left w:val="nil"/>
          <w:bottom w:val="nil"/>
          <w:right w:val="nil"/>
          <w:between w:val="nil"/>
        </w:pBdr>
        <w:spacing w:line="264" w:lineRule="auto"/>
        <w:ind w:left="5664"/>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000001DE" w14:textId="77777777" w:rsidR="00A302B3" w:rsidRDefault="007D092B">
      <w:pPr>
        <w:pBdr>
          <w:top w:val="nil"/>
          <w:left w:val="nil"/>
          <w:bottom w:val="nil"/>
          <w:right w:val="nil"/>
          <w:between w:val="nil"/>
        </w:pBdr>
        <w:spacing w:line="264" w:lineRule="auto"/>
        <w:ind w:left="566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(podpis Wykonawcy)</w:t>
      </w:r>
    </w:p>
    <w:p w14:paraId="000001DF" w14:textId="77777777" w:rsidR="00A302B3" w:rsidRDefault="00A302B3">
      <w:pPr>
        <w:pBdr>
          <w:top w:val="nil"/>
          <w:left w:val="nil"/>
          <w:bottom w:val="nil"/>
          <w:right w:val="nil"/>
          <w:between w:val="nil"/>
        </w:pBdr>
        <w:spacing w:line="264" w:lineRule="auto"/>
        <w:ind w:left="5664"/>
        <w:jc w:val="both"/>
        <w:rPr>
          <w:rFonts w:ascii="Times New Roman" w:eastAsia="Times New Roman" w:hAnsi="Times New Roman" w:cs="Times New Roman"/>
          <w:color w:val="000000"/>
        </w:rPr>
      </w:pPr>
    </w:p>
    <w:p w14:paraId="000001E0" w14:textId="77777777" w:rsidR="00A302B3" w:rsidRDefault="00A302B3">
      <w:pPr>
        <w:pBdr>
          <w:top w:val="nil"/>
          <w:left w:val="nil"/>
          <w:bottom w:val="nil"/>
          <w:right w:val="nil"/>
          <w:between w:val="nil"/>
        </w:pBdr>
        <w:spacing w:line="264" w:lineRule="auto"/>
        <w:ind w:left="5664"/>
        <w:jc w:val="both"/>
        <w:rPr>
          <w:rFonts w:ascii="Times New Roman" w:eastAsia="Times New Roman" w:hAnsi="Times New Roman" w:cs="Times New Roman"/>
          <w:color w:val="000000"/>
        </w:rPr>
      </w:pPr>
    </w:p>
    <w:p w14:paraId="000001E2" w14:textId="2946F2BF" w:rsidR="00A302B3" w:rsidRDefault="007D092B" w:rsidP="002D1BA2">
      <w:pPr>
        <w:pBdr>
          <w:top w:val="nil"/>
          <w:left w:val="nil"/>
          <w:bottom w:val="nil"/>
          <w:right w:val="nil"/>
          <w:between w:val="nil"/>
        </w:pBdr>
        <w:spacing w:line="264" w:lineRule="auto"/>
        <w:jc w:val="both"/>
        <w:rPr>
          <w:rFonts w:ascii="Times New Roman" w:eastAsia="Times New Roman" w:hAnsi="Times New Roman" w:cs="Times New Roman"/>
          <w:color w:val="000000"/>
        </w:rPr>
      </w:pPr>
      <w:r>
        <w:br w:type="column"/>
      </w:r>
      <w:r>
        <w:rPr>
          <w:rFonts w:ascii="Times New Roman" w:eastAsia="Times New Roman" w:hAnsi="Times New Roman" w:cs="Times New Roman"/>
          <w:b/>
          <w:color w:val="000000"/>
        </w:rPr>
        <w:t xml:space="preserve">Annex no. 2 – Statement on the lack of personal or capital link between the Contractor and the Ordering Party </w:t>
      </w:r>
    </w:p>
    <w:p w14:paraId="21DB59F0" w14:textId="77777777" w:rsidR="002D1BA2" w:rsidRDefault="002D1BA2" w:rsidP="002D1BA2">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771609C7" w14:textId="77777777" w:rsidR="002D1BA2" w:rsidRDefault="002D1BA2" w:rsidP="002D1BA2">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E3"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w:t>
      </w:r>
    </w:p>
    <w:p w14:paraId="000001E4"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Contractor’s stamp</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Place and date</w:t>
      </w:r>
    </w:p>
    <w:p w14:paraId="000001E5" w14:textId="77777777" w:rsidR="00A302B3" w:rsidRDefault="00A302B3">
      <w:pPr>
        <w:pBdr>
          <w:top w:val="nil"/>
          <w:left w:val="nil"/>
          <w:bottom w:val="nil"/>
          <w:right w:val="nil"/>
          <w:between w:val="nil"/>
        </w:pBdr>
        <w:spacing w:line="264" w:lineRule="auto"/>
        <w:jc w:val="center"/>
        <w:rPr>
          <w:rFonts w:ascii="Times New Roman" w:eastAsia="Times New Roman" w:hAnsi="Times New Roman" w:cs="Times New Roman"/>
          <w:color w:val="000000"/>
        </w:rPr>
      </w:pPr>
    </w:p>
    <w:p w14:paraId="000001E6" w14:textId="77777777" w:rsidR="00A302B3"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Statement</w:t>
      </w:r>
    </w:p>
    <w:p w14:paraId="000001E7" w14:textId="77777777" w:rsidR="00A302B3" w:rsidRDefault="00A302B3">
      <w:pPr>
        <w:pBdr>
          <w:top w:val="nil"/>
          <w:left w:val="nil"/>
          <w:bottom w:val="nil"/>
          <w:right w:val="nil"/>
          <w:between w:val="nil"/>
        </w:pBdr>
        <w:spacing w:line="264" w:lineRule="auto"/>
        <w:jc w:val="center"/>
        <w:rPr>
          <w:rFonts w:ascii="Times New Roman" w:eastAsia="Times New Roman" w:hAnsi="Times New Roman" w:cs="Times New Roman"/>
          <w:color w:val="000000"/>
        </w:rPr>
      </w:pPr>
    </w:p>
    <w:p w14:paraId="000001E8" w14:textId="1A88701B"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Further to the request for a proposal of </w:t>
      </w:r>
      <w:r w:rsidR="00155353">
        <w:rPr>
          <w:rFonts w:ascii="Times New Roman" w:eastAsia="Times New Roman" w:hAnsi="Times New Roman" w:cs="Times New Roman"/>
          <w:color w:val="000000"/>
        </w:rPr>
        <w:t>18</w:t>
      </w:r>
      <w:r>
        <w:rPr>
          <w:rFonts w:ascii="Times New Roman" w:eastAsia="Times New Roman" w:hAnsi="Times New Roman" w:cs="Times New Roman"/>
          <w:color w:val="000000"/>
        </w:rPr>
        <w:t>.12.2020</w:t>
      </w:r>
    </w:p>
    <w:p w14:paraId="000001E9"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EA"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 undersigned, ……………………………………………………………………………………….</w:t>
      </w:r>
    </w:p>
    <w:p w14:paraId="000001EB" w14:textId="77777777" w:rsidR="00A302B3" w:rsidRDefault="007D092B">
      <w:pPr>
        <w:pBdr>
          <w:top w:val="nil"/>
          <w:left w:val="nil"/>
          <w:bottom w:val="nil"/>
          <w:right w:val="nil"/>
          <w:between w:val="nil"/>
        </w:pBdr>
        <w:spacing w:line="264" w:lineRule="auto"/>
        <w:ind w:left="1416" w:firstLine="707"/>
        <w:jc w:val="both"/>
        <w:rPr>
          <w:rFonts w:ascii="Times New Roman" w:eastAsia="Times New Roman" w:hAnsi="Times New Roman" w:cs="Times New Roman"/>
          <w:color w:val="000000"/>
        </w:rPr>
      </w:pPr>
      <w:r>
        <w:rPr>
          <w:rFonts w:ascii="Times New Roman" w:eastAsia="Times New Roman" w:hAnsi="Times New Roman" w:cs="Times New Roman"/>
          <w:color w:val="000000"/>
        </w:rPr>
        <w:t>(name and surname of the person authorized to represent the Contractor)</w:t>
      </w:r>
    </w:p>
    <w:p w14:paraId="000001EC"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ED"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Acting on behalf of:</w:t>
      </w:r>
    </w:p>
    <w:p w14:paraId="000001EE"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000001EF" w14:textId="2381FCF9" w:rsidR="00A302B3" w:rsidRDefault="007D092B">
      <w:pPr>
        <w:pBdr>
          <w:top w:val="nil"/>
          <w:left w:val="nil"/>
          <w:bottom w:val="nil"/>
          <w:right w:val="nil"/>
          <w:between w:val="nil"/>
        </w:pBdr>
        <w:spacing w:line="264" w:lineRule="auto"/>
        <w:ind w:left="1416" w:firstLine="70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(Contractor’s details – company’s full name) </w:t>
      </w:r>
    </w:p>
    <w:p w14:paraId="000001F0" w14:textId="77777777" w:rsidR="00A302B3" w:rsidRDefault="00A302B3">
      <w:pPr>
        <w:pBdr>
          <w:top w:val="nil"/>
          <w:left w:val="nil"/>
          <w:bottom w:val="nil"/>
          <w:right w:val="nil"/>
          <w:between w:val="nil"/>
        </w:pBdr>
        <w:spacing w:line="264" w:lineRule="auto"/>
        <w:ind w:left="1416" w:firstLine="707"/>
        <w:jc w:val="both"/>
        <w:rPr>
          <w:rFonts w:ascii="Times New Roman" w:eastAsia="Times New Roman" w:hAnsi="Times New Roman" w:cs="Times New Roman"/>
          <w:color w:val="000000"/>
        </w:rPr>
      </w:pPr>
    </w:p>
    <w:p w14:paraId="000001F1"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Hereby state that:</w:t>
      </w:r>
    </w:p>
    <w:p w14:paraId="000001F2"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1F3" w14:textId="77777777" w:rsidR="00A302B3" w:rsidRDefault="007D092B">
      <w:pPr>
        <w:widowControl w:val="0"/>
        <w:pBdr>
          <w:top w:val="nil"/>
          <w:left w:val="nil"/>
          <w:bottom w:val="nil"/>
          <w:right w:val="nil"/>
          <w:between w:val="nil"/>
        </w:pBdr>
        <w:tabs>
          <w:tab w:val="left" w:pos="0"/>
        </w:tabs>
        <w:spacing w:line="264" w:lineRule="auto"/>
        <w:ind w:right="4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Contractor is not personally or financially linked with the Ordering Party, that is, there are no mutual capital or personal links understood as mutual links between the Ordering Party or persons authorized to enter into contracts on the Contractor’s behalf or persons performing activities for the Contractor connected with preparing and conducting of the procedure of the Contractor’s choice in particular involving the following:  </w:t>
      </w:r>
    </w:p>
    <w:p w14:paraId="000001F4" w14:textId="77777777" w:rsidR="00A302B3" w:rsidRDefault="007D092B">
      <w:pPr>
        <w:widowControl w:val="0"/>
        <w:numPr>
          <w:ilvl w:val="0"/>
          <w:numId w:val="18"/>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Participation in the Company as a partner of civil partnership or partnership</w:t>
      </w:r>
    </w:p>
    <w:p w14:paraId="000001F5" w14:textId="77777777" w:rsidR="00A302B3" w:rsidRDefault="007D092B">
      <w:pPr>
        <w:widowControl w:val="0"/>
        <w:numPr>
          <w:ilvl w:val="0"/>
          <w:numId w:val="18"/>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Holding of at least 10% of shares or stock;</w:t>
      </w:r>
    </w:p>
    <w:p w14:paraId="000001F6" w14:textId="77777777" w:rsidR="00A302B3" w:rsidRDefault="007D092B">
      <w:pPr>
        <w:widowControl w:val="0"/>
        <w:numPr>
          <w:ilvl w:val="0"/>
          <w:numId w:val="18"/>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Holding the position of a member of the supervisory or management body, a proxy or a representative;</w:t>
      </w:r>
    </w:p>
    <w:p w14:paraId="000001F7" w14:textId="77777777" w:rsidR="00A302B3" w:rsidRDefault="007D092B">
      <w:pPr>
        <w:widowControl w:val="0"/>
        <w:numPr>
          <w:ilvl w:val="0"/>
          <w:numId w:val="18"/>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Being in matrimony, or in consanguinity, whether lineal or collateral to the second degree, or in affinity, whether direct or secondary to the second degree, or in connection by means of adoption, custody or guardianship. </w:t>
      </w:r>
    </w:p>
    <w:p w14:paraId="000001F8" w14:textId="77777777" w:rsidR="00A302B3" w:rsidRPr="00FB113D" w:rsidRDefault="007D092B">
      <w:pPr>
        <w:widowControl w:val="0"/>
        <w:pBdr>
          <w:top w:val="nil"/>
          <w:left w:val="nil"/>
          <w:bottom w:val="nil"/>
          <w:right w:val="nil"/>
          <w:between w:val="nil"/>
        </w:pBdr>
        <w:tabs>
          <w:tab w:val="left" w:pos="0"/>
        </w:tabs>
        <w:spacing w:line="264" w:lineRule="auto"/>
        <w:ind w:right="42"/>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w:t>
      </w:r>
    </w:p>
    <w:p w14:paraId="000001F9"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1FA"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1FB"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1FC" w14:textId="77777777" w:rsidR="00A302B3" w:rsidRPr="00FB113D" w:rsidRDefault="007D092B">
      <w:pPr>
        <w:pBdr>
          <w:top w:val="nil"/>
          <w:left w:val="nil"/>
          <w:bottom w:val="nil"/>
          <w:right w:val="nil"/>
          <w:between w:val="nil"/>
        </w:pBdr>
        <w:spacing w:line="264" w:lineRule="auto"/>
        <w:ind w:left="5664"/>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w:t>
      </w:r>
    </w:p>
    <w:p w14:paraId="000001FD" w14:textId="518D0007" w:rsidR="00A302B3" w:rsidRPr="00FB113D" w:rsidRDefault="007D092B">
      <w:pPr>
        <w:pBdr>
          <w:top w:val="nil"/>
          <w:left w:val="nil"/>
          <w:bottom w:val="nil"/>
          <w:right w:val="nil"/>
          <w:between w:val="nil"/>
        </w:pBdr>
        <w:spacing w:line="264" w:lineRule="auto"/>
        <w:ind w:left="5664"/>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(Contractor’s signature)</w:t>
      </w:r>
    </w:p>
    <w:p w14:paraId="000001FE"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1FF" w14:textId="77777777" w:rsidR="00A302B3" w:rsidRPr="00FB113D" w:rsidRDefault="00A302B3">
      <w:pPr>
        <w:pBdr>
          <w:top w:val="nil"/>
          <w:left w:val="nil"/>
          <w:bottom w:val="nil"/>
          <w:right w:val="nil"/>
          <w:between w:val="nil"/>
        </w:pBdr>
        <w:spacing w:line="264" w:lineRule="auto"/>
        <w:ind w:left="5664"/>
        <w:jc w:val="both"/>
        <w:rPr>
          <w:rFonts w:ascii="Times New Roman" w:eastAsia="Times New Roman" w:hAnsi="Times New Roman" w:cs="Times New Roman"/>
          <w:color w:val="000000"/>
          <w:lang w:val="pl-PL"/>
        </w:rPr>
      </w:pPr>
    </w:p>
    <w:p w14:paraId="00000200" w14:textId="77777777" w:rsidR="00A302B3" w:rsidRPr="00FB113D" w:rsidRDefault="00A302B3">
      <w:pPr>
        <w:pBdr>
          <w:top w:val="nil"/>
          <w:left w:val="nil"/>
          <w:bottom w:val="nil"/>
          <w:right w:val="nil"/>
          <w:between w:val="nil"/>
        </w:pBdr>
        <w:spacing w:line="264" w:lineRule="auto"/>
        <w:rPr>
          <w:rFonts w:ascii="Times New Roman" w:eastAsia="Times New Roman" w:hAnsi="Times New Roman" w:cs="Times New Roman"/>
          <w:color w:val="000000"/>
          <w:lang w:val="pl-PL"/>
        </w:rPr>
      </w:pPr>
    </w:p>
    <w:p w14:paraId="00000201" w14:textId="77777777" w:rsidR="00A302B3" w:rsidRPr="00FB113D" w:rsidRDefault="00A302B3">
      <w:pPr>
        <w:pBdr>
          <w:top w:val="nil"/>
          <w:left w:val="nil"/>
          <w:bottom w:val="nil"/>
          <w:right w:val="nil"/>
          <w:between w:val="nil"/>
        </w:pBdr>
        <w:spacing w:line="264" w:lineRule="auto"/>
        <w:rPr>
          <w:rFonts w:ascii="Times New Roman" w:eastAsia="Times New Roman" w:hAnsi="Times New Roman" w:cs="Times New Roman"/>
          <w:color w:val="000000"/>
          <w:lang w:val="pl-PL"/>
        </w:rPr>
      </w:pPr>
    </w:p>
    <w:p w14:paraId="00000202" w14:textId="77777777" w:rsidR="00A302B3" w:rsidRPr="00FB113D" w:rsidRDefault="00A302B3">
      <w:pPr>
        <w:pBdr>
          <w:top w:val="nil"/>
          <w:left w:val="nil"/>
          <w:bottom w:val="nil"/>
          <w:right w:val="nil"/>
          <w:between w:val="nil"/>
        </w:pBdr>
        <w:spacing w:line="264" w:lineRule="auto"/>
        <w:rPr>
          <w:rFonts w:ascii="Times New Roman" w:eastAsia="Times New Roman" w:hAnsi="Times New Roman" w:cs="Times New Roman"/>
          <w:color w:val="000000"/>
          <w:lang w:val="pl-PL"/>
        </w:rPr>
      </w:pPr>
    </w:p>
    <w:p w14:paraId="00000203" w14:textId="77777777" w:rsidR="00A302B3" w:rsidRPr="00FB113D" w:rsidRDefault="00A302B3">
      <w:pPr>
        <w:pBdr>
          <w:top w:val="nil"/>
          <w:left w:val="nil"/>
          <w:bottom w:val="nil"/>
          <w:right w:val="nil"/>
          <w:between w:val="nil"/>
        </w:pBdr>
        <w:spacing w:line="264" w:lineRule="auto"/>
        <w:rPr>
          <w:rFonts w:ascii="Times New Roman" w:eastAsia="Times New Roman" w:hAnsi="Times New Roman" w:cs="Times New Roman"/>
          <w:color w:val="000000"/>
          <w:lang w:val="pl-PL"/>
        </w:rPr>
      </w:pPr>
    </w:p>
    <w:p w14:paraId="00000204" w14:textId="77777777" w:rsidR="00A302B3" w:rsidRPr="00FB113D" w:rsidRDefault="00A302B3">
      <w:pPr>
        <w:pBdr>
          <w:top w:val="nil"/>
          <w:left w:val="nil"/>
          <w:bottom w:val="nil"/>
          <w:right w:val="nil"/>
          <w:between w:val="nil"/>
        </w:pBdr>
        <w:spacing w:line="264" w:lineRule="auto"/>
        <w:rPr>
          <w:rFonts w:ascii="Times New Roman" w:eastAsia="Times New Roman" w:hAnsi="Times New Roman" w:cs="Times New Roman"/>
          <w:color w:val="000000"/>
          <w:lang w:val="pl-PL"/>
        </w:rPr>
      </w:pPr>
    </w:p>
    <w:p w14:paraId="00000205" w14:textId="77777777" w:rsidR="00A302B3" w:rsidRPr="00FB113D" w:rsidRDefault="00A302B3">
      <w:pPr>
        <w:pBdr>
          <w:top w:val="nil"/>
          <w:left w:val="nil"/>
          <w:bottom w:val="nil"/>
          <w:right w:val="nil"/>
          <w:between w:val="nil"/>
        </w:pBdr>
        <w:spacing w:line="264" w:lineRule="auto"/>
        <w:rPr>
          <w:rFonts w:ascii="Times New Roman" w:eastAsia="Times New Roman" w:hAnsi="Times New Roman" w:cs="Times New Roman"/>
          <w:color w:val="000000"/>
          <w:lang w:val="pl-PL"/>
        </w:rPr>
      </w:pPr>
    </w:p>
    <w:p w14:paraId="00000206" w14:textId="77777777" w:rsidR="00A302B3" w:rsidRPr="00FB113D" w:rsidRDefault="00A302B3">
      <w:pPr>
        <w:pBdr>
          <w:top w:val="nil"/>
          <w:left w:val="nil"/>
          <w:bottom w:val="nil"/>
          <w:right w:val="nil"/>
          <w:between w:val="nil"/>
        </w:pBdr>
        <w:spacing w:line="264" w:lineRule="auto"/>
        <w:rPr>
          <w:rFonts w:ascii="Times New Roman" w:eastAsia="Times New Roman" w:hAnsi="Times New Roman" w:cs="Times New Roman"/>
          <w:color w:val="000000"/>
          <w:lang w:val="pl-PL"/>
        </w:rPr>
      </w:pPr>
    </w:p>
    <w:p w14:paraId="00000207"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208"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209"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20A"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20B"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20C"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20D" w14:textId="7777777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b/>
          <w:color w:val="000000"/>
          <w:lang w:val="pl-PL"/>
        </w:rPr>
        <w:t>Załącznik nr 3 – Oświadczenie od wykonawcy w zakresie wypełnienia obowiązków informacyjnych przewidzianych w art. 13 lub art. 14 RODO</w:t>
      </w:r>
    </w:p>
    <w:p w14:paraId="0000020E" w14:textId="77777777" w:rsidR="00A302B3" w:rsidRPr="00FB113D" w:rsidRDefault="00A302B3">
      <w:pPr>
        <w:pBdr>
          <w:top w:val="nil"/>
          <w:left w:val="nil"/>
          <w:bottom w:val="nil"/>
          <w:right w:val="nil"/>
          <w:between w:val="nil"/>
        </w:pBdr>
        <w:spacing w:line="264" w:lineRule="auto"/>
        <w:rPr>
          <w:rFonts w:ascii="Times New Roman" w:eastAsia="Times New Roman" w:hAnsi="Times New Roman" w:cs="Times New Roman"/>
          <w:color w:val="000000"/>
          <w:lang w:val="pl-PL"/>
        </w:rPr>
      </w:pPr>
    </w:p>
    <w:p w14:paraId="0000020F" w14:textId="77777777" w:rsidR="00A302B3" w:rsidRPr="00FB113D" w:rsidRDefault="00A302B3">
      <w:pPr>
        <w:pBdr>
          <w:top w:val="nil"/>
          <w:left w:val="nil"/>
          <w:bottom w:val="nil"/>
          <w:right w:val="nil"/>
          <w:between w:val="nil"/>
        </w:pBdr>
        <w:spacing w:line="264" w:lineRule="auto"/>
        <w:rPr>
          <w:rFonts w:ascii="Times New Roman" w:eastAsia="Times New Roman" w:hAnsi="Times New Roman" w:cs="Times New Roman"/>
          <w:color w:val="000000"/>
          <w:lang w:val="pl-PL"/>
        </w:rPr>
      </w:pPr>
    </w:p>
    <w:p w14:paraId="00000210" w14:textId="77777777" w:rsidR="00A302B3" w:rsidRPr="00FB113D" w:rsidRDefault="00A302B3">
      <w:pPr>
        <w:pBdr>
          <w:top w:val="nil"/>
          <w:left w:val="nil"/>
          <w:bottom w:val="nil"/>
          <w:right w:val="nil"/>
          <w:between w:val="nil"/>
        </w:pBdr>
        <w:spacing w:line="264" w:lineRule="auto"/>
        <w:rPr>
          <w:rFonts w:ascii="Times New Roman" w:eastAsia="Times New Roman" w:hAnsi="Times New Roman" w:cs="Times New Roman"/>
          <w:color w:val="000000"/>
          <w:lang w:val="pl-PL"/>
        </w:rPr>
      </w:pPr>
    </w:p>
    <w:p w14:paraId="00000211" w14:textId="77777777" w:rsidR="00A302B3" w:rsidRPr="00FB113D" w:rsidRDefault="00A302B3">
      <w:pPr>
        <w:pBdr>
          <w:top w:val="nil"/>
          <w:left w:val="nil"/>
          <w:bottom w:val="nil"/>
          <w:right w:val="nil"/>
          <w:between w:val="nil"/>
        </w:pBdr>
        <w:spacing w:line="264" w:lineRule="auto"/>
        <w:rPr>
          <w:rFonts w:ascii="Times New Roman" w:eastAsia="Times New Roman" w:hAnsi="Times New Roman" w:cs="Times New Roman"/>
          <w:color w:val="000000"/>
          <w:lang w:val="pl-PL"/>
        </w:rPr>
      </w:pPr>
    </w:p>
    <w:p w14:paraId="00000212" w14:textId="7777777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w:t>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t>………………………………..</w:t>
      </w:r>
    </w:p>
    <w:p w14:paraId="00000213" w14:textId="7777777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     Pieczęć Wykonawcy</w:t>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r>
      <w:r w:rsidRPr="00FB113D">
        <w:rPr>
          <w:rFonts w:ascii="Times New Roman" w:eastAsia="Times New Roman" w:hAnsi="Times New Roman" w:cs="Times New Roman"/>
          <w:color w:val="000000"/>
          <w:lang w:val="pl-PL"/>
        </w:rPr>
        <w:tab/>
        <w:t>Miejscowość i data</w:t>
      </w:r>
    </w:p>
    <w:p w14:paraId="00000214" w14:textId="77777777" w:rsidR="00A302B3" w:rsidRPr="00FB113D" w:rsidRDefault="00A302B3">
      <w:pPr>
        <w:pBdr>
          <w:top w:val="nil"/>
          <w:left w:val="nil"/>
          <w:bottom w:val="nil"/>
          <w:right w:val="nil"/>
          <w:between w:val="nil"/>
        </w:pBdr>
        <w:spacing w:line="264" w:lineRule="auto"/>
        <w:jc w:val="center"/>
        <w:rPr>
          <w:rFonts w:ascii="Times New Roman" w:eastAsia="Times New Roman" w:hAnsi="Times New Roman" w:cs="Times New Roman"/>
          <w:color w:val="000000"/>
          <w:lang w:val="pl-PL"/>
        </w:rPr>
      </w:pPr>
    </w:p>
    <w:p w14:paraId="00000215" w14:textId="77777777" w:rsidR="00A302B3" w:rsidRPr="00FB113D"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lang w:val="pl-PL"/>
        </w:rPr>
      </w:pPr>
      <w:r w:rsidRPr="00FB113D">
        <w:rPr>
          <w:rFonts w:ascii="Times New Roman" w:eastAsia="Times New Roman" w:hAnsi="Times New Roman" w:cs="Times New Roman"/>
          <w:b/>
          <w:color w:val="000000"/>
          <w:lang w:val="pl-PL"/>
        </w:rPr>
        <w:t>Oświadczenie</w:t>
      </w:r>
    </w:p>
    <w:p w14:paraId="00000216" w14:textId="77777777" w:rsidR="00A302B3" w:rsidRPr="00FB113D" w:rsidRDefault="00A302B3">
      <w:pPr>
        <w:pBdr>
          <w:top w:val="nil"/>
          <w:left w:val="nil"/>
          <w:bottom w:val="nil"/>
          <w:right w:val="nil"/>
          <w:between w:val="nil"/>
        </w:pBdr>
        <w:spacing w:line="264" w:lineRule="auto"/>
        <w:jc w:val="center"/>
        <w:rPr>
          <w:rFonts w:ascii="Times New Roman" w:eastAsia="Times New Roman" w:hAnsi="Times New Roman" w:cs="Times New Roman"/>
          <w:color w:val="000000"/>
          <w:lang w:val="pl-PL"/>
        </w:rPr>
      </w:pPr>
    </w:p>
    <w:p w14:paraId="00000217" w14:textId="0D7F27E0"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Nawiązując do zapytania ofertowego  z dnia </w:t>
      </w:r>
      <w:r w:rsidR="00155353" w:rsidRPr="00FB113D">
        <w:rPr>
          <w:rFonts w:ascii="Times New Roman" w:eastAsia="Times New Roman" w:hAnsi="Times New Roman" w:cs="Times New Roman"/>
          <w:color w:val="000000"/>
          <w:lang w:val="pl-PL"/>
        </w:rPr>
        <w:t>18</w:t>
      </w:r>
      <w:r w:rsidRPr="00FB113D">
        <w:rPr>
          <w:rFonts w:ascii="Times New Roman" w:eastAsia="Times New Roman" w:hAnsi="Times New Roman" w:cs="Times New Roman"/>
          <w:color w:val="000000"/>
          <w:lang w:val="pl-PL"/>
        </w:rPr>
        <w:t>.12.2020</w:t>
      </w:r>
    </w:p>
    <w:p w14:paraId="00000218"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219" w14:textId="7777777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ja, niżej podpisany ……………………………………………………………………………………….</w:t>
      </w:r>
    </w:p>
    <w:p w14:paraId="0000021A" w14:textId="77777777" w:rsidR="00A302B3" w:rsidRPr="00FB113D" w:rsidRDefault="007D092B">
      <w:pPr>
        <w:pBdr>
          <w:top w:val="nil"/>
          <w:left w:val="nil"/>
          <w:bottom w:val="nil"/>
          <w:right w:val="nil"/>
          <w:between w:val="nil"/>
        </w:pBdr>
        <w:spacing w:line="264" w:lineRule="auto"/>
        <w:ind w:left="1416" w:firstLine="707"/>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(imię i nazwisko osoby uprawnionej do reprezentowania Wykonawcy)</w:t>
      </w:r>
    </w:p>
    <w:p w14:paraId="0000021B" w14:textId="77777777" w:rsidR="00A302B3" w:rsidRPr="00FB113D"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p>
    <w:p w14:paraId="0000021C" w14:textId="7777777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działając w imieniu i na rzecz:</w:t>
      </w:r>
    </w:p>
    <w:p w14:paraId="0000021D" w14:textId="7777777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w:t>
      </w:r>
    </w:p>
    <w:p w14:paraId="0000021E" w14:textId="77777777" w:rsidR="00A302B3" w:rsidRPr="00FB113D" w:rsidRDefault="007D092B">
      <w:pPr>
        <w:pBdr>
          <w:top w:val="nil"/>
          <w:left w:val="nil"/>
          <w:bottom w:val="nil"/>
          <w:right w:val="nil"/>
          <w:between w:val="nil"/>
        </w:pBdr>
        <w:spacing w:line="264" w:lineRule="auto"/>
        <w:ind w:left="1416" w:firstLine="707"/>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(dane Wykonawcy – pełna nazwa firmy)</w:t>
      </w:r>
    </w:p>
    <w:p w14:paraId="0000021F" w14:textId="77777777" w:rsidR="00A302B3" w:rsidRPr="00FB113D" w:rsidRDefault="00A302B3">
      <w:pPr>
        <w:pBdr>
          <w:top w:val="nil"/>
          <w:left w:val="nil"/>
          <w:bottom w:val="nil"/>
          <w:right w:val="nil"/>
          <w:between w:val="nil"/>
        </w:pBdr>
        <w:spacing w:line="264" w:lineRule="auto"/>
        <w:rPr>
          <w:rFonts w:ascii="Times New Roman" w:eastAsia="Times New Roman" w:hAnsi="Times New Roman" w:cs="Times New Roman"/>
          <w:color w:val="000000"/>
          <w:lang w:val="pl-PL"/>
        </w:rPr>
      </w:pPr>
    </w:p>
    <w:p w14:paraId="00000220" w14:textId="77777777" w:rsidR="00A302B3" w:rsidRPr="00FB113D" w:rsidRDefault="00A302B3">
      <w:pPr>
        <w:pBdr>
          <w:top w:val="nil"/>
          <w:left w:val="nil"/>
          <w:bottom w:val="nil"/>
          <w:right w:val="nil"/>
          <w:between w:val="nil"/>
        </w:pBdr>
        <w:spacing w:line="264" w:lineRule="auto"/>
        <w:rPr>
          <w:rFonts w:ascii="Times New Roman" w:eastAsia="Times New Roman" w:hAnsi="Times New Roman" w:cs="Times New Roman"/>
          <w:color w:val="000000"/>
          <w:lang w:val="pl-PL"/>
        </w:rPr>
      </w:pPr>
    </w:p>
    <w:p w14:paraId="00000221" w14:textId="7777777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Oświadczam, że:</w:t>
      </w:r>
    </w:p>
    <w:p w14:paraId="00000222" w14:textId="7777777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 xml:space="preserve"> </w:t>
      </w:r>
    </w:p>
    <w:p w14:paraId="00000223" w14:textId="77777777" w:rsidR="00A302B3" w:rsidRPr="00FB113D"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lang w:val="pl-PL"/>
        </w:rPr>
      </w:pPr>
      <w:r w:rsidRPr="00FB113D">
        <w:rPr>
          <w:rFonts w:ascii="Times New Roman" w:eastAsia="Times New Roman" w:hAnsi="Times New Roman" w:cs="Times New Roman"/>
          <w:color w:val="000000"/>
          <w:lang w:val="pl-PL"/>
        </w:rPr>
        <w:t>wypełniłem obowiązki informacyjne przewidziane w art. 13 lub art. 14 RODO</w:t>
      </w:r>
      <w:r>
        <w:rPr>
          <w:rFonts w:ascii="Times New Roman" w:eastAsia="Times New Roman" w:hAnsi="Times New Roman" w:cs="Times New Roman"/>
          <w:color w:val="000000"/>
          <w:vertAlign w:val="superscript"/>
        </w:rPr>
        <w:footnoteReference w:id="1"/>
      </w:r>
      <w:r w:rsidRPr="00FB113D">
        <w:rPr>
          <w:rFonts w:ascii="Times New Roman" w:eastAsia="Times New Roman" w:hAnsi="Times New Roman" w:cs="Times New Roman"/>
          <w:color w:val="000000"/>
          <w:lang w:val="pl-PL"/>
        </w:rPr>
        <w:t xml:space="preserve"> wobec osób fizycznych, od których dane osobowe bezpośrednio lub pośrednio pozyskałem w celu ubiegania się o udzielenie zamówienia publicznego w niniejszym postępowaniu.*</w:t>
      </w:r>
    </w:p>
    <w:p w14:paraId="00000224" w14:textId="77777777" w:rsidR="00A302B3" w:rsidRPr="00FB113D" w:rsidRDefault="00A302B3">
      <w:pPr>
        <w:pBdr>
          <w:top w:val="nil"/>
          <w:left w:val="nil"/>
          <w:bottom w:val="nil"/>
          <w:right w:val="nil"/>
          <w:between w:val="nil"/>
        </w:pBdr>
        <w:spacing w:line="264" w:lineRule="auto"/>
        <w:rPr>
          <w:rFonts w:ascii="Times New Roman" w:eastAsia="Times New Roman" w:hAnsi="Times New Roman" w:cs="Times New Roman"/>
          <w:color w:val="000000"/>
          <w:lang w:val="pl-PL"/>
        </w:rPr>
      </w:pPr>
    </w:p>
    <w:p w14:paraId="00000225" w14:textId="77777777" w:rsidR="00A302B3" w:rsidRPr="00FB113D" w:rsidRDefault="00A302B3">
      <w:pPr>
        <w:pBdr>
          <w:top w:val="nil"/>
          <w:left w:val="nil"/>
          <w:bottom w:val="nil"/>
          <w:right w:val="nil"/>
          <w:between w:val="nil"/>
        </w:pBdr>
        <w:spacing w:line="264" w:lineRule="auto"/>
        <w:rPr>
          <w:rFonts w:ascii="Times New Roman" w:eastAsia="Times New Roman" w:hAnsi="Times New Roman" w:cs="Times New Roman"/>
          <w:color w:val="000000"/>
          <w:lang w:val="pl-PL"/>
        </w:rPr>
      </w:pPr>
    </w:p>
    <w:p w14:paraId="00000226" w14:textId="77777777" w:rsidR="00A302B3" w:rsidRPr="00FB113D" w:rsidRDefault="00A302B3">
      <w:pPr>
        <w:pBdr>
          <w:top w:val="nil"/>
          <w:left w:val="nil"/>
          <w:bottom w:val="nil"/>
          <w:right w:val="nil"/>
          <w:between w:val="nil"/>
        </w:pBdr>
        <w:spacing w:line="264" w:lineRule="auto"/>
        <w:rPr>
          <w:rFonts w:ascii="Times New Roman" w:eastAsia="Times New Roman" w:hAnsi="Times New Roman" w:cs="Times New Roman"/>
          <w:color w:val="000000"/>
          <w:lang w:val="pl-PL"/>
        </w:rPr>
      </w:pPr>
    </w:p>
    <w:p w14:paraId="00000227" w14:textId="77777777" w:rsidR="00A302B3" w:rsidRPr="00FB113D" w:rsidRDefault="00A302B3">
      <w:pPr>
        <w:pBdr>
          <w:top w:val="nil"/>
          <w:left w:val="nil"/>
          <w:bottom w:val="nil"/>
          <w:right w:val="nil"/>
          <w:between w:val="nil"/>
        </w:pBdr>
        <w:spacing w:line="264" w:lineRule="auto"/>
        <w:rPr>
          <w:rFonts w:ascii="Times New Roman" w:eastAsia="Times New Roman" w:hAnsi="Times New Roman" w:cs="Times New Roman"/>
          <w:color w:val="000000"/>
          <w:lang w:val="pl-PL"/>
        </w:rPr>
      </w:pPr>
    </w:p>
    <w:p w14:paraId="00000228" w14:textId="77777777" w:rsidR="00A302B3" w:rsidRPr="00FB113D" w:rsidRDefault="00A302B3">
      <w:pPr>
        <w:pBdr>
          <w:top w:val="nil"/>
          <w:left w:val="nil"/>
          <w:bottom w:val="nil"/>
          <w:right w:val="nil"/>
          <w:between w:val="nil"/>
        </w:pBdr>
        <w:spacing w:line="264" w:lineRule="auto"/>
        <w:rPr>
          <w:rFonts w:ascii="Times New Roman" w:eastAsia="Times New Roman" w:hAnsi="Times New Roman" w:cs="Times New Roman"/>
          <w:color w:val="000000"/>
          <w:lang w:val="pl-PL"/>
        </w:rPr>
      </w:pPr>
    </w:p>
    <w:p w14:paraId="00000229" w14:textId="77777777" w:rsidR="00A302B3" w:rsidRPr="00FB113D" w:rsidRDefault="00A302B3">
      <w:pPr>
        <w:pBdr>
          <w:top w:val="nil"/>
          <w:left w:val="nil"/>
          <w:bottom w:val="nil"/>
          <w:right w:val="nil"/>
          <w:between w:val="nil"/>
        </w:pBdr>
        <w:spacing w:line="264" w:lineRule="auto"/>
        <w:rPr>
          <w:rFonts w:ascii="Times New Roman" w:eastAsia="Times New Roman" w:hAnsi="Times New Roman" w:cs="Times New Roman"/>
          <w:color w:val="000000"/>
          <w:lang w:val="pl-PL"/>
        </w:rPr>
      </w:pPr>
    </w:p>
    <w:p w14:paraId="0000022A" w14:textId="77777777" w:rsidR="00A302B3" w:rsidRDefault="007D092B">
      <w:pPr>
        <w:pBdr>
          <w:top w:val="nil"/>
          <w:left w:val="nil"/>
          <w:bottom w:val="nil"/>
          <w:right w:val="nil"/>
          <w:between w:val="nil"/>
        </w:pBdr>
        <w:spacing w:line="264" w:lineRule="auto"/>
        <w:ind w:left="5664"/>
        <w:jc w:val="both"/>
        <w:rPr>
          <w:rFonts w:ascii="Times New Roman" w:eastAsia="Times New Roman" w:hAnsi="Times New Roman" w:cs="Times New Roman"/>
          <w:color w:val="000000"/>
        </w:rPr>
      </w:pPr>
      <w:r w:rsidRPr="00FB113D">
        <w:rPr>
          <w:rFonts w:ascii="Times New Roman" w:eastAsia="Times New Roman" w:hAnsi="Times New Roman" w:cs="Times New Roman"/>
          <w:b/>
          <w:color w:val="000000"/>
          <w:lang w:val="pl-PL"/>
        </w:rPr>
        <w:tab/>
      </w:r>
      <w:r>
        <w:rPr>
          <w:rFonts w:ascii="Times New Roman" w:eastAsia="Times New Roman" w:hAnsi="Times New Roman" w:cs="Times New Roman"/>
          <w:color w:val="000000"/>
        </w:rPr>
        <w:t>……………………………….</w:t>
      </w:r>
    </w:p>
    <w:p w14:paraId="0000022B" w14:textId="77777777" w:rsidR="00A302B3" w:rsidRDefault="007D092B">
      <w:pPr>
        <w:pBdr>
          <w:top w:val="nil"/>
          <w:left w:val="nil"/>
          <w:bottom w:val="nil"/>
          <w:right w:val="nil"/>
          <w:between w:val="nil"/>
        </w:pBdr>
        <w:spacing w:line="264" w:lineRule="auto"/>
        <w:ind w:left="566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(podpis Wykonawcy)</w:t>
      </w:r>
    </w:p>
    <w:p w14:paraId="0000022C" w14:textId="77777777" w:rsidR="00A302B3" w:rsidRDefault="00A302B3">
      <w:pPr>
        <w:pBdr>
          <w:top w:val="nil"/>
          <w:left w:val="nil"/>
          <w:bottom w:val="nil"/>
          <w:right w:val="nil"/>
          <w:between w:val="nil"/>
        </w:pBdr>
        <w:tabs>
          <w:tab w:val="left" w:pos="6504"/>
        </w:tabs>
        <w:spacing w:line="264" w:lineRule="auto"/>
        <w:rPr>
          <w:rFonts w:ascii="Times New Roman" w:eastAsia="Times New Roman" w:hAnsi="Times New Roman" w:cs="Times New Roman"/>
          <w:color w:val="000000"/>
        </w:rPr>
      </w:pPr>
    </w:p>
    <w:p w14:paraId="0000022D"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p w14:paraId="0000022E"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p w14:paraId="00000230"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p w14:paraId="00000231"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br w:type="column"/>
      </w:r>
      <w:r>
        <w:rPr>
          <w:rFonts w:ascii="Times New Roman" w:eastAsia="Times New Roman" w:hAnsi="Times New Roman" w:cs="Times New Roman"/>
          <w:b/>
          <w:color w:val="000000"/>
        </w:rPr>
        <w:t xml:space="preserve">Annex no. 3 – Contractor’s statement on the fulfilled information obligations provided in article 13 or </w:t>
      </w:r>
      <w:bookmarkStart w:id="0" w:name="_GoBack"/>
      <w:r>
        <w:rPr>
          <w:rFonts w:ascii="Times New Roman" w:eastAsia="Times New Roman" w:hAnsi="Times New Roman" w:cs="Times New Roman"/>
          <w:b/>
          <w:color w:val="000000"/>
        </w:rPr>
        <w:t>Article 14 of GDPR</w:t>
      </w:r>
    </w:p>
    <w:bookmarkEnd w:id="0"/>
    <w:p w14:paraId="00000232"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p w14:paraId="00000233"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p w14:paraId="00000234"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p w14:paraId="00000235"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p w14:paraId="00000236"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w:t>
      </w:r>
    </w:p>
    <w:p w14:paraId="00000237"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Contractor’s stamp</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Place and date</w:t>
      </w:r>
    </w:p>
    <w:p w14:paraId="00000238" w14:textId="77777777" w:rsidR="00A302B3" w:rsidRDefault="00A302B3">
      <w:pPr>
        <w:pBdr>
          <w:top w:val="nil"/>
          <w:left w:val="nil"/>
          <w:bottom w:val="nil"/>
          <w:right w:val="nil"/>
          <w:between w:val="nil"/>
        </w:pBdr>
        <w:spacing w:line="264" w:lineRule="auto"/>
        <w:jc w:val="center"/>
        <w:rPr>
          <w:rFonts w:ascii="Times New Roman" w:eastAsia="Times New Roman" w:hAnsi="Times New Roman" w:cs="Times New Roman"/>
          <w:color w:val="000000"/>
        </w:rPr>
      </w:pPr>
    </w:p>
    <w:p w14:paraId="00000239" w14:textId="77777777" w:rsidR="00A302B3" w:rsidRDefault="007D092B">
      <w:pPr>
        <w:pBdr>
          <w:top w:val="nil"/>
          <w:left w:val="nil"/>
          <w:bottom w:val="nil"/>
          <w:right w:val="nil"/>
          <w:between w:val="nil"/>
        </w:pBdr>
        <w:spacing w:line="264"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Statement </w:t>
      </w:r>
    </w:p>
    <w:p w14:paraId="0000023A" w14:textId="77777777" w:rsidR="00A302B3" w:rsidRDefault="00A302B3">
      <w:pPr>
        <w:pBdr>
          <w:top w:val="nil"/>
          <w:left w:val="nil"/>
          <w:bottom w:val="nil"/>
          <w:right w:val="nil"/>
          <w:between w:val="nil"/>
        </w:pBdr>
        <w:spacing w:line="264" w:lineRule="auto"/>
        <w:jc w:val="center"/>
        <w:rPr>
          <w:rFonts w:ascii="Times New Roman" w:eastAsia="Times New Roman" w:hAnsi="Times New Roman" w:cs="Times New Roman"/>
          <w:color w:val="000000"/>
        </w:rPr>
      </w:pPr>
    </w:p>
    <w:p w14:paraId="0000023B" w14:textId="6A4794C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bookmarkStart w:id="1" w:name="_heading=h.gjdgxs" w:colFirst="0" w:colLast="0"/>
      <w:bookmarkEnd w:id="1"/>
      <w:r>
        <w:rPr>
          <w:rFonts w:ascii="Times New Roman" w:eastAsia="Times New Roman" w:hAnsi="Times New Roman" w:cs="Times New Roman"/>
          <w:color w:val="000000"/>
        </w:rPr>
        <w:t xml:space="preserve">In reference to the request for a proposal of </w:t>
      </w:r>
      <w:r w:rsidR="00155353">
        <w:rPr>
          <w:rFonts w:ascii="Times New Roman" w:eastAsia="Times New Roman" w:hAnsi="Times New Roman" w:cs="Times New Roman"/>
          <w:color w:val="000000"/>
        </w:rPr>
        <w:t>18</w:t>
      </w:r>
      <w:r>
        <w:rPr>
          <w:rFonts w:ascii="Times New Roman" w:eastAsia="Times New Roman" w:hAnsi="Times New Roman" w:cs="Times New Roman"/>
          <w:color w:val="000000"/>
        </w:rPr>
        <w:t>.12.2020</w:t>
      </w:r>
    </w:p>
    <w:p w14:paraId="0000023C"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23D"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 undersigned, ……………………………………………………………………………………….</w:t>
      </w:r>
    </w:p>
    <w:p w14:paraId="0000023E" w14:textId="77777777" w:rsidR="00A302B3" w:rsidRDefault="007D092B">
      <w:pPr>
        <w:pBdr>
          <w:top w:val="nil"/>
          <w:left w:val="nil"/>
          <w:bottom w:val="nil"/>
          <w:right w:val="nil"/>
          <w:between w:val="nil"/>
        </w:pBdr>
        <w:spacing w:line="264" w:lineRule="auto"/>
        <w:ind w:left="1416" w:firstLine="707"/>
        <w:jc w:val="both"/>
        <w:rPr>
          <w:rFonts w:ascii="Times New Roman" w:eastAsia="Times New Roman" w:hAnsi="Times New Roman" w:cs="Times New Roman"/>
          <w:color w:val="000000"/>
        </w:rPr>
      </w:pPr>
      <w:r>
        <w:rPr>
          <w:rFonts w:ascii="Times New Roman" w:eastAsia="Times New Roman" w:hAnsi="Times New Roman" w:cs="Times New Roman"/>
          <w:color w:val="000000"/>
        </w:rPr>
        <w:t>(name and surname of a person authorized to represent Contractor)</w:t>
      </w:r>
    </w:p>
    <w:p w14:paraId="0000023F"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p w14:paraId="00000240"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Acting on the behalf of:</w:t>
      </w:r>
    </w:p>
    <w:p w14:paraId="00000241"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00000242" w14:textId="47B7352A" w:rsidR="00A302B3" w:rsidRDefault="007D092B">
      <w:pPr>
        <w:pBdr>
          <w:top w:val="nil"/>
          <w:left w:val="nil"/>
          <w:bottom w:val="nil"/>
          <w:right w:val="nil"/>
          <w:between w:val="nil"/>
        </w:pBdr>
        <w:spacing w:line="264" w:lineRule="auto"/>
        <w:ind w:left="1416" w:firstLine="707"/>
        <w:jc w:val="both"/>
        <w:rPr>
          <w:rFonts w:ascii="Times New Roman" w:eastAsia="Times New Roman" w:hAnsi="Times New Roman" w:cs="Times New Roman"/>
          <w:color w:val="000000"/>
        </w:rPr>
      </w:pPr>
      <w:r>
        <w:rPr>
          <w:rFonts w:ascii="Times New Roman" w:eastAsia="Times New Roman" w:hAnsi="Times New Roman" w:cs="Times New Roman"/>
          <w:color w:val="000000"/>
        </w:rPr>
        <w:t>(Contractor’s details – full name of company)</w:t>
      </w:r>
    </w:p>
    <w:p w14:paraId="00000243"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p w14:paraId="00000244"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p w14:paraId="00000245"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 do hereby state that:</w:t>
      </w:r>
    </w:p>
    <w:p w14:paraId="00000246"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0000247" w14:textId="77777777" w:rsidR="00A302B3" w:rsidRDefault="007D092B">
      <w:p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 have fulfilled the information obligations pursuant to art.13 and art.14 of GDPR referring to natural persons</w:t>
      </w:r>
      <w:r>
        <w:rPr>
          <w:rFonts w:ascii="Times New Roman" w:eastAsia="Times New Roman" w:hAnsi="Times New Roman" w:cs="Times New Roman"/>
          <w:color w:val="000000"/>
          <w:vertAlign w:val="superscript"/>
        </w:rPr>
        <w:footnoteReference w:id="2"/>
      </w:r>
      <w:r>
        <w:rPr>
          <w:rFonts w:ascii="Times New Roman" w:eastAsia="Times New Roman" w:hAnsi="Times New Roman" w:cs="Times New Roman"/>
          <w:color w:val="000000"/>
        </w:rPr>
        <w:t xml:space="preserve"> whose personal details I obtained directly or indirectly in order to apply for granting of the public procurement in this proceeding.*</w:t>
      </w:r>
    </w:p>
    <w:p w14:paraId="00000248"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p w14:paraId="00000249"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p w14:paraId="0000024A"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p w14:paraId="0000024B"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p w14:paraId="0000024C"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p w14:paraId="0000024D"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p w14:paraId="0000024E" w14:textId="77777777" w:rsidR="00A302B3" w:rsidRDefault="007D092B">
      <w:pPr>
        <w:pBdr>
          <w:top w:val="nil"/>
          <w:left w:val="nil"/>
          <w:bottom w:val="nil"/>
          <w:right w:val="nil"/>
          <w:between w:val="nil"/>
        </w:pBdr>
        <w:spacing w:line="264" w:lineRule="auto"/>
        <w:ind w:left="5664"/>
        <w:jc w:val="both"/>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color w:val="000000"/>
        </w:rPr>
        <w:t>……………………………….</w:t>
      </w:r>
    </w:p>
    <w:p w14:paraId="0000024F" w14:textId="5A7F6B31" w:rsidR="00A302B3" w:rsidRDefault="007D092B">
      <w:pPr>
        <w:pBdr>
          <w:top w:val="nil"/>
          <w:left w:val="nil"/>
          <w:bottom w:val="nil"/>
          <w:right w:val="nil"/>
          <w:between w:val="nil"/>
        </w:pBdr>
        <w:spacing w:line="264" w:lineRule="auto"/>
        <w:ind w:left="566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(Contractor’s signature)</w:t>
      </w:r>
    </w:p>
    <w:p w14:paraId="00000250" w14:textId="77777777" w:rsidR="00A302B3" w:rsidRDefault="00A302B3">
      <w:pPr>
        <w:pBdr>
          <w:top w:val="nil"/>
          <w:left w:val="nil"/>
          <w:bottom w:val="nil"/>
          <w:right w:val="nil"/>
          <w:between w:val="nil"/>
        </w:pBdr>
        <w:tabs>
          <w:tab w:val="left" w:pos="6504"/>
        </w:tabs>
        <w:spacing w:line="264" w:lineRule="auto"/>
        <w:rPr>
          <w:rFonts w:ascii="Times New Roman" w:eastAsia="Times New Roman" w:hAnsi="Times New Roman" w:cs="Times New Roman"/>
          <w:color w:val="000000"/>
        </w:rPr>
      </w:pPr>
    </w:p>
    <w:p w14:paraId="00000251" w14:textId="77777777" w:rsidR="00A302B3" w:rsidRDefault="00A302B3">
      <w:pPr>
        <w:pBdr>
          <w:top w:val="nil"/>
          <w:left w:val="nil"/>
          <w:bottom w:val="nil"/>
          <w:right w:val="nil"/>
          <w:between w:val="nil"/>
        </w:pBdr>
        <w:tabs>
          <w:tab w:val="left" w:pos="6504"/>
        </w:tabs>
        <w:spacing w:line="264" w:lineRule="auto"/>
        <w:rPr>
          <w:rFonts w:ascii="Times New Roman" w:eastAsia="Times New Roman" w:hAnsi="Times New Roman" w:cs="Times New Roman"/>
          <w:color w:val="000000"/>
        </w:rPr>
      </w:pPr>
    </w:p>
    <w:p w14:paraId="00000252"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p w14:paraId="00000253" w14:textId="77777777" w:rsidR="00A302B3" w:rsidRDefault="00A302B3">
      <w:pPr>
        <w:pBdr>
          <w:top w:val="nil"/>
          <w:left w:val="nil"/>
          <w:bottom w:val="nil"/>
          <w:right w:val="nil"/>
          <w:between w:val="nil"/>
        </w:pBdr>
        <w:spacing w:line="264" w:lineRule="auto"/>
        <w:rPr>
          <w:rFonts w:ascii="Times New Roman" w:eastAsia="Times New Roman" w:hAnsi="Times New Roman" w:cs="Times New Roman"/>
          <w:color w:val="000000"/>
        </w:rPr>
      </w:pPr>
    </w:p>
    <w:p w14:paraId="00000255" w14:textId="77777777" w:rsidR="00A302B3" w:rsidRDefault="00A302B3">
      <w:pPr>
        <w:pBdr>
          <w:top w:val="nil"/>
          <w:left w:val="nil"/>
          <w:bottom w:val="nil"/>
          <w:right w:val="nil"/>
          <w:between w:val="nil"/>
        </w:pBdr>
        <w:spacing w:line="264" w:lineRule="auto"/>
        <w:jc w:val="both"/>
        <w:rPr>
          <w:rFonts w:ascii="Times New Roman" w:eastAsia="Times New Roman" w:hAnsi="Times New Roman" w:cs="Times New Roman"/>
          <w:color w:val="000000"/>
        </w:rPr>
      </w:pPr>
    </w:p>
    <w:sectPr w:rsidR="00A302B3">
      <w:headerReference w:type="default" r:id="rId8"/>
      <w:footerReference w:type="even" r:id="rId9"/>
      <w:footerReference w:type="default" r:id="rId10"/>
      <w:pgSz w:w="11906" w:h="16838"/>
      <w:pgMar w:top="355"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5A3C70" w16cid:durableId="23871D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3798A" w14:textId="77777777" w:rsidR="006F2DB7" w:rsidRDefault="006F2DB7">
      <w:r>
        <w:separator/>
      </w:r>
    </w:p>
  </w:endnote>
  <w:endnote w:type="continuationSeparator" w:id="0">
    <w:p w14:paraId="48073C9D" w14:textId="77777777" w:rsidR="006F2DB7" w:rsidRDefault="006F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62" w14:textId="77777777" w:rsidR="00FB113D" w:rsidRDefault="00FB113D">
    <w:pPr>
      <w:pBdr>
        <w:top w:val="nil"/>
        <w:left w:val="nil"/>
        <w:bottom w:val="nil"/>
        <w:right w:val="nil"/>
        <w:between w:val="nil"/>
      </w:pBdr>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00000263" w14:textId="77777777" w:rsidR="00FB113D" w:rsidRDefault="00FB113D">
    <w:pPr>
      <w:pBdr>
        <w:top w:val="nil"/>
        <w:left w:val="nil"/>
        <w:bottom w:val="nil"/>
        <w:right w:val="nil"/>
        <w:between w:val="nil"/>
      </w:pBdr>
      <w:ind w:right="360"/>
      <w:rPr>
        <w:color w:val="000000"/>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64" w14:textId="77777777" w:rsidR="00FB113D" w:rsidRDefault="00FB113D">
    <w:pPr>
      <w:pBdr>
        <w:top w:val="nil"/>
        <w:left w:val="nil"/>
        <w:bottom w:val="nil"/>
        <w:right w:val="nil"/>
        <w:between w:val="nil"/>
      </w:pBdr>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6F2DB7">
      <w:rPr>
        <w:noProof/>
        <w:color w:val="000000"/>
        <w:sz w:val="22"/>
        <w:szCs w:val="22"/>
      </w:rPr>
      <w:t>1</w:t>
    </w:r>
    <w:r>
      <w:rPr>
        <w:color w:val="000000"/>
        <w:sz w:val="22"/>
        <w:szCs w:val="22"/>
      </w:rPr>
      <w:fldChar w:fldCharType="end"/>
    </w:r>
  </w:p>
  <w:p w14:paraId="00000265" w14:textId="77777777" w:rsidR="00FB113D" w:rsidRDefault="00FB113D">
    <w:pPr>
      <w:pBdr>
        <w:top w:val="nil"/>
        <w:left w:val="nil"/>
        <w:bottom w:val="nil"/>
        <w:right w:val="nil"/>
        <w:between w:val="nil"/>
      </w:pBdr>
      <w:ind w:right="360"/>
      <w:rPr>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F333B" w14:textId="77777777" w:rsidR="006F2DB7" w:rsidRDefault="006F2DB7">
      <w:r>
        <w:separator/>
      </w:r>
    </w:p>
  </w:footnote>
  <w:footnote w:type="continuationSeparator" w:id="0">
    <w:p w14:paraId="10275737" w14:textId="77777777" w:rsidR="006F2DB7" w:rsidRDefault="006F2DB7">
      <w:r>
        <w:continuationSeparator/>
      </w:r>
    </w:p>
  </w:footnote>
  <w:footnote w:id="1">
    <w:p w14:paraId="00000256" w14:textId="77777777" w:rsidR="00FB113D" w:rsidRPr="00FB113D" w:rsidRDefault="00FB113D">
      <w:pPr>
        <w:pBdr>
          <w:top w:val="nil"/>
          <w:left w:val="nil"/>
          <w:bottom w:val="nil"/>
          <w:right w:val="nil"/>
          <w:between w:val="nil"/>
        </w:pBdr>
        <w:jc w:val="both"/>
        <w:rPr>
          <w:rFonts w:ascii="Times New Roman" w:eastAsia="Times New Roman" w:hAnsi="Times New Roman" w:cs="Times New Roman"/>
          <w:color w:val="000000"/>
          <w:lang w:val="pl-PL"/>
        </w:rPr>
      </w:pPr>
      <w:r>
        <w:rPr>
          <w:vertAlign w:val="superscript"/>
        </w:rPr>
        <w:footnoteRef/>
      </w:r>
      <w:r w:rsidRPr="00FB113D">
        <w:rPr>
          <w:color w:val="000000"/>
          <w:lang w:val="pl-PL"/>
        </w:rPr>
        <w:t xml:space="preserve"> </w:t>
      </w:r>
      <w:r w:rsidRPr="00FB113D">
        <w:rPr>
          <w:rFonts w:ascii="Times New Roman" w:eastAsia="Times New Roman" w:hAnsi="Times New Roman" w:cs="Times New Roman"/>
          <w:color w:val="000000"/>
          <w:lang w:val="pl-PL"/>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00000257" w14:textId="77777777" w:rsidR="00FB113D" w:rsidRPr="00FB113D" w:rsidRDefault="00FB113D">
      <w:pPr>
        <w:pBdr>
          <w:top w:val="nil"/>
          <w:left w:val="nil"/>
          <w:bottom w:val="nil"/>
          <w:right w:val="nil"/>
          <w:between w:val="nil"/>
        </w:pBdr>
        <w:jc w:val="both"/>
        <w:rPr>
          <w:rFonts w:ascii="Times New Roman" w:eastAsia="Times New Roman" w:hAnsi="Times New Roman" w:cs="Times New Roman"/>
          <w:color w:val="000000"/>
          <w:lang w:val="pl-PL"/>
        </w:rPr>
      </w:pPr>
    </w:p>
    <w:p w14:paraId="00000258" w14:textId="77777777" w:rsidR="00FB113D" w:rsidRPr="00FB113D" w:rsidRDefault="00FB113D">
      <w:pPr>
        <w:pBdr>
          <w:top w:val="nil"/>
          <w:left w:val="nil"/>
          <w:bottom w:val="nil"/>
          <w:right w:val="nil"/>
          <w:between w:val="nil"/>
        </w:pBdr>
        <w:jc w:val="both"/>
        <w:rPr>
          <w:color w:val="000000"/>
          <w:lang w:val="pl-PL"/>
        </w:rPr>
      </w:pPr>
      <w:r w:rsidRPr="00FB113D">
        <w:rPr>
          <w:rFonts w:ascii="Times New Roman" w:eastAsia="Times New Roman" w:hAnsi="Times New Roman" w:cs="Times New Roman"/>
          <w:color w:val="000000"/>
          <w:lang w:val="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2">
    <w:p w14:paraId="00000259" w14:textId="77777777" w:rsidR="00FB113D" w:rsidRDefault="00FB113D">
      <w:pPr>
        <w:pBdr>
          <w:top w:val="nil"/>
          <w:left w:val="nil"/>
          <w:bottom w:val="nil"/>
          <w:right w:val="nil"/>
          <w:between w:val="nil"/>
        </w:pBdr>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Regulation of the European Parliament and the Council (EU) 2016/679 of April 27th, 2016 on the protection of natural persons in reference to personal data processing and free flow of such data and repeal of  Directive No.95/46/WE (general regulation on the personal data protection) (UE Official Journal L 119 of 04.05.2016, page 1).</w:t>
      </w:r>
    </w:p>
    <w:p w14:paraId="0000025A" w14:textId="77777777" w:rsidR="00FB113D" w:rsidRDefault="00FB113D">
      <w:pPr>
        <w:pBdr>
          <w:top w:val="nil"/>
          <w:left w:val="nil"/>
          <w:bottom w:val="nil"/>
          <w:right w:val="nil"/>
          <w:between w:val="nil"/>
        </w:pBdr>
        <w:jc w:val="both"/>
        <w:rPr>
          <w:rFonts w:ascii="Times New Roman" w:eastAsia="Times New Roman" w:hAnsi="Times New Roman" w:cs="Times New Roman"/>
          <w:color w:val="000000"/>
        </w:rPr>
      </w:pPr>
    </w:p>
    <w:p w14:paraId="0000025B" w14:textId="77777777" w:rsidR="00FB113D" w:rsidRDefault="00FB113D">
      <w:pPr>
        <w:pBdr>
          <w:top w:val="nil"/>
          <w:left w:val="nil"/>
          <w:bottom w:val="nil"/>
          <w:right w:val="nil"/>
          <w:between w:val="nil"/>
        </w:pBdr>
        <w:jc w:val="both"/>
        <w:rPr>
          <w:color w:val="000000"/>
        </w:rPr>
      </w:pPr>
      <w:r>
        <w:rPr>
          <w:rFonts w:ascii="Times New Roman" w:eastAsia="Times New Roman" w:hAnsi="Times New Roman" w:cs="Times New Roman"/>
          <w:color w:val="000000"/>
        </w:rPr>
        <w:t>* in the case when the Contractor does not provide personal details other than the ones directly referring to him/her or there occurs the exclusion of  the use of information obligation pursuant to art.. 13, item 4v or art. 14, item 5 of GDPR, the Contractor does not submit the contents of his/her statement (the statement contents is deleted by, e.g. crossing out).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5C" w14:textId="77777777" w:rsidR="00FB113D" w:rsidRDefault="00FB113D">
    <w:pPr>
      <w:widowControl w:val="0"/>
      <w:pBdr>
        <w:top w:val="nil"/>
        <w:left w:val="nil"/>
        <w:bottom w:val="nil"/>
        <w:right w:val="nil"/>
        <w:between w:val="nil"/>
      </w:pBdr>
      <w:spacing w:line="276" w:lineRule="auto"/>
      <w:rPr>
        <w:color w:val="000000"/>
      </w:rPr>
    </w:pPr>
  </w:p>
  <w:tbl>
    <w:tblPr>
      <w:tblStyle w:val="afe"/>
      <w:tblW w:w="10884" w:type="dxa"/>
      <w:tblInd w:w="-855" w:type="dxa"/>
      <w:tblLayout w:type="fixed"/>
      <w:tblLook w:val="0000" w:firstRow="0" w:lastRow="0" w:firstColumn="0" w:lastColumn="0" w:noHBand="0" w:noVBand="0"/>
    </w:tblPr>
    <w:tblGrid>
      <w:gridCol w:w="2132"/>
      <w:gridCol w:w="2835"/>
      <w:gridCol w:w="2835"/>
      <w:gridCol w:w="3082"/>
    </w:tblGrid>
    <w:tr w:rsidR="00FB113D" w14:paraId="0D32527B" w14:textId="77777777">
      <w:tc>
        <w:tcPr>
          <w:tcW w:w="2132" w:type="dxa"/>
        </w:tcPr>
        <w:p w14:paraId="0000025D" w14:textId="77777777" w:rsidR="00FB113D" w:rsidRDefault="00FB113D">
          <w:pPr>
            <w:pBdr>
              <w:top w:val="nil"/>
              <w:left w:val="nil"/>
              <w:bottom w:val="nil"/>
              <w:right w:val="nil"/>
              <w:between w:val="nil"/>
            </w:pBdr>
            <w:rPr>
              <w:color w:val="000000"/>
              <w:sz w:val="22"/>
              <w:szCs w:val="22"/>
            </w:rPr>
          </w:pPr>
          <w:r>
            <w:rPr>
              <w:noProof/>
              <w:lang w:val="pl-PL"/>
            </w:rPr>
            <w:drawing>
              <wp:anchor distT="0" distB="0" distL="114300" distR="114300" simplePos="0" relativeHeight="251658240" behindDoc="0" locked="0" layoutInCell="1" hidden="0" allowOverlap="1" wp14:anchorId="584802E3" wp14:editId="5DA3AF3B">
                <wp:simplePos x="0" y="0"/>
                <wp:positionH relativeFrom="column">
                  <wp:posOffset>-8252</wp:posOffset>
                </wp:positionH>
                <wp:positionV relativeFrom="paragraph">
                  <wp:posOffset>134620</wp:posOffset>
                </wp:positionV>
                <wp:extent cx="1409700" cy="746125"/>
                <wp:effectExtent l="0" t="0" r="0" b="0"/>
                <wp:wrapTopAndBottom distT="0" dist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09700" cy="746125"/>
                        </a:xfrm>
                        <a:prstGeom prst="rect">
                          <a:avLst/>
                        </a:prstGeom>
                        <a:ln/>
                      </pic:spPr>
                    </pic:pic>
                  </a:graphicData>
                </a:graphic>
              </wp:anchor>
            </w:drawing>
          </w:r>
        </w:p>
      </w:tc>
      <w:tc>
        <w:tcPr>
          <w:tcW w:w="2835" w:type="dxa"/>
        </w:tcPr>
        <w:p w14:paraId="0000025E" w14:textId="77777777" w:rsidR="00FB113D" w:rsidRDefault="00FB113D">
          <w:pPr>
            <w:pBdr>
              <w:top w:val="nil"/>
              <w:left w:val="nil"/>
              <w:bottom w:val="nil"/>
              <w:right w:val="nil"/>
              <w:between w:val="nil"/>
            </w:pBdr>
            <w:rPr>
              <w:color w:val="000000"/>
              <w:sz w:val="22"/>
              <w:szCs w:val="22"/>
            </w:rPr>
          </w:pPr>
          <w:r>
            <w:rPr>
              <w:noProof/>
              <w:lang w:val="pl-PL"/>
            </w:rPr>
            <w:drawing>
              <wp:anchor distT="0" distB="0" distL="114300" distR="114300" simplePos="0" relativeHeight="251659264" behindDoc="0" locked="0" layoutInCell="1" hidden="0" allowOverlap="1" wp14:anchorId="6B86526F" wp14:editId="1B154AA9">
                <wp:simplePos x="0" y="0"/>
                <wp:positionH relativeFrom="column">
                  <wp:posOffset>-68579</wp:posOffset>
                </wp:positionH>
                <wp:positionV relativeFrom="paragraph">
                  <wp:posOffset>241300</wp:posOffset>
                </wp:positionV>
                <wp:extent cx="1819275" cy="608965"/>
                <wp:effectExtent l="0" t="0" r="0" b="0"/>
                <wp:wrapSquare wrapText="bothSides" distT="0" distB="0" distL="114300" distR="11430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819275" cy="608965"/>
                        </a:xfrm>
                        <a:prstGeom prst="rect">
                          <a:avLst/>
                        </a:prstGeom>
                        <a:ln/>
                      </pic:spPr>
                    </pic:pic>
                  </a:graphicData>
                </a:graphic>
              </wp:anchor>
            </w:drawing>
          </w:r>
        </w:p>
      </w:tc>
      <w:tc>
        <w:tcPr>
          <w:tcW w:w="2835" w:type="dxa"/>
        </w:tcPr>
        <w:p w14:paraId="0000025F" w14:textId="77777777" w:rsidR="00FB113D" w:rsidRDefault="00FB113D">
          <w:pPr>
            <w:pBdr>
              <w:top w:val="nil"/>
              <w:left w:val="nil"/>
              <w:bottom w:val="nil"/>
              <w:right w:val="nil"/>
              <w:between w:val="nil"/>
            </w:pBdr>
            <w:rPr>
              <w:color w:val="000000"/>
              <w:sz w:val="22"/>
              <w:szCs w:val="22"/>
            </w:rPr>
          </w:pPr>
          <w:r>
            <w:rPr>
              <w:noProof/>
              <w:lang w:val="pl-PL"/>
            </w:rPr>
            <w:drawing>
              <wp:anchor distT="0" distB="0" distL="0" distR="0" simplePos="0" relativeHeight="251660288" behindDoc="0" locked="0" layoutInCell="1" hidden="0" allowOverlap="1" wp14:anchorId="1ADE033F" wp14:editId="522F5729">
                <wp:simplePos x="0" y="0"/>
                <wp:positionH relativeFrom="column">
                  <wp:posOffset>27940</wp:posOffset>
                </wp:positionH>
                <wp:positionV relativeFrom="paragraph">
                  <wp:posOffset>252095</wp:posOffset>
                </wp:positionV>
                <wp:extent cx="1519555" cy="533400"/>
                <wp:effectExtent l="0" t="0" r="0" b="0"/>
                <wp:wrapSquare wrapText="bothSides" distT="0" distB="0" distL="0" distR="0"/>
                <wp:docPr id="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
                        <a:srcRect/>
                        <a:stretch>
                          <a:fillRect/>
                        </a:stretch>
                      </pic:blipFill>
                      <pic:spPr>
                        <a:xfrm>
                          <a:off x="0" y="0"/>
                          <a:ext cx="1519555" cy="533400"/>
                        </a:xfrm>
                        <a:prstGeom prst="rect">
                          <a:avLst/>
                        </a:prstGeom>
                        <a:ln/>
                      </pic:spPr>
                    </pic:pic>
                  </a:graphicData>
                </a:graphic>
              </wp:anchor>
            </w:drawing>
          </w:r>
        </w:p>
      </w:tc>
      <w:tc>
        <w:tcPr>
          <w:tcW w:w="3082" w:type="dxa"/>
        </w:tcPr>
        <w:p w14:paraId="00000260" w14:textId="77777777" w:rsidR="00FB113D" w:rsidRDefault="00FB113D">
          <w:pPr>
            <w:pBdr>
              <w:top w:val="nil"/>
              <w:left w:val="nil"/>
              <w:bottom w:val="nil"/>
              <w:right w:val="nil"/>
              <w:between w:val="nil"/>
            </w:pBdr>
            <w:rPr>
              <w:color w:val="000000"/>
              <w:sz w:val="22"/>
              <w:szCs w:val="22"/>
            </w:rPr>
          </w:pPr>
          <w:r>
            <w:rPr>
              <w:noProof/>
              <w:lang w:val="pl-PL"/>
            </w:rPr>
            <w:drawing>
              <wp:anchor distT="0" distB="0" distL="114300" distR="114300" simplePos="0" relativeHeight="251661312" behindDoc="0" locked="0" layoutInCell="1" hidden="0" allowOverlap="1" wp14:anchorId="7D2FA079" wp14:editId="272C4755">
                <wp:simplePos x="0" y="0"/>
                <wp:positionH relativeFrom="column">
                  <wp:posOffset>-68578</wp:posOffset>
                </wp:positionH>
                <wp:positionV relativeFrom="paragraph">
                  <wp:posOffset>91440</wp:posOffset>
                </wp:positionV>
                <wp:extent cx="1857375" cy="755015"/>
                <wp:effectExtent l="0" t="0" r="0" b="0"/>
                <wp:wrapTopAndBottom distT="0" distB="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4"/>
                        <a:srcRect l="72554" t="-8218" b="-1"/>
                        <a:stretch>
                          <a:fillRect/>
                        </a:stretch>
                      </pic:blipFill>
                      <pic:spPr>
                        <a:xfrm>
                          <a:off x="0" y="0"/>
                          <a:ext cx="1857375" cy="755015"/>
                        </a:xfrm>
                        <a:prstGeom prst="rect">
                          <a:avLst/>
                        </a:prstGeom>
                        <a:ln/>
                      </pic:spPr>
                    </pic:pic>
                  </a:graphicData>
                </a:graphic>
              </wp:anchor>
            </w:drawing>
          </w:r>
        </w:p>
      </w:tc>
    </w:tr>
  </w:tbl>
  <w:p w14:paraId="00000261" w14:textId="77777777" w:rsidR="00FB113D" w:rsidRDefault="00FB113D">
    <w:pPr>
      <w:pBdr>
        <w:top w:val="nil"/>
        <w:left w:val="nil"/>
        <w:bottom w:val="nil"/>
        <w:right w:val="nil"/>
        <w:between w:val="nil"/>
      </w:pBdr>
      <w:tabs>
        <w:tab w:val="left" w:pos="6570"/>
      </w:tabs>
      <w:rPr>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75171"/>
    <w:multiLevelType w:val="multilevel"/>
    <w:tmpl w:val="2892E6B0"/>
    <w:lvl w:ilvl="0">
      <w:start w:val="1"/>
      <w:numFmt w:val="decimal"/>
      <w:lvlText w:val="%1."/>
      <w:lvlJc w:val="left"/>
      <w:pPr>
        <w:ind w:left="720" w:hanging="360"/>
      </w:pPr>
      <w:rPr>
        <w:sz w:val="20"/>
        <w:szCs w:val="20"/>
        <w:vertAlign w:val="baseline"/>
      </w:rPr>
    </w:lvl>
    <w:lvl w:ilvl="1">
      <w:start w:val="1"/>
      <w:numFmt w:val="decimal"/>
      <w:lvlText w:val="%2."/>
      <w:lvlJc w:val="left"/>
      <w:pPr>
        <w:ind w:left="502" w:hanging="360"/>
      </w:pPr>
      <w:rPr>
        <w:rFonts w:ascii="Times New Roman" w:eastAsia="Times New Roman" w:hAnsi="Times New Roman" w:cs="Times New Roman"/>
        <w:b w:val="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035455B3"/>
    <w:multiLevelType w:val="multilevel"/>
    <w:tmpl w:val="E67018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87E6D24"/>
    <w:multiLevelType w:val="multilevel"/>
    <w:tmpl w:val="9D7E7B82"/>
    <w:lvl w:ilvl="0">
      <w:start w:val="1"/>
      <w:numFmt w:val="lowerLetter"/>
      <w:lvlText w:val="%1)"/>
      <w:lvlJc w:val="left"/>
      <w:pPr>
        <w:ind w:left="1287" w:hanging="360"/>
      </w:pPr>
      <w:rPr>
        <w:vertAlign w:val="baseline"/>
      </w:rPr>
    </w:lvl>
    <w:lvl w:ilvl="1">
      <w:start w:val="1"/>
      <w:numFmt w:val="bullet"/>
      <w:lvlText w:val="-"/>
      <w:lvlJc w:val="left"/>
      <w:pPr>
        <w:ind w:left="2007" w:hanging="360"/>
      </w:pPr>
      <w:rPr>
        <w:rFonts w:ascii="Cambria" w:eastAsia="Cambria" w:hAnsi="Cambria" w:cs="Cambria"/>
        <w:vertAlign w:val="baseline"/>
      </w:rPr>
    </w:lvl>
    <w:lvl w:ilvl="2">
      <w:start w:val="1"/>
      <w:numFmt w:val="lowerRoman"/>
      <w:lvlText w:val="%3."/>
      <w:lvlJc w:val="right"/>
      <w:pPr>
        <w:ind w:left="2727" w:hanging="180"/>
      </w:pPr>
      <w:rPr>
        <w:vertAlign w:val="baseline"/>
      </w:rPr>
    </w:lvl>
    <w:lvl w:ilvl="3">
      <w:start w:val="1"/>
      <w:numFmt w:val="lowerLetter"/>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3" w15:restartNumberingAfterBreak="0">
    <w:nsid w:val="0B6A0E34"/>
    <w:multiLevelType w:val="hybridMultilevel"/>
    <w:tmpl w:val="2EA01A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5F266B"/>
    <w:multiLevelType w:val="multilevel"/>
    <w:tmpl w:val="264CAE0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2155229"/>
    <w:multiLevelType w:val="multilevel"/>
    <w:tmpl w:val="710401E8"/>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5D24D40"/>
    <w:multiLevelType w:val="multilevel"/>
    <w:tmpl w:val="C65E8AE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A1E31B6"/>
    <w:multiLevelType w:val="multilevel"/>
    <w:tmpl w:val="C66A726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22D53AC"/>
    <w:multiLevelType w:val="multilevel"/>
    <w:tmpl w:val="8D66FCA2"/>
    <w:lvl w:ilvl="0">
      <w:start w:val="1"/>
      <w:numFmt w:val="decimal"/>
      <w:lvlText w:val="%1."/>
      <w:lvlJc w:val="left"/>
      <w:pPr>
        <w:ind w:left="360" w:hanging="360"/>
      </w:pPr>
      <w:rPr>
        <w:rFonts w:ascii="Times New Roman" w:eastAsia="Times New Roman" w:hAnsi="Times New Roman" w:cs="Times New Roman"/>
        <w:b w:val="0"/>
        <w:i w:val="0"/>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25A270C6"/>
    <w:multiLevelType w:val="multilevel"/>
    <w:tmpl w:val="5BFE7802"/>
    <w:lvl w:ilvl="0">
      <w:start w:val="4"/>
      <w:numFmt w:val="decimal"/>
      <w:lvlText w:val="%1."/>
      <w:lvlJc w:val="left"/>
      <w:pPr>
        <w:ind w:left="1065"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25E7535F"/>
    <w:multiLevelType w:val="multilevel"/>
    <w:tmpl w:val="5FB8814E"/>
    <w:lvl w:ilvl="0">
      <w:start w:val="10"/>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68A3451"/>
    <w:multiLevelType w:val="multilevel"/>
    <w:tmpl w:val="80F4B34A"/>
    <w:lvl w:ilvl="0">
      <w:start w:val="1"/>
      <w:numFmt w:val="lowerLetter"/>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2" w15:restartNumberingAfterBreak="0">
    <w:nsid w:val="2C9C07C5"/>
    <w:multiLevelType w:val="multilevel"/>
    <w:tmpl w:val="9AA09BA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362E3D26"/>
    <w:multiLevelType w:val="multilevel"/>
    <w:tmpl w:val="4806773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6DF4585"/>
    <w:multiLevelType w:val="multilevel"/>
    <w:tmpl w:val="7290A36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3BB30C03"/>
    <w:multiLevelType w:val="multilevel"/>
    <w:tmpl w:val="EC7E28F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C664CCA"/>
    <w:multiLevelType w:val="multilevel"/>
    <w:tmpl w:val="73867AE0"/>
    <w:lvl w:ilvl="0">
      <w:start w:val="1"/>
      <w:numFmt w:val="decimal"/>
      <w:lvlText w:val="%1."/>
      <w:lvlJc w:val="left"/>
      <w:pPr>
        <w:ind w:left="360" w:hanging="360"/>
      </w:pPr>
      <w:rPr>
        <w:rFonts w:ascii="Times New Roman" w:eastAsia="Times New Roman" w:hAnsi="Times New Roman" w:cs="Times New Roman"/>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 w15:restartNumberingAfterBreak="0">
    <w:nsid w:val="3C942CA7"/>
    <w:multiLevelType w:val="multilevel"/>
    <w:tmpl w:val="93B85E3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43682D42"/>
    <w:multiLevelType w:val="multilevel"/>
    <w:tmpl w:val="003E844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462B2C4C"/>
    <w:multiLevelType w:val="multilevel"/>
    <w:tmpl w:val="117E9628"/>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497B377B"/>
    <w:multiLevelType w:val="multilevel"/>
    <w:tmpl w:val="3852FA8A"/>
    <w:lvl w:ilvl="0">
      <w:start w:val="1"/>
      <w:numFmt w:val="decimal"/>
      <w:lvlText w:val="%1."/>
      <w:lvlJc w:val="left"/>
      <w:pPr>
        <w:ind w:left="72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49BD23B5"/>
    <w:multiLevelType w:val="multilevel"/>
    <w:tmpl w:val="179411AA"/>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4C8A01BA"/>
    <w:multiLevelType w:val="multilevel"/>
    <w:tmpl w:val="F186398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3" w15:restartNumberingAfterBreak="0">
    <w:nsid w:val="4D3D530E"/>
    <w:multiLevelType w:val="multilevel"/>
    <w:tmpl w:val="0A1AF244"/>
    <w:lvl w:ilvl="0">
      <w:start w:val="1"/>
      <w:numFmt w:val="decimal"/>
      <w:lvlText w:val="%1."/>
      <w:lvlJc w:val="left"/>
      <w:pPr>
        <w:ind w:left="72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523B56B1"/>
    <w:multiLevelType w:val="multilevel"/>
    <w:tmpl w:val="0DCA6E7E"/>
    <w:lvl w:ilvl="0">
      <w:start w:val="1"/>
      <w:numFmt w:val="lowerLetter"/>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25" w15:restartNumberingAfterBreak="0">
    <w:nsid w:val="52443C27"/>
    <w:multiLevelType w:val="multilevel"/>
    <w:tmpl w:val="E1E4AB3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6" w15:restartNumberingAfterBreak="0">
    <w:nsid w:val="5371672F"/>
    <w:multiLevelType w:val="multilevel"/>
    <w:tmpl w:val="9840562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585E647B"/>
    <w:multiLevelType w:val="multilevel"/>
    <w:tmpl w:val="3C9C99D4"/>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5AF93C64"/>
    <w:multiLevelType w:val="multilevel"/>
    <w:tmpl w:val="376205F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5B8A06C4"/>
    <w:multiLevelType w:val="multilevel"/>
    <w:tmpl w:val="8E1C5CD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0" w15:restartNumberingAfterBreak="0">
    <w:nsid w:val="60141B4A"/>
    <w:multiLevelType w:val="multilevel"/>
    <w:tmpl w:val="4BD6CF84"/>
    <w:lvl w:ilvl="0">
      <w:start w:val="3"/>
      <w:numFmt w:val="decimal"/>
      <w:lvlText w:val="%1."/>
      <w:lvlJc w:val="left"/>
      <w:pPr>
        <w:ind w:left="774" w:hanging="358"/>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60FF504B"/>
    <w:multiLevelType w:val="multilevel"/>
    <w:tmpl w:val="3EF00652"/>
    <w:lvl w:ilvl="0">
      <w:start w:val="1"/>
      <w:numFmt w:val="lowerLetter"/>
      <w:lvlText w:val="%1)"/>
      <w:lvlJc w:val="left"/>
      <w:pPr>
        <w:ind w:left="1080" w:hanging="360"/>
      </w:pPr>
      <w:rPr>
        <w:b w:val="0"/>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2" w15:restartNumberingAfterBreak="0">
    <w:nsid w:val="62826324"/>
    <w:multiLevelType w:val="multilevel"/>
    <w:tmpl w:val="66D68CB8"/>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3" w15:restartNumberingAfterBreak="0">
    <w:nsid w:val="638C47C1"/>
    <w:multiLevelType w:val="multilevel"/>
    <w:tmpl w:val="CF708810"/>
    <w:lvl w:ilvl="0">
      <w:start w:val="1"/>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34" w15:restartNumberingAfterBreak="0">
    <w:nsid w:val="648B76EB"/>
    <w:multiLevelType w:val="multilevel"/>
    <w:tmpl w:val="C56EA5B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70356B01"/>
    <w:multiLevelType w:val="multilevel"/>
    <w:tmpl w:val="82905998"/>
    <w:lvl w:ilvl="0">
      <w:start w:val="1"/>
      <w:numFmt w:val="bullet"/>
      <w:lvlText w:val="●"/>
      <w:lvlJc w:val="left"/>
      <w:pPr>
        <w:ind w:left="1288" w:hanging="359"/>
      </w:pPr>
      <w:rPr>
        <w:rFonts w:ascii="Noto Sans Symbols" w:eastAsia="Noto Sans Symbols" w:hAnsi="Noto Sans Symbols" w:cs="Noto Sans Symbols"/>
        <w:vertAlign w:val="baseline"/>
      </w:rPr>
    </w:lvl>
    <w:lvl w:ilvl="1">
      <w:start w:val="1"/>
      <w:numFmt w:val="bullet"/>
      <w:lvlText w:val="o"/>
      <w:lvlJc w:val="left"/>
      <w:pPr>
        <w:ind w:left="2008" w:hanging="360"/>
      </w:pPr>
      <w:rPr>
        <w:rFonts w:ascii="Courier New" w:eastAsia="Courier New" w:hAnsi="Courier New" w:cs="Courier New"/>
        <w:vertAlign w:val="baseline"/>
      </w:rPr>
    </w:lvl>
    <w:lvl w:ilvl="2">
      <w:start w:val="1"/>
      <w:numFmt w:val="bullet"/>
      <w:lvlText w:val="▪"/>
      <w:lvlJc w:val="left"/>
      <w:pPr>
        <w:ind w:left="2728" w:hanging="360"/>
      </w:pPr>
      <w:rPr>
        <w:rFonts w:ascii="Noto Sans Symbols" w:eastAsia="Noto Sans Symbols" w:hAnsi="Noto Sans Symbols" w:cs="Noto Sans Symbols"/>
        <w:vertAlign w:val="baseline"/>
      </w:rPr>
    </w:lvl>
    <w:lvl w:ilvl="3">
      <w:start w:val="1"/>
      <w:numFmt w:val="bullet"/>
      <w:lvlText w:val="●"/>
      <w:lvlJc w:val="left"/>
      <w:pPr>
        <w:ind w:left="3448" w:hanging="360"/>
      </w:pPr>
      <w:rPr>
        <w:rFonts w:ascii="Noto Sans Symbols" w:eastAsia="Noto Sans Symbols" w:hAnsi="Noto Sans Symbols" w:cs="Noto Sans Symbols"/>
        <w:vertAlign w:val="baseline"/>
      </w:rPr>
    </w:lvl>
    <w:lvl w:ilvl="4">
      <w:start w:val="1"/>
      <w:numFmt w:val="bullet"/>
      <w:lvlText w:val="o"/>
      <w:lvlJc w:val="left"/>
      <w:pPr>
        <w:ind w:left="4168" w:hanging="360"/>
      </w:pPr>
      <w:rPr>
        <w:rFonts w:ascii="Courier New" w:eastAsia="Courier New" w:hAnsi="Courier New" w:cs="Courier New"/>
        <w:vertAlign w:val="baseline"/>
      </w:rPr>
    </w:lvl>
    <w:lvl w:ilvl="5">
      <w:start w:val="1"/>
      <w:numFmt w:val="bullet"/>
      <w:lvlText w:val="▪"/>
      <w:lvlJc w:val="left"/>
      <w:pPr>
        <w:ind w:left="4888" w:hanging="360"/>
      </w:pPr>
      <w:rPr>
        <w:rFonts w:ascii="Noto Sans Symbols" w:eastAsia="Noto Sans Symbols" w:hAnsi="Noto Sans Symbols" w:cs="Noto Sans Symbols"/>
        <w:vertAlign w:val="baseline"/>
      </w:rPr>
    </w:lvl>
    <w:lvl w:ilvl="6">
      <w:start w:val="1"/>
      <w:numFmt w:val="bullet"/>
      <w:lvlText w:val="●"/>
      <w:lvlJc w:val="left"/>
      <w:pPr>
        <w:ind w:left="5608" w:hanging="360"/>
      </w:pPr>
      <w:rPr>
        <w:rFonts w:ascii="Noto Sans Symbols" w:eastAsia="Noto Sans Symbols" w:hAnsi="Noto Sans Symbols" w:cs="Noto Sans Symbols"/>
        <w:vertAlign w:val="baseline"/>
      </w:rPr>
    </w:lvl>
    <w:lvl w:ilvl="7">
      <w:start w:val="1"/>
      <w:numFmt w:val="bullet"/>
      <w:lvlText w:val="o"/>
      <w:lvlJc w:val="left"/>
      <w:pPr>
        <w:ind w:left="6328" w:hanging="360"/>
      </w:pPr>
      <w:rPr>
        <w:rFonts w:ascii="Courier New" w:eastAsia="Courier New" w:hAnsi="Courier New" w:cs="Courier New"/>
        <w:vertAlign w:val="baseline"/>
      </w:rPr>
    </w:lvl>
    <w:lvl w:ilvl="8">
      <w:start w:val="1"/>
      <w:numFmt w:val="bullet"/>
      <w:lvlText w:val="▪"/>
      <w:lvlJc w:val="left"/>
      <w:pPr>
        <w:ind w:left="7048" w:hanging="360"/>
      </w:pPr>
      <w:rPr>
        <w:rFonts w:ascii="Noto Sans Symbols" w:eastAsia="Noto Sans Symbols" w:hAnsi="Noto Sans Symbols" w:cs="Noto Sans Symbols"/>
        <w:vertAlign w:val="baseline"/>
      </w:rPr>
    </w:lvl>
  </w:abstractNum>
  <w:abstractNum w:abstractNumId="36" w15:restartNumberingAfterBreak="0">
    <w:nsid w:val="73054AF7"/>
    <w:multiLevelType w:val="multilevel"/>
    <w:tmpl w:val="6EDC8A3C"/>
    <w:lvl w:ilvl="0">
      <w:start w:val="1"/>
      <w:numFmt w:val="decimal"/>
      <w:lvlText w:val="%1."/>
      <w:lvlJc w:val="left"/>
      <w:pPr>
        <w:ind w:left="720" w:hanging="360"/>
      </w:pPr>
      <w:rPr>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742F7279"/>
    <w:multiLevelType w:val="multilevel"/>
    <w:tmpl w:val="C92C529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768934B4"/>
    <w:multiLevelType w:val="multilevel"/>
    <w:tmpl w:val="5CA4970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77ED07DB"/>
    <w:multiLevelType w:val="multilevel"/>
    <w:tmpl w:val="3586DB2E"/>
    <w:lvl w:ilvl="0">
      <w:start w:val="1"/>
      <w:numFmt w:val="decimal"/>
      <w:lvlText w:val="%1."/>
      <w:lvlJc w:val="left"/>
      <w:pPr>
        <w:ind w:left="720" w:hanging="360"/>
      </w:pPr>
      <w:rPr>
        <w:sz w:val="20"/>
        <w:szCs w:val="20"/>
        <w:vertAlign w:val="baseline"/>
      </w:rPr>
    </w:lvl>
    <w:lvl w:ilvl="1">
      <w:start w:val="1"/>
      <w:numFmt w:val="decimal"/>
      <w:lvlText w:val="%2."/>
      <w:lvlJc w:val="left"/>
      <w:pPr>
        <w:ind w:left="502" w:hanging="360"/>
      </w:pPr>
      <w:rPr>
        <w:rFonts w:ascii="Times New Roman" w:eastAsia="Times New Roman" w:hAnsi="Times New Roman" w:cs="Times New Roman"/>
        <w:b w:val="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0" w15:restartNumberingAfterBreak="0">
    <w:nsid w:val="783A2DE0"/>
    <w:multiLevelType w:val="multilevel"/>
    <w:tmpl w:val="2DD258A0"/>
    <w:lvl w:ilvl="0">
      <w:start w:val="1"/>
      <w:numFmt w:val="decimal"/>
      <w:lvlText w:val="%1."/>
      <w:lvlJc w:val="left"/>
      <w:pPr>
        <w:ind w:left="360" w:hanging="360"/>
      </w:pPr>
      <w:rPr>
        <w:rFonts w:ascii="Times New Roman" w:eastAsia="Times New Roman" w:hAnsi="Times New Roman" w:cs="Times New Roman"/>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1" w15:restartNumberingAfterBreak="0">
    <w:nsid w:val="78825EA0"/>
    <w:multiLevelType w:val="multilevel"/>
    <w:tmpl w:val="B36E0D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78CA4162"/>
    <w:multiLevelType w:val="multilevel"/>
    <w:tmpl w:val="FD8445E6"/>
    <w:lvl w:ilvl="0">
      <w:start w:val="1"/>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43" w15:restartNumberingAfterBreak="0">
    <w:nsid w:val="7AD35547"/>
    <w:multiLevelType w:val="multilevel"/>
    <w:tmpl w:val="8E0E4D0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40"/>
  </w:num>
  <w:num w:numId="2">
    <w:abstractNumId w:val="11"/>
  </w:num>
  <w:num w:numId="3">
    <w:abstractNumId w:val="28"/>
  </w:num>
  <w:num w:numId="4">
    <w:abstractNumId w:val="0"/>
  </w:num>
  <w:num w:numId="5">
    <w:abstractNumId w:val="18"/>
  </w:num>
  <w:num w:numId="6">
    <w:abstractNumId w:val="29"/>
  </w:num>
  <w:num w:numId="7">
    <w:abstractNumId w:val="25"/>
  </w:num>
  <w:num w:numId="8">
    <w:abstractNumId w:val="15"/>
  </w:num>
  <w:num w:numId="9">
    <w:abstractNumId w:val="31"/>
  </w:num>
  <w:num w:numId="10">
    <w:abstractNumId w:val="27"/>
  </w:num>
  <w:num w:numId="11">
    <w:abstractNumId w:val="35"/>
  </w:num>
  <w:num w:numId="12">
    <w:abstractNumId w:val="22"/>
  </w:num>
  <w:num w:numId="13">
    <w:abstractNumId w:val="37"/>
  </w:num>
  <w:num w:numId="14">
    <w:abstractNumId w:val="20"/>
  </w:num>
  <w:num w:numId="15">
    <w:abstractNumId w:val="4"/>
  </w:num>
  <w:num w:numId="16">
    <w:abstractNumId w:val="13"/>
  </w:num>
  <w:num w:numId="17">
    <w:abstractNumId w:val="23"/>
  </w:num>
  <w:num w:numId="18">
    <w:abstractNumId w:val="26"/>
  </w:num>
  <w:num w:numId="19">
    <w:abstractNumId w:val="9"/>
  </w:num>
  <w:num w:numId="20">
    <w:abstractNumId w:val="8"/>
  </w:num>
  <w:num w:numId="21">
    <w:abstractNumId w:val="16"/>
  </w:num>
  <w:num w:numId="22">
    <w:abstractNumId w:val="17"/>
  </w:num>
  <w:num w:numId="23">
    <w:abstractNumId w:val="34"/>
  </w:num>
  <w:num w:numId="24">
    <w:abstractNumId w:val="38"/>
  </w:num>
  <w:num w:numId="25">
    <w:abstractNumId w:val="6"/>
  </w:num>
  <w:num w:numId="26">
    <w:abstractNumId w:val="19"/>
  </w:num>
  <w:num w:numId="27">
    <w:abstractNumId w:val="1"/>
  </w:num>
  <w:num w:numId="28">
    <w:abstractNumId w:val="30"/>
  </w:num>
  <w:num w:numId="29">
    <w:abstractNumId w:val="24"/>
  </w:num>
  <w:num w:numId="30">
    <w:abstractNumId w:val="10"/>
  </w:num>
  <w:num w:numId="31">
    <w:abstractNumId w:val="42"/>
  </w:num>
  <w:num w:numId="32">
    <w:abstractNumId w:val="43"/>
  </w:num>
  <w:num w:numId="33">
    <w:abstractNumId w:val="33"/>
  </w:num>
  <w:num w:numId="34">
    <w:abstractNumId w:val="7"/>
  </w:num>
  <w:num w:numId="35">
    <w:abstractNumId w:val="12"/>
  </w:num>
  <w:num w:numId="36">
    <w:abstractNumId w:val="14"/>
  </w:num>
  <w:num w:numId="37">
    <w:abstractNumId w:val="39"/>
  </w:num>
  <w:num w:numId="38">
    <w:abstractNumId w:val="5"/>
  </w:num>
  <w:num w:numId="39">
    <w:abstractNumId w:val="21"/>
  </w:num>
  <w:num w:numId="40">
    <w:abstractNumId w:val="2"/>
  </w:num>
  <w:num w:numId="41">
    <w:abstractNumId w:val="32"/>
  </w:num>
  <w:num w:numId="42">
    <w:abstractNumId w:val="41"/>
  </w:num>
  <w:num w:numId="43">
    <w:abstractNumId w:val="36"/>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3"/>
    <w:rsid w:val="00155353"/>
    <w:rsid w:val="001F1A94"/>
    <w:rsid w:val="002D1BA2"/>
    <w:rsid w:val="00592CCB"/>
    <w:rsid w:val="006F2DB7"/>
    <w:rsid w:val="007A00D8"/>
    <w:rsid w:val="007D092B"/>
    <w:rsid w:val="00A302B3"/>
    <w:rsid w:val="00B173C6"/>
    <w:rsid w:val="00BA5D1F"/>
    <w:rsid w:val="00D10A6C"/>
    <w:rsid w:val="00D44AE4"/>
    <w:rsid w:val="00EC6386"/>
    <w:rsid w:val="00F02496"/>
    <w:rsid w:val="00FB11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3DC93"/>
  <w15:docId w15:val="{EC8B629E-1B22-4909-80F5-921CE8B5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45" w:type="dxa"/>
        <w:left w:w="45" w:type="dxa"/>
        <w:bottom w:w="45" w:type="dxa"/>
        <w:right w:w="45" w:type="dxa"/>
      </w:tblCellMar>
    </w:tblPr>
  </w:style>
  <w:style w:type="table" w:customStyle="1" w:styleId="a0">
    <w:basedOn w:val="TableNormal0"/>
    <w:tblPr>
      <w:tblStyleRowBandSize w:val="1"/>
      <w:tblStyleColBandSize w:val="1"/>
      <w:tblCellMar>
        <w:top w:w="45" w:type="dxa"/>
        <w:left w:w="45" w:type="dxa"/>
        <w:bottom w:w="45" w:type="dxa"/>
        <w:right w:w="45" w:type="dxa"/>
      </w:tblCellMar>
    </w:tblPr>
  </w:style>
  <w:style w:type="table" w:customStyle="1" w:styleId="a1">
    <w:basedOn w:val="TableNormal0"/>
    <w:tblPr>
      <w:tblStyleRowBandSize w:val="1"/>
      <w:tblStyleColBandSize w:val="1"/>
      <w:tblCellMar>
        <w:top w:w="45" w:type="dxa"/>
        <w:left w:w="45" w:type="dxa"/>
        <w:bottom w:w="45" w:type="dxa"/>
        <w:right w:w="45" w:type="dxa"/>
      </w:tblCellMar>
    </w:tblPr>
  </w:style>
  <w:style w:type="table" w:customStyle="1" w:styleId="a2">
    <w:basedOn w:val="TableNormal0"/>
    <w:tblPr>
      <w:tblStyleRowBandSize w:val="1"/>
      <w:tblStyleColBandSize w:val="1"/>
      <w:tblCellMar>
        <w:top w:w="45" w:type="dxa"/>
        <w:left w:w="45" w:type="dxa"/>
        <w:bottom w:w="45" w:type="dxa"/>
        <w:right w:w="45" w:type="dxa"/>
      </w:tblCellMar>
    </w:tblPr>
  </w:style>
  <w:style w:type="table" w:customStyle="1" w:styleId="a3">
    <w:basedOn w:val="TableNormal0"/>
    <w:tblPr>
      <w:tblStyleRowBandSize w:val="1"/>
      <w:tblStyleColBandSize w:val="1"/>
      <w:tblCellMar>
        <w:top w:w="45" w:type="dxa"/>
        <w:left w:w="45" w:type="dxa"/>
        <w:bottom w:w="45" w:type="dxa"/>
        <w:right w:w="45" w:type="dxa"/>
      </w:tblCellMar>
    </w:tblPr>
  </w:style>
  <w:style w:type="table" w:customStyle="1" w:styleId="a4">
    <w:basedOn w:val="TableNormal0"/>
    <w:tblPr>
      <w:tblStyleRowBandSize w:val="1"/>
      <w:tblStyleColBandSize w:val="1"/>
      <w:tblCellMar>
        <w:top w:w="45" w:type="dxa"/>
        <w:left w:w="45" w:type="dxa"/>
        <w:bottom w:w="45" w:type="dxa"/>
        <w:right w:w="45" w:type="dxa"/>
      </w:tblCellMar>
    </w:tblPr>
  </w:style>
  <w:style w:type="table" w:customStyle="1" w:styleId="a5">
    <w:basedOn w:val="TableNormal0"/>
    <w:tblPr>
      <w:tblStyleRowBandSize w:val="1"/>
      <w:tblStyleColBandSize w:val="1"/>
      <w:tblCellMar>
        <w:top w:w="45" w:type="dxa"/>
        <w:left w:w="45" w:type="dxa"/>
        <w:bottom w:w="45" w:type="dxa"/>
        <w:right w:w="45" w:type="dxa"/>
      </w:tblCellMar>
    </w:tblPr>
  </w:style>
  <w:style w:type="table" w:customStyle="1" w:styleId="a6">
    <w:basedOn w:val="TableNormal0"/>
    <w:tblPr>
      <w:tblStyleRowBandSize w:val="1"/>
      <w:tblStyleColBandSize w:val="1"/>
      <w:tblCellMar>
        <w:top w:w="45" w:type="dxa"/>
        <w:left w:w="45" w:type="dxa"/>
        <w:bottom w:w="45" w:type="dxa"/>
        <w:right w:w="45" w:type="dxa"/>
      </w:tblCellMar>
    </w:tblPr>
  </w:style>
  <w:style w:type="table" w:customStyle="1" w:styleId="a7">
    <w:basedOn w:val="TableNormal0"/>
    <w:tblPr>
      <w:tblStyleRowBandSize w:val="1"/>
      <w:tblStyleColBandSize w:val="1"/>
      <w:tblCellMar>
        <w:top w:w="45" w:type="dxa"/>
        <w:left w:w="45" w:type="dxa"/>
        <w:bottom w:w="45" w:type="dxa"/>
        <w:right w:w="45" w:type="dxa"/>
      </w:tblCellMar>
    </w:tblPr>
  </w:style>
  <w:style w:type="table" w:customStyle="1" w:styleId="a8">
    <w:basedOn w:val="TableNormal0"/>
    <w:tblPr>
      <w:tblStyleRowBandSize w:val="1"/>
      <w:tblStyleColBandSize w:val="1"/>
      <w:tblCellMar>
        <w:top w:w="45" w:type="dxa"/>
        <w:left w:w="45" w:type="dxa"/>
        <w:bottom w:w="45" w:type="dxa"/>
        <w:right w:w="45" w:type="dxa"/>
      </w:tblCellMar>
    </w:tblPr>
  </w:style>
  <w:style w:type="table" w:customStyle="1" w:styleId="a9">
    <w:basedOn w:val="TableNormal0"/>
    <w:tblPr>
      <w:tblStyleRowBandSize w:val="1"/>
      <w:tblStyleColBandSize w:val="1"/>
      <w:tblCellMar>
        <w:top w:w="45" w:type="dxa"/>
        <w:left w:w="45" w:type="dxa"/>
        <w:bottom w:w="45" w:type="dxa"/>
        <w:right w:w="45" w:type="dxa"/>
      </w:tblCellMar>
    </w:tblPr>
  </w:style>
  <w:style w:type="table" w:customStyle="1" w:styleId="aa">
    <w:basedOn w:val="TableNormal0"/>
    <w:tblPr>
      <w:tblStyleRowBandSize w:val="1"/>
      <w:tblStyleColBandSize w:val="1"/>
      <w:tblCellMar>
        <w:top w:w="45" w:type="dxa"/>
        <w:left w:w="45" w:type="dxa"/>
        <w:bottom w:w="45" w:type="dxa"/>
        <w:right w:w="45" w:type="dxa"/>
      </w:tblCellMar>
    </w:tblPr>
  </w:style>
  <w:style w:type="table" w:customStyle="1" w:styleId="ab">
    <w:basedOn w:val="TableNormal0"/>
    <w:tblPr>
      <w:tblStyleRowBandSize w:val="1"/>
      <w:tblStyleColBandSize w:val="1"/>
      <w:tblCellMar>
        <w:top w:w="45" w:type="dxa"/>
        <w:left w:w="45" w:type="dxa"/>
        <w:bottom w:w="45" w:type="dxa"/>
        <w:right w:w="45" w:type="dxa"/>
      </w:tblCellMar>
    </w:tblPr>
  </w:style>
  <w:style w:type="table" w:customStyle="1" w:styleId="ac">
    <w:basedOn w:val="TableNormal0"/>
    <w:tblPr>
      <w:tblStyleRowBandSize w:val="1"/>
      <w:tblStyleColBandSize w:val="1"/>
      <w:tblCellMar>
        <w:left w:w="10" w:type="dxa"/>
        <w:right w:w="10" w:type="dxa"/>
      </w:tblCellMar>
    </w:tblPr>
  </w:style>
  <w:style w:type="table" w:customStyle="1" w:styleId="ad">
    <w:basedOn w:val="TableNormal0"/>
    <w:tblPr>
      <w:tblStyleRowBandSize w:val="1"/>
      <w:tblStyleColBandSize w:val="1"/>
      <w:tblCellMar>
        <w:left w:w="10" w:type="dxa"/>
        <w:right w:w="10" w:type="dxa"/>
      </w:tblCellMar>
    </w:tblPr>
  </w:style>
  <w:style w:type="table" w:customStyle="1" w:styleId="ae">
    <w:basedOn w:val="TableNormal0"/>
    <w:tblPr>
      <w:tblStyleRowBandSize w:val="1"/>
      <w:tblStyleColBandSize w:val="1"/>
      <w:tblCellMar>
        <w:left w:w="108" w:type="dxa"/>
        <w:right w:w="108" w:type="dxa"/>
      </w:tblCellMar>
    </w:tblPr>
  </w:style>
  <w:style w:type="paragraph" w:styleId="Nagwek">
    <w:name w:val="header"/>
    <w:basedOn w:val="Normalny"/>
    <w:link w:val="NagwekZnak"/>
    <w:uiPriority w:val="99"/>
    <w:unhideWhenUsed/>
    <w:rsid w:val="00094D40"/>
    <w:pPr>
      <w:tabs>
        <w:tab w:val="center" w:pos="4536"/>
        <w:tab w:val="right" w:pos="9072"/>
      </w:tabs>
    </w:pPr>
  </w:style>
  <w:style w:type="character" w:customStyle="1" w:styleId="NagwekZnak">
    <w:name w:val="Nagłówek Znak"/>
    <w:basedOn w:val="Domylnaczcionkaakapitu"/>
    <w:link w:val="Nagwek"/>
    <w:uiPriority w:val="99"/>
    <w:rsid w:val="00094D40"/>
  </w:style>
  <w:style w:type="paragraph" w:styleId="Stopka">
    <w:name w:val="footer"/>
    <w:basedOn w:val="Normalny"/>
    <w:link w:val="StopkaZnak"/>
    <w:uiPriority w:val="99"/>
    <w:unhideWhenUsed/>
    <w:rsid w:val="00094D40"/>
    <w:pPr>
      <w:tabs>
        <w:tab w:val="center" w:pos="4536"/>
        <w:tab w:val="right" w:pos="9072"/>
      </w:tabs>
    </w:pPr>
  </w:style>
  <w:style w:type="character" w:customStyle="1" w:styleId="StopkaZnak">
    <w:name w:val="Stopka Znak"/>
    <w:basedOn w:val="Domylnaczcionkaakapitu"/>
    <w:link w:val="Stopka"/>
    <w:uiPriority w:val="99"/>
    <w:rsid w:val="00094D40"/>
  </w:style>
  <w:style w:type="character" w:styleId="Odwoaniedokomentarza">
    <w:name w:val="annotation reference"/>
    <w:basedOn w:val="Domylnaczcionkaakapitu"/>
    <w:uiPriority w:val="99"/>
    <w:semiHidden/>
    <w:unhideWhenUsed/>
    <w:rsid w:val="00FE1614"/>
    <w:rPr>
      <w:sz w:val="16"/>
      <w:szCs w:val="16"/>
    </w:rPr>
  </w:style>
  <w:style w:type="paragraph" w:styleId="Tekstkomentarza">
    <w:name w:val="annotation text"/>
    <w:basedOn w:val="Normalny"/>
    <w:link w:val="TekstkomentarzaZnak"/>
    <w:uiPriority w:val="99"/>
    <w:semiHidden/>
    <w:unhideWhenUsed/>
    <w:rsid w:val="00FE1614"/>
  </w:style>
  <w:style w:type="character" w:customStyle="1" w:styleId="TekstkomentarzaZnak">
    <w:name w:val="Tekst komentarza Znak"/>
    <w:basedOn w:val="Domylnaczcionkaakapitu"/>
    <w:link w:val="Tekstkomentarza"/>
    <w:uiPriority w:val="99"/>
    <w:semiHidden/>
    <w:rsid w:val="00FE1614"/>
  </w:style>
  <w:style w:type="paragraph" w:styleId="Tematkomentarza">
    <w:name w:val="annotation subject"/>
    <w:basedOn w:val="Tekstkomentarza"/>
    <w:next w:val="Tekstkomentarza"/>
    <w:link w:val="TematkomentarzaZnak"/>
    <w:uiPriority w:val="99"/>
    <w:semiHidden/>
    <w:unhideWhenUsed/>
    <w:rsid w:val="00FE1614"/>
    <w:rPr>
      <w:b/>
      <w:bCs/>
    </w:rPr>
  </w:style>
  <w:style w:type="character" w:customStyle="1" w:styleId="TematkomentarzaZnak">
    <w:name w:val="Temat komentarza Znak"/>
    <w:basedOn w:val="TekstkomentarzaZnak"/>
    <w:link w:val="Tematkomentarza"/>
    <w:uiPriority w:val="99"/>
    <w:semiHidden/>
    <w:rsid w:val="00FE1614"/>
    <w:rPr>
      <w:b/>
      <w:bCs/>
    </w:rPr>
  </w:style>
  <w:style w:type="paragraph" w:styleId="Tekstdymka">
    <w:name w:val="Balloon Text"/>
    <w:basedOn w:val="Normalny"/>
    <w:link w:val="TekstdymkaZnak"/>
    <w:uiPriority w:val="99"/>
    <w:semiHidden/>
    <w:unhideWhenUsed/>
    <w:rsid w:val="00FE1614"/>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1614"/>
    <w:rPr>
      <w:rFonts w:ascii="Segoe UI" w:hAnsi="Segoe UI" w:cs="Segoe UI"/>
      <w:sz w:val="18"/>
      <w:szCs w:val="18"/>
    </w:rPr>
  </w:style>
  <w:style w:type="table" w:customStyle="1" w:styleId="af">
    <w:basedOn w:val="TableNormal0"/>
    <w:tblPr>
      <w:tblStyleRowBandSize w:val="1"/>
      <w:tblStyleColBandSize w:val="1"/>
      <w:tblCellMar>
        <w:top w:w="45" w:type="dxa"/>
        <w:left w:w="108" w:type="dxa"/>
        <w:bottom w:w="45" w:type="dxa"/>
        <w:right w:w="108" w:type="dxa"/>
      </w:tblCellMar>
    </w:tblPr>
  </w:style>
  <w:style w:type="table" w:customStyle="1" w:styleId="af0">
    <w:basedOn w:val="TableNormal0"/>
    <w:tblPr>
      <w:tblStyleRowBandSize w:val="1"/>
      <w:tblStyleColBandSize w:val="1"/>
      <w:tblCellMar>
        <w:top w:w="45" w:type="dxa"/>
        <w:left w:w="108" w:type="dxa"/>
        <w:bottom w:w="45" w:type="dxa"/>
        <w:right w:w="108" w:type="dxa"/>
      </w:tblCellMar>
    </w:tblPr>
  </w:style>
  <w:style w:type="table" w:customStyle="1" w:styleId="af1">
    <w:basedOn w:val="TableNormal0"/>
    <w:tblPr>
      <w:tblStyleRowBandSize w:val="1"/>
      <w:tblStyleColBandSize w:val="1"/>
      <w:tblCellMar>
        <w:top w:w="45" w:type="dxa"/>
        <w:left w:w="108" w:type="dxa"/>
        <w:bottom w:w="45" w:type="dxa"/>
        <w:right w:w="108" w:type="dxa"/>
      </w:tblCellMar>
    </w:tblPr>
  </w:style>
  <w:style w:type="table" w:customStyle="1" w:styleId="af2">
    <w:basedOn w:val="TableNormal0"/>
    <w:tblPr>
      <w:tblStyleRowBandSize w:val="1"/>
      <w:tblStyleColBandSize w:val="1"/>
      <w:tblCellMar>
        <w:top w:w="45" w:type="dxa"/>
        <w:left w:w="108" w:type="dxa"/>
        <w:bottom w:w="45" w:type="dxa"/>
        <w:right w:w="108" w:type="dxa"/>
      </w:tblCellMar>
    </w:tblPr>
  </w:style>
  <w:style w:type="table" w:customStyle="1" w:styleId="af3">
    <w:basedOn w:val="TableNormal0"/>
    <w:tblPr>
      <w:tblStyleRowBandSize w:val="1"/>
      <w:tblStyleColBandSize w:val="1"/>
      <w:tblCellMar>
        <w:top w:w="45" w:type="dxa"/>
        <w:left w:w="108" w:type="dxa"/>
        <w:bottom w:w="45" w:type="dxa"/>
        <w:right w:w="108" w:type="dxa"/>
      </w:tblCellMar>
    </w:tblPr>
  </w:style>
  <w:style w:type="table" w:customStyle="1" w:styleId="af4">
    <w:basedOn w:val="TableNormal0"/>
    <w:tblPr>
      <w:tblStyleRowBandSize w:val="1"/>
      <w:tblStyleColBandSize w:val="1"/>
      <w:tblCellMar>
        <w:top w:w="45" w:type="dxa"/>
        <w:left w:w="108" w:type="dxa"/>
        <w:bottom w:w="45" w:type="dxa"/>
        <w:right w:w="108" w:type="dxa"/>
      </w:tblCellMar>
    </w:tblPr>
  </w:style>
  <w:style w:type="table" w:customStyle="1" w:styleId="af5">
    <w:basedOn w:val="TableNormal0"/>
    <w:tblPr>
      <w:tblStyleRowBandSize w:val="1"/>
      <w:tblStyleColBandSize w:val="1"/>
      <w:tblCellMar>
        <w:top w:w="45" w:type="dxa"/>
        <w:left w:w="108" w:type="dxa"/>
        <w:bottom w:w="45" w:type="dxa"/>
        <w:right w:w="108" w:type="dxa"/>
      </w:tblCellMar>
    </w:tblPr>
  </w:style>
  <w:style w:type="table" w:customStyle="1" w:styleId="af6">
    <w:basedOn w:val="TableNormal0"/>
    <w:tblPr>
      <w:tblStyleRowBandSize w:val="1"/>
      <w:tblStyleColBandSize w:val="1"/>
      <w:tblCellMar>
        <w:top w:w="45" w:type="dxa"/>
        <w:left w:w="108" w:type="dxa"/>
        <w:bottom w:w="45" w:type="dxa"/>
        <w:right w:w="108" w:type="dxa"/>
      </w:tblCellMar>
    </w:tblPr>
  </w:style>
  <w:style w:type="table" w:customStyle="1" w:styleId="af7">
    <w:basedOn w:val="TableNormal0"/>
    <w:tblPr>
      <w:tblStyleRowBandSize w:val="1"/>
      <w:tblStyleColBandSize w:val="1"/>
      <w:tblCellMar>
        <w:top w:w="45" w:type="dxa"/>
        <w:left w:w="108" w:type="dxa"/>
        <w:bottom w:w="45" w:type="dxa"/>
        <w:right w:w="108" w:type="dxa"/>
      </w:tblCellMar>
    </w:tblPr>
  </w:style>
  <w:style w:type="table" w:customStyle="1" w:styleId="af8">
    <w:basedOn w:val="TableNormal0"/>
    <w:tblPr>
      <w:tblStyleRowBandSize w:val="1"/>
      <w:tblStyleColBandSize w:val="1"/>
      <w:tblCellMar>
        <w:top w:w="45" w:type="dxa"/>
        <w:left w:w="108" w:type="dxa"/>
        <w:bottom w:w="45" w:type="dxa"/>
        <w:right w:w="108" w:type="dxa"/>
      </w:tblCellMar>
    </w:tblPr>
  </w:style>
  <w:style w:type="table" w:customStyle="1" w:styleId="af9">
    <w:basedOn w:val="TableNormal0"/>
    <w:tblPr>
      <w:tblStyleRowBandSize w:val="1"/>
      <w:tblStyleColBandSize w:val="1"/>
      <w:tblCellMar>
        <w:top w:w="45" w:type="dxa"/>
        <w:left w:w="108" w:type="dxa"/>
        <w:bottom w:w="45" w:type="dxa"/>
        <w:right w:w="108" w:type="dxa"/>
      </w:tblCellMar>
    </w:tblPr>
  </w:style>
  <w:style w:type="table" w:customStyle="1" w:styleId="afa">
    <w:basedOn w:val="TableNormal0"/>
    <w:tblPr>
      <w:tblStyleRowBandSize w:val="1"/>
      <w:tblStyleColBandSize w:val="1"/>
      <w:tblCellMar>
        <w:top w:w="45" w:type="dxa"/>
        <w:left w:w="108" w:type="dxa"/>
        <w:bottom w:w="45" w:type="dxa"/>
        <w:right w:w="108" w:type="dxa"/>
      </w:tblCellMar>
    </w:tblPr>
  </w:style>
  <w:style w:type="table" w:customStyle="1" w:styleId="afb">
    <w:basedOn w:val="TableNormal0"/>
    <w:tblPr>
      <w:tblStyleRowBandSize w:val="1"/>
      <w:tblStyleColBandSize w:val="1"/>
      <w:tblCellMar>
        <w:top w:w="45" w:type="dxa"/>
        <w:left w:w="108" w:type="dxa"/>
        <w:bottom w:w="45" w:type="dxa"/>
        <w:right w:w="108" w:type="dxa"/>
      </w:tblCellMar>
    </w:tblPr>
  </w:style>
  <w:style w:type="table" w:customStyle="1" w:styleId="afc">
    <w:basedOn w:val="TableNormal0"/>
    <w:tblPr>
      <w:tblStyleRowBandSize w:val="1"/>
      <w:tblStyleColBandSize w:val="1"/>
      <w:tblCellMar>
        <w:top w:w="45" w:type="dxa"/>
        <w:left w:w="108" w:type="dxa"/>
        <w:bottom w:w="45" w:type="dxa"/>
        <w:right w:w="108" w:type="dxa"/>
      </w:tblCellMar>
    </w:tblPr>
  </w:style>
  <w:style w:type="table" w:customStyle="1" w:styleId="afd">
    <w:basedOn w:val="TableNormal0"/>
    <w:tblPr>
      <w:tblStyleRowBandSize w:val="1"/>
      <w:tblStyleColBandSize w:val="1"/>
      <w:tblCellMar>
        <w:top w:w="45" w:type="dxa"/>
        <w:left w:w="108" w:type="dxa"/>
        <w:bottom w:w="45" w:type="dxa"/>
        <w:right w:w="108" w:type="dxa"/>
      </w:tblCellMar>
    </w:tblPr>
  </w:style>
  <w:style w:type="table" w:customStyle="1" w:styleId="afe">
    <w:basedOn w:val="TableNormal0"/>
    <w:tblPr>
      <w:tblStyleRowBandSize w:val="1"/>
      <w:tblStyleColBandSize w:val="1"/>
      <w:tblCellMar>
        <w:top w:w="45" w:type="dxa"/>
        <w:left w:w="108" w:type="dxa"/>
        <w:bottom w:w="45" w:type="dxa"/>
        <w:right w:w="108" w:type="dxa"/>
      </w:tblCellMar>
    </w:tblPr>
  </w:style>
  <w:style w:type="paragraph" w:styleId="Akapitzlist">
    <w:name w:val="List Paragraph"/>
    <w:basedOn w:val="Normalny"/>
    <w:uiPriority w:val="34"/>
    <w:qFormat/>
    <w:rsid w:val="007D0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QOo6D7nqZe9n+aOsSqHYR9qv8g==">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7873</Words>
  <Characters>47242</Characters>
  <Application>Microsoft Office Word</Application>
  <DocSecurity>0</DocSecurity>
  <Lines>393</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 Consulting Group</dc:creator>
  <cp:lastModifiedBy>Kozak E.</cp:lastModifiedBy>
  <cp:revision>2</cp:revision>
  <cp:lastPrinted>2020-12-17T07:12:00Z</cp:lastPrinted>
  <dcterms:created xsi:type="dcterms:W3CDTF">2020-12-18T12:53:00Z</dcterms:created>
  <dcterms:modified xsi:type="dcterms:W3CDTF">2020-12-18T12:53:00Z</dcterms:modified>
</cp:coreProperties>
</file>