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59A4C" w14:textId="77777777" w:rsidR="008D466E" w:rsidRPr="00F30705" w:rsidRDefault="00293D45" w:rsidP="00293D45">
      <w:pPr>
        <w:spacing w:line="200" w:lineRule="exact"/>
        <w:jc w:val="right"/>
        <w:rPr>
          <w:rFonts w:asciiTheme="minorHAnsi" w:eastAsia="Times New Roman" w:hAnsiTheme="minorHAnsi" w:cstheme="minorHAnsi"/>
          <w:sz w:val="16"/>
        </w:rPr>
      </w:pPr>
      <w:r w:rsidRPr="00F30705">
        <w:rPr>
          <w:rFonts w:asciiTheme="minorHAnsi" w:eastAsia="Times New Roman" w:hAnsiTheme="minorHAnsi" w:cstheme="minorHAnsi"/>
          <w:sz w:val="16"/>
        </w:rPr>
        <w:t>Załącznik nr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0"/>
        <w:gridCol w:w="4480"/>
      </w:tblGrid>
      <w:tr w:rsidR="008D466E" w:rsidRPr="00F30705" w14:paraId="21BFFB9D" w14:textId="77777777" w:rsidTr="00FF2FF9">
        <w:trPr>
          <w:trHeight w:val="276"/>
        </w:trPr>
        <w:tc>
          <w:tcPr>
            <w:tcW w:w="4540" w:type="dxa"/>
            <w:shd w:val="clear" w:color="auto" w:fill="auto"/>
            <w:vAlign w:val="bottom"/>
          </w:tcPr>
          <w:p w14:paraId="1F9D428F" w14:textId="77777777" w:rsidR="008D466E" w:rsidRPr="00F30705" w:rsidRDefault="008D466E" w:rsidP="00FF2FF9">
            <w:pPr>
              <w:spacing w:line="0" w:lineRule="atLeast"/>
              <w:ind w:right="1279"/>
              <w:jc w:val="center"/>
              <w:rPr>
                <w:rFonts w:asciiTheme="minorHAnsi" w:eastAsia="Arial" w:hAnsiTheme="minorHAnsi" w:cstheme="minorHAnsi"/>
                <w:w w:val="99"/>
                <w:sz w:val="24"/>
              </w:rPr>
            </w:pPr>
          </w:p>
          <w:p w14:paraId="6F0F1F78" w14:textId="77777777" w:rsidR="00293D45" w:rsidRPr="00F30705" w:rsidRDefault="00293D45" w:rsidP="00601802">
            <w:pPr>
              <w:spacing w:line="0" w:lineRule="atLeast"/>
              <w:ind w:right="1279"/>
              <w:rPr>
                <w:rFonts w:asciiTheme="minorHAnsi" w:eastAsia="Arial" w:hAnsiTheme="minorHAnsi" w:cstheme="minorHAnsi"/>
                <w:w w:val="99"/>
                <w:sz w:val="24"/>
              </w:rPr>
            </w:pPr>
          </w:p>
          <w:p w14:paraId="32372F49" w14:textId="77777777" w:rsidR="00601802" w:rsidRPr="00F30705" w:rsidRDefault="00601802" w:rsidP="00601802">
            <w:pPr>
              <w:spacing w:line="0" w:lineRule="atLeast"/>
              <w:ind w:right="1279"/>
              <w:rPr>
                <w:rFonts w:asciiTheme="minorHAnsi" w:eastAsia="Arial" w:hAnsiTheme="minorHAnsi" w:cstheme="minorHAnsi"/>
                <w:w w:val="99"/>
                <w:sz w:val="24"/>
              </w:rPr>
            </w:pPr>
          </w:p>
          <w:p w14:paraId="0A1DE48E" w14:textId="032C3042" w:rsidR="00293D45" w:rsidRPr="00F30705" w:rsidRDefault="001900C8" w:rsidP="00FF2FF9">
            <w:pPr>
              <w:spacing w:line="0" w:lineRule="atLeast"/>
              <w:ind w:right="1279"/>
              <w:jc w:val="center"/>
              <w:rPr>
                <w:rFonts w:asciiTheme="minorHAnsi" w:eastAsia="Arial" w:hAnsiTheme="minorHAnsi" w:cstheme="minorHAnsi"/>
                <w:w w:val="99"/>
                <w:sz w:val="24"/>
              </w:rPr>
            </w:pPr>
            <w:r w:rsidRPr="00F30705">
              <w:rPr>
                <w:rFonts w:asciiTheme="minorHAnsi" w:eastAsia="Arial" w:hAnsiTheme="minorHAnsi" w:cstheme="minorHAnsi"/>
                <w:w w:val="99"/>
                <w:sz w:val="24"/>
              </w:rPr>
              <w:t>……………………………………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37D5D7AE" w14:textId="00C8885B" w:rsidR="008D466E" w:rsidRPr="00F30705" w:rsidRDefault="001900C8" w:rsidP="00AA6440">
            <w:pPr>
              <w:spacing w:line="0" w:lineRule="atLeast"/>
              <w:ind w:left="1740"/>
              <w:jc w:val="center"/>
              <w:rPr>
                <w:rFonts w:asciiTheme="minorHAnsi" w:eastAsia="Arial" w:hAnsiTheme="minorHAnsi" w:cstheme="minorHAnsi"/>
                <w:w w:val="99"/>
                <w:sz w:val="24"/>
              </w:rPr>
            </w:pPr>
            <w:r w:rsidRPr="00F30705">
              <w:rPr>
                <w:rFonts w:asciiTheme="minorHAnsi" w:eastAsia="Arial" w:hAnsiTheme="minorHAnsi" w:cstheme="minorHAnsi"/>
                <w:w w:val="99"/>
                <w:sz w:val="24"/>
              </w:rPr>
              <w:t>……………………………….</w:t>
            </w:r>
          </w:p>
        </w:tc>
      </w:tr>
      <w:tr w:rsidR="008D466E" w:rsidRPr="00F30705" w14:paraId="20728A32" w14:textId="77777777" w:rsidTr="00FF2FF9">
        <w:trPr>
          <w:trHeight w:val="184"/>
        </w:trPr>
        <w:tc>
          <w:tcPr>
            <w:tcW w:w="4540" w:type="dxa"/>
            <w:shd w:val="clear" w:color="auto" w:fill="auto"/>
            <w:vAlign w:val="bottom"/>
          </w:tcPr>
          <w:p w14:paraId="5D2481DC" w14:textId="6994649F" w:rsidR="008D466E" w:rsidRPr="00F30705" w:rsidRDefault="00531A85" w:rsidP="00293D45">
            <w:pPr>
              <w:spacing w:line="183" w:lineRule="exact"/>
              <w:ind w:right="1700"/>
              <w:jc w:val="center"/>
              <w:rPr>
                <w:rFonts w:asciiTheme="minorHAnsi" w:eastAsia="Arial" w:hAnsiTheme="minorHAnsi" w:cstheme="minorHAnsi"/>
                <w:iCs/>
                <w:sz w:val="16"/>
              </w:rPr>
            </w:pPr>
            <w:r w:rsidRPr="00F30705">
              <w:rPr>
                <w:rFonts w:asciiTheme="minorHAnsi" w:eastAsia="Arial" w:hAnsiTheme="minorHAnsi" w:cstheme="minorHAnsi"/>
                <w:iCs/>
                <w:sz w:val="16"/>
              </w:rPr>
              <w:t>pieczęć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5C96CE3B" w14:textId="77777777" w:rsidR="008D466E" w:rsidRPr="00F30705" w:rsidRDefault="008D466E" w:rsidP="00FF2FF9">
            <w:pPr>
              <w:spacing w:line="183" w:lineRule="exact"/>
              <w:ind w:left="1760"/>
              <w:jc w:val="center"/>
              <w:rPr>
                <w:rFonts w:asciiTheme="minorHAnsi" w:eastAsia="Arial" w:hAnsiTheme="minorHAnsi" w:cstheme="minorHAnsi"/>
                <w:iCs/>
                <w:w w:val="99"/>
                <w:sz w:val="16"/>
              </w:rPr>
            </w:pPr>
            <w:r w:rsidRPr="00F30705">
              <w:rPr>
                <w:rFonts w:asciiTheme="minorHAnsi" w:eastAsia="Arial" w:hAnsiTheme="minorHAnsi" w:cstheme="minorHAnsi"/>
                <w:iCs/>
                <w:w w:val="99"/>
                <w:sz w:val="16"/>
              </w:rPr>
              <w:t>Miejscowość, data</w:t>
            </w:r>
          </w:p>
        </w:tc>
      </w:tr>
    </w:tbl>
    <w:p w14:paraId="7B5EFF70" w14:textId="77777777" w:rsidR="007B1EEA" w:rsidRPr="00F30705" w:rsidRDefault="007B1EEA" w:rsidP="005A2730">
      <w:pPr>
        <w:spacing w:line="397" w:lineRule="exact"/>
        <w:jc w:val="center"/>
        <w:rPr>
          <w:rFonts w:asciiTheme="minorHAnsi" w:hAnsiTheme="minorHAnsi" w:cstheme="minorHAnsi"/>
          <w:b/>
          <w:sz w:val="24"/>
          <w:szCs w:val="44"/>
        </w:rPr>
      </w:pPr>
    </w:p>
    <w:p w14:paraId="3B73FBE7" w14:textId="77777777" w:rsidR="00B155E2" w:rsidRDefault="00B155E2" w:rsidP="005A2730">
      <w:pPr>
        <w:spacing w:line="397" w:lineRule="exact"/>
        <w:jc w:val="center"/>
        <w:rPr>
          <w:rFonts w:asciiTheme="minorHAnsi" w:hAnsiTheme="minorHAnsi" w:cstheme="minorHAnsi"/>
          <w:b/>
          <w:sz w:val="24"/>
          <w:szCs w:val="44"/>
        </w:rPr>
      </w:pPr>
    </w:p>
    <w:p w14:paraId="26C3885B" w14:textId="678D86A9" w:rsidR="00973626" w:rsidRDefault="00293D45" w:rsidP="005A2730">
      <w:pPr>
        <w:spacing w:line="397" w:lineRule="exact"/>
        <w:jc w:val="center"/>
        <w:rPr>
          <w:rFonts w:asciiTheme="minorHAnsi" w:hAnsiTheme="minorHAnsi" w:cstheme="minorHAnsi"/>
          <w:b/>
          <w:sz w:val="24"/>
          <w:szCs w:val="44"/>
        </w:rPr>
      </w:pPr>
      <w:r w:rsidRPr="00F30705">
        <w:rPr>
          <w:rFonts w:asciiTheme="minorHAnsi" w:hAnsiTheme="minorHAnsi" w:cstheme="minorHAnsi"/>
          <w:b/>
          <w:sz w:val="24"/>
          <w:szCs w:val="44"/>
        </w:rPr>
        <w:t xml:space="preserve">OFERTA DLA </w:t>
      </w:r>
      <w:r w:rsidR="00A24F9E" w:rsidRPr="00F30705">
        <w:rPr>
          <w:rFonts w:asciiTheme="minorHAnsi" w:hAnsiTheme="minorHAnsi" w:cstheme="minorHAnsi"/>
          <w:b/>
          <w:sz w:val="24"/>
          <w:szCs w:val="44"/>
        </w:rPr>
        <w:t>OGŁOSZENIA O ZAMÓWIENIU</w:t>
      </w:r>
      <w:r w:rsidRPr="00F30705">
        <w:rPr>
          <w:rFonts w:asciiTheme="minorHAnsi" w:hAnsiTheme="minorHAnsi" w:cstheme="minorHAnsi"/>
          <w:b/>
          <w:sz w:val="24"/>
          <w:szCs w:val="44"/>
        </w:rPr>
        <w:t xml:space="preserve"> </w:t>
      </w:r>
      <w:r w:rsidR="00EC064C" w:rsidRPr="00F30705">
        <w:rPr>
          <w:rFonts w:asciiTheme="minorHAnsi" w:hAnsiTheme="minorHAnsi" w:cstheme="minorHAnsi"/>
          <w:b/>
          <w:sz w:val="24"/>
          <w:szCs w:val="44"/>
        </w:rPr>
        <w:t xml:space="preserve">nr </w:t>
      </w:r>
      <w:r w:rsidR="00531A85" w:rsidRPr="00F30705">
        <w:rPr>
          <w:rFonts w:asciiTheme="minorHAnsi" w:hAnsiTheme="minorHAnsi" w:cstheme="minorHAnsi"/>
          <w:b/>
          <w:sz w:val="24"/>
          <w:szCs w:val="44"/>
        </w:rPr>
        <w:t>1</w:t>
      </w:r>
      <w:r w:rsidR="004A56DB">
        <w:rPr>
          <w:rFonts w:asciiTheme="minorHAnsi" w:hAnsiTheme="minorHAnsi" w:cstheme="minorHAnsi"/>
          <w:b/>
          <w:sz w:val="24"/>
          <w:szCs w:val="44"/>
        </w:rPr>
        <w:t>9</w:t>
      </w:r>
      <w:r w:rsidR="00EC064C" w:rsidRPr="00F30705">
        <w:rPr>
          <w:rFonts w:asciiTheme="minorHAnsi" w:hAnsiTheme="minorHAnsi" w:cstheme="minorHAnsi"/>
          <w:b/>
          <w:sz w:val="24"/>
          <w:szCs w:val="44"/>
        </w:rPr>
        <w:t>/202</w:t>
      </w:r>
      <w:r w:rsidR="00A24F9E" w:rsidRPr="00F30705">
        <w:rPr>
          <w:rFonts w:asciiTheme="minorHAnsi" w:hAnsiTheme="minorHAnsi" w:cstheme="minorHAnsi"/>
          <w:b/>
          <w:sz w:val="24"/>
          <w:szCs w:val="44"/>
        </w:rPr>
        <w:t>3</w:t>
      </w:r>
      <w:r w:rsidR="004A56DB">
        <w:rPr>
          <w:rFonts w:asciiTheme="minorHAnsi" w:hAnsiTheme="minorHAnsi" w:cstheme="minorHAnsi"/>
          <w:b/>
          <w:sz w:val="24"/>
          <w:szCs w:val="44"/>
        </w:rPr>
        <w:t xml:space="preserve"> na wykonanie usług:</w:t>
      </w:r>
    </w:p>
    <w:p w14:paraId="45C40FC3" w14:textId="77777777" w:rsidR="00653AC2" w:rsidRPr="00F30705" w:rsidRDefault="00653AC2" w:rsidP="005A2730">
      <w:pPr>
        <w:spacing w:line="397" w:lineRule="exact"/>
        <w:jc w:val="center"/>
        <w:rPr>
          <w:rFonts w:asciiTheme="minorHAnsi" w:eastAsia="Times New Roman" w:hAnsiTheme="minorHAnsi" w:cstheme="minorHAnsi"/>
          <w:sz w:val="22"/>
          <w:szCs w:val="18"/>
        </w:rPr>
      </w:pPr>
    </w:p>
    <w:p w14:paraId="68460B1A" w14:textId="6537D414" w:rsidR="00653AC2" w:rsidRDefault="00653AC2" w:rsidP="004A56D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44"/>
        </w:rPr>
      </w:pPr>
      <w:bookmarkStart w:id="0" w:name="_Hlk118448140"/>
      <w:r w:rsidRPr="00653AC2">
        <w:rPr>
          <w:rFonts w:asciiTheme="minorHAnsi" w:hAnsiTheme="minorHAnsi" w:cstheme="minorHAnsi"/>
          <w:b/>
          <w:sz w:val="24"/>
          <w:szCs w:val="44"/>
        </w:rPr>
        <w:t xml:space="preserve">Część 1: </w:t>
      </w:r>
      <w:bookmarkEnd w:id="0"/>
      <w:r w:rsidR="004A56DB">
        <w:rPr>
          <w:rFonts w:asciiTheme="minorHAnsi" w:hAnsiTheme="minorHAnsi" w:cstheme="minorHAnsi"/>
          <w:b/>
          <w:sz w:val="24"/>
          <w:szCs w:val="44"/>
        </w:rPr>
        <w:t>Prace rozwojowe – prace przygotowawcze do oblotu i prób w locie samolotu AT-6</w:t>
      </w:r>
    </w:p>
    <w:p w14:paraId="29D00079" w14:textId="4908D004" w:rsidR="004A56DB" w:rsidRPr="00653AC2" w:rsidRDefault="004A56DB" w:rsidP="004A56D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44"/>
        </w:rPr>
      </w:pPr>
      <w:r>
        <w:rPr>
          <w:rFonts w:asciiTheme="minorHAnsi" w:hAnsiTheme="minorHAnsi" w:cstheme="minorHAnsi"/>
          <w:b/>
          <w:sz w:val="24"/>
          <w:szCs w:val="44"/>
        </w:rPr>
        <w:t>Część 2: Prace rozwojowe – oblot  i próby w locie samolotu AT-6</w:t>
      </w:r>
    </w:p>
    <w:p w14:paraId="589C2680" w14:textId="77777777" w:rsidR="00531A85" w:rsidRPr="00F30705" w:rsidRDefault="00531A85" w:rsidP="00531A85">
      <w:pPr>
        <w:spacing w:line="360" w:lineRule="auto"/>
        <w:rPr>
          <w:rFonts w:ascii="Arial" w:hAnsi="Arial"/>
        </w:rPr>
      </w:pPr>
    </w:p>
    <w:p w14:paraId="00F2B692" w14:textId="7E8F4021" w:rsidR="00531A85" w:rsidRPr="00F30705" w:rsidRDefault="00531A85" w:rsidP="00531A85">
      <w:pPr>
        <w:spacing w:line="360" w:lineRule="auto"/>
        <w:rPr>
          <w:rFonts w:asciiTheme="minorHAnsi" w:eastAsia="Times New Roman" w:hAnsiTheme="minorHAnsi" w:cstheme="minorHAnsi"/>
        </w:rPr>
      </w:pPr>
      <w:r w:rsidRPr="00F30705">
        <w:rPr>
          <w:rFonts w:asciiTheme="minorHAnsi" w:hAnsiTheme="minorHAnsi" w:cstheme="minorHAnsi"/>
        </w:rPr>
        <w:t>Imię i nazwisko lub nazwa firmy (jeśli dotyczy) oraz adres Wykonawcy</w:t>
      </w:r>
    </w:p>
    <w:p w14:paraId="7A52A71F" w14:textId="77777777" w:rsidR="00531A85" w:rsidRPr="00F30705" w:rsidRDefault="00531A85" w:rsidP="00531A85">
      <w:pPr>
        <w:spacing w:line="360" w:lineRule="auto"/>
        <w:rPr>
          <w:rFonts w:asciiTheme="minorHAnsi" w:hAnsiTheme="minorHAnsi" w:cstheme="minorHAnsi"/>
        </w:rPr>
      </w:pPr>
      <w:r w:rsidRPr="00F3070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14:paraId="4FE25748" w14:textId="77777777" w:rsidR="00531A85" w:rsidRPr="00F30705" w:rsidRDefault="00531A85" w:rsidP="00531A85">
      <w:pPr>
        <w:spacing w:line="360" w:lineRule="auto"/>
        <w:rPr>
          <w:rFonts w:asciiTheme="minorHAnsi" w:hAnsiTheme="minorHAnsi" w:cstheme="minorHAnsi"/>
        </w:rPr>
      </w:pPr>
      <w:r w:rsidRPr="00F3070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14:paraId="393B56AC" w14:textId="21537F53" w:rsidR="00531A85" w:rsidRPr="00F30705" w:rsidRDefault="00531A85" w:rsidP="00531A85">
      <w:pPr>
        <w:spacing w:line="360" w:lineRule="auto"/>
        <w:rPr>
          <w:rFonts w:asciiTheme="minorHAnsi" w:hAnsiTheme="minorHAnsi" w:cstheme="minorHAnsi"/>
        </w:rPr>
      </w:pPr>
      <w:r w:rsidRPr="00F30705">
        <w:rPr>
          <w:rFonts w:asciiTheme="minorHAnsi" w:hAnsiTheme="minorHAnsi" w:cstheme="minorHAnsi"/>
        </w:rPr>
        <w:t>e-mail:</w:t>
      </w:r>
      <w:r w:rsidRPr="00F30705">
        <w:rPr>
          <w:rFonts w:asciiTheme="minorHAnsi" w:hAnsiTheme="minorHAnsi" w:cstheme="minorHAnsi"/>
        </w:rPr>
        <w:tab/>
      </w:r>
      <w:r w:rsidRPr="00F30705">
        <w:rPr>
          <w:rFonts w:asciiTheme="minorHAnsi" w:hAnsiTheme="minorHAnsi" w:cstheme="minorHAnsi"/>
        </w:rPr>
        <w:tab/>
      </w:r>
      <w:r w:rsidRPr="00F30705">
        <w:rPr>
          <w:rFonts w:asciiTheme="minorHAnsi" w:hAnsiTheme="minorHAnsi" w:cstheme="minorHAnsi"/>
        </w:rPr>
        <w:tab/>
        <w:t>..................................................</w:t>
      </w:r>
    </w:p>
    <w:p w14:paraId="3478E571" w14:textId="47E46DC2" w:rsidR="00531A85" w:rsidRPr="00F30705" w:rsidRDefault="00531A85" w:rsidP="00531A85">
      <w:pPr>
        <w:spacing w:line="360" w:lineRule="auto"/>
        <w:rPr>
          <w:rFonts w:asciiTheme="minorHAnsi" w:hAnsiTheme="minorHAnsi" w:cstheme="minorHAnsi"/>
        </w:rPr>
      </w:pPr>
      <w:r w:rsidRPr="00F30705">
        <w:rPr>
          <w:rFonts w:asciiTheme="minorHAnsi" w:hAnsiTheme="minorHAnsi" w:cstheme="minorHAnsi"/>
        </w:rPr>
        <w:t xml:space="preserve">telefon:                              </w:t>
      </w:r>
      <w:r w:rsidRPr="00F30705">
        <w:rPr>
          <w:rFonts w:asciiTheme="minorHAnsi" w:hAnsiTheme="minorHAnsi" w:cstheme="minorHAnsi"/>
        </w:rPr>
        <w:tab/>
        <w:t>……………………………………………….</w:t>
      </w:r>
    </w:p>
    <w:p w14:paraId="1D06FB8A" w14:textId="4514EF28" w:rsidR="00531A85" w:rsidRPr="00F30705" w:rsidRDefault="00531A85" w:rsidP="00531A85">
      <w:pPr>
        <w:spacing w:line="360" w:lineRule="auto"/>
        <w:rPr>
          <w:rFonts w:asciiTheme="minorHAnsi" w:hAnsiTheme="minorHAnsi" w:cstheme="minorHAnsi"/>
        </w:rPr>
      </w:pPr>
      <w:r w:rsidRPr="00F30705">
        <w:rPr>
          <w:rFonts w:asciiTheme="minorHAnsi" w:hAnsiTheme="minorHAnsi" w:cstheme="minorHAnsi"/>
        </w:rPr>
        <w:t>NIP:</w:t>
      </w:r>
      <w:r w:rsidRPr="00F30705">
        <w:rPr>
          <w:rFonts w:asciiTheme="minorHAnsi" w:hAnsiTheme="minorHAnsi" w:cstheme="minorHAnsi"/>
        </w:rPr>
        <w:tab/>
      </w:r>
      <w:r w:rsidRPr="00F30705">
        <w:rPr>
          <w:rFonts w:asciiTheme="minorHAnsi" w:hAnsiTheme="minorHAnsi" w:cstheme="minorHAnsi"/>
        </w:rPr>
        <w:tab/>
      </w:r>
      <w:r w:rsidRPr="00F30705">
        <w:rPr>
          <w:rFonts w:asciiTheme="minorHAnsi" w:hAnsiTheme="minorHAnsi" w:cstheme="minorHAnsi"/>
        </w:rPr>
        <w:tab/>
        <w:t>..................................................</w:t>
      </w:r>
    </w:p>
    <w:p w14:paraId="2FECAEA8" w14:textId="1B485072" w:rsidR="00531A85" w:rsidRPr="00F30705" w:rsidRDefault="00531A85" w:rsidP="00531A85">
      <w:pPr>
        <w:spacing w:line="360" w:lineRule="auto"/>
        <w:rPr>
          <w:rFonts w:asciiTheme="minorHAnsi" w:hAnsiTheme="minorHAnsi" w:cstheme="minorHAnsi"/>
        </w:rPr>
      </w:pPr>
      <w:r w:rsidRPr="00F30705">
        <w:rPr>
          <w:rFonts w:asciiTheme="minorHAnsi" w:hAnsiTheme="minorHAnsi" w:cstheme="minorHAnsi"/>
        </w:rPr>
        <w:t xml:space="preserve">REGON: </w:t>
      </w:r>
      <w:r w:rsidRPr="00F30705">
        <w:rPr>
          <w:rFonts w:asciiTheme="minorHAnsi" w:hAnsiTheme="minorHAnsi" w:cstheme="minorHAnsi"/>
        </w:rPr>
        <w:tab/>
      </w:r>
      <w:r w:rsidRPr="00F30705">
        <w:rPr>
          <w:rFonts w:asciiTheme="minorHAnsi" w:hAnsiTheme="minorHAnsi" w:cstheme="minorHAnsi"/>
        </w:rPr>
        <w:tab/>
      </w:r>
      <w:r w:rsidRPr="00F30705">
        <w:rPr>
          <w:rFonts w:asciiTheme="minorHAnsi" w:hAnsiTheme="minorHAnsi" w:cstheme="minorHAnsi"/>
        </w:rPr>
        <w:tab/>
        <w:t>..................................................</w:t>
      </w:r>
    </w:p>
    <w:p w14:paraId="628413A8" w14:textId="77777777" w:rsidR="00531A85" w:rsidRPr="00F30705" w:rsidRDefault="00531A85" w:rsidP="00ED6E27">
      <w:pPr>
        <w:spacing w:line="305" w:lineRule="exact"/>
        <w:jc w:val="both"/>
      </w:pPr>
    </w:p>
    <w:p w14:paraId="7EF5B342" w14:textId="7220F9EC" w:rsidR="00584F6F" w:rsidRPr="00F30705" w:rsidRDefault="00584F6F" w:rsidP="00ED6E27">
      <w:pPr>
        <w:spacing w:line="305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30705">
        <w:rPr>
          <w:rFonts w:ascii="Arial" w:hAnsi="Arial"/>
          <w:b/>
          <w:bCs/>
          <w:i/>
          <w:iCs/>
          <w:color w:val="000000" w:themeColor="text1"/>
        </w:rPr>
        <w:t xml:space="preserve">Uwaga: </w:t>
      </w:r>
      <w:r w:rsidRPr="00F30705">
        <w:rPr>
          <w:rFonts w:ascii="Arial" w:hAnsi="Arial"/>
          <w:b/>
          <w:bCs/>
          <w:i/>
          <w:iCs/>
          <w:color w:val="000000" w:themeColor="text1"/>
          <w:u w:val="single"/>
        </w:rPr>
        <w:t>W przypadku składania oferty wyłącznie w ramach jednej części, pozostałą część należy skreślić lub pozostawić niewypełnioną.</w:t>
      </w:r>
    </w:p>
    <w:p w14:paraId="7AD12412" w14:textId="77777777" w:rsidR="00584F6F" w:rsidRPr="00F30705" w:rsidRDefault="00584F6F" w:rsidP="00ED6E27">
      <w:pPr>
        <w:spacing w:line="305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4BBCE1C" w14:textId="32EAF54C" w:rsidR="001900C8" w:rsidRPr="00F30705" w:rsidRDefault="001900C8" w:rsidP="00ED6E27">
      <w:pPr>
        <w:spacing w:line="305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3070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Odpowiadając na przedmiotowe </w:t>
      </w:r>
      <w:r w:rsidR="002755DA" w:rsidRPr="00F30705">
        <w:rPr>
          <w:rFonts w:asciiTheme="minorHAnsi" w:eastAsiaTheme="minorHAnsi" w:hAnsiTheme="minorHAnsi" w:cstheme="minorHAnsi"/>
          <w:sz w:val="22"/>
          <w:szCs w:val="22"/>
          <w:lang w:eastAsia="en-US"/>
        </w:rPr>
        <w:t>ogłoszenie o zamówieniu</w:t>
      </w:r>
      <w:r w:rsidRPr="00F30705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</w:p>
    <w:p w14:paraId="26DD383A" w14:textId="0FC2D547" w:rsidR="00B6466B" w:rsidRPr="00F30705" w:rsidRDefault="00B6466B" w:rsidP="00ED6E27">
      <w:pPr>
        <w:spacing w:line="305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162E7EB" w14:textId="280C1D63" w:rsidR="00B6466B" w:rsidRPr="00F30705" w:rsidRDefault="00B6466B" w:rsidP="00653AC2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44"/>
          <w:u w:val="single"/>
        </w:rPr>
      </w:pPr>
      <w:r w:rsidRPr="00F30705">
        <w:rPr>
          <w:rFonts w:asciiTheme="minorHAnsi" w:hAnsiTheme="minorHAnsi" w:cstheme="minorHAnsi"/>
          <w:b/>
          <w:sz w:val="24"/>
          <w:szCs w:val="44"/>
          <w:u w:val="single"/>
        </w:rPr>
        <w:t xml:space="preserve">Część 1: </w:t>
      </w:r>
      <w:r w:rsidR="00113845" w:rsidRPr="00113845">
        <w:rPr>
          <w:rFonts w:asciiTheme="minorHAnsi" w:hAnsiTheme="minorHAnsi" w:cstheme="minorHAnsi"/>
          <w:b/>
          <w:sz w:val="24"/>
          <w:szCs w:val="44"/>
          <w:u w:val="single"/>
        </w:rPr>
        <w:t>Prace rozwojowe – prace przygotowawcze do oblotu i prób w locie samolotu AT-6</w:t>
      </w:r>
    </w:p>
    <w:p w14:paraId="5D421D13" w14:textId="76556025" w:rsidR="00293D45" w:rsidRPr="00F30705" w:rsidRDefault="00293D45" w:rsidP="00176208">
      <w:pPr>
        <w:spacing w:line="305" w:lineRule="exact"/>
        <w:jc w:val="both"/>
        <w:rPr>
          <w:rFonts w:asciiTheme="minorHAnsi" w:hAnsiTheme="minorHAnsi" w:cstheme="minorHAnsi"/>
        </w:rPr>
      </w:pPr>
    </w:p>
    <w:p w14:paraId="44566D7B" w14:textId="2CEA518C" w:rsidR="001900C8" w:rsidRPr="00F30705" w:rsidRDefault="001900C8">
      <w:pPr>
        <w:pStyle w:val="Akapitzlist"/>
        <w:numPr>
          <w:ilvl w:val="0"/>
          <w:numId w:val="1"/>
        </w:numPr>
        <w:spacing w:line="305" w:lineRule="exact"/>
        <w:jc w:val="both"/>
        <w:rPr>
          <w:rFonts w:cstheme="minorHAnsi"/>
        </w:rPr>
      </w:pPr>
      <w:r w:rsidRPr="00F30705">
        <w:rPr>
          <w:rFonts w:cstheme="minorHAnsi"/>
        </w:rPr>
        <w:t>Oferuję wykonanie przedmiotu zamówienia</w:t>
      </w:r>
      <w:r w:rsidR="00BE119C" w:rsidRPr="00F30705">
        <w:rPr>
          <w:rFonts w:cstheme="minorHAnsi"/>
        </w:rPr>
        <w:t xml:space="preserve"> (część 1)</w:t>
      </w:r>
      <w:r w:rsidRPr="00F30705">
        <w:rPr>
          <w:rFonts w:cstheme="minorHAnsi"/>
        </w:rPr>
        <w:t xml:space="preserve">, zgodnie z warunkami opisanymi </w:t>
      </w:r>
      <w:r w:rsidRPr="00F30705">
        <w:rPr>
          <w:rFonts w:cstheme="minorHAnsi"/>
        </w:rPr>
        <w:br/>
        <w:t xml:space="preserve">w </w:t>
      </w:r>
      <w:r w:rsidR="002755DA" w:rsidRPr="00F30705">
        <w:rPr>
          <w:rFonts w:cstheme="minorHAnsi"/>
        </w:rPr>
        <w:t>ogłoszeniu</w:t>
      </w:r>
      <w:r w:rsidRPr="00F30705">
        <w:rPr>
          <w:rFonts w:cstheme="minorHAnsi"/>
        </w:rPr>
        <w:t>, za cenę ofertową:</w:t>
      </w:r>
    </w:p>
    <w:p w14:paraId="620174AE" w14:textId="6CE61FBC" w:rsidR="001900C8" w:rsidRPr="00F30705" w:rsidRDefault="001900C8" w:rsidP="00176208">
      <w:pPr>
        <w:spacing w:line="305" w:lineRule="exact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296" w:type="dxa"/>
        <w:tblLook w:val="04A0" w:firstRow="1" w:lastRow="0" w:firstColumn="1" w:lastColumn="0" w:noHBand="0" w:noVBand="1"/>
      </w:tblPr>
      <w:tblGrid>
        <w:gridCol w:w="2518"/>
        <w:gridCol w:w="6778"/>
      </w:tblGrid>
      <w:tr w:rsidR="003C37EF" w:rsidRPr="00F30705" w14:paraId="2D8145AC" w14:textId="77777777" w:rsidTr="001900C8">
        <w:tc>
          <w:tcPr>
            <w:tcW w:w="2518" w:type="dxa"/>
          </w:tcPr>
          <w:p w14:paraId="56B80994" w14:textId="5275F414" w:rsidR="001900C8" w:rsidRPr="00F30705" w:rsidRDefault="001900C8" w:rsidP="002D730B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  <w:r w:rsidRPr="00F30705">
              <w:rPr>
                <w:rFonts w:asciiTheme="minorHAnsi" w:hAnsiTheme="minorHAnsi" w:cstheme="minorHAnsi"/>
              </w:rPr>
              <w:t>Cena netto</w:t>
            </w:r>
            <w:r w:rsidR="009C4F23" w:rsidRPr="00F30705">
              <w:rPr>
                <w:rFonts w:asciiTheme="minorHAnsi" w:hAnsiTheme="minorHAnsi" w:cstheme="minorHAnsi"/>
              </w:rPr>
              <w:t xml:space="preserve"> – Część 1 zamówienia</w:t>
            </w:r>
          </w:p>
        </w:tc>
        <w:tc>
          <w:tcPr>
            <w:tcW w:w="6778" w:type="dxa"/>
          </w:tcPr>
          <w:p w14:paraId="740DD07E" w14:textId="77777777" w:rsidR="003C37EF" w:rsidRPr="00F30705" w:rsidRDefault="003C37EF" w:rsidP="002D730B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</w:p>
          <w:p w14:paraId="6D545BAA" w14:textId="14C8BD2B" w:rsidR="001900C8" w:rsidRPr="00F30705" w:rsidRDefault="003C37EF" w:rsidP="002D730B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  <w:r w:rsidRPr="00F30705">
              <w:rPr>
                <w:rFonts w:asciiTheme="minorHAnsi" w:hAnsiTheme="minorHAnsi" w:cstheme="minorHAnsi"/>
              </w:rPr>
              <w:t>………………………………… zł (słownie zł: …………………………...)</w:t>
            </w:r>
          </w:p>
          <w:p w14:paraId="471BE90F" w14:textId="77777777" w:rsidR="003C37EF" w:rsidRPr="00F30705" w:rsidRDefault="003C37EF" w:rsidP="002D730B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</w:p>
          <w:p w14:paraId="584D6DFC" w14:textId="77777777" w:rsidR="001900C8" w:rsidRPr="00F30705" w:rsidRDefault="001900C8" w:rsidP="002D730B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37EF" w:rsidRPr="00F30705" w14:paraId="51BF29CC" w14:textId="77777777" w:rsidTr="001900C8">
        <w:tc>
          <w:tcPr>
            <w:tcW w:w="2518" w:type="dxa"/>
          </w:tcPr>
          <w:p w14:paraId="535AAB41" w14:textId="05B2156E" w:rsidR="001900C8" w:rsidRPr="00F30705" w:rsidRDefault="001900C8" w:rsidP="002D730B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  <w:r w:rsidRPr="00F30705">
              <w:rPr>
                <w:rFonts w:asciiTheme="minorHAnsi" w:hAnsiTheme="minorHAnsi" w:cstheme="minorHAnsi"/>
              </w:rPr>
              <w:t>Podatek VAT</w:t>
            </w:r>
            <w:r w:rsidR="009C4F23" w:rsidRPr="00F30705">
              <w:rPr>
                <w:rFonts w:asciiTheme="minorHAnsi" w:hAnsiTheme="minorHAnsi" w:cstheme="minorHAnsi"/>
              </w:rPr>
              <w:t xml:space="preserve"> – Część 1 zamówienia</w:t>
            </w:r>
          </w:p>
        </w:tc>
        <w:tc>
          <w:tcPr>
            <w:tcW w:w="6778" w:type="dxa"/>
          </w:tcPr>
          <w:p w14:paraId="5868B94C" w14:textId="77777777" w:rsidR="001900C8" w:rsidRPr="00F30705" w:rsidRDefault="001900C8" w:rsidP="002D730B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</w:p>
          <w:p w14:paraId="72DD1B8F" w14:textId="0EB58D4F" w:rsidR="001900C8" w:rsidRPr="00F30705" w:rsidRDefault="003C37EF" w:rsidP="002D730B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  <w:r w:rsidRPr="00F30705">
              <w:rPr>
                <w:rFonts w:asciiTheme="minorHAnsi" w:hAnsiTheme="minorHAnsi" w:cstheme="minorHAnsi"/>
              </w:rPr>
              <w:t>………………………………… zł</w:t>
            </w:r>
          </w:p>
          <w:p w14:paraId="44998CE6" w14:textId="45CD5FB2" w:rsidR="003C37EF" w:rsidRPr="00F30705" w:rsidRDefault="003C37EF" w:rsidP="002D730B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37EF" w:rsidRPr="00F30705" w14:paraId="61A39F71" w14:textId="77777777" w:rsidTr="001900C8">
        <w:tc>
          <w:tcPr>
            <w:tcW w:w="2518" w:type="dxa"/>
          </w:tcPr>
          <w:p w14:paraId="2DB35393" w14:textId="687DB96A" w:rsidR="001900C8" w:rsidRPr="00F30705" w:rsidRDefault="001900C8" w:rsidP="002D730B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  <w:r w:rsidRPr="00F30705">
              <w:rPr>
                <w:rFonts w:asciiTheme="minorHAnsi" w:hAnsiTheme="minorHAnsi" w:cstheme="minorHAnsi"/>
              </w:rPr>
              <w:t>Cena brutto</w:t>
            </w:r>
            <w:r w:rsidR="009C4F23" w:rsidRPr="00F30705">
              <w:rPr>
                <w:rFonts w:asciiTheme="minorHAnsi" w:hAnsiTheme="minorHAnsi" w:cstheme="minorHAnsi"/>
              </w:rPr>
              <w:t xml:space="preserve"> – Część 1 zamówienia</w:t>
            </w:r>
          </w:p>
        </w:tc>
        <w:tc>
          <w:tcPr>
            <w:tcW w:w="6778" w:type="dxa"/>
          </w:tcPr>
          <w:p w14:paraId="5399E76C" w14:textId="7DF929CE" w:rsidR="001900C8" w:rsidRPr="00F30705" w:rsidRDefault="001900C8" w:rsidP="002D730B">
            <w:pPr>
              <w:rPr>
                <w:rFonts w:asciiTheme="minorHAnsi" w:hAnsiTheme="minorHAnsi" w:cstheme="minorHAnsi"/>
              </w:rPr>
            </w:pPr>
          </w:p>
          <w:p w14:paraId="57A09051" w14:textId="77777777" w:rsidR="003C37EF" w:rsidRPr="00F30705" w:rsidRDefault="003C37EF" w:rsidP="003C37EF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  <w:r w:rsidRPr="00F30705">
              <w:rPr>
                <w:rFonts w:asciiTheme="minorHAnsi" w:hAnsiTheme="minorHAnsi" w:cstheme="minorHAnsi"/>
              </w:rPr>
              <w:t>………………………………… zł (słownie zł: …………………………...)</w:t>
            </w:r>
          </w:p>
          <w:p w14:paraId="5AC5B7C0" w14:textId="77777777" w:rsidR="001900C8" w:rsidRPr="00F30705" w:rsidRDefault="001900C8" w:rsidP="002D730B">
            <w:pPr>
              <w:rPr>
                <w:rFonts w:asciiTheme="minorHAnsi" w:hAnsiTheme="minorHAnsi" w:cstheme="minorHAnsi"/>
              </w:rPr>
            </w:pPr>
          </w:p>
          <w:p w14:paraId="524FFCD7" w14:textId="77777777" w:rsidR="001900C8" w:rsidRPr="00F30705" w:rsidRDefault="001900C8" w:rsidP="002D730B">
            <w:pPr>
              <w:rPr>
                <w:rFonts w:asciiTheme="minorHAnsi" w:hAnsiTheme="minorHAnsi" w:cstheme="minorHAnsi"/>
              </w:rPr>
            </w:pPr>
          </w:p>
        </w:tc>
      </w:tr>
    </w:tbl>
    <w:p w14:paraId="535C580C" w14:textId="163C99D3" w:rsidR="001900C8" w:rsidRPr="00F30705" w:rsidRDefault="001900C8" w:rsidP="00176208">
      <w:pPr>
        <w:spacing w:line="305" w:lineRule="exact"/>
        <w:jc w:val="both"/>
        <w:rPr>
          <w:rFonts w:asciiTheme="minorHAnsi" w:hAnsiTheme="minorHAnsi" w:cstheme="minorHAnsi"/>
        </w:rPr>
      </w:pPr>
    </w:p>
    <w:p w14:paraId="7FA8D803" w14:textId="34D4D93D" w:rsidR="001900C8" w:rsidRPr="00F30705" w:rsidRDefault="001900C8" w:rsidP="00763F75">
      <w:pPr>
        <w:spacing w:line="360" w:lineRule="auto"/>
        <w:jc w:val="both"/>
        <w:rPr>
          <w:rFonts w:ascii="Arial" w:hAnsi="Arial"/>
          <w:b/>
          <w:color w:val="FF0000"/>
        </w:rPr>
      </w:pPr>
      <w:r w:rsidRPr="00F30705">
        <w:rPr>
          <w:rFonts w:ascii="Arial" w:hAnsi="Arial"/>
          <w:b/>
          <w:bCs/>
          <w:i/>
          <w:iCs/>
          <w:color w:val="000000" w:themeColor="text1"/>
        </w:rPr>
        <w:t xml:space="preserve">Uwaga: </w:t>
      </w:r>
      <w:r w:rsidRPr="00F30705">
        <w:rPr>
          <w:rFonts w:ascii="Arial" w:hAnsi="Arial"/>
          <w:b/>
          <w:bCs/>
          <w:i/>
          <w:iCs/>
          <w:color w:val="000000" w:themeColor="text1"/>
          <w:u w:val="single"/>
        </w:rPr>
        <w:t>w zależności od statusu osoby, której oferta została wybrana jako najkorzystniejsza, Zamawiający z kwoty brutto potr</w:t>
      </w:r>
      <w:r w:rsidR="00763F75" w:rsidRPr="00F30705">
        <w:rPr>
          <w:rFonts w:ascii="Arial" w:hAnsi="Arial"/>
          <w:b/>
          <w:bCs/>
          <w:i/>
          <w:iCs/>
          <w:color w:val="000000" w:themeColor="text1"/>
          <w:u w:val="single"/>
        </w:rPr>
        <w:t>ą</w:t>
      </w:r>
      <w:r w:rsidRPr="00F30705">
        <w:rPr>
          <w:rFonts w:ascii="Arial" w:hAnsi="Arial"/>
          <w:b/>
          <w:bCs/>
          <w:i/>
          <w:iCs/>
          <w:color w:val="000000" w:themeColor="text1"/>
          <w:u w:val="single"/>
        </w:rPr>
        <w:t xml:space="preserve">ci (jeżeli będzie na nim ciążył taki prawny obowiązek) zaliczkę </w:t>
      </w:r>
      <w:r w:rsidRPr="00F30705">
        <w:rPr>
          <w:rFonts w:ascii="Arial" w:hAnsi="Arial"/>
          <w:b/>
          <w:bCs/>
          <w:i/>
          <w:iCs/>
          <w:color w:val="000000" w:themeColor="text1"/>
          <w:u w:val="single"/>
        </w:rPr>
        <w:lastRenderedPageBreak/>
        <w:t>na podatek dochodowy od osób fizycznych i składki ZUS. Jeżeli jest to osoba prowadząca działalność gospodarczą wynagrodzeniem jest kwota brutto rachunku/faktury</w:t>
      </w:r>
    </w:p>
    <w:p w14:paraId="39480270" w14:textId="77777777" w:rsidR="007B1EEA" w:rsidRPr="00F30705" w:rsidRDefault="007B1EEA" w:rsidP="00176208">
      <w:pPr>
        <w:spacing w:line="305" w:lineRule="exact"/>
        <w:jc w:val="both"/>
        <w:rPr>
          <w:rFonts w:asciiTheme="minorHAnsi" w:hAnsiTheme="minorHAnsi" w:cstheme="minorHAnsi"/>
        </w:rPr>
      </w:pPr>
    </w:p>
    <w:p w14:paraId="4FD64C57" w14:textId="7ECC3DA3" w:rsidR="001900C8" w:rsidRPr="00F30705" w:rsidRDefault="001900C8">
      <w:pPr>
        <w:pStyle w:val="Akapitzlist"/>
        <w:numPr>
          <w:ilvl w:val="0"/>
          <w:numId w:val="1"/>
        </w:numPr>
        <w:spacing w:line="305" w:lineRule="exact"/>
        <w:jc w:val="both"/>
        <w:rPr>
          <w:rFonts w:cstheme="minorHAnsi"/>
        </w:rPr>
      </w:pPr>
      <w:r w:rsidRPr="00F30705">
        <w:rPr>
          <w:rFonts w:cstheme="minorHAnsi"/>
        </w:rPr>
        <w:t xml:space="preserve">Termin </w:t>
      </w:r>
      <w:r w:rsidR="003078AE" w:rsidRPr="00F30705">
        <w:rPr>
          <w:rFonts w:cstheme="minorHAnsi"/>
        </w:rPr>
        <w:t>realizacji</w:t>
      </w:r>
      <w:r w:rsidR="009C4F23" w:rsidRPr="00F30705">
        <w:rPr>
          <w:rFonts w:cstheme="minorHAnsi"/>
        </w:rPr>
        <w:t xml:space="preserve"> – Część 1 zamówienia:</w:t>
      </w:r>
    </w:p>
    <w:p w14:paraId="174572A7" w14:textId="77777777" w:rsidR="001900C8" w:rsidRPr="00F30705" w:rsidRDefault="001900C8" w:rsidP="00176208">
      <w:pPr>
        <w:spacing w:line="305" w:lineRule="exact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296" w:type="dxa"/>
        <w:tblLook w:val="04A0" w:firstRow="1" w:lastRow="0" w:firstColumn="1" w:lastColumn="0" w:noHBand="0" w:noVBand="1"/>
      </w:tblPr>
      <w:tblGrid>
        <w:gridCol w:w="3936"/>
        <w:gridCol w:w="5360"/>
      </w:tblGrid>
      <w:tr w:rsidR="00717725" w:rsidRPr="00F30705" w14:paraId="7C6DED79" w14:textId="77777777" w:rsidTr="00F46002">
        <w:tc>
          <w:tcPr>
            <w:tcW w:w="3936" w:type="dxa"/>
          </w:tcPr>
          <w:p w14:paraId="61174961" w14:textId="3FD1497B" w:rsidR="00717725" w:rsidRPr="00F30705" w:rsidRDefault="00717725" w:rsidP="00717725">
            <w:pPr>
              <w:jc w:val="both"/>
              <w:rPr>
                <w:rFonts w:cs="Calibri"/>
              </w:rPr>
            </w:pPr>
            <w:r w:rsidRPr="00F30705">
              <w:rPr>
                <w:rFonts w:cs="Calibri"/>
              </w:rPr>
              <w:t xml:space="preserve">TERMIN </w:t>
            </w:r>
            <w:r w:rsidR="00187069" w:rsidRPr="00F30705">
              <w:rPr>
                <w:rFonts w:cs="Calibri"/>
              </w:rPr>
              <w:t>REALIZACJI</w:t>
            </w:r>
          </w:p>
          <w:p w14:paraId="556702AD" w14:textId="77777777" w:rsidR="00717725" w:rsidRPr="00F30705" w:rsidRDefault="00717725" w:rsidP="00717725">
            <w:pPr>
              <w:jc w:val="both"/>
              <w:rPr>
                <w:rFonts w:cs="Calibri"/>
              </w:rPr>
            </w:pPr>
          </w:p>
          <w:p w14:paraId="063DA3F7" w14:textId="3828D0C9" w:rsidR="00717725" w:rsidRPr="00F30705" w:rsidRDefault="005913C3" w:rsidP="00717725">
            <w:pPr>
              <w:jc w:val="both"/>
              <w:rPr>
                <w:rFonts w:cs="Calibri"/>
              </w:rPr>
            </w:pPr>
            <w:r w:rsidRPr="00F30705">
              <w:rPr>
                <w:rFonts w:cstheme="minorHAnsi"/>
              </w:rPr>
              <w:t>Nieprzekraczalny t</w:t>
            </w:r>
            <w:r w:rsidRPr="00F30705">
              <w:rPr>
                <w:rFonts w:cs="Calibri"/>
              </w:rPr>
              <w:t>ermin realizacji</w:t>
            </w:r>
            <w:r w:rsidR="00770436">
              <w:rPr>
                <w:rFonts w:cs="Calibri"/>
              </w:rPr>
              <w:t xml:space="preserve"> </w:t>
            </w:r>
            <w:r w:rsidRPr="00F30705">
              <w:rPr>
                <w:rFonts w:cs="Calibri"/>
              </w:rPr>
              <w:t xml:space="preserve">zamówienia tj. dostawy: </w:t>
            </w:r>
            <w:r w:rsidRPr="00F30705">
              <w:rPr>
                <w:rFonts w:cs="Calibri"/>
                <w:u w:val="single"/>
              </w:rPr>
              <w:t xml:space="preserve">do dnia </w:t>
            </w:r>
            <w:r w:rsidR="00113845">
              <w:rPr>
                <w:rFonts w:cs="Calibri"/>
                <w:u w:val="single"/>
              </w:rPr>
              <w:t>28.12</w:t>
            </w:r>
            <w:r w:rsidRPr="00F30705">
              <w:rPr>
                <w:rFonts w:cs="Calibri"/>
                <w:u w:val="single"/>
              </w:rPr>
              <w:t>.2023 r.</w:t>
            </w:r>
            <w:r w:rsidRPr="00F30705">
              <w:rPr>
                <w:rFonts w:cs="Calibri"/>
              </w:rPr>
              <w:t xml:space="preserve"> Przekroczenie tego terminu wiązać się będzie z odrzuceniem oferty.</w:t>
            </w:r>
          </w:p>
          <w:p w14:paraId="70097498" w14:textId="35CAE008" w:rsidR="007D40A3" w:rsidRPr="00F30705" w:rsidRDefault="007D40A3" w:rsidP="00717725">
            <w:pPr>
              <w:jc w:val="both"/>
              <w:rPr>
                <w:rFonts w:cs="Calibri"/>
              </w:rPr>
            </w:pPr>
          </w:p>
          <w:p w14:paraId="29BE212A" w14:textId="314947E7" w:rsidR="007D40A3" w:rsidRPr="00F30705" w:rsidRDefault="007D40A3" w:rsidP="007D40A3">
            <w:pPr>
              <w:jc w:val="both"/>
            </w:pPr>
            <w:r w:rsidRPr="00F30705">
              <w:rPr>
                <w:b/>
              </w:rPr>
              <w:t>KRYTERIUM NR 2 – TERMIN REALIZACJI</w:t>
            </w:r>
            <w:r w:rsidRPr="00F30705">
              <w:t xml:space="preserve"> – waga 20 pkt</w:t>
            </w:r>
            <w:r w:rsidR="00770436">
              <w:t>.</w:t>
            </w:r>
          </w:p>
          <w:p w14:paraId="16860866" w14:textId="77777777" w:rsidR="00113845" w:rsidRPr="0081571A" w:rsidRDefault="00113845" w:rsidP="00113845">
            <w:pPr>
              <w:jc w:val="both"/>
            </w:pPr>
            <w:r w:rsidRPr="007C556C">
              <w:t>Punkty liczone są w zależności od zadeklarowanego terminu</w:t>
            </w:r>
            <w:r w:rsidRPr="0081571A">
              <w:t xml:space="preserve"> realizacji. Realizacja do:</w:t>
            </w:r>
          </w:p>
          <w:p w14:paraId="2EFCF012" w14:textId="77777777" w:rsidR="00113845" w:rsidRPr="0081571A" w:rsidRDefault="00113845" w:rsidP="00113845">
            <w:pPr>
              <w:jc w:val="both"/>
            </w:pPr>
            <w:r w:rsidRPr="009F015B">
              <w:t xml:space="preserve">- </w:t>
            </w:r>
            <w:r>
              <w:t>28.12.2023</w:t>
            </w:r>
            <w:r w:rsidRPr="009F015B">
              <w:t xml:space="preserve"> lub później – 0 pkt</w:t>
            </w:r>
          </w:p>
          <w:p w14:paraId="3892B32A" w14:textId="77777777" w:rsidR="00113845" w:rsidRPr="0081571A" w:rsidRDefault="00113845" w:rsidP="00113845">
            <w:pPr>
              <w:jc w:val="both"/>
            </w:pPr>
            <w:r w:rsidRPr="0081571A">
              <w:t xml:space="preserve">- od </w:t>
            </w:r>
            <w:r>
              <w:t>21</w:t>
            </w:r>
            <w:r w:rsidRPr="0081571A">
              <w:t>.</w:t>
            </w:r>
            <w:r>
              <w:t>12</w:t>
            </w:r>
            <w:r w:rsidRPr="0081571A">
              <w:t xml:space="preserve">.2023 do </w:t>
            </w:r>
            <w:r>
              <w:t>27</w:t>
            </w:r>
            <w:r w:rsidRPr="0081571A">
              <w:t>.</w:t>
            </w:r>
            <w:r>
              <w:t>12</w:t>
            </w:r>
            <w:r w:rsidRPr="0081571A">
              <w:t xml:space="preserve">.2023 – </w:t>
            </w:r>
            <w:r>
              <w:t>4</w:t>
            </w:r>
            <w:r w:rsidRPr="0081571A">
              <w:t xml:space="preserve"> pkt</w:t>
            </w:r>
          </w:p>
          <w:p w14:paraId="6EF016D1" w14:textId="77777777" w:rsidR="00113845" w:rsidRPr="0081571A" w:rsidRDefault="00113845" w:rsidP="00113845">
            <w:pPr>
              <w:jc w:val="both"/>
            </w:pPr>
            <w:r w:rsidRPr="0081571A">
              <w:t xml:space="preserve">- od </w:t>
            </w:r>
            <w:r>
              <w:t>14.12</w:t>
            </w:r>
            <w:r w:rsidRPr="0081571A">
              <w:t xml:space="preserve">.2023 do </w:t>
            </w:r>
            <w:r>
              <w:t>20</w:t>
            </w:r>
            <w:r w:rsidRPr="0081571A">
              <w:t>.</w:t>
            </w:r>
            <w:r>
              <w:t>12</w:t>
            </w:r>
            <w:r w:rsidRPr="0081571A">
              <w:t xml:space="preserve">.2023 – </w:t>
            </w:r>
            <w:r>
              <w:t>8</w:t>
            </w:r>
            <w:r w:rsidRPr="0081571A">
              <w:t xml:space="preserve"> pkt</w:t>
            </w:r>
          </w:p>
          <w:p w14:paraId="0BA8317C" w14:textId="77777777" w:rsidR="00113845" w:rsidRDefault="00113845" w:rsidP="00113845">
            <w:pPr>
              <w:jc w:val="both"/>
            </w:pPr>
            <w:r w:rsidRPr="0081571A">
              <w:t xml:space="preserve">- od </w:t>
            </w:r>
            <w:r>
              <w:t>07</w:t>
            </w:r>
            <w:r w:rsidRPr="0081571A">
              <w:t>.</w:t>
            </w:r>
            <w:r>
              <w:t>12.</w:t>
            </w:r>
            <w:r w:rsidRPr="0081571A">
              <w:t xml:space="preserve">2023 do </w:t>
            </w:r>
            <w:r>
              <w:t>13</w:t>
            </w:r>
            <w:r w:rsidRPr="0081571A">
              <w:t>.1</w:t>
            </w:r>
            <w:r>
              <w:t>2</w:t>
            </w:r>
            <w:r w:rsidRPr="0081571A">
              <w:t xml:space="preserve">.2023 – </w:t>
            </w:r>
            <w:r>
              <w:t>12</w:t>
            </w:r>
            <w:r w:rsidRPr="0081571A">
              <w:t xml:space="preserve"> pkt</w:t>
            </w:r>
          </w:p>
          <w:p w14:paraId="4E7F28B4" w14:textId="77777777" w:rsidR="00113845" w:rsidRPr="0081571A" w:rsidRDefault="00113845" w:rsidP="00113845">
            <w:pPr>
              <w:jc w:val="both"/>
            </w:pPr>
            <w:r w:rsidRPr="0081571A">
              <w:t xml:space="preserve">- od </w:t>
            </w:r>
            <w:r>
              <w:t>30</w:t>
            </w:r>
            <w:r w:rsidRPr="0081571A">
              <w:t>.</w:t>
            </w:r>
            <w:r>
              <w:t>11.</w:t>
            </w:r>
            <w:r w:rsidRPr="0081571A">
              <w:t xml:space="preserve">2023 do </w:t>
            </w:r>
            <w:r>
              <w:t>06</w:t>
            </w:r>
            <w:r w:rsidRPr="0081571A">
              <w:t>.1</w:t>
            </w:r>
            <w:r>
              <w:t>2</w:t>
            </w:r>
            <w:r w:rsidRPr="0081571A">
              <w:t xml:space="preserve">.2023 – </w:t>
            </w:r>
            <w:r>
              <w:t>16</w:t>
            </w:r>
            <w:r w:rsidRPr="0081571A">
              <w:t xml:space="preserve"> pkt</w:t>
            </w:r>
          </w:p>
          <w:p w14:paraId="7F49663E" w14:textId="77777777" w:rsidR="00113845" w:rsidRDefault="00113845" w:rsidP="00113845">
            <w:pPr>
              <w:jc w:val="both"/>
            </w:pPr>
            <w:r w:rsidRPr="0081571A">
              <w:t xml:space="preserve">- do </w:t>
            </w:r>
            <w:r>
              <w:t>29.11</w:t>
            </w:r>
            <w:r w:rsidRPr="0081571A">
              <w:t xml:space="preserve">.2023 włącznie </w:t>
            </w:r>
            <w:r>
              <w:t xml:space="preserve">- </w:t>
            </w:r>
            <w:r w:rsidRPr="0081571A">
              <w:t>20 pkt</w:t>
            </w:r>
          </w:p>
          <w:p w14:paraId="6E7827E3" w14:textId="53D49471" w:rsidR="00717725" w:rsidRPr="00F30705" w:rsidRDefault="00717725" w:rsidP="00717725">
            <w:pPr>
              <w:jc w:val="both"/>
            </w:pPr>
          </w:p>
        </w:tc>
        <w:tc>
          <w:tcPr>
            <w:tcW w:w="5360" w:type="dxa"/>
          </w:tcPr>
          <w:p w14:paraId="05C7F1A8" w14:textId="77777777" w:rsidR="00717725" w:rsidRPr="00F30705" w:rsidRDefault="00717725" w:rsidP="00717725">
            <w:pPr>
              <w:rPr>
                <w:rFonts w:asciiTheme="minorHAnsi" w:hAnsiTheme="minorHAnsi" w:cstheme="minorHAnsi"/>
              </w:rPr>
            </w:pPr>
          </w:p>
          <w:p w14:paraId="628E72FA" w14:textId="054670D6" w:rsidR="00717725" w:rsidRPr="00F30705" w:rsidRDefault="00717725" w:rsidP="00717725">
            <w:pPr>
              <w:jc w:val="both"/>
              <w:rPr>
                <w:rFonts w:asciiTheme="minorHAnsi" w:hAnsiTheme="minorHAnsi" w:cstheme="minorHAnsi"/>
              </w:rPr>
            </w:pPr>
            <w:r w:rsidRPr="00F30705">
              <w:rPr>
                <w:rFonts w:asciiTheme="minorHAnsi" w:hAnsiTheme="minorHAnsi" w:cstheme="minorHAnsi"/>
              </w:rPr>
              <w:t xml:space="preserve">Deklaruję </w:t>
            </w:r>
            <w:r w:rsidR="005913C3" w:rsidRPr="00F30705">
              <w:rPr>
                <w:rFonts w:asciiTheme="minorHAnsi" w:hAnsiTheme="minorHAnsi" w:cstheme="minorHAnsi"/>
              </w:rPr>
              <w:t>termin realizacji zamówienia</w:t>
            </w:r>
            <w:r w:rsidRPr="00F30705">
              <w:rPr>
                <w:rFonts w:asciiTheme="minorHAnsi" w:hAnsiTheme="minorHAnsi" w:cstheme="minorHAnsi"/>
              </w:rPr>
              <w:t xml:space="preserve"> do dnia ………………………………… (należy podać konkretną datę).</w:t>
            </w:r>
          </w:p>
          <w:p w14:paraId="129F1825" w14:textId="30187737" w:rsidR="00717725" w:rsidRPr="00F30705" w:rsidRDefault="00717725" w:rsidP="00717725">
            <w:pPr>
              <w:rPr>
                <w:rFonts w:asciiTheme="minorHAnsi" w:hAnsiTheme="minorHAnsi" w:cstheme="minorHAnsi"/>
              </w:rPr>
            </w:pPr>
          </w:p>
        </w:tc>
      </w:tr>
    </w:tbl>
    <w:p w14:paraId="7777152D" w14:textId="0202EF27" w:rsidR="00DA4A23" w:rsidRPr="00F30705" w:rsidRDefault="00DA4A23" w:rsidP="008D466E">
      <w:pPr>
        <w:tabs>
          <w:tab w:val="left" w:pos="3480"/>
          <w:tab w:val="left" w:pos="7620"/>
          <w:tab w:val="left" w:pos="8280"/>
        </w:tabs>
        <w:spacing w:line="0" w:lineRule="atLeast"/>
        <w:rPr>
          <w:rFonts w:asciiTheme="minorHAnsi" w:hAnsiTheme="minorHAnsi" w:cstheme="minorHAnsi"/>
        </w:rPr>
      </w:pPr>
    </w:p>
    <w:p w14:paraId="459D6AB5" w14:textId="43137CCB" w:rsidR="00F06FDF" w:rsidRPr="00F30705" w:rsidRDefault="00F06FDF" w:rsidP="008D466E">
      <w:pPr>
        <w:tabs>
          <w:tab w:val="left" w:pos="3480"/>
          <w:tab w:val="left" w:pos="7620"/>
          <w:tab w:val="left" w:pos="8280"/>
        </w:tabs>
        <w:spacing w:line="0" w:lineRule="atLeast"/>
        <w:rPr>
          <w:rFonts w:asciiTheme="minorHAnsi" w:hAnsiTheme="minorHAnsi" w:cstheme="minorHAnsi"/>
        </w:rPr>
      </w:pPr>
    </w:p>
    <w:p w14:paraId="5DA75CD3" w14:textId="4A1ACBAD" w:rsidR="00F06FDF" w:rsidRPr="00F30705" w:rsidRDefault="00C241EA">
      <w:pPr>
        <w:pStyle w:val="Akapitzlist"/>
        <w:numPr>
          <w:ilvl w:val="0"/>
          <w:numId w:val="1"/>
        </w:numPr>
        <w:tabs>
          <w:tab w:val="left" w:pos="3480"/>
          <w:tab w:val="left" w:pos="7620"/>
          <w:tab w:val="left" w:pos="8280"/>
        </w:tabs>
        <w:spacing w:line="0" w:lineRule="atLeast"/>
        <w:rPr>
          <w:rFonts w:cstheme="minorHAnsi"/>
        </w:rPr>
      </w:pPr>
      <w:r>
        <w:rPr>
          <w:rFonts w:cstheme="minorHAnsi"/>
        </w:rPr>
        <w:t xml:space="preserve">Przedmiot zamówienia - </w:t>
      </w:r>
      <w:r w:rsidR="009C4F23" w:rsidRPr="00F30705">
        <w:rPr>
          <w:rFonts w:cstheme="minorHAnsi"/>
        </w:rPr>
        <w:t xml:space="preserve"> Część 1 zamówienia</w:t>
      </w:r>
      <w:r w:rsidR="00F06FDF" w:rsidRPr="00F30705">
        <w:rPr>
          <w:rFonts w:cstheme="minorHAnsi"/>
        </w:rPr>
        <w:t>:</w:t>
      </w:r>
    </w:p>
    <w:p w14:paraId="4FAD2B8F" w14:textId="7675E5E2" w:rsidR="001900C8" w:rsidRPr="00F30705" w:rsidRDefault="001900C8" w:rsidP="008D466E">
      <w:pPr>
        <w:tabs>
          <w:tab w:val="left" w:pos="3480"/>
          <w:tab w:val="left" w:pos="7620"/>
          <w:tab w:val="left" w:pos="8280"/>
        </w:tabs>
        <w:spacing w:line="0" w:lineRule="atLeast"/>
        <w:rPr>
          <w:rFonts w:asciiTheme="minorHAnsi" w:hAnsiTheme="minorHAnsi" w:cstheme="minorHAnsi"/>
          <w:u w:val="sing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296"/>
      </w:tblGrid>
      <w:tr w:rsidR="002D2363" w:rsidRPr="00F30705" w14:paraId="7258ECC7" w14:textId="77777777" w:rsidTr="002D2363">
        <w:tc>
          <w:tcPr>
            <w:tcW w:w="5000" w:type="pct"/>
            <w:shd w:val="clear" w:color="auto" w:fill="auto"/>
          </w:tcPr>
          <w:p w14:paraId="201A8B86" w14:textId="77777777" w:rsidR="002D2363" w:rsidRPr="00114244" w:rsidRDefault="002D2363" w:rsidP="002D2363">
            <w:pPr>
              <w:spacing w:line="276" w:lineRule="auto"/>
              <w:jc w:val="both"/>
              <w:rPr>
                <w:rFonts w:cs="Calibri"/>
                <w:u w:val="single"/>
              </w:rPr>
            </w:pPr>
            <w:r w:rsidRPr="00114244">
              <w:rPr>
                <w:rFonts w:cs="Calibri"/>
                <w:u w:val="single"/>
              </w:rPr>
              <w:t>Zobowiązuje się do wykonania usługi zgodnie z poniższym opisem przedmiotu zamówienia:</w:t>
            </w:r>
          </w:p>
          <w:p w14:paraId="79260BFB" w14:textId="77777777" w:rsidR="002D2363" w:rsidRPr="00F30705" w:rsidRDefault="002D2363" w:rsidP="002D730B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14:paraId="6890C023" w14:textId="5978A202" w:rsidR="002D2363" w:rsidRDefault="002D2363" w:rsidP="002D2363">
            <w:pPr>
              <w:spacing w:line="276" w:lineRule="auto"/>
              <w:jc w:val="both"/>
            </w:pPr>
            <w:r w:rsidRPr="000B39AF">
              <w:t xml:space="preserve">Przedmiotem części 1 zamówienia jest </w:t>
            </w:r>
            <w:r w:rsidRPr="00B64B11">
              <w:t xml:space="preserve">usługa polegająca na przeprowadzeniu prac rozwojowych tj. prac przygotowawczych do oblotu i prób w locie samolotu AT-6 TWIN PSE tj. czteromiejscowego, dwusilnikowego samolotu o konstrukcji metalowej ze strukturami kompozytowymi kabiny zaprojektowanego w układzie trzech powierzchni nośnych TSA według obowiązujących przepisów lotniczych dla samolotów tej klasy. Napęd samolotu stanowią dwa silniki </w:t>
            </w:r>
            <w:proofErr w:type="spellStart"/>
            <w:r w:rsidRPr="00B64B11">
              <w:t>Rotax</w:t>
            </w:r>
            <w:proofErr w:type="spellEnd"/>
            <w:r w:rsidRPr="00B64B11">
              <w:t xml:space="preserve"> 914 o mocy 140 KM każdy. Jest to wolnonośny grzbietopłat z klapami Fowlera oraz trójkołowym, chowanym podwoziem z kółkiem przednim wypuszczanymi elektrycznie.</w:t>
            </w:r>
          </w:p>
          <w:p w14:paraId="03EC12B4" w14:textId="77777777" w:rsidR="00266035" w:rsidRPr="00B64B11" w:rsidRDefault="00266035" w:rsidP="002D2363">
            <w:pPr>
              <w:spacing w:line="276" w:lineRule="auto"/>
              <w:jc w:val="both"/>
            </w:pPr>
          </w:p>
          <w:p w14:paraId="1427F7BA" w14:textId="77777777" w:rsidR="002D2363" w:rsidRDefault="002D2363" w:rsidP="002D2363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Prace obejmować mają poniższy zakres:</w:t>
            </w:r>
          </w:p>
          <w:p w14:paraId="5C575B75" w14:textId="77777777" w:rsidR="002D2363" w:rsidRDefault="002D2363" w:rsidP="002D2363">
            <w:pPr>
              <w:spacing w:line="276" w:lineRule="auto"/>
              <w:jc w:val="both"/>
            </w:pPr>
            <w:r>
              <w:t xml:space="preserve">- przygotowanie programu prób naziemnych wymaganych do oblotu, </w:t>
            </w:r>
          </w:p>
          <w:p w14:paraId="1E5C7CE2" w14:textId="77777777" w:rsidR="002D2363" w:rsidRDefault="002D2363" w:rsidP="002D2363">
            <w:pPr>
              <w:spacing w:line="276" w:lineRule="auto"/>
              <w:jc w:val="both"/>
            </w:pPr>
            <w:r>
              <w:t xml:space="preserve">- przeprowadzenie zgodnie z programem prób naziemnych, tych prób i przygotowanie z nich sprawozdań, </w:t>
            </w:r>
          </w:p>
          <w:p w14:paraId="5D2FBAB9" w14:textId="77777777" w:rsidR="002D2363" w:rsidRDefault="002D2363" w:rsidP="002D2363">
            <w:pPr>
              <w:spacing w:line="276" w:lineRule="auto"/>
              <w:jc w:val="both"/>
            </w:pPr>
            <w:r>
              <w:t xml:space="preserve">- przygotowanie programu oblotu, </w:t>
            </w:r>
          </w:p>
          <w:p w14:paraId="0B1B3622" w14:textId="77777777" w:rsidR="002D2363" w:rsidRDefault="002D2363" w:rsidP="002D2363">
            <w:pPr>
              <w:spacing w:line="276" w:lineRule="auto"/>
              <w:jc w:val="both"/>
            </w:pPr>
            <w:r>
              <w:t>- przygotowanie programu prób w locie,</w:t>
            </w:r>
          </w:p>
          <w:p w14:paraId="2DF8718C" w14:textId="77777777" w:rsidR="002D2363" w:rsidRDefault="002D2363" w:rsidP="002D2363">
            <w:pPr>
              <w:spacing w:line="276" w:lineRule="auto"/>
              <w:jc w:val="both"/>
            </w:pPr>
            <w:r>
              <w:t xml:space="preserve">- przygotowanie Instrukcji Użytkownika w Locie, </w:t>
            </w:r>
          </w:p>
          <w:p w14:paraId="2F28CE5E" w14:textId="77777777" w:rsidR="002D2363" w:rsidRDefault="002D2363" w:rsidP="002D2363">
            <w:pPr>
              <w:spacing w:line="276" w:lineRule="auto"/>
              <w:jc w:val="both"/>
            </w:pPr>
            <w:r>
              <w:t>- przygotowanie Instrukcji Obsługi Technicznej,</w:t>
            </w:r>
          </w:p>
          <w:p w14:paraId="4B81C311" w14:textId="77777777" w:rsidR="002D2363" w:rsidRDefault="002D2363" w:rsidP="002D2363">
            <w:pPr>
              <w:spacing w:line="276" w:lineRule="auto"/>
              <w:jc w:val="both"/>
            </w:pPr>
            <w:r>
              <w:t xml:space="preserve">- rezerwacja tymczasowych znaków rozpoznawczych statku powietrznego, </w:t>
            </w:r>
          </w:p>
          <w:p w14:paraId="4C2531A0" w14:textId="77777777" w:rsidR="002D2363" w:rsidRDefault="002D2363" w:rsidP="002D2363">
            <w:pPr>
              <w:spacing w:line="276" w:lineRule="auto"/>
              <w:jc w:val="both"/>
            </w:pPr>
            <w:r>
              <w:t xml:space="preserve">- uzyskanie pozwolenia radiowego dla statku powietrznego, </w:t>
            </w:r>
          </w:p>
          <w:p w14:paraId="49EDA7C8" w14:textId="77777777" w:rsidR="002D2363" w:rsidRDefault="002D2363" w:rsidP="002D2363">
            <w:pPr>
              <w:spacing w:line="276" w:lineRule="auto"/>
              <w:jc w:val="both"/>
            </w:pPr>
            <w:r>
              <w:t>- uzyskanie kodu transpondera i ELT.</w:t>
            </w:r>
          </w:p>
          <w:p w14:paraId="6C9175D7" w14:textId="77777777" w:rsidR="002D2363" w:rsidRPr="00F30705" w:rsidRDefault="002D2363" w:rsidP="002D73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1A315A11" w14:textId="50BCD17A" w:rsidR="002D2363" w:rsidRPr="00F30705" w:rsidRDefault="002D2363" w:rsidP="002D236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4010737" w14:textId="567E830D" w:rsidR="00F06FDF" w:rsidRPr="00F30705" w:rsidRDefault="00F06FDF" w:rsidP="008D466E">
      <w:pPr>
        <w:tabs>
          <w:tab w:val="left" w:pos="3480"/>
          <w:tab w:val="left" w:pos="7620"/>
          <w:tab w:val="left" w:pos="8280"/>
        </w:tabs>
        <w:spacing w:line="0" w:lineRule="atLeast"/>
        <w:rPr>
          <w:rFonts w:asciiTheme="minorHAnsi" w:hAnsiTheme="minorHAnsi" w:cstheme="minorHAnsi"/>
          <w:u w:val="single"/>
        </w:rPr>
      </w:pPr>
    </w:p>
    <w:p w14:paraId="4E765ACB" w14:textId="03F11A6C" w:rsidR="00F06FDF" w:rsidRDefault="00F06FDF" w:rsidP="008D466E">
      <w:pPr>
        <w:tabs>
          <w:tab w:val="left" w:pos="3480"/>
          <w:tab w:val="left" w:pos="7620"/>
          <w:tab w:val="left" w:pos="8280"/>
        </w:tabs>
        <w:spacing w:line="0" w:lineRule="atLeast"/>
        <w:rPr>
          <w:rFonts w:asciiTheme="minorHAnsi" w:hAnsiTheme="minorHAnsi" w:cstheme="minorHAnsi"/>
          <w:u w:val="single"/>
        </w:rPr>
      </w:pPr>
    </w:p>
    <w:p w14:paraId="538F42A7" w14:textId="77777777" w:rsidR="00266035" w:rsidRPr="00F30705" w:rsidRDefault="00266035" w:rsidP="008D466E">
      <w:pPr>
        <w:tabs>
          <w:tab w:val="left" w:pos="3480"/>
          <w:tab w:val="left" w:pos="7620"/>
          <w:tab w:val="left" w:pos="8280"/>
        </w:tabs>
        <w:spacing w:line="0" w:lineRule="atLeast"/>
        <w:rPr>
          <w:rFonts w:asciiTheme="minorHAnsi" w:hAnsiTheme="minorHAnsi" w:cstheme="minorHAnsi"/>
          <w:u w:val="single"/>
        </w:rPr>
      </w:pPr>
    </w:p>
    <w:p w14:paraId="6C0A1D69" w14:textId="0AA5566C" w:rsidR="00B6466B" w:rsidRPr="00F30705" w:rsidRDefault="00B6466B" w:rsidP="00B6466B">
      <w:pPr>
        <w:jc w:val="center"/>
        <w:rPr>
          <w:rFonts w:asciiTheme="minorHAnsi" w:hAnsiTheme="minorHAnsi" w:cstheme="minorHAnsi"/>
          <w:b/>
          <w:sz w:val="24"/>
          <w:szCs w:val="44"/>
          <w:u w:val="single"/>
        </w:rPr>
      </w:pPr>
      <w:r w:rsidRPr="00F30705">
        <w:rPr>
          <w:rFonts w:asciiTheme="minorHAnsi" w:hAnsiTheme="minorHAnsi" w:cstheme="minorHAnsi"/>
          <w:b/>
          <w:sz w:val="24"/>
          <w:szCs w:val="44"/>
          <w:u w:val="single"/>
        </w:rPr>
        <w:t xml:space="preserve">Część 2: </w:t>
      </w:r>
      <w:r w:rsidR="00266035">
        <w:rPr>
          <w:rFonts w:asciiTheme="minorHAnsi" w:hAnsiTheme="minorHAnsi" w:cstheme="minorHAnsi"/>
          <w:b/>
          <w:sz w:val="24"/>
          <w:szCs w:val="44"/>
          <w:u w:val="single"/>
        </w:rPr>
        <w:t>Prace rozwojowe – oblot i próby w locie samolotu AT-6</w:t>
      </w:r>
    </w:p>
    <w:p w14:paraId="5B172E91" w14:textId="77777777" w:rsidR="00B6466B" w:rsidRPr="00F30705" w:rsidRDefault="00B6466B" w:rsidP="00B6466B">
      <w:pPr>
        <w:spacing w:line="305" w:lineRule="exact"/>
        <w:jc w:val="both"/>
        <w:rPr>
          <w:rFonts w:asciiTheme="minorHAnsi" w:hAnsiTheme="minorHAnsi" w:cstheme="minorHAnsi"/>
        </w:rPr>
      </w:pPr>
    </w:p>
    <w:p w14:paraId="23626065" w14:textId="490158CA" w:rsidR="00B6466B" w:rsidRPr="00F30705" w:rsidRDefault="00B6466B">
      <w:pPr>
        <w:pStyle w:val="Akapitzlist"/>
        <w:numPr>
          <w:ilvl w:val="0"/>
          <w:numId w:val="4"/>
        </w:numPr>
        <w:spacing w:line="305" w:lineRule="exact"/>
        <w:jc w:val="both"/>
        <w:rPr>
          <w:rFonts w:cstheme="minorHAnsi"/>
        </w:rPr>
      </w:pPr>
      <w:r w:rsidRPr="00F30705">
        <w:rPr>
          <w:rFonts w:cstheme="minorHAnsi"/>
        </w:rPr>
        <w:t>Oferuję wykonanie przedmiotu zamówienia</w:t>
      </w:r>
      <w:r w:rsidR="00BE119C" w:rsidRPr="00F30705">
        <w:rPr>
          <w:rFonts w:cstheme="minorHAnsi"/>
        </w:rPr>
        <w:t xml:space="preserve"> (część 2)</w:t>
      </w:r>
      <w:r w:rsidRPr="00F30705">
        <w:rPr>
          <w:rFonts w:cstheme="minorHAnsi"/>
        </w:rPr>
        <w:t xml:space="preserve">, zgodnie z warunkami opisanymi </w:t>
      </w:r>
      <w:r w:rsidRPr="00F30705">
        <w:rPr>
          <w:rFonts w:cstheme="minorHAnsi"/>
        </w:rPr>
        <w:br/>
        <w:t>w ogłoszeniu, za cenę ofertową:</w:t>
      </w:r>
    </w:p>
    <w:p w14:paraId="1018D5DD" w14:textId="77777777" w:rsidR="00B6466B" w:rsidRPr="00F30705" w:rsidRDefault="00B6466B" w:rsidP="00B6466B">
      <w:pPr>
        <w:spacing w:line="305" w:lineRule="exact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296" w:type="dxa"/>
        <w:tblLook w:val="04A0" w:firstRow="1" w:lastRow="0" w:firstColumn="1" w:lastColumn="0" w:noHBand="0" w:noVBand="1"/>
      </w:tblPr>
      <w:tblGrid>
        <w:gridCol w:w="2518"/>
        <w:gridCol w:w="6778"/>
      </w:tblGrid>
      <w:tr w:rsidR="00B6466B" w:rsidRPr="00F30705" w14:paraId="19E043C8" w14:textId="77777777" w:rsidTr="003B76A9">
        <w:tc>
          <w:tcPr>
            <w:tcW w:w="2518" w:type="dxa"/>
          </w:tcPr>
          <w:p w14:paraId="23D14A97" w14:textId="00647F96" w:rsidR="00B6466B" w:rsidRPr="00F30705" w:rsidRDefault="00B6466B" w:rsidP="003B76A9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  <w:r w:rsidRPr="00F30705">
              <w:rPr>
                <w:rFonts w:asciiTheme="minorHAnsi" w:hAnsiTheme="minorHAnsi" w:cstheme="minorHAnsi"/>
              </w:rPr>
              <w:t>Cena netto</w:t>
            </w:r>
            <w:r w:rsidR="009C4F23" w:rsidRPr="00F30705">
              <w:rPr>
                <w:rFonts w:asciiTheme="minorHAnsi" w:hAnsiTheme="minorHAnsi" w:cstheme="minorHAnsi"/>
              </w:rPr>
              <w:t xml:space="preserve"> – Część 2 zamówienia</w:t>
            </w:r>
          </w:p>
        </w:tc>
        <w:tc>
          <w:tcPr>
            <w:tcW w:w="6778" w:type="dxa"/>
          </w:tcPr>
          <w:p w14:paraId="2F274B63" w14:textId="77777777" w:rsidR="00B6466B" w:rsidRPr="00F30705" w:rsidRDefault="00B6466B" w:rsidP="003B76A9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</w:p>
          <w:p w14:paraId="1183E837" w14:textId="77777777" w:rsidR="00B6466B" w:rsidRPr="00F30705" w:rsidRDefault="00B6466B" w:rsidP="003B76A9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  <w:r w:rsidRPr="00F30705">
              <w:rPr>
                <w:rFonts w:asciiTheme="minorHAnsi" w:hAnsiTheme="minorHAnsi" w:cstheme="minorHAnsi"/>
              </w:rPr>
              <w:t>………………………………… zł (słownie zł: …………………………...)</w:t>
            </w:r>
          </w:p>
          <w:p w14:paraId="0C7031E4" w14:textId="77777777" w:rsidR="00B6466B" w:rsidRPr="00F30705" w:rsidRDefault="00B6466B" w:rsidP="003B76A9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</w:p>
          <w:p w14:paraId="4736BC3D" w14:textId="77777777" w:rsidR="00B6466B" w:rsidRPr="00F30705" w:rsidRDefault="00B6466B" w:rsidP="003B76A9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</w:p>
        </w:tc>
      </w:tr>
      <w:tr w:rsidR="00B6466B" w:rsidRPr="00F30705" w14:paraId="5B30C5C5" w14:textId="77777777" w:rsidTr="003B76A9">
        <w:tc>
          <w:tcPr>
            <w:tcW w:w="2518" w:type="dxa"/>
          </w:tcPr>
          <w:p w14:paraId="4B951E68" w14:textId="1D5ED8F2" w:rsidR="00B6466B" w:rsidRPr="00F30705" w:rsidRDefault="00B6466B" w:rsidP="003B76A9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  <w:r w:rsidRPr="00F30705">
              <w:rPr>
                <w:rFonts w:asciiTheme="minorHAnsi" w:hAnsiTheme="minorHAnsi" w:cstheme="minorHAnsi"/>
              </w:rPr>
              <w:t>Podatek VAT</w:t>
            </w:r>
            <w:r w:rsidR="009C4F23" w:rsidRPr="00F30705">
              <w:rPr>
                <w:rFonts w:asciiTheme="minorHAnsi" w:hAnsiTheme="minorHAnsi" w:cstheme="minorHAnsi"/>
              </w:rPr>
              <w:t xml:space="preserve"> – Część 2 zamówienia</w:t>
            </w:r>
          </w:p>
        </w:tc>
        <w:tc>
          <w:tcPr>
            <w:tcW w:w="6778" w:type="dxa"/>
          </w:tcPr>
          <w:p w14:paraId="32BC51F3" w14:textId="77777777" w:rsidR="00B6466B" w:rsidRPr="00F30705" w:rsidRDefault="00B6466B" w:rsidP="003B76A9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</w:p>
          <w:p w14:paraId="7DA0ACC4" w14:textId="77777777" w:rsidR="00B6466B" w:rsidRPr="00F30705" w:rsidRDefault="00B6466B" w:rsidP="003B76A9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  <w:r w:rsidRPr="00F30705">
              <w:rPr>
                <w:rFonts w:asciiTheme="minorHAnsi" w:hAnsiTheme="minorHAnsi" w:cstheme="minorHAnsi"/>
              </w:rPr>
              <w:t>………………………………… zł</w:t>
            </w:r>
          </w:p>
          <w:p w14:paraId="1810E513" w14:textId="77777777" w:rsidR="00B6466B" w:rsidRPr="00F30705" w:rsidRDefault="00B6466B" w:rsidP="003B76A9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</w:p>
        </w:tc>
      </w:tr>
      <w:tr w:rsidR="00B6466B" w:rsidRPr="00F30705" w14:paraId="3939B839" w14:textId="77777777" w:rsidTr="003B76A9">
        <w:tc>
          <w:tcPr>
            <w:tcW w:w="2518" w:type="dxa"/>
          </w:tcPr>
          <w:p w14:paraId="791FF56C" w14:textId="7E457813" w:rsidR="00B6466B" w:rsidRPr="00F30705" w:rsidRDefault="00B6466B" w:rsidP="003B76A9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  <w:r w:rsidRPr="00F30705">
              <w:rPr>
                <w:rFonts w:asciiTheme="minorHAnsi" w:hAnsiTheme="minorHAnsi" w:cstheme="minorHAnsi"/>
              </w:rPr>
              <w:t>Cena brutto</w:t>
            </w:r>
            <w:r w:rsidR="009C4F23" w:rsidRPr="00F30705">
              <w:rPr>
                <w:rFonts w:asciiTheme="minorHAnsi" w:hAnsiTheme="minorHAnsi" w:cstheme="minorHAnsi"/>
              </w:rPr>
              <w:t xml:space="preserve"> – Część 2 zamówienia</w:t>
            </w:r>
          </w:p>
        </w:tc>
        <w:tc>
          <w:tcPr>
            <w:tcW w:w="6778" w:type="dxa"/>
          </w:tcPr>
          <w:p w14:paraId="5A172EC9" w14:textId="77777777" w:rsidR="00B6466B" w:rsidRPr="00F30705" w:rsidRDefault="00B6466B" w:rsidP="003B76A9">
            <w:pPr>
              <w:rPr>
                <w:rFonts w:asciiTheme="minorHAnsi" w:hAnsiTheme="minorHAnsi" w:cstheme="minorHAnsi"/>
              </w:rPr>
            </w:pPr>
          </w:p>
          <w:p w14:paraId="466ACD48" w14:textId="77777777" w:rsidR="00B6466B" w:rsidRPr="00F30705" w:rsidRDefault="00B6466B" w:rsidP="003B76A9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  <w:r w:rsidRPr="00F30705">
              <w:rPr>
                <w:rFonts w:asciiTheme="minorHAnsi" w:hAnsiTheme="minorHAnsi" w:cstheme="minorHAnsi"/>
              </w:rPr>
              <w:t>………………………………… zł (słownie zł: …………………………...)</w:t>
            </w:r>
          </w:p>
          <w:p w14:paraId="0A520B17" w14:textId="77777777" w:rsidR="00B6466B" w:rsidRPr="00F30705" w:rsidRDefault="00B6466B" w:rsidP="003B76A9">
            <w:pPr>
              <w:rPr>
                <w:rFonts w:asciiTheme="minorHAnsi" w:hAnsiTheme="minorHAnsi" w:cstheme="minorHAnsi"/>
              </w:rPr>
            </w:pPr>
          </w:p>
          <w:p w14:paraId="08803339" w14:textId="77777777" w:rsidR="00B6466B" w:rsidRPr="00F30705" w:rsidRDefault="00B6466B" w:rsidP="003B76A9">
            <w:pPr>
              <w:rPr>
                <w:rFonts w:asciiTheme="minorHAnsi" w:hAnsiTheme="minorHAnsi" w:cstheme="minorHAnsi"/>
              </w:rPr>
            </w:pPr>
          </w:p>
        </w:tc>
      </w:tr>
    </w:tbl>
    <w:p w14:paraId="765D241E" w14:textId="77777777" w:rsidR="00B6466B" w:rsidRPr="00F30705" w:rsidRDefault="00B6466B" w:rsidP="00B6466B">
      <w:pPr>
        <w:spacing w:line="305" w:lineRule="exact"/>
        <w:jc w:val="both"/>
        <w:rPr>
          <w:rFonts w:asciiTheme="minorHAnsi" w:hAnsiTheme="minorHAnsi" w:cstheme="minorHAnsi"/>
        </w:rPr>
      </w:pPr>
    </w:p>
    <w:p w14:paraId="6E3F82B0" w14:textId="77777777" w:rsidR="00B6466B" w:rsidRPr="00F30705" w:rsidRDefault="00B6466B" w:rsidP="00B6466B">
      <w:pPr>
        <w:spacing w:line="360" w:lineRule="auto"/>
        <w:jc w:val="both"/>
        <w:rPr>
          <w:rFonts w:ascii="Arial" w:hAnsi="Arial"/>
          <w:b/>
          <w:color w:val="FF0000"/>
        </w:rPr>
      </w:pPr>
      <w:r w:rsidRPr="00F30705">
        <w:rPr>
          <w:rFonts w:ascii="Arial" w:hAnsi="Arial"/>
          <w:b/>
          <w:bCs/>
          <w:i/>
          <w:iCs/>
          <w:color w:val="000000" w:themeColor="text1"/>
        </w:rPr>
        <w:t xml:space="preserve">Uwaga: </w:t>
      </w:r>
      <w:r w:rsidRPr="00F30705">
        <w:rPr>
          <w:rFonts w:ascii="Arial" w:hAnsi="Arial"/>
          <w:b/>
          <w:bCs/>
          <w:i/>
          <w:iCs/>
          <w:color w:val="000000" w:themeColor="text1"/>
          <w:u w:val="single"/>
        </w:rPr>
        <w:t>w zależności od statusu osoby, której oferta została wybrana jako najkorzystniejsza, Zamawiający z kwoty brutto potrąci (jeżeli będzie na nim ciążył taki prawny obowiązek) zaliczkę na podatek dochodowy od osób fizycznych i składki ZUS. Jeżeli jest to osoba prowadząca działalność gospodarczą wynagrodzeniem jest kwota brutto rachunku/faktury</w:t>
      </w:r>
    </w:p>
    <w:p w14:paraId="15859A71" w14:textId="77777777" w:rsidR="00B6466B" w:rsidRPr="00F30705" w:rsidRDefault="00B6466B" w:rsidP="00B6466B">
      <w:pPr>
        <w:spacing w:line="305" w:lineRule="exact"/>
        <w:jc w:val="both"/>
        <w:rPr>
          <w:rFonts w:asciiTheme="minorHAnsi" w:hAnsiTheme="minorHAnsi" w:cstheme="minorHAnsi"/>
        </w:rPr>
      </w:pPr>
    </w:p>
    <w:p w14:paraId="4182A84F" w14:textId="3DBC26B2" w:rsidR="00B6466B" w:rsidRPr="00F30705" w:rsidRDefault="00B6466B">
      <w:pPr>
        <w:pStyle w:val="Akapitzlist"/>
        <w:numPr>
          <w:ilvl w:val="0"/>
          <w:numId w:val="4"/>
        </w:numPr>
        <w:spacing w:line="305" w:lineRule="exact"/>
        <w:jc w:val="both"/>
        <w:rPr>
          <w:rFonts w:cstheme="minorHAnsi"/>
        </w:rPr>
      </w:pPr>
      <w:r w:rsidRPr="00F30705">
        <w:rPr>
          <w:rFonts w:cstheme="minorHAnsi"/>
        </w:rPr>
        <w:t>Termin realizacji</w:t>
      </w:r>
      <w:r w:rsidR="009C4F23" w:rsidRPr="00F30705">
        <w:rPr>
          <w:rFonts w:cstheme="minorHAnsi"/>
        </w:rPr>
        <w:t xml:space="preserve"> – Część 2 zamówienia</w:t>
      </w:r>
      <w:r w:rsidRPr="00F30705">
        <w:rPr>
          <w:rFonts w:cstheme="minorHAnsi"/>
        </w:rPr>
        <w:t>:</w:t>
      </w:r>
    </w:p>
    <w:p w14:paraId="4C7FAE93" w14:textId="77777777" w:rsidR="00B6466B" w:rsidRPr="00F30705" w:rsidRDefault="00B6466B" w:rsidP="00B6466B">
      <w:pPr>
        <w:spacing w:line="305" w:lineRule="exact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296" w:type="dxa"/>
        <w:tblLook w:val="04A0" w:firstRow="1" w:lastRow="0" w:firstColumn="1" w:lastColumn="0" w:noHBand="0" w:noVBand="1"/>
      </w:tblPr>
      <w:tblGrid>
        <w:gridCol w:w="3936"/>
        <w:gridCol w:w="5360"/>
      </w:tblGrid>
      <w:tr w:rsidR="00B6466B" w:rsidRPr="00F30705" w14:paraId="78BB381A" w14:textId="77777777" w:rsidTr="003B76A9">
        <w:tc>
          <w:tcPr>
            <w:tcW w:w="3936" w:type="dxa"/>
          </w:tcPr>
          <w:p w14:paraId="59590901" w14:textId="77777777" w:rsidR="00B6466B" w:rsidRPr="00F30705" w:rsidRDefault="00B6466B" w:rsidP="003B76A9">
            <w:pPr>
              <w:jc w:val="both"/>
              <w:rPr>
                <w:rFonts w:cs="Calibri"/>
              </w:rPr>
            </w:pPr>
            <w:r w:rsidRPr="00F30705">
              <w:rPr>
                <w:rFonts w:cs="Calibri"/>
              </w:rPr>
              <w:t>TERMIN REALIZACJI</w:t>
            </w:r>
          </w:p>
          <w:p w14:paraId="47BB4FC4" w14:textId="77777777" w:rsidR="00B6466B" w:rsidRPr="00F30705" w:rsidRDefault="00B6466B" w:rsidP="003B76A9">
            <w:pPr>
              <w:jc w:val="both"/>
              <w:rPr>
                <w:rFonts w:cs="Calibri"/>
              </w:rPr>
            </w:pPr>
          </w:p>
          <w:p w14:paraId="77EFFB53" w14:textId="60B5B4D7" w:rsidR="00B6466B" w:rsidRPr="00F30705" w:rsidRDefault="00B6466B" w:rsidP="003B76A9">
            <w:pPr>
              <w:jc w:val="both"/>
              <w:rPr>
                <w:rFonts w:cs="Calibri"/>
              </w:rPr>
            </w:pPr>
            <w:r w:rsidRPr="00F30705">
              <w:rPr>
                <w:rFonts w:cstheme="minorHAnsi"/>
              </w:rPr>
              <w:t>Nieprzekraczalny t</w:t>
            </w:r>
            <w:r w:rsidRPr="00F30705">
              <w:rPr>
                <w:rFonts w:cs="Calibri"/>
              </w:rPr>
              <w:t>ermin realizacji zamówienia</w:t>
            </w:r>
            <w:r w:rsidR="00266035">
              <w:rPr>
                <w:rFonts w:cs="Calibri"/>
              </w:rPr>
              <w:t xml:space="preserve">: </w:t>
            </w:r>
            <w:r w:rsidRPr="00F30705">
              <w:rPr>
                <w:rFonts w:cs="Calibri"/>
                <w:u w:val="single"/>
              </w:rPr>
              <w:t xml:space="preserve">do dnia </w:t>
            </w:r>
            <w:r w:rsidR="00376B83" w:rsidRPr="00F30705">
              <w:rPr>
                <w:rFonts w:cs="Calibri"/>
                <w:u w:val="single"/>
              </w:rPr>
              <w:t>3</w:t>
            </w:r>
            <w:r w:rsidR="00266035">
              <w:rPr>
                <w:rFonts w:cs="Calibri"/>
                <w:u w:val="single"/>
              </w:rPr>
              <w:t>1</w:t>
            </w:r>
            <w:r w:rsidRPr="00F30705">
              <w:rPr>
                <w:rFonts w:cs="Calibri"/>
                <w:u w:val="single"/>
              </w:rPr>
              <w:t>.1</w:t>
            </w:r>
            <w:r w:rsidR="00266035">
              <w:rPr>
                <w:rFonts w:cs="Calibri"/>
                <w:u w:val="single"/>
              </w:rPr>
              <w:t>2</w:t>
            </w:r>
            <w:r w:rsidRPr="00F30705">
              <w:rPr>
                <w:rFonts w:cs="Calibri"/>
                <w:u w:val="single"/>
              </w:rPr>
              <w:t>.202</w:t>
            </w:r>
            <w:r w:rsidR="00266035">
              <w:rPr>
                <w:rFonts w:cs="Calibri"/>
                <w:u w:val="single"/>
              </w:rPr>
              <w:t>5</w:t>
            </w:r>
            <w:r w:rsidRPr="00F30705">
              <w:rPr>
                <w:rFonts w:cs="Calibri"/>
                <w:u w:val="single"/>
              </w:rPr>
              <w:t xml:space="preserve"> r.</w:t>
            </w:r>
            <w:r w:rsidRPr="00F30705">
              <w:rPr>
                <w:rFonts w:cs="Calibri"/>
              </w:rPr>
              <w:t xml:space="preserve"> Przekroczenie tego terminu wiązać się będzie z odrzuceniem oferty.</w:t>
            </w:r>
          </w:p>
          <w:p w14:paraId="4C899949" w14:textId="77777777" w:rsidR="00B6466B" w:rsidRPr="00F30705" w:rsidRDefault="00B6466B" w:rsidP="003B76A9">
            <w:pPr>
              <w:jc w:val="both"/>
              <w:rPr>
                <w:rFonts w:cs="Calibri"/>
              </w:rPr>
            </w:pPr>
          </w:p>
          <w:p w14:paraId="55CA625B" w14:textId="63582C5A" w:rsidR="00B6466B" w:rsidRPr="00F30705" w:rsidRDefault="00B6466B" w:rsidP="003B76A9">
            <w:pPr>
              <w:jc w:val="both"/>
            </w:pPr>
            <w:r w:rsidRPr="00F30705">
              <w:rPr>
                <w:b/>
              </w:rPr>
              <w:t>KRYTERIUM NR 2 – TERMIN REALIZACJI</w:t>
            </w:r>
            <w:r w:rsidRPr="00F30705">
              <w:t xml:space="preserve"> – waga 20 pkt</w:t>
            </w:r>
            <w:r w:rsidR="00770436">
              <w:t>.</w:t>
            </w:r>
          </w:p>
          <w:p w14:paraId="71455A1E" w14:textId="77777777" w:rsidR="00376B83" w:rsidRPr="00F30705" w:rsidRDefault="00376B83" w:rsidP="00376B83">
            <w:pPr>
              <w:jc w:val="both"/>
            </w:pPr>
            <w:r w:rsidRPr="00F30705">
              <w:t>Punkty liczone są w zależności od zadeklarowanego terminu realizacji. Realizacja do:</w:t>
            </w:r>
          </w:p>
          <w:p w14:paraId="4A787385" w14:textId="77777777" w:rsidR="00266035" w:rsidRPr="0081571A" w:rsidRDefault="00266035" w:rsidP="00266035">
            <w:pPr>
              <w:jc w:val="both"/>
            </w:pPr>
            <w:r w:rsidRPr="009F015B">
              <w:t xml:space="preserve">- </w:t>
            </w:r>
            <w:r>
              <w:t>31.12.2025</w:t>
            </w:r>
            <w:r w:rsidRPr="009F015B">
              <w:t xml:space="preserve"> lub później – 0 pkt</w:t>
            </w:r>
          </w:p>
          <w:p w14:paraId="09F493F4" w14:textId="77777777" w:rsidR="00266035" w:rsidRPr="0081571A" w:rsidRDefault="00266035" w:rsidP="00266035">
            <w:pPr>
              <w:jc w:val="both"/>
            </w:pPr>
            <w:r w:rsidRPr="0081571A">
              <w:t xml:space="preserve">- od </w:t>
            </w:r>
            <w:r>
              <w:t>15.12.2025</w:t>
            </w:r>
            <w:r w:rsidRPr="0081571A">
              <w:t xml:space="preserve"> do </w:t>
            </w:r>
            <w:r>
              <w:t>30.12</w:t>
            </w:r>
            <w:r w:rsidRPr="0081571A">
              <w:t>.202</w:t>
            </w:r>
            <w:r>
              <w:t>5</w:t>
            </w:r>
            <w:r w:rsidRPr="0081571A">
              <w:t xml:space="preserve"> – </w:t>
            </w:r>
            <w:r>
              <w:t>4</w:t>
            </w:r>
            <w:r w:rsidRPr="0081571A">
              <w:t xml:space="preserve"> pkt</w:t>
            </w:r>
          </w:p>
          <w:p w14:paraId="06DCBAEE" w14:textId="77777777" w:rsidR="00266035" w:rsidRDefault="00266035" w:rsidP="00266035">
            <w:pPr>
              <w:jc w:val="both"/>
            </w:pPr>
            <w:r w:rsidRPr="0081571A">
              <w:t xml:space="preserve">- od </w:t>
            </w:r>
            <w:r>
              <w:t>01.12.2025</w:t>
            </w:r>
            <w:r w:rsidRPr="0081571A">
              <w:t xml:space="preserve"> do </w:t>
            </w:r>
            <w:r>
              <w:t>14.12</w:t>
            </w:r>
            <w:r w:rsidRPr="0081571A">
              <w:t>.202</w:t>
            </w:r>
            <w:r>
              <w:t>5</w:t>
            </w:r>
            <w:r w:rsidRPr="0081571A">
              <w:t xml:space="preserve"> – </w:t>
            </w:r>
            <w:r>
              <w:t>8</w:t>
            </w:r>
            <w:r w:rsidRPr="0081571A">
              <w:t xml:space="preserve"> pkt</w:t>
            </w:r>
          </w:p>
          <w:p w14:paraId="5CFBF448" w14:textId="77777777" w:rsidR="00266035" w:rsidRPr="0081571A" w:rsidRDefault="00266035" w:rsidP="00266035">
            <w:pPr>
              <w:jc w:val="both"/>
            </w:pPr>
            <w:r w:rsidRPr="0081571A">
              <w:t xml:space="preserve">- od </w:t>
            </w:r>
            <w:r>
              <w:t>15.11.2025</w:t>
            </w:r>
            <w:r w:rsidRPr="0081571A">
              <w:t xml:space="preserve"> do </w:t>
            </w:r>
            <w:r>
              <w:t>30.11</w:t>
            </w:r>
            <w:r w:rsidRPr="0081571A">
              <w:t>.202</w:t>
            </w:r>
            <w:r>
              <w:t>5</w:t>
            </w:r>
            <w:r w:rsidRPr="0081571A">
              <w:t xml:space="preserve"> – </w:t>
            </w:r>
            <w:r>
              <w:t>12</w:t>
            </w:r>
            <w:r w:rsidRPr="0081571A">
              <w:t xml:space="preserve"> pkt</w:t>
            </w:r>
          </w:p>
          <w:p w14:paraId="48D7545C" w14:textId="77777777" w:rsidR="00266035" w:rsidRPr="0081571A" w:rsidRDefault="00266035" w:rsidP="00266035">
            <w:pPr>
              <w:jc w:val="both"/>
            </w:pPr>
            <w:r w:rsidRPr="0081571A">
              <w:t xml:space="preserve">- od </w:t>
            </w:r>
            <w:r>
              <w:t>01.11.2025</w:t>
            </w:r>
            <w:r w:rsidRPr="0081571A">
              <w:t xml:space="preserve"> do </w:t>
            </w:r>
            <w:r>
              <w:t>14.11</w:t>
            </w:r>
            <w:r w:rsidRPr="0081571A">
              <w:t>.202</w:t>
            </w:r>
            <w:r>
              <w:t>5</w:t>
            </w:r>
            <w:r w:rsidRPr="0081571A">
              <w:t xml:space="preserve"> – </w:t>
            </w:r>
            <w:r>
              <w:t>16</w:t>
            </w:r>
            <w:r w:rsidRPr="0081571A">
              <w:t xml:space="preserve"> pkt</w:t>
            </w:r>
          </w:p>
          <w:p w14:paraId="07CC1DF9" w14:textId="77777777" w:rsidR="00266035" w:rsidRPr="0081571A" w:rsidRDefault="00266035" w:rsidP="00266035">
            <w:pPr>
              <w:jc w:val="both"/>
            </w:pPr>
            <w:r w:rsidRPr="0081571A">
              <w:t xml:space="preserve">- od </w:t>
            </w:r>
            <w:r>
              <w:t>15.10.2025</w:t>
            </w:r>
            <w:r w:rsidRPr="0081571A">
              <w:t xml:space="preserve"> do </w:t>
            </w:r>
            <w:r>
              <w:t>31.10</w:t>
            </w:r>
            <w:r w:rsidRPr="0081571A">
              <w:t>.202</w:t>
            </w:r>
            <w:r>
              <w:t>5</w:t>
            </w:r>
            <w:r w:rsidRPr="0081571A">
              <w:t xml:space="preserve"> – </w:t>
            </w:r>
            <w:r>
              <w:t>20</w:t>
            </w:r>
            <w:r w:rsidRPr="0081571A">
              <w:t xml:space="preserve"> pkt</w:t>
            </w:r>
          </w:p>
          <w:p w14:paraId="3C464533" w14:textId="77777777" w:rsidR="00B6466B" w:rsidRPr="00F30705" w:rsidRDefault="00B6466B" w:rsidP="003B76A9">
            <w:pPr>
              <w:jc w:val="both"/>
            </w:pPr>
          </w:p>
        </w:tc>
        <w:tc>
          <w:tcPr>
            <w:tcW w:w="5360" w:type="dxa"/>
          </w:tcPr>
          <w:p w14:paraId="6ED977B0" w14:textId="77777777" w:rsidR="00B6466B" w:rsidRPr="00F30705" w:rsidRDefault="00B6466B" w:rsidP="003B76A9">
            <w:pPr>
              <w:rPr>
                <w:rFonts w:asciiTheme="minorHAnsi" w:hAnsiTheme="minorHAnsi" w:cstheme="minorHAnsi"/>
              </w:rPr>
            </w:pPr>
          </w:p>
          <w:p w14:paraId="27D183B0" w14:textId="77777777" w:rsidR="00B6466B" w:rsidRPr="00F30705" w:rsidRDefault="00B6466B" w:rsidP="003B76A9">
            <w:pPr>
              <w:jc w:val="both"/>
              <w:rPr>
                <w:rFonts w:asciiTheme="minorHAnsi" w:hAnsiTheme="minorHAnsi" w:cstheme="minorHAnsi"/>
              </w:rPr>
            </w:pPr>
            <w:r w:rsidRPr="00F30705">
              <w:rPr>
                <w:rFonts w:asciiTheme="minorHAnsi" w:hAnsiTheme="minorHAnsi" w:cstheme="minorHAnsi"/>
              </w:rPr>
              <w:t>Deklaruję termin realizacji zamówienia do dnia ………………………………… (należy podać konkretną datę).</w:t>
            </w:r>
          </w:p>
          <w:p w14:paraId="2BB5CE61" w14:textId="77777777" w:rsidR="00B6466B" w:rsidRPr="00F30705" w:rsidRDefault="00B6466B" w:rsidP="003B76A9">
            <w:pPr>
              <w:rPr>
                <w:rFonts w:asciiTheme="minorHAnsi" w:hAnsiTheme="minorHAnsi" w:cstheme="minorHAnsi"/>
              </w:rPr>
            </w:pPr>
          </w:p>
        </w:tc>
      </w:tr>
    </w:tbl>
    <w:p w14:paraId="4164279E" w14:textId="77777777" w:rsidR="00B6466B" w:rsidRPr="00F30705" w:rsidRDefault="00B6466B" w:rsidP="00B6466B">
      <w:pPr>
        <w:tabs>
          <w:tab w:val="left" w:pos="3480"/>
          <w:tab w:val="left" w:pos="7620"/>
          <w:tab w:val="left" w:pos="8280"/>
        </w:tabs>
        <w:spacing w:line="0" w:lineRule="atLeast"/>
        <w:rPr>
          <w:rFonts w:asciiTheme="minorHAnsi" w:hAnsiTheme="minorHAnsi" w:cstheme="minorHAnsi"/>
        </w:rPr>
      </w:pPr>
    </w:p>
    <w:p w14:paraId="3A50C113" w14:textId="77777777" w:rsidR="00B6466B" w:rsidRPr="00F30705" w:rsidRDefault="00B6466B" w:rsidP="00B6466B">
      <w:pPr>
        <w:tabs>
          <w:tab w:val="left" w:pos="3480"/>
          <w:tab w:val="left" w:pos="7620"/>
          <w:tab w:val="left" w:pos="8280"/>
        </w:tabs>
        <w:spacing w:line="0" w:lineRule="atLeast"/>
        <w:rPr>
          <w:rFonts w:asciiTheme="minorHAnsi" w:hAnsiTheme="minorHAnsi" w:cstheme="minorHAnsi"/>
        </w:rPr>
      </w:pPr>
    </w:p>
    <w:p w14:paraId="470BC63A" w14:textId="63B655A1" w:rsidR="00B6466B" w:rsidRPr="00F30705" w:rsidRDefault="00266035">
      <w:pPr>
        <w:pStyle w:val="Akapitzlist"/>
        <w:numPr>
          <w:ilvl w:val="0"/>
          <w:numId w:val="4"/>
        </w:numPr>
        <w:tabs>
          <w:tab w:val="left" w:pos="3480"/>
          <w:tab w:val="left" w:pos="7620"/>
          <w:tab w:val="left" w:pos="8280"/>
        </w:tabs>
        <w:spacing w:line="0" w:lineRule="atLeast"/>
        <w:rPr>
          <w:rFonts w:cstheme="minorHAnsi"/>
        </w:rPr>
      </w:pPr>
      <w:r>
        <w:rPr>
          <w:rFonts w:cstheme="minorHAnsi"/>
        </w:rPr>
        <w:t>Przedmiot zamówienia</w:t>
      </w:r>
      <w:r w:rsidR="009C4F23" w:rsidRPr="00F30705">
        <w:rPr>
          <w:rFonts w:cstheme="minorHAnsi"/>
        </w:rPr>
        <w:t xml:space="preserve"> – Część 2 zamówienia</w:t>
      </w:r>
      <w:r w:rsidR="00B6466B" w:rsidRPr="00F30705">
        <w:rPr>
          <w:rFonts w:cstheme="minorHAnsi"/>
        </w:rPr>
        <w:t>:</w:t>
      </w:r>
    </w:p>
    <w:p w14:paraId="29C06E1F" w14:textId="77777777" w:rsidR="00B6466B" w:rsidRPr="00F30705" w:rsidRDefault="00B6466B" w:rsidP="00B6466B">
      <w:pPr>
        <w:tabs>
          <w:tab w:val="left" w:pos="3480"/>
          <w:tab w:val="left" w:pos="7620"/>
          <w:tab w:val="left" w:pos="8280"/>
        </w:tabs>
        <w:spacing w:line="0" w:lineRule="atLeast"/>
        <w:rPr>
          <w:rFonts w:asciiTheme="minorHAnsi" w:hAnsiTheme="minorHAnsi" w:cstheme="minorHAnsi"/>
          <w:u w:val="sing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296"/>
      </w:tblGrid>
      <w:tr w:rsidR="00266035" w:rsidRPr="00F30705" w14:paraId="100A109D" w14:textId="77777777" w:rsidTr="00266035">
        <w:tc>
          <w:tcPr>
            <w:tcW w:w="5000" w:type="pct"/>
            <w:shd w:val="clear" w:color="auto" w:fill="auto"/>
          </w:tcPr>
          <w:p w14:paraId="7FCFD60B" w14:textId="77777777" w:rsidR="00266035" w:rsidRDefault="00266035" w:rsidP="001260A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3992DDAB" w14:textId="77777777" w:rsidR="00266035" w:rsidRPr="00114244" w:rsidRDefault="00266035" w:rsidP="00266035">
            <w:pPr>
              <w:spacing w:line="276" w:lineRule="auto"/>
              <w:jc w:val="both"/>
              <w:rPr>
                <w:rFonts w:cs="Calibri"/>
                <w:u w:val="single"/>
              </w:rPr>
            </w:pPr>
            <w:r w:rsidRPr="00114244">
              <w:rPr>
                <w:rFonts w:cs="Calibri"/>
                <w:u w:val="single"/>
              </w:rPr>
              <w:t>Zobowiązuje się do wykonania usługi zgodnie z poniższym opisem przedmiotu zamówienia:</w:t>
            </w:r>
          </w:p>
          <w:p w14:paraId="117FA6F8" w14:textId="6FCAC1E7" w:rsidR="00266035" w:rsidRDefault="00266035" w:rsidP="001260A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024408CE" w14:textId="77777777" w:rsidR="00266035" w:rsidRDefault="00266035" w:rsidP="00266035">
            <w:pPr>
              <w:spacing w:line="276" w:lineRule="auto"/>
              <w:jc w:val="both"/>
            </w:pPr>
            <w:r w:rsidRPr="000B39AF">
              <w:t xml:space="preserve">Przedmiotem części 2 zamówienia jest </w:t>
            </w:r>
            <w:r w:rsidRPr="00B64B11">
              <w:t>usługa polegająca</w:t>
            </w:r>
            <w:r>
              <w:t xml:space="preserve"> na </w:t>
            </w:r>
            <w:r w:rsidRPr="00B64B11">
              <w:t>przeprowadzeni</w:t>
            </w:r>
            <w:r>
              <w:t>u</w:t>
            </w:r>
            <w:r w:rsidRPr="00B64B11">
              <w:t xml:space="preserve"> oblotu i prób w locie samolotu AT-6 TWIN PSE tj. czteromiejscowego, dwusilnikowego samolotu o konstrukcji metalowej ze strukturami kompozytowymi kabiny zaprojektowanego w układzie trzech powierzchni nośnych TSA według obowiązujących przepisów lotniczych dla samolotów tej klasy. Napęd samolotu stanowią dwa silniki </w:t>
            </w:r>
            <w:proofErr w:type="spellStart"/>
            <w:r w:rsidRPr="00B64B11">
              <w:t>Rotax</w:t>
            </w:r>
            <w:proofErr w:type="spellEnd"/>
            <w:r w:rsidRPr="00B64B11">
              <w:t xml:space="preserve"> 914 o mocy 140 KM każdy. Jest to wolnonośny grzbietopłat z klapami Fowlera oraz trójkołowym, chowanym podwoziem z kółkiem przednim wypuszczanymi elektrycznie.</w:t>
            </w:r>
          </w:p>
          <w:p w14:paraId="07126B41" w14:textId="77777777" w:rsidR="00266035" w:rsidRPr="00B64B11" w:rsidRDefault="00266035" w:rsidP="00266035">
            <w:pPr>
              <w:spacing w:line="276" w:lineRule="auto"/>
              <w:jc w:val="both"/>
            </w:pPr>
            <w:r w:rsidRPr="00B64B11">
              <w:t>Ogólnie powinno to być ok. 150-250 godzin lotu (200-400 lotów) w zależności od skomplikowania statku powietrznego, decyzji Nadzoru Lotniczego, ilości poprawek i powtórzeń.</w:t>
            </w:r>
          </w:p>
          <w:p w14:paraId="68A95ABB" w14:textId="77777777" w:rsidR="00266035" w:rsidRPr="00B64B11" w:rsidRDefault="00266035" w:rsidP="00266035">
            <w:pPr>
              <w:spacing w:line="276" w:lineRule="auto"/>
              <w:jc w:val="both"/>
            </w:pPr>
            <w:r w:rsidRPr="00B64B11">
              <w:t>Próby w locie dotyczyć będą wytrzymałości struktury, wytrzymałości zabudowy agregatów, stateczności, sterowności w zakresie obwiedni obciążeń, sytuacji niebezpiecznych (przeciągnięcia, korkociągi, rozpędzanie, badanie drgań samowzbudnych), ergonomii, funkcjonalności, poprawności działania wszystkich instalacji samolotu, poprawności działania wszystkich urządzeń pokładowych, osiągów samolotu, ustalenia czynności normalnych i awaryjnych, itd.</w:t>
            </w:r>
          </w:p>
          <w:p w14:paraId="440A98A8" w14:textId="77777777" w:rsidR="00266035" w:rsidRDefault="00266035" w:rsidP="00266035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Prace obejmować mają poniższy zakres:</w:t>
            </w:r>
          </w:p>
          <w:p w14:paraId="658F42B1" w14:textId="77777777" w:rsidR="00266035" w:rsidRDefault="00266035" w:rsidP="00266035">
            <w:pPr>
              <w:spacing w:line="276" w:lineRule="auto"/>
              <w:jc w:val="both"/>
            </w:pPr>
            <w:r w:rsidRPr="00693B59">
              <w:t>- przeprowadzenie prób naziemnych</w:t>
            </w:r>
            <w:r>
              <w:t xml:space="preserve"> po budowie i przygotowanie statku powietrznego do oblotu, </w:t>
            </w:r>
          </w:p>
          <w:p w14:paraId="43FE5C17" w14:textId="77777777" w:rsidR="00266035" w:rsidRDefault="00266035" w:rsidP="00266035">
            <w:pPr>
              <w:spacing w:line="276" w:lineRule="auto"/>
              <w:jc w:val="both"/>
            </w:pPr>
            <w:r>
              <w:t>- uzyskanie zatwierdzeń programów oblotu i prób w locie od instytucji nadzorczej,</w:t>
            </w:r>
          </w:p>
          <w:p w14:paraId="101FA564" w14:textId="77777777" w:rsidR="00266035" w:rsidRDefault="00266035" w:rsidP="00266035">
            <w:pPr>
              <w:spacing w:line="276" w:lineRule="auto"/>
              <w:jc w:val="both"/>
            </w:pPr>
            <w:r>
              <w:t>- zapewnienie organizacji i korzystania z odpowiedniego do oblotu i prób w locie,  lotniska,</w:t>
            </w:r>
          </w:p>
          <w:p w14:paraId="2918A84C" w14:textId="77777777" w:rsidR="00266035" w:rsidRDefault="00266035" w:rsidP="00266035">
            <w:pPr>
              <w:spacing w:line="276" w:lineRule="auto"/>
              <w:jc w:val="both"/>
            </w:pPr>
            <w:r>
              <w:t xml:space="preserve">- zapewnienie pilota doświadczalnego do realizacji lotów, </w:t>
            </w:r>
          </w:p>
          <w:p w14:paraId="31FD4394" w14:textId="77777777" w:rsidR="00266035" w:rsidRDefault="00266035" w:rsidP="00266035">
            <w:pPr>
              <w:spacing w:line="276" w:lineRule="auto"/>
              <w:jc w:val="both"/>
            </w:pPr>
            <w:r>
              <w:t xml:space="preserve">- dostarczenie właściwej jakości paliwa, oleju i cieczy roboczych, </w:t>
            </w:r>
          </w:p>
          <w:p w14:paraId="5C1641AE" w14:textId="77777777" w:rsidR="00266035" w:rsidRDefault="00266035" w:rsidP="00266035">
            <w:pPr>
              <w:spacing w:line="276" w:lineRule="auto"/>
              <w:jc w:val="both"/>
            </w:pPr>
            <w:r>
              <w:t>- uzyskanie pozwoleń na dostęp i korzystanie ze stref pilotażu,</w:t>
            </w:r>
          </w:p>
          <w:p w14:paraId="5CE2A3E6" w14:textId="77777777" w:rsidR="00266035" w:rsidRDefault="00266035" w:rsidP="00266035">
            <w:pPr>
              <w:spacing w:line="276" w:lineRule="auto"/>
              <w:jc w:val="both"/>
            </w:pPr>
            <w:r>
              <w:t xml:space="preserve">- ubezpieczenie ludzi i sprzętu, </w:t>
            </w:r>
          </w:p>
          <w:p w14:paraId="7DB699C6" w14:textId="77777777" w:rsidR="00266035" w:rsidRDefault="00266035" w:rsidP="00266035">
            <w:pPr>
              <w:spacing w:line="276" w:lineRule="auto"/>
              <w:jc w:val="both"/>
            </w:pPr>
            <w:r>
              <w:t xml:space="preserve">- zapewnienie bieżącej obsługi technicznej, zabudowy aparatury i instrumentów pomiarowych, modyfikacji i ewentualnych napraw poprzez odpowiednio przeszkoloną kadrę produkcyjną oraz  mechaników obsługi, </w:t>
            </w:r>
          </w:p>
          <w:p w14:paraId="61363E5C" w14:textId="77777777" w:rsidR="00266035" w:rsidRDefault="00266035" w:rsidP="00266035">
            <w:pPr>
              <w:spacing w:line="276" w:lineRule="auto"/>
              <w:jc w:val="both"/>
            </w:pPr>
            <w:r>
              <w:t xml:space="preserve">- zapewnienie decyzyjności i obsługi konstrukcyjnej samolotu w trakcie prób, </w:t>
            </w:r>
          </w:p>
          <w:p w14:paraId="79032BF5" w14:textId="77777777" w:rsidR="00266035" w:rsidRDefault="00266035" w:rsidP="00266035">
            <w:pPr>
              <w:spacing w:line="276" w:lineRule="auto"/>
              <w:jc w:val="both"/>
            </w:pPr>
            <w:r>
              <w:t xml:space="preserve">- zatwierdzenie w instytucji nadzorującej Instrukcji Użytkownika w Locie, </w:t>
            </w:r>
          </w:p>
          <w:p w14:paraId="09BA3C5C" w14:textId="77777777" w:rsidR="00266035" w:rsidRDefault="00266035" w:rsidP="00266035">
            <w:pPr>
              <w:spacing w:line="276" w:lineRule="auto"/>
              <w:jc w:val="both"/>
            </w:pPr>
            <w:r>
              <w:t xml:space="preserve">- zatwierdzenie w instytucji nadzorującej Instrukcji Obsługi Technicznej, </w:t>
            </w:r>
          </w:p>
          <w:p w14:paraId="48AA4DB1" w14:textId="77777777" w:rsidR="00266035" w:rsidRDefault="00266035" w:rsidP="00266035">
            <w:pPr>
              <w:spacing w:line="276" w:lineRule="auto"/>
              <w:jc w:val="both"/>
            </w:pPr>
            <w:r>
              <w:t>- uzyskanie w instytucji nadzorującej świadectwa kontroli Budowy oraz Pozwolenia na Wykonywanie Lotów próbnych,</w:t>
            </w:r>
          </w:p>
          <w:p w14:paraId="487368F3" w14:textId="77777777" w:rsidR="00266035" w:rsidRDefault="00266035" w:rsidP="00266035">
            <w:pPr>
              <w:spacing w:line="276" w:lineRule="auto"/>
              <w:jc w:val="both"/>
            </w:pPr>
            <w:r>
              <w:t xml:space="preserve">- nadzór merytoryczny nad oblotem i oraz przygotowanie Sprawozdania, </w:t>
            </w:r>
          </w:p>
          <w:p w14:paraId="0E8E1077" w14:textId="77777777" w:rsidR="00266035" w:rsidRDefault="00266035" w:rsidP="00266035">
            <w:pPr>
              <w:spacing w:line="276" w:lineRule="auto"/>
              <w:jc w:val="both"/>
            </w:pPr>
            <w:r>
              <w:t xml:space="preserve">- nadzór merytoryczny nad próbami w locie oraz przygotowanie Sprawozdania, </w:t>
            </w:r>
          </w:p>
          <w:p w14:paraId="7B1A6511" w14:textId="77777777" w:rsidR="00266035" w:rsidRDefault="00266035" w:rsidP="00266035">
            <w:pPr>
              <w:spacing w:line="276" w:lineRule="auto"/>
              <w:jc w:val="both"/>
            </w:pPr>
            <w:r>
              <w:t>- przeprowadzenie oblotu</w:t>
            </w:r>
          </w:p>
          <w:p w14:paraId="3EA43416" w14:textId="77777777" w:rsidR="00266035" w:rsidRDefault="00266035" w:rsidP="00266035">
            <w:pPr>
              <w:spacing w:line="276" w:lineRule="auto"/>
              <w:jc w:val="both"/>
              <w:rPr>
                <w:highlight w:val="yellow"/>
              </w:rPr>
            </w:pPr>
            <w:r>
              <w:t>- przeprowadzenie prób w locie.</w:t>
            </w:r>
          </w:p>
          <w:p w14:paraId="5DAEA558" w14:textId="63536612" w:rsidR="00266035" w:rsidRPr="00F30705" w:rsidRDefault="00266035" w:rsidP="001260A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4E67BDA" w14:textId="77777777" w:rsidR="004D5DF3" w:rsidRPr="00F30705" w:rsidRDefault="004D5DF3" w:rsidP="001900C8">
      <w:pPr>
        <w:spacing w:line="360" w:lineRule="auto"/>
        <w:ind w:right="425"/>
        <w:rPr>
          <w:rFonts w:ascii="Arial" w:hAnsi="Arial"/>
        </w:rPr>
      </w:pPr>
    </w:p>
    <w:p w14:paraId="1624D9F4" w14:textId="22A33369" w:rsidR="001900C8" w:rsidRPr="00F30705" w:rsidRDefault="001900C8" w:rsidP="001900C8">
      <w:pPr>
        <w:spacing w:line="360" w:lineRule="auto"/>
        <w:ind w:right="425"/>
        <w:rPr>
          <w:rFonts w:ascii="Arial" w:hAnsi="Arial"/>
        </w:rPr>
      </w:pPr>
      <w:r w:rsidRPr="00F30705">
        <w:rPr>
          <w:rFonts w:ascii="Arial" w:hAnsi="Arial"/>
        </w:rPr>
        <w:t>Oświadczam, że:</w:t>
      </w:r>
    </w:p>
    <w:p w14:paraId="7057D7EC" w14:textId="4405BEF1" w:rsidR="001900C8" w:rsidRPr="00F30705" w:rsidRDefault="001900C8">
      <w:pPr>
        <w:numPr>
          <w:ilvl w:val="0"/>
          <w:numId w:val="2"/>
        </w:numPr>
        <w:spacing w:line="360" w:lineRule="auto"/>
        <w:ind w:left="426" w:right="425" w:hanging="426"/>
        <w:rPr>
          <w:rFonts w:ascii="Arial" w:hAnsi="Arial"/>
        </w:rPr>
      </w:pPr>
      <w:r w:rsidRPr="00F30705">
        <w:rPr>
          <w:rFonts w:ascii="Arial" w:hAnsi="Arial"/>
        </w:rPr>
        <w:t>Oferowana cena zawiera wszystkie koszty związane z realizacją przedmiotu zamówienia.</w:t>
      </w:r>
    </w:p>
    <w:p w14:paraId="2B7AEBC9" w14:textId="3720E37B" w:rsidR="001900C8" w:rsidRPr="00F30705" w:rsidRDefault="001900C8">
      <w:pPr>
        <w:numPr>
          <w:ilvl w:val="0"/>
          <w:numId w:val="2"/>
        </w:numPr>
        <w:spacing w:line="360" w:lineRule="auto"/>
        <w:ind w:left="426" w:right="425" w:hanging="426"/>
        <w:jc w:val="both"/>
        <w:rPr>
          <w:rFonts w:ascii="Arial" w:hAnsi="Arial"/>
        </w:rPr>
      </w:pPr>
      <w:r w:rsidRPr="00F30705">
        <w:rPr>
          <w:rFonts w:ascii="Arial" w:hAnsi="Arial"/>
        </w:rPr>
        <w:t xml:space="preserve">Zapoznaliśmy się z warunkami </w:t>
      </w:r>
      <w:r w:rsidR="002755DA" w:rsidRPr="00F30705">
        <w:rPr>
          <w:rFonts w:ascii="Arial" w:hAnsi="Arial"/>
        </w:rPr>
        <w:t>Ogłoszenia</w:t>
      </w:r>
      <w:r w:rsidRPr="00F30705">
        <w:rPr>
          <w:rFonts w:ascii="Arial" w:hAnsi="Arial"/>
        </w:rPr>
        <w:t>, w tym szczegółowym opisem przedmiotu zamówieni</w:t>
      </w:r>
      <w:r w:rsidR="00C719E5" w:rsidRPr="00F30705">
        <w:rPr>
          <w:rFonts w:ascii="Arial" w:hAnsi="Arial"/>
        </w:rPr>
        <w:t>a</w:t>
      </w:r>
      <w:r w:rsidRPr="00F30705">
        <w:rPr>
          <w:rFonts w:ascii="Arial" w:hAnsi="Arial"/>
        </w:rPr>
        <w:t xml:space="preserve"> i przyjmujemy je bez zastrzeżeń.</w:t>
      </w:r>
    </w:p>
    <w:p w14:paraId="302FDE84" w14:textId="55EDB1E1" w:rsidR="00F06FDF" w:rsidRPr="00F30705" w:rsidRDefault="00F06FDF">
      <w:pPr>
        <w:numPr>
          <w:ilvl w:val="0"/>
          <w:numId w:val="2"/>
        </w:numPr>
        <w:spacing w:line="360" w:lineRule="auto"/>
        <w:ind w:left="426" w:right="425" w:hanging="426"/>
        <w:jc w:val="both"/>
        <w:rPr>
          <w:rFonts w:ascii="Arial" w:hAnsi="Arial"/>
        </w:rPr>
      </w:pPr>
      <w:r w:rsidRPr="00F30705">
        <w:rPr>
          <w:rFonts w:ascii="Arial" w:hAnsi="Arial"/>
        </w:rPr>
        <w:t>Jesteśmy związani złożoną ofertą przez 30 dni licząc od dnia upływu terminu składania ofert.</w:t>
      </w:r>
    </w:p>
    <w:p w14:paraId="498EFBD7" w14:textId="77777777" w:rsidR="005423E5" w:rsidRPr="00F30705" w:rsidRDefault="00F06FDF">
      <w:pPr>
        <w:numPr>
          <w:ilvl w:val="0"/>
          <w:numId w:val="2"/>
        </w:numPr>
        <w:spacing w:line="360" w:lineRule="auto"/>
        <w:ind w:left="426" w:right="425" w:hanging="426"/>
        <w:jc w:val="both"/>
        <w:rPr>
          <w:rFonts w:ascii="Arial" w:hAnsi="Arial"/>
        </w:rPr>
      </w:pPr>
      <w:r w:rsidRPr="00F30705">
        <w:rPr>
          <w:rFonts w:ascii="Arial" w:hAnsi="Arial"/>
        </w:rPr>
        <w:t>Wypełniliśmy obowiązki informacyjne przewidziane w art. 13 lub art. 14 RODO wobec osób fizycznych, od których dane osobowe bezpośrednio lub pośrednio pozyskaliśmy w celu złożenia oferty w postępowaniu.</w:t>
      </w:r>
    </w:p>
    <w:p w14:paraId="2A7DF7C0" w14:textId="00F614A4" w:rsidR="005423E5" w:rsidRPr="00F30705" w:rsidRDefault="00F06FDF">
      <w:pPr>
        <w:numPr>
          <w:ilvl w:val="0"/>
          <w:numId w:val="2"/>
        </w:numPr>
        <w:spacing w:line="360" w:lineRule="auto"/>
        <w:ind w:left="426" w:right="425" w:hanging="426"/>
        <w:jc w:val="both"/>
        <w:rPr>
          <w:rFonts w:ascii="Arial" w:hAnsi="Arial"/>
        </w:rPr>
      </w:pPr>
      <w:r w:rsidRPr="00F30705">
        <w:rPr>
          <w:rFonts w:ascii="Arial" w:hAnsi="Arial"/>
          <w:bCs/>
        </w:rPr>
        <w:t xml:space="preserve">Nie zachodzi wobec nas podstawa wykluczenia z procedury, o której mowa w pkt VI.2. </w:t>
      </w:r>
      <w:r w:rsidR="000F4C7C" w:rsidRPr="00F30705">
        <w:rPr>
          <w:rFonts w:ascii="Arial" w:hAnsi="Arial"/>
          <w:bCs/>
        </w:rPr>
        <w:t>Ogłoszenia o zamówieniu</w:t>
      </w:r>
      <w:r w:rsidRPr="00F30705">
        <w:rPr>
          <w:rFonts w:ascii="Arial" w:hAnsi="Arial"/>
          <w:bCs/>
        </w:rPr>
        <w:t>.</w:t>
      </w:r>
      <w:r w:rsidRPr="00F30705">
        <w:rPr>
          <w:rFonts w:ascii="Arial" w:hAnsi="Arial"/>
        </w:rPr>
        <w:t xml:space="preserve"> </w:t>
      </w:r>
      <w:r w:rsidR="005423E5" w:rsidRPr="00F30705">
        <w:rPr>
          <w:rFonts w:ascii="Arial" w:eastAsiaTheme="minorHAnsi" w:hAnsi="Arial"/>
          <w:lang w:eastAsia="en-US"/>
        </w:rPr>
        <w:t>Wykluczeniu z procedury podlega Wykonawca:</w:t>
      </w:r>
    </w:p>
    <w:p w14:paraId="3D964E4D" w14:textId="77777777" w:rsidR="005423E5" w:rsidRPr="00F30705" w:rsidRDefault="005423E5">
      <w:pPr>
        <w:pStyle w:val="Bezodstpw"/>
        <w:numPr>
          <w:ilvl w:val="0"/>
          <w:numId w:val="3"/>
        </w:numPr>
        <w:tabs>
          <w:tab w:val="left" w:pos="851"/>
        </w:tabs>
        <w:spacing w:after="120" w:line="276" w:lineRule="auto"/>
        <w:ind w:left="851" w:hanging="425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F30705">
        <w:rPr>
          <w:rFonts w:ascii="Arial" w:eastAsiaTheme="minorHAnsi" w:hAnsi="Arial" w:cs="Arial"/>
          <w:kern w:val="0"/>
          <w:sz w:val="20"/>
          <w:szCs w:val="20"/>
          <w:lang w:eastAsia="en-US"/>
        </w:rPr>
        <w:t>który jest powiązany z Zamawiającym osobowo lub kapitałowo (w rozumieniu sekcji 6.5.2. pkt 3 Wytycznych, tzn.: zachodzą wzajemne powiązania między Zamawiającym lub osobami upoważnionymi do zaciągania zobowiązań w imieniu Zamawiającego lub osobami wykonującymi w imieniu Zamawiającego czynności związane z przeprowadzeniem procedury wyboru Wykonawcy a Wykonawcami, polegające w szczególności na:</w:t>
      </w:r>
    </w:p>
    <w:p w14:paraId="4A46B9BD" w14:textId="77777777" w:rsidR="005423E5" w:rsidRPr="00F30705" w:rsidRDefault="005423E5" w:rsidP="005423E5">
      <w:pPr>
        <w:pStyle w:val="Bezodstpw"/>
        <w:tabs>
          <w:tab w:val="left" w:pos="851"/>
        </w:tabs>
        <w:spacing w:after="120" w:line="276" w:lineRule="auto"/>
        <w:ind w:left="851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F30705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a) uczestniczeniu w spółce jako wspólnik spółki cywilnej lub spółki osobowej, </w:t>
      </w:r>
    </w:p>
    <w:p w14:paraId="1650525E" w14:textId="77777777" w:rsidR="005423E5" w:rsidRPr="00F30705" w:rsidRDefault="005423E5" w:rsidP="005423E5">
      <w:pPr>
        <w:pStyle w:val="Bezodstpw"/>
        <w:tabs>
          <w:tab w:val="left" w:pos="851"/>
        </w:tabs>
        <w:spacing w:after="120" w:line="276" w:lineRule="auto"/>
        <w:ind w:left="851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F30705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b) posiadaniu co najmniej 10% udziałów lub akcji, o ile niższy próg nie wynika z przepisów prawa lub nie został określony przez IZ w wytycznych programowych, </w:t>
      </w:r>
    </w:p>
    <w:p w14:paraId="2274974C" w14:textId="77777777" w:rsidR="005423E5" w:rsidRPr="00F30705" w:rsidRDefault="005423E5" w:rsidP="005423E5">
      <w:pPr>
        <w:pStyle w:val="Bezodstpw"/>
        <w:tabs>
          <w:tab w:val="left" w:pos="851"/>
        </w:tabs>
        <w:spacing w:after="120" w:line="276" w:lineRule="auto"/>
        <w:ind w:left="851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F30705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c) pełnieniu funkcji członka organu nadzorczego lub zarządzającego, prokurenta, pełnomocnika, </w:t>
      </w:r>
    </w:p>
    <w:p w14:paraId="6DDD0C75" w14:textId="77777777" w:rsidR="005423E5" w:rsidRPr="00F30705" w:rsidRDefault="005423E5" w:rsidP="005423E5">
      <w:pPr>
        <w:pStyle w:val="Bezodstpw"/>
        <w:tabs>
          <w:tab w:val="left" w:pos="851"/>
        </w:tabs>
        <w:spacing w:after="120" w:line="276" w:lineRule="auto"/>
        <w:ind w:left="851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F30705">
        <w:rPr>
          <w:rFonts w:ascii="Arial" w:eastAsiaTheme="minorHAnsi" w:hAnsi="Arial" w:cs="Arial"/>
          <w:kern w:val="0"/>
          <w:sz w:val="20"/>
          <w:szCs w:val="20"/>
          <w:lang w:eastAsia="en-US"/>
        </w:rPr>
        <w:t>d) pozostawaniu w związku małżeńskim, w stosunku pokrewieństwa lub powinowactwa w linii prostej, pokrewieństwa drugiego stopnia lub powinowactwa drugiego stopnia w linii bocznej lub w stosunku przysposobienia, opieki lub kurateli);</w:t>
      </w:r>
    </w:p>
    <w:p w14:paraId="5433DA24" w14:textId="77777777" w:rsidR="005423E5" w:rsidRPr="00F30705" w:rsidRDefault="005423E5">
      <w:pPr>
        <w:pStyle w:val="Bezodstpw"/>
        <w:numPr>
          <w:ilvl w:val="0"/>
          <w:numId w:val="3"/>
        </w:numPr>
        <w:tabs>
          <w:tab w:val="left" w:pos="851"/>
        </w:tabs>
        <w:spacing w:after="120" w:line="276" w:lineRule="auto"/>
        <w:ind w:left="851" w:hanging="425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F30705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który podlega wykluczeniu na podstawie okoliczności wskazanych w art. 7 ust. 1 ustawy z dnia 13 kwietnia 2022 r. o szczególnych rozwiązaniach w zakresie przeciwdziałania wspieraniu agresji na Ukrainę oraz służących ochronie bezpieczeństwa narodowego (Dz.U. z 2022 r., poz. 835 z </w:t>
      </w:r>
      <w:proofErr w:type="spellStart"/>
      <w:r w:rsidRPr="00F30705">
        <w:rPr>
          <w:rFonts w:ascii="Arial" w:eastAsiaTheme="minorHAnsi" w:hAnsi="Arial" w:cs="Arial"/>
          <w:kern w:val="0"/>
          <w:sz w:val="20"/>
          <w:szCs w:val="20"/>
          <w:lang w:eastAsia="en-US"/>
        </w:rPr>
        <w:t>późn</w:t>
      </w:r>
      <w:proofErr w:type="spellEnd"/>
      <w:r w:rsidRPr="00F30705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. </w:t>
      </w:r>
      <w:proofErr w:type="spellStart"/>
      <w:r w:rsidRPr="00F30705">
        <w:rPr>
          <w:rFonts w:ascii="Arial" w:eastAsiaTheme="minorHAnsi" w:hAnsi="Arial" w:cs="Arial"/>
          <w:kern w:val="0"/>
          <w:sz w:val="20"/>
          <w:szCs w:val="20"/>
          <w:lang w:eastAsia="en-US"/>
        </w:rPr>
        <w:t>zm</w:t>
      </w:r>
      <w:proofErr w:type="spellEnd"/>
      <w:r w:rsidRPr="00F30705">
        <w:rPr>
          <w:rFonts w:ascii="Arial" w:eastAsiaTheme="minorHAnsi" w:hAnsi="Arial" w:cs="Arial"/>
          <w:kern w:val="0"/>
          <w:sz w:val="20"/>
          <w:szCs w:val="20"/>
          <w:lang w:eastAsia="en-US"/>
        </w:rPr>
        <w:t>).</w:t>
      </w:r>
    </w:p>
    <w:p w14:paraId="5821F24B" w14:textId="295910E6" w:rsidR="005423E5" w:rsidRPr="00F30705" w:rsidRDefault="005423E5" w:rsidP="005423E5">
      <w:pPr>
        <w:suppressAutoHyphens/>
        <w:spacing w:line="360" w:lineRule="auto"/>
        <w:ind w:right="425"/>
        <w:jc w:val="both"/>
        <w:rPr>
          <w:rFonts w:ascii="Arial" w:hAnsi="Arial"/>
          <w:iCs/>
          <w:lang w:val="x-none"/>
        </w:rPr>
      </w:pPr>
    </w:p>
    <w:p w14:paraId="252D4C6C" w14:textId="31EC109B" w:rsidR="00F06FDF" w:rsidRPr="00F30705" w:rsidRDefault="00F06FDF" w:rsidP="005423E5">
      <w:pPr>
        <w:suppressAutoHyphens/>
        <w:spacing w:line="360" w:lineRule="auto"/>
        <w:ind w:right="425"/>
        <w:jc w:val="both"/>
        <w:rPr>
          <w:rFonts w:ascii="Arial" w:hAnsi="Arial"/>
          <w:iCs/>
          <w:lang w:val="x-none"/>
        </w:rPr>
      </w:pPr>
      <w:r w:rsidRPr="00F30705">
        <w:rPr>
          <w:rFonts w:ascii="Arial" w:hAnsi="Arial"/>
        </w:rPr>
        <w:t>Jeśli zaistnieją takie okoliczności w trakcie trwania Procedury, zobowiązujemy się niezwłocznie powiadomić o tym Zamawiającego</w:t>
      </w:r>
      <w:r w:rsidRPr="00F30705">
        <w:rPr>
          <w:rStyle w:val="Odwoanieprzypisudolnego"/>
          <w:rFonts w:ascii="Arial" w:hAnsi="Arial"/>
        </w:rPr>
        <w:footnoteReference w:id="1"/>
      </w:r>
      <w:r w:rsidRPr="00F30705">
        <w:rPr>
          <w:rFonts w:ascii="Arial" w:hAnsi="Arial"/>
        </w:rPr>
        <w:t>.</w:t>
      </w:r>
      <w:r w:rsidRPr="00F30705">
        <w:rPr>
          <w:rFonts w:ascii="Times New Roman" w:hAnsi="Times New Roman" w:cs="Calibri"/>
          <w:bCs/>
          <w:iCs/>
          <w:lang w:eastAsia="en-US"/>
        </w:rPr>
        <w:t xml:space="preserve"> </w:t>
      </w:r>
    </w:p>
    <w:p w14:paraId="0AC862C4" w14:textId="121DA728" w:rsidR="00F06FDF" w:rsidRPr="00F30705" w:rsidRDefault="00F06FDF">
      <w:pPr>
        <w:numPr>
          <w:ilvl w:val="0"/>
          <w:numId w:val="2"/>
        </w:numPr>
        <w:spacing w:line="360" w:lineRule="auto"/>
        <w:ind w:left="426" w:right="425" w:hanging="426"/>
        <w:jc w:val="both"/>
        <w:rPr>
          <w:rFonts w:ascii="Arial" w:hAnsi="Arial"/>
        </w:rPr>
      </w:pPr>
      <w:r w:rsidRPr="00F30705">
        <w:rPr>
          <w:rFonts w:ascii="Arial" w:hAnsi="Arial"/>
        </w:rPr>
        <w:t>Oświadczamy</w:t>
      </w:r>
      <w:r w:rsidRPr="00F30705">
        <w:rPr>
          <w:rStyle w:val="Odwoanieprzypisudolnego"/>
          <w:rFonts w:ascii="Arial" w:hAnsi="Arial"/>
        </w:rPr>
        <w:footnoteReference w:id="2"/>
      </w:r>
      <w:r w:rsidRPr="00F30705">
        <w:rPr>
          <w:rFonts w:ascii="Arial" w:hAnsi="Arial"/>
        </w:rPr>
        <w:t xml:space="preserve">, że jako członek konsorcjum ……………………. w skład którego wchodzą …………………… ponosić będziemy odpowiedzialność solidarną z pozostałymi członkami konsorcjum z tytułu udziału w procedurze i realizacji zamówienia zgodnie z </w:t>
      </w:r>
      <w:r w:rsidR="002755DA" w:rsidRPr="00F30705">
        <w:rPr>
          <w:rFonts w:ascii="Arial" w:hAnsi="Arial"/>
        </w:rPr>
        <w:t>Ogłoszeniem</w:t>
      </w:r>
      <w:r w:rsidRPr="00F30705">
        <w:rPr>
          <w:rFonts w:ascii="Arial" w:hAnsi="Arial"/>
        </w:rPr>
        <w:t>.</w:t>
      </w:r>
    </w:p>
    <w:p w14:paraId="11DA009C" w14:textId="782561AB" w:rsidR="00F06FDF" w:rsidRPr="00F30705" w:rsidRDefault="00F06FDF">
      <w:pPr>
        <w:numPr>
          <w:ilvl w:val="0"/>
          <w:numId w:val="2"/>
        </w:numPr>
        <w:spacing w:line="360" w:lineRule="auto"/>
        <w:ind w:left="426" w:right="425" w:hanging="426"/>
        <w:jc w:val="both"/>
        <w:rPr>
          <w:rFonts w:ascii="Arial" w:hAnsi="Arial"/>
        </w:rPr>
      </w:pPr>
      <w:r w:rsidRPr="00F30705">
        <w:rPr>
          <w:rFonts w:ascii="Arial" w:hAnsi="Arial"/>
        </w:rPr>
        <w:t>Wszystkie informacje przedstawione w ofercie są prawdziwe oraz otrzymałem niezbędne dane i informacje do rzetelnego przygotowania oferty.</w:t>
      </w:r>
    </w:p>
    <w:p w14:paraId="590AC7F2" w14:textId="0DA5708D" w:rsidR="001900C8" w:rsidRPr="00F30705" w:rsidRDefault="001900C8" w:rsidP="008D466E">
      <w:pPr>
        <w:tabs>
          <w:tab w:val="left" w:pos="3480"/>
          <w:tab w:val="left" w:pos="7620"/>
          <w:tab w:val="left" w:pos="8280"/>
        </w:tabs>
        <w:spacing w:line="0" w:lineRule="atLeast"/>
        <w:rPr>
          <w:rFonts w:asciiTheme="minorHAnsi" w:hAnsiTheme="minorHAnsi" w:cstheme="minorHAnsi"/>
          <w:u w:val="single"/>
        </w:rPr>
      </w:pPr>
    </w:p>
    <w:p w14:paraId="645203AA" w14:textId="77777777" w:rsidR="00F06FDF" w:rsidRPr="00F30705" w:rsidRDefault="00F06FDF" w:rsidP="00F06FDF">
      <w:pPr>
        <w:spacing w:line="276" w:lineRule="auto"/>
        <w:ind w:left="2832"/>
        <w:rPr>
          <w:rFonts w:ascii="Arial" w:hAnsi="Arial"/>
          <w:sz w:val="22"/>
          <w:szCs w:val="22"/>
        </w:rPr>
      </w:pPr>
    </w:p>
    <w:p w14:paraId="366D5C36" w14:textId="77777777" w:rsidR="00F06FDF" w:rsidRPr="00F30705" w:rsidRDefault="00F06FDF" w:rsidP="00F06FDF">
      <w:pPr>
        <w:spacing w:line="276" w:lineRule="auto"/>
        <w:ind w:left="2832"/>
        <w:rPr>
          <w:rFonts w:ascii="Arial" w:hAnsi="Arial"/>
          <w:sz w:val="22"/>
          <w:szCs w:val="22"/>
        </w:rPr>
      </w:pPr>
    </w:p>
    <w:p w14:paraId="2921107F" w14:textId="77777777" w:rsidR="00F06FDF" w:rsidRPr="00F30705" w:rsidRDefault="00F06FDF" w:rsidP="00F06FDF">
      <w:pPr>
        <w:spacing w:line="276" w:lineRule="auto"/>
        <w:ind w:left="2832"/>
        <w:rPr>
          <w:rFonts w:ascii="Arial" w:hAnsi="Arial"/>
          <w:sz w:val="22"/>
          <w:szCs w:val="22"/>
        </w:rPr>
      </w:pPr>
    </w:p>
    <w:p w14:paraId="0389BEC4" w14:textId="1C7755BE" w:rsidR="00F06FDF" w:rsidRPr="00F30705" w:rsidRDefault="00F06FDF" w:rsidP="00F06FDF">
      <w:pPr>
        <w:spacing w:line="276" w:lineRule="auto"/>
        <w:ind w:left="2832"/>
        <w:rPr>
          <w:rFonts w:ascii="Arial" w:hAnsi="Arial"/>
          <w:sz w:val="22"/>
          <w:szCs w:val="22"/>
        </w:rPr>
      </w:pPr>
      <w:r w:rsidRPr="00F30705">
        <w:rPr>
          <w:rFonts w:ascii="Arial" w:hAnsi="Arial"/>
          <w:sz w:val="22"/>
          <w:szCs w:val="22"/>
        </w:rPr>
        <w:t>…………………………………………………………………..</w:t>
      </w:r>
    </w:p>
    <w:p w14:paraId="56681C80" w14:textId="0642480C" w:rsidR="00F06FDF" w:rsidRPr="00F30705" w:rsidRDefault="00F06FDF" w:rsidP="00F06FDF">
      <w:pPr>
        <w:spacing w:line="276" w:lineRule="auto"/>
        <w:ind w:left="2832" w:firstLine="708"/>
        <w:rPr>
          <w:rFonts w:ascii="Arial" w:hAnsi="Arial"/>
          <w:i/>
          <w:iCs/>
          <w:sz w:val="16"/>
          <w:szCs w:val="16"/>
        </w:rPr>
      </w:pPr>
      <w:r w:rsidRPr="00F30705">
        <w:rPr>
          <w:rFonts w:ascii="Arial" w:hAnsi="Arial"/>
          <w:i/>
          <w:iCs/>
          <w:sz w:val="16"/>
          <w:szCs w:val="16"/>
        </w:rPr>
        <w:t xml:space="preserve">pieczęć i podpis </w:t>
      </w:r>
      <w:r w:rsidR="00266035">
        <w:rPr>
          <w:rFonts w:ascii="Arial" w:hAnsi="Arial"/>
          <w:i/>
          <w:iCs/>
          <w:sz w:val="16"/>
          <w:szCs w:val="16"/>
        </w:rPr>
        <w:t>Wykonawcy</w:t>
      </w:r>
      <w:r w:rsidRPr="00F30705">
        <w:rPr>
          <w:rFonts w:ascii="Arial" w:hAnsi="Arial"/>
          <w:i/>
          <w:iCs/>
          <w:sz w:val="16"/>
          <w:szCs w:val="16"/>
        </w:rPr>
        <w:t xml:space="preserve"> lub osoby upoważnionej</w:t>
      </w:r>
    </w:p>
    <w:p w14:paraId="731A4D47" w14:textId="3AC8D65C" w:rsidR="00F06FDF" w:rsidRPr="006A01FB" w:rsidRDefault="00F06FDF" w:rsidP="00F06FDF">
      <w:pPr>
        <w:spacing w:line="276" w:lineRule="auto"/>
        <w:ind w:left="4248"/>
        <w:rPr>
          <w:rFonts w:ascii="Arial" w:hAnsi="Arial"/>
          <w:i/>
          <w:iCs/>
          <w:sz w:val="16"/>
          <w:szCs w:val="16"/>
        </w:rPr>
      </w:pPr>
      <w:r w:rsidRPr="00F30705">
        <w:rPr>
          <w:rFonts w:ascii="Arial" w:hAnsi="Arial"/>
          <w:i/>
          <w:iCs/>
          <w:sz w:val="16"/>
          <w:szCs w:val="16"/>
        </w:rPr>
        <w:t xml:space="preserve">do reprezentowania </w:t>
      </w:r>
      <w:r w:rsidR="00266035">
        <w:rPr>
          <w:rFonts w:ascii="Arial" w:hAnsi="Arial"/>
          <w:i/>
          <w:iCs/>
          <w:sz w:val="16"/>
          <w:szCs w:val="16"/>
        </w:rPr>
        <w:t>Wykonawcy</w:t>
      </w:r>
    </w:p>
    <w:p w14:paraId="0BC18F55" w14:textId="77777777" w:rsidR="001900C8" w:rsidRDefault="001900C8" w:rsidP="008D466E">
      <w:pPr>
        <w:tabs>
          <w:tab w:val="left" w:pos="3480"/>
          <w:tab w:val="left" w:pos="7620"/>
          <w:tab w:val="left" w:pos="8280"/>
        </w:tabs>
        <w:spacing w:line="0" w:lineRule="atLeast"/>
        <w:rPr>
          <w:rFonts w:asciiTheme="minorHAnsi" w:hAnsiTheme="minorHAnsi" w:cstheme="minorHAnsi"/>
          <w:u w:val="single"/>
        </w:rPr>
      </w:pPr>
    </w:p>
    <w:p w14:paraId="0C2E2F9D" w14:textId="77777777" w:rsidR="001900C8" w:rsidRDefault="001900C8" w:rsidP="008D466E">
      <w:pPr>
        <w:tabs>
          <w:tab w:val="left" w:pos="3480"/>
          <w:tab w:val="left" w:pos="7620"/>
          <w:tab w:val="left" w:pos="8280"/>
        </w:tabs>
        <w:spacing w:line="0" w:lineRule="atLeast"/>
        <w:rPr>
          <w:rFonts w:asciiTheme="minorHAnsi" w:hAnsiTheme="minorHAnsi" w:cstheme="minorHAnsi"/>
          <w:u w:val="single"/>
        </w:rPr>
      </w:pPr>
    </w:p>
    <w:p w14:paraId="418A76F5" w14:textId="7482B3FF" w:rsidR="008D466E" w:rsidRPr="00675CC2" w:rsidRDefault="008D466E" w:rsidP="00601802">
      <w:pPr>
        <w:spacing w:line="233" w:lineRule="auto"/>
        <w:ind w:left="5680" w:right="280" w:hanging="318"/>
        <w:rPr>
          <w:rFonts w:asciiTheme="minorHAnsi" w:eastAsia="Arial" w:hAnsiTheme="minorHAnsi" w:cstheme="minorHAnsi"/>
          <w:i/>
          <w:sz w:val="16"/>
        </w:rPr>
      </w:pPr>
    </w:p>
    <w:sectPr w:rsidR="008D466E" w:rsidRPr="00675CC2">
      <w:headerReference w:type="default" r:id="rId7"/>
      <w:pgSz w:w="11900" w:h="16838"/>
      <w:pgMar w:top="1440" w:right="1400" w:bottom="933" w:left="1420" w:header="0" w:footer="0" w:gutter="0"/>
      <w:cols w:space="0" w:equalWidth="0">
        <w:col w:w="90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C5F6A" w14:textId="77777777" w:rsidR="00166BA8" w:rsidRDefault="00166BA8">
      <w:r>
        <w:separator/>
      </w:r>
    </w:p>
  </w:endnote>
  <w:endnote w:type="continuationSeparator" w:id="0">
    <w:p w14:paraId="1DC008FE" w14:textId="77777777" w:rsidR="00166BA8" w:rsidRDefault="0016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6CE5D" w14:textId="77777777" w:rsidR="00166BA8" w:rsidRDefault="00166BA8">
      <w:r>
        <w:separator/>
      </w:r>
    </w:p>
  </w:footnote>
  <w:footnote w:type="continuationSeparator" w:id="0">
    <w:p w14:paraId="7C36D46A" w14:textId="77777777" w:rsidR="00166BA8" w:rsidRDefault="00166BA8">
      <w:r>
        <w:continuationSeparator/>
      </w:r>
    </w:p>
  </w:footnote>
  <w:footnote w:id="1">
    <w:p w14:paraId="15A5095C" w14:textId="77777777" w:rsidR="00F06FDF" w:rsidRPr="00CB16CB" w:rsidRDefault="00F06FDF" w:rsidP="00F06F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16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B16CB">
        <w:rPr>
          <w:rFonts w:ascii="Arial" w:hAnsi="Arial" w:cs="Arial"/>
          <w:sz w:val="16"/>
          <w:szCs w:val="16"/>
        </w:rPr>
        <w:t xml:space="preserve"> Dotyczy to w szczególności sytuacji, gdyby po otwarciu ofert Wykonawca powziął wiadomość, iż ofertę złożył też podmiot należący do tej samej grupy kapitałowej, w rozumieniu ustawy z dnia 16 lutego 2007 r. o ochronie konkurencji i konsumentów, co Wykonawca, a także sytuacji gdy po otwarciu ofert wykonawca powziął wiedzę , iż podlega wykluczeniu z postępowania o udzielenie przedmiotowego zamówienia publicznego na podstawie okoliczności wskazanych w art. 7 ust. 1 ustawy z  dnia 13 kwietnia 2022 r. o szczególnych rozwiązaniach w zakresie przeciwdziałania wspieraniu agresji na Ukrainę oraz służących ochronie bezpieczeństwa narodowego (Dz.U. z 2022 r., poz. 835).</w:t>
      </w:r>
    </w:p>
  </w:footnote>
  <w:footnote w:id="2">
    <w:p w14:paraId="4481C16F" w14:textId="77777777" w:rsidR="00F06FDF" w:rsidRPr="00CB16CB" w:rsidRDefault="00F06FDF" w:rsidP="00F06FDF">
      <w:pPr>
        <w:pStyle w:val="Tekstprzypisudolnego"/>
        <w:jc w:val="both"/>
        <w:rPr>
          <w:rFonts w:ascii="Arial" w:hAnsi="Arial" w:cs="Arial"/>
        </w:rPr>
      </w:pPr>
      <w:r w:rsidRPr="00CB16CB">
        <w:rPr>
          <w:rStyle w:val="Odwoanieprzypisudolnego"/>
          <w:rFonts w:ascii="Arial" w:hAnsi="Arial" w:cs="Arial"/>
        </w:rPr>
        <w:footnoteRef/>
      </w:r>
      <w:r w:rsidRPr="00CB16CB">
        <w:rPr>
          <w:rFonts w:ascii="Arial" w:hAnsi="Arial" w:cs="Arial"/>
        </w:rPr>
        <w:t xml:space="preserve"> </w:t>
      </w:r>
      <w:r w:rsidRPr="00CB16CB">
        <w:rPr>
          <w:rFonts w:ascii="Arial" w:hAnsi="Arial" w:cs="Arial"/>
          <w:sz w:val="16"/>
          <w:szCs w:val="16"/>
        </w:rPr>
        <w:t>Oświadczenie dotyczy wyłącznie członków konsorcjum, Wykonawca składający ofertę samodzielnie, skreśla zapis lub pozostawia niewypełniony.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D8B3D" w14:textId="2D96AC48" w:rsidR="00BB6E8C" w:rsidRDefault="005C52B9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F3F042" wp14:editId="7DD118A3">
          <wp:simplePos x="0" y="0"/>
          <wp:positionH relativeFrom="column">
            <wp:posOffset>-343799</wp:posOffset>
          </wp:positionH>
          <wp:positionV relativeFrom="paragraph">
            <wp:posOffset>201485</wp:posOffset>
          </wp:positionV>
          <wp:extent cx="6442075" cy="678815"/>
          <wp:effectExtent l="0" t="0" r="0" b="6985"/>
          <wp:wrapTight wrapText="bothSides">
            <wp:wrapPolygon edited="0">
              <wp:start x="0" y="0"/>
              <wp:lineTo x="0" y="21216"/>
              <wp:lineTo x="21525" y="21216"/>
              <wp:lineTo x="2152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2075" cy="67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736F97" w14:textId="0591D38A" w:rsidR="00BB6E8C" w:rsidRDefault="00000000">
    <w:pPr>
      <w:pStyle w:val="Nagwek"/>
    </w:pPr>
  </w:p>
  <w:p w14:paraId="7E8CB1D1" w14:textId="3D8B8C6B" w:rsidR="00BB6E8C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4B06"/>
    <w:multiLevelType w:val="hybridMultilevel"/>
    <w:tmpl w:val="E3188A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F86F5B"/>
    <w:multiLevelType w:val="hybridMultilevel"/>
    <w:tmpl w:val="AE4E94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61C62"/>
    <w:multiLevelType w:val="hybridMultilevel"/>
    <w:tmpl w:val="AE4E94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B4D89"/>
    <w:multiLevelType w:val="hybridMultilevel"/>
    <w:tmpl w:val="91029C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A364A3"/>
    <w:multiLevelType w:val="hybridMultilevel"/>
    <w:tmpl w:val="0C3CB8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B83A6D"/>
    <w:multiLevelType w:val="hybridMultilevel"/>
    <w:tmpl w:val="4E741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04654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57994"/>
    <w:multiLevelType w:val="hybridMultilevel"/>
    <w:tmpl w:val="AE4E942A"/>
    <w:lvl w:ilvl="0" w:tplc="04847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E2E01"/>
    <w:multiLevelType w:val="hybridMultilevel"/>
    <w:tmpl w:val="AE4E94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E4A00"/>
    <w:multiLevelType w:val="hybridMultilevel"/>
    <w:tmpl w:val="8B36F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27A3B"/>
    <w:multiLevelType w:val="hybridMultilevel"/>
    <w:tmpl w:val="AE4E94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024BD"/>
    <w:multiLevelType w:val="hybridMultilevel"/>
    <w:tmpl w:val="70A284DE"/>
    <w:lvl w:ilvl="0" w:tplc="9042A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71362"/>
    <w:multiLevelType w:val="hybridMultilevel"/>
    <w:tmpl w:val="9F8E72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4D3D93"/>
    <w:multiLevelType w:val="hybridMultilevel"/>
    <w:tmpl w:val="F3409A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5742972">
    <w:abstractNumId w:val="7"/>
  </w:num>
  <w:num w:numId="2" w16cid:durableId="5261381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5230939">
    <w:abstractNumId w:val="6"/>
  </w:num>
  <w:num w:numId="4" w16cid:durableId="1438914985">
    <w:abstractNumId w:val="1"/>
  </w:num>
  <w:num w:numId="5" w16cid:durableId="149752769">
    <w:abstractNumId w:val="2"/>
  </w:num>
  <w:num w:numId="6" w16cid:durableId="1849900341">
    <w:abstractNumId w:val="10"/>
  </w:num>
  <w:num w:numId="7" w16cid:durableId="1417552489">
    <w:abstractNumId w:val="9"/>
  </w:num>
  <w:num w:numId="8" w16cid:durableId="1419985502">
    <w:abstractNumId w:val="13"/>
  </w:num>
  <w:num w:numId="9" w16cid:durableId="139395347">
    <w:abstractNumId w:val="12"/>
  </w:num>
  <w:num w:numId="10" w16cid:durableId="1171069917">
    <w:abstractNumId w:val="4"/>
  </w:num>
  <w:num w:numId="11" w16cid:durableId="1851795225">
    <w:abstractNumId w:val="0"/>
  </w:num>
  <w:num w:numId="12" w16cid:durableId="506360875">
    <w:abstractNumId w:val="5"/>
  </w:num>
  <w:num w:numId="13" w16cid:durableId="1604341609">
    <w:abstractNumId w:val="3"/>
  </w:num>
  <w:num w:numId="14" w16cid:durableId="490995869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66E"/>
    <w:rsid w:val="0001791F"/>
    <w:rsid w:val="00027D16"/>
    <w:rsid w:val="00061921"/>
    <w:rsid w:val="000774E2"/>
    <w:rsid w:val="000F37EB"/>
    <w:rsid w:val="000F4C7C"/>
    <w:rsid w:val="000F5842"/>
    <w:rsid w:val="00104E7B"/>
    <w:rsid w:val="00113845"/>
    <w:rsid w:val="001260A2"/>
    <w:rsid w:val="001369DC"/>
    <w:rsid w:val="00151525"/>
    <w:rsid w:val="001621ED"/>
    <w:rsid w:val="00166BA8"/>
    <w:rsid w:val="00176208"/>
    <w:rsid w:val="00176FCE"/>
    <w:rsid w:val="001811F5"/>
    <w:rsid w:val="00184884"/>
    <w:rsid w:val="00186F83"/>
    <w:rsid w:val="00187069"/>
    <w:rsid w:val="001900C8"/>
    <w:rsid w:val="001F5AFA"/>
    <w:rsid w:val="00210E19"/>
    <w:rsid w:val="00222855"/>
    <w:rsid w:val="00225DB2"/>
    <w:rsid w:val="002420C3"/>
    <w:rsid w:val="00250ADD"/>
    <w:rsid w:val="00253342"/>
    <w:rsid w:val="002645B1"/>
    <w:rsid w:val="00266035"/>
    <w:rsid w:val="00270FCF"/>
    <w:rsid w:val="00273051"/>
    <w:rsid w:val="002755DA"/>
    <w:rsid w:val="00275E77"/>
    <w:rsid w:val="00276CB5"/>
    <w:rsid w:val="0028229D"/>
    <w:rsid w:val="002833F8"/>
    <w:rsid w:val="002913F0"/>
    <w:rsid w:val="00293D45"/>
    <w:rsid w:val="002B6282"/>
    <w:rsid w:val="002C078E"/>
    <w:rsid w:val="002C5527"/>
    <w:rsid w:val="002D2363"/>
    <w:rsid w:val="002E2FEE"/>
    <w:rsid w:val="002E5001"/>
    <w:rsid w:val="003078AE"/>
    <w:rsid w:val="003119A6"/>
    <w:rsid w:val="0032254F"/>
    <w:rsid w:val="00326417"/>
    <w:rsid w:val="003375CB"/>
    <w:rsid w:val="003626D5"/>
    <w:rsid w:val="00373B19"/>
    <w:rsid w:val="00376B83"/>
    <w:rsid w:val="00382280"/>
    <w:rsid w:val="00392DB7"/>
    <w:rsid w:val="003C0744"/>
    <w:rsid w:val="003C1F79"/>
    <w:rsid w:val="003C202C"/>
    <w:rsid w:val="003C32C9"/>
    <w:rsid w:val="003C37EF"/>
    <w:rsid w:val="003D2B02"/>
    <w:rsid w:val="00413FE0"/>
    <w:rsid w:val="00446372"/>
    <w:rsid w:val="00447A6C"/>
    <w:rsid w:val="0045084A"/>
    <w:rsid w:val="00452F68"/>
    <w:rsid w:val="004627D3"/>
    <w:rsid w:val="00465CE0"/>
    <w:rsid w:val="00485EF9"/>
    <w:rsid w:val="004A3AF7"/>
    <w:rsid w:val="004A4E66"/>
    <w:rsid w:val="004A56DB"/>
    <w:rsid w:val="004A6F73"/>
    <w:rsid w:val="004C5DA4"/>
    <w:rsid w:val="004D17E5"/>
    <w:rsid w:val="004D5DF3"/>
    <w:rsid w:val="004E23B6"/>
    <w:rsid w:val="004E5E37"/>
    <w:rsid w:val="004F4587"/>
    <w:rsid w:val="005238A7"/>
    <w:rsid w:val="0052572D"/>
    <w:rsid w:val="00531A85"/>
    <w:rsid w:val="005423E5"/>
    <w:rsid w:val="00573B2E"/>
    <w:rsid w:val="0057663F"/>
    <w:rsid w:val="00584F6F"/>
    <w:rsid w:val="005913C3"/>
    <w:rsid w:val="005A2730"/>
    <w:rsid w:val="005B499C"/>
    <w:rsid w:val="005C35A2"/>
    <w:rsid w:val="005C52B9"/>
    <w:rsid w:val="005D4B14"/>
    <w:rsid w:val="005E32DD"/>
    <w:rsid w:val="00600EA7"/>
    <w:rsid w:val="00601802"/>
    <w:rsid w:val="006163C5"/>
    <w:rsid w:val="006259CF"/>
    <w:rsid w:val="00635002"/>
    <w:rsid w:val="00647D0B"/>
    <w:rsid w:val="00647F8B"/>
    <w:rsid w:val="00653AC2"/>
    <w:rsid w:val="006607A7"/>
    <w:rsid w:val="00663503"/>
    <w:rsid w:val="00675CC2"/>
    <w:rsid w:val="00677AFC"/>
    <w:rsid w:val="006939AC"/>
    <w:rsid w:val="00697F5F"/>
    <w:rsid w:val="006A7080"/>
    <w:rsid w:val="006A719F"/>
    <w:rsid w:val="006C204C"/>
    <w:rsid w:val="006D05A5"/>
    <w:rsid w:val="006E230E"/>
    <w:rsid w:val="006E4602"/>
    <w:rsid w:val="00700E7F"/>
    <w:rsid w:val="00706BCC"/>
    <w:rsid w:val="0071134B"/>
    <w:rsid w:val="00717725"/>
    <w:rsid w:val="007267AC"/>
    <w:rsid w:val="00731E9A"/>
    <w:rsid w:val="00735446"/>
    <w:rsid w:val="00757375"/>
    <w:rsid w:val="00763F75"/>
    <w:rsid w:val="00770436"/>
    <w:rsid w:val="00773138"/>
    <w:rsid w:val="00790CD2"/>
    <w:rsid w:val="00792FD3"/>
    <w:rsid w:val="00793095"/>
    <w:rsid w:val="007930BC"/>
    <w:rsid w:val="00796657"/>
    <w:rsid w:val="007B1EEA"/>
    <w:rsid w:val="007C53A8"/>
    <w:rsid w:val="007D0DDF"/>
    <w:rsid w:val="007D40A3"/>
    <w:rsid w:val="007D585D"/>
    <w:rsid w:val="007E4E49"/>
    <w:rsid w:val="007F4D89"/>
    <w:rsid w:val="00811003"/>
    <w:rsid w:val="00825D97"/>
    <w:rsid w:val="00837FED"/>
    <w:rsid w:val="0086474E"/>
    <w:rsid w:val="00867DB5"/>
    <w:rsid w:val="00870D11"/>
    <w:rsid w:val="00884ED0"/>
    <w:rsid w:val="008931AF"/>
    <w:rsid w:val="008942D6"/>
    <w:rsid w:val="008A3327"/>
    <w:rsid w:val="008B1CC2"/>
    <w:rsid w:val="008B3EF9"/>
    <w:rsid w:val="008D466E"/>
    <w:rsid w:val="008F2419"/>
    <w:rsid w:val="0093307A"/>
    <w:rsid w:val="0096109C"/>
    <w:rsid w:val="00973626"/>
    <w:rsid w:val="009760C6"/>
    <w:rsid w:val="009A425C"/>
    <w:rsid w:val="009B7C48"/>
    <w:rsid w:val="009C4F23"/>
    <w:rsid w:val="009D191F"/>
    <w:rsid w:val="009D208D"/>
    <w:rsid w:val="009F0B0D"/>
    <w:rsid w:val="009F1116"/>
    <w:rsid w:val="00A0426B"/>
    <w:rsid w:val="00A24F9E"/>
    <w:rsid w:val="00A516C9"/>
    <w:rsid w:val="00A64072"/>
    <w:rsid w:val="00A666F1"/>
    <w:rsid w:val="00A70355"/>
    <w:rsid w:val="00A80621"/>
    <w:rsid w:val="00A9218F"/>
    <w:rsid w:val="00AA26D6"/>
    <w:rsid w:val="00AA6440"/>
    <w:rsid w:val="00AD62B8"/>
    <w:rsid w:val="00AE79C6"/>
    <w:rsid w:val="00AF591A"/>
    <w:rsid w:val="00B10737"/>
    <w:rsid w:val="00B155E2"/>
    <w:rsid w:val="00B26C25"/>
    <w:rsid w:val="00B31D54"/>
    <w:rsid w:val="00B33B1C"/>
    <w:rsid w:val="00B560C9"/>
    <w:rsid w:val="00B6466B"/>
    <w:rsid w:val="00B838E3"/>
    <w:rsid w:val="00BA30E0"/>
    <w:rsid w:val="00BB19F4"/>
    <w:rsid w:val="00BB262F"/>
    <w:rsid w:val="00BE119C"/>
    <w:rsid w:val="00BF4962"/>
    <w:rsid w:val="00C0110A"/>
    <w:rsid w:val="00C241EA"/>
    <w:rsid w:val="00C358C2"/>
    <w:rsid w:val="00C719E5"/>
    <w:rsid w:val="00C75187"/>
    <w:rsid w:val="00C76381"/>
    <w:rsid w:val="00C84CD1"/>
    <w:rsid w:val="00C85B24"/>
    <w:rsid w:val="00CA66DB"/>
    <w:rsid w:val="00CB1DB4"/>
    <w:rsid w:val="00CB5F2A"/>
    <w:rsid w:val="00CC0620"/>
    <w:rsid w:val="00CD1325"/>
    <w:rsid w:val="00D07591"/>
    <w:rsid w:val="00D33F4E"/>
    <w:rsid w:val="00D57A3B"/>
    <w:rsid w:val="00D602AB"/>
    <w:rsid w:val="00D84CDD"/>
    <w:rsid w:val="00D94794"/>
    <w:rsid w:val="00D97FE4"/>
    <w:rsid w:val="00DA2F1A"/>
    <w:rsid w:val="00DA4A23"/>
    <w:rsid w:val="00DA52B9"/>
    <w:rsid w:val="00DB4F04"/>
    <w:rsid w:val="00DB5C36"/>
    <w:rsid w:val="00DD4A49"/>
    <w:rsid w:val="00DE6DD3"/>
    <w:rsid w:val="00DF2F1F"/>
    <w:rsid w:val="00DF3E1E"/>
    <w:rsid w:val="00E03590"/>
    <w:rsid w:val="00E050E4"/>
    <w:rsid w:val="00E309CF"/>
    <w:rsid w:val="00E31425"/>
    <w:rsid w:val="00E43E30"/>
    <w:rsid w:val="00E459A6"/>
    <w:rsid w:val="00E517B8"/>
    <w:rsid w:val="00E7181B"/>
    <w:rsid w:val="00E8666E"/>
    <w:rsid w:val="00E90D4B"/>
    <w:rsid w:val="00EC064C"/>
    <w:rsid w:val="00EC352C"/>
    <w:rsid w:val="00ED0F5B"/>
    <w:rsid w:val="00ED6E27"/>
    <w:rsid w:val="00EE5697"/>
    <w:rsid w:val="00EF4B6B"/>
    <w:rsid w:val="00EF563D"/>
    <w:rsid w:val="00F06FDF"/>
    <w:rsid w:val="00F242C1"/>
    <w:rsid w:val="00F30705"/>
    <w:rsid w:val="00F40ADD"/>
    <w:rsid w:val="00F46002"/>
    <w:rsid w:val="00F61512"/>
    <w:rsid w:val="00F77DA3"/>
    <w:rsid w:val="00F81869"/>
    <w:rsid w:val="00F975AE"/>
    <w:rsid w:val="00FA73B5"/>
    <w:rsid w:val="00FC7A8F"/>
    <w:rsid w:val="00FE27F9"/>
    <w:rsid w:val="00FE621D"/>
    <w:rsid w:val="00FE742D"/>
    <w:rsid w:val="00FF0138"/>
    <w:rsid w:val="00FF454F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841C"/>
  <w15:docId w15:val="{512ADA50-FADE-4A68-A793-2012EF46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66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93D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46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466E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66E"/>
    <w:rPr>
      <w:rFonts w:ascii="Tahoma" w:eastAsia="Calibri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19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91F"/>
    <w:rPr>
      <w:rFonts w:ascii="Calibri" w:eastAsia="Calibri" w:hAnsi="Calibri" w:cs="Arial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93D4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293D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rsid w:val="0029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DA2F1A"/>
  </w:style>
  <w:style w:type="character" w:styleId="Odwoaniedokomentarza">
    <w:name w:val="annotation reference"/>
    <w:basedOn w:val="Domylnaczcionkaakapitu"/>
    <w:uiPriority w:val="99"/>
    <w:semiHidden/>
    <w:unhideWhenUsed/>
    <w:rsid w:val="007113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134B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13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26D6"/>
    <w:pPr>
      <w:spacing w:after="0"/>
    </w:pPr>
    <w:rPr>
      <w:rFonts w:ascii="Calibri" w:eastAsia="Calibri" w:hAnsi="Calibri" w:cs="Aria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26D6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qFormat/>
    <w:rsid w:val="00F06FDF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F06F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F06FDF"/>
    <w:rPr>
      <w:vertAlign w:val="superscript"/>
    </w:rPr>
  </w:style>
  <w:style w:type="paragraph" w:styleId="Bezodstpw">
    <w:name w:val="No Spacing"/>
    <w:rsid w:val="005423E5"/>
    <w:pPr>
      <w:widowControl w:val="0"/>
      <w:suppressAutoHyphens/>
      <w:autoSpaceDN w:val="0"/>
      <w:spacing w:after="0" w:line="240" w:lineRule="auto"/>
      <w:textAlignment w:val="baseline"/>
    </w:pPr>
    <w:rPr>
      <w:rFonts w:ascii="Bookman Old Style" w:eastAsia="Times New Roman" w:hAnsi="Bookman Old Style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5</Pages>
  <Words>1472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Kiełbasa</dc:creator>
  <cp:lastModifiedBy>MSI .</cp:lastModifiedBy>
  <cp:revision>166</cp:revision>
  <cp:lastPrinted>2018-08-14T11:29:00Z</cp:lastPrinted>
  <dcterms:created xsi:type="dcterms:W3CDTF">2018-09-06T23:17:00Z</dcterms:created>
  <dcterms:modified xsi:type="dcterms:W3CDTF">2023-09-18T16:25:00Z</dcterms:modified>
</cp:coreProperties>
</file>