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68CE2" w14:textId="029ECC1A" w:rsidR="00287FC0" w:rsidRDefault="00287FC0" w:rsidP="00287FC0">
      <w:pPr>
        <w:spacing w:after="0"/>
        <w:jc w:val="right"/>
        <w:rPr>
          <w:rFonts w:ascii="Verdana" w:hAnsi="Verdana" w:cstheme="minorHAnsi"/>
          <w:sz w:val="20"/>
          <w:szCs w:val="20"/>
        </w:rPr>
      </w:pPr>
      <w:r w:rsidRPr="00600284">
        <w:rPr>
          <w:rFonts w:ascii="Verdana" w:hAnsi="Verdana" w:cstheme="minorHAnsi"/>
          <w:sz w:val="20"/>
          <w:szCs w:val="20"/>
        </w:rPr>
        <w:t>Załącznik nr</w:t>
      </w:r>
      <w:r>
        <w:rPr>
          <w:rFonts w:ascii="Verdana" w:hAnsi="Verdana" w:cstheme="minorHAnsi"/>
          <w:sz w:val="20"/>
          <w:szCs w:val="20"/>
        </w:rPr>
        <w:t xml:space="preserve"> 1 do </w:t>
      </w:r>
      <w:r w:rsidRPr="00427829">
        <w:rPr>
          <w:rFonts w:ascii="Verdana" w:hAnsi="Verdana" w:cstheme="minorHAnsi"/>
          <w:sz w:val="20"/>
          <w:szCs w:val="20"/>
        </w:rPr>
        <w:t>zaproszenia do składania ofert</w:t>
      </w:r>
    </w:p>
    <w:p w14:paraId="5EB79211" w14:textId="1DEDC531" w:rsidR="00287FC0" w:rsidRPr="005C68FC" w:rsidRDefault="00287FC0" w:rsidP="00287FC0">
      <w:pPr>
        <w:spacing w:after="0"/>
        <w:jc w:val="right"/>
        <w:rPr>
          <w:rFonts w:ascii="Verdana" w:hAnsi="Verdana"/>
          <w:sz w:val="20"/>
          <w:szCs w:val="20"/>
        </w:rPr>
      </w:pPr>
      <w:r w:rsidRPr="006B2BA5">
        <w:rPr>
          <w:rFonts w:ascii="Verdana" w:hAnsi="Verdana"/>
          <w:sz w:val="20"/>
          <w:szCs w:val="20"/>
        </w:rPr>
        <w:t xml:space="preserve">nr </w:t>
      </w:r>
      <w:r w:rsidR="009B4D2C">
        <w:rPr>
          <w:rFonts w:ascii="Verdana" w:hAnsi="Verdana"/>
          <w:sz w:val="20"/>
          <w:szCs w:val="20"/>
        </w:rPr>
        <w:t>7</w:t>
      </w:r>
      <w:r w:rsidRPr="005C68FC">
        <w:rPr>
          <w:rFonts w:ascii="Verdana" w:hAnsi="Verdana"/>
          <w:sz w:val="20"/>
          <w:szCs w:val="20"/>
        </w:rPr>
        <w:t>/202</w:t>
      </w:r>
      <w:r>
        <w:rPr>
          <w:rFonts w:ascii="Verdana" w:hAnsi="Verdana"/>
          <w:sz w:val="20"/>
          <w:szCs w:val="20"/>
        </w:rPr>
        <w:t>3</w:t>
      </w:r>
      <w:r w:rsidRPr="005C68FC">
        <w:rPr>
          <w:rFonts w:ascii="Verdana" w:hAnsi="Verdana"/>
          <w:sz w:val="20"/>
          <w:szCs w:val="20"/>
        </w:rPr>
        <w:t>/POWR/03.05.00-00-ZR53/18-00/Jakość</w:t>
      </w:r>
    </w:p>
    <w:p w14:paraId="0A094D99" w14:textId="77777777" w:rsidR="00144606" w:rsidRPr="00144606" w:rsidRDefault="00144606" w:rsidP="00144606">
      <w:pPr>
        <w:spacing w:after="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14:paraId="75FD5656" w14:textId="3DBFF235" w:rsidR="00991A2D" w:rsidRDefault="00991A2D" w:rsidP="00144606">
      <w:pPr>
        <w:spacing w:after="200" w:line="276" w:lineRule="auto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 xml:space="preserve">Specyfikacja techniczna i wymagania. </w:t>
      </w:r>
    </w:p>
    <w:p w14:paraId="21F2A7C6" w14:textId="03B0306B" w:rsidR="00144606" w:rsidRDefault="00144606" w:rsidP="00144606">
      <w:pPr>
        <w:spacing w:after="200" w:line="276" w:lineRule="auto"/>
        <w:rPr>
          <w:rFonts w:ascii="Verdana" w:eastAsia="Calibri" w:hAnsi="Verdana" w:cs="Times New Roman"/>
          <w:b/>
          <w:sz w:val="20"/>
          <w:szCs w:val="20"/>
        </w:rPr>
      </w:pPr>
      <w:r w:rsidRPr="00144606">
        <w:rPr>
          <w:rFonts w:ascii="Verdana" w:eastAsia="Calibri" w:hAnsi="Verdana" w:cs="Times New Roman"/>
          <w:b/>
          <w:sz w:val="20"/>
          <w:szCs w:val="20"/>
        </w:rPr>
        <w:t xml:space="preserve">Część 1 - </w:t>
      </w:r>
      <w:r w:rsidR="0067556D" w:rsidRPr="0067556D">
        <w:rPr>
          <w:rFonts w:ascii="Verdana" w:eastAsia="Calibri" w:hAnsi="Verdana" w:cs="Times New Roman"/>
          <w:b/>
          <w:sz w:val="20"/>
          <w:szCs w:val="20"/>
        </w:rPr>
        <w:t>Końcówki do pipet</w:t>
      </w:r>
    </w:p>
    <w:p w14:paraId="5704CB1F" w14:textId="77777777" w:rsidR="005C2E3C" w:rsidRPr="00493316" w:rsidRDefault="005C2E3C" w:rsidP="005C2E3C">
      <w:pPr>
        <w:spacing w:after="0" w:line="276" w:lineRule="auto"/>
        <w:rPr>
          <w:rFonts w:ascii="Verdana" w:eastAsia="Calibri" w:hAnsi="Verdana" w:cs="Times New Roman"/>
          <w:b/>
          <w:sz w:val="20"/>
          <w:szCs w:val="20"/>
        </w:rPr>
      </w:pPr>
      <w:r w:rsidRPr="00493316">
        <w:rPr>
          <w:rFonts w:ascii="Verdana" w:eastAsia="Calibri" w:hAnsi="Verdana" w:cs="Times New Roman"/>
          <w:b/>
          <w:sz w:val="20"/>
          <w:szCs w:val="20"/>
        </w:rPr>
        <w:t>Kod</w:t>
      </w:r>
      <w:r>
        <w:rPr>
          <w:rFonts w:ascii="Verdana" w:eastAsia="Calibri" w:hAnsi="Verdana" w:cs="Times New Roman"/>
          <w:b/>
          <w:sz w:val="20"/>
          <w:szCs w:val="20"/>
        </w:rPr>
        <w:t>y</w:t>
      </w:r>
      <w:r w:rsidRPr="00493316">
        <w:rPr>
          <w:rFonts w:ascii="Verdana" w:eastAsia="Calibri" w:hAnsi="Verdana" w:cs="Times New Roman"/>
          <w:b/>
          <w:sz w:val="20"/>
          <w:szCs w:val="20"/>
        </w:rPr>
        <w:t xml:space="preserve"> CPV:</w:t>
      </w:r>
    </w:p>
    <w:p w14:paraId="4B40E9F4" w14:textId="1B891DC3" w:rsidR="005C2E3C" w:rsidRPr="00144606" w:rsidRDefault="005C2E3C" w:rsidP="005C2E3C">
      <w:pPr>
        <w:spacing w:after="0" w:line="276" w:lineRule="auto"/>
        <w:rPr>
          <w:rFonts w:ascii="Verdana" w:eastAsia="Calibri" w:hAnsi="Verdana" w:cs="Times New Roman"/>
          <w:b/>
          <w:sz w:val="20"/>
          <w:szCs w:val="20"/>
        </w:rPr>
      </w:pPr>
    </w:p>
    <w:tbl>
      <w:tblPr>
        <w:tblStyle w:val="Tabela-Siatka1"/>
        <w:tblW w:w="0" w:type="auto"/>
        <w:tblInd w:w="-113" w:type="dxa"/>
        <w:tblLook w:val="04A0" w:firstRow="1" w:lastRow="0" w:firstColumn="1" w:lastColumn="0" w:noHBand="0" w:noVBand="1"/>
      </w:tblPr>
      <w:tblGrid>
        <w:gridCol w:w="6205"/>
        <w:gridCol w:w="1022"/>
      </w:tblGrid>
      <w:tr w:rsidR="008D5C67" w:rsidRPr="00144606" w14:paraId="61BA1278" w14:textId="77777777" w:rsidTr="00806DDA">
        <w:trPr>
          <w:cantSplit/>
        </w:trPr>
        <w:tc>
          <w:tcPr>
            <w:tcW w:w="6205" w:type="dxa"/>
          </w:tcPr>
          <w:p w14:paraId="299347A5" w14:textId="77777777" w:rsidR="008D5C67" w:rsidRPr="00144606" w:rsidRDefault="008D5C67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opis</w:t>
            </w:r>
          </w:p>
        </w:tc>
        <w:tc>
          <w:tcPr>
            <w:tcW w:w="1022" w:type="dxa"/>
          </w:tcPr>
          <w:p w14:paraId="12304B01" w14:textId="77777777" w:rsidR="008D5C67" w:rsidRPr="00144606" w:rsidRDefault="008D5C67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ilość</w:t>
            </w:r>
          </w:p>
        </w:tc>
      </w:tr>
      <w:tr w:rsidR="006F7654" w:rsidRPr="00144606" w14:paraId="443994DC" w14:textId="77777777" w:rsidTr="00806DDA">
        <w:trPr>
          <w:cantSplit/>
        </w:trPr>
        <w:tc>
          <w:tcPr>
            <w:tcW w:w="6205" w:type="dxa"/>
          </w:tcPr>
          <w:p w14:paraId="13509FFB" w14:textId="22B5CFD9" w:rsidR="006F7654" w:rsidRPr="00144606" w:rsidRDefault="006F7654" w:rsidP="006F7654">
            <w:pPr>
              <w:rPr>
                <w:rFonts w:ascii="Calibri" w:eastAsia="Calibri" w:hAnsi="Calibri" w:cs="Times New Roman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Końcówki do pipet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zmiennopojemnościowych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typu Gilson objętość 200 ul, sterylne, z filtrem, w pudełkach, </w:t>
            </w:r>
          </w:p>
        </w:tc>
        <w:tc>
          <w:tcPr>
            <w:tcW w:w="1022" w:type="dxa"/>
          </w:tcPr>
          <w:p w14:paraId="17160E91" w14:textId="33F3750D" w:rsidR="006F7654" w:rsidRPr="00144606" w:rsidRDefault="006F7654" w:rsidP="006F765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960 sztuk</w:t>
            </w:r>
          </w:p>
        </w:tc>
      </w:tr>
      <w:tr w:rsidR="006F7654" w:rsidRPr="00144606" w14:paraId="7DF07ED2" w14:textId="77777777" w:rsidTr="00806DDA">
        <w:trPr>
          <w:cantSplit/>
        </w:trPr>
        <w:tc>
          <w:tcPr>
            <w:tcW w:w="6205" w:type="dxa"/>
          </w:tcPr>
          <w:p w14:paraId="48FD581D" w14:textId="1DDE3690" w:rsidR="006F7654" w:rsidRPr="00144606" w:rsidRDefault="006F7654" w:rsidP="006F7654">
            <w:pPr>
              <w:rPr>
                <w:rFonts w:ascii="Calibri" w:eastAsia="Calibri" w:hAnsi="Calibri" w:cs="Times New Roman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Końcówki do pipet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zmiennopojemnościowych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typu Gilson objętość 10 ul, z filtrem, sterylne, w pudełkach, </w:t>
            </w:r>
          </w:p>
        </w:tc>
        <w:tc>
          <w:tcPr>
            <w:tcW w:w="1022" w:type="dxa"/>
          </w:tcPr>
          <w:p w14:paraId="3A2A2594" w14:textId="70DFE6AF" w:rsidR="006F7654" w:rsidRPr="00144606" w:rsidRDefault="006F7654" w:rsidP="006F765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960 sztuk</w:t>
            </w:r>
          </w:p>
        </w:tc>
      </w:tr>
      <w:tr w:rsidR="006F7654" w:rsidRPr="00144606" w14:paraId="2F795FC2" w14:textId="77777777" w:rsidTr="00806DDA">
        <w:trPr>
          <w:cantSplit/>
        </w:trPr>
        <w:tc>
          <w:tcPr>
            <w:tcW w:w="6205" w:type="dxa"/>
          </w:tcPr>
          <w:p w14:paraId="04270294" w14:textId="58A1C680" w:rsidR="006F7654" w:rsidRPr="00144606" w:rsidRDefault="006F7654" w:rsidP="006F7654">
            <w:pPr>
              <w:rPr>
                <w:rFonts w:ascii="Calibri" w:eastAsia="Calibri" w:hAnsi="Calibri" w:cs="Times New Roman"/>
              </w:rPr>
            </w:pPr>
            <w:r>
              <w:t xml:space="preserve">Probówki typu </w:t>
            </w:r>
            <w:proofErr w:type="spellStart"/>
            <w:r>
              <w:t>eppendorf</w:t>
            </w:r>
            <w:proofErr w:type="spellEnd"/>
            <w:r>
              <w:t xml:space="preserve"> 2 ml, sterylne, </w:t>
            </w:r>
          </w:p>
        </w:tc>
        <w:tc>
          <w:tcPr>
            <w:tcW w:w="1022" w:type="dxa"/>
          </w:tcPr>
          <w:p w14:paraId="679A8F53" w14:textId="51491150" w:rsidR="006F7654" w:rsidRPr="00144606" w:rsidRDefault="006F7654" w:rsidP="006F765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1000 sztuk</w:t>
            </w:r>
          </w:p>
        </w:tc>
      </w:tr>
      <w:tr w:rsidR="006F7654" w:rsidRPr="00144606" w14:paraId="336EF25C" w14:textId="77777777" w:rsidTr="00806DDA">
        <w:trPr>
          <w:cantSplit/>
        </w:trPr>
        <w:tc>
          <w:tcPr>
            <w:tcW w:w="6205" w:type="dxa"/>
          </w:tcPr>
          <w:p w14:paraId="7DCAA4B7" w14:textId="7B2A0AB7" w:rsidR="006F7654" w:rsidRPr="00144606" w:rsidRDefault="006F7654" w:rsidP="006F7654">
            <w:pPr>
              <w:rPr>
                <w:rFonts w:ascii="Calibri" w:eastAsia="Calibri" w:hAnsi="Calibri" w:cs="Times New Roman"/>
              </w:rPr>
            </w:pPr>
            <w:r>
              <w:t xml:space="preserve">Probówki typu </w:t>
            </w:r>
            <w:proofErr w:type="spellStart"/>
            <w:r>
              <w:t>eppendorf</w:t>
            </w:r>
            <w:proofErr w:type="spellEnd"/>
            <w:r>
              <w:t xml:space="preserve"> 1,5 ml, sterylne, </w:t>
            </w:r>
          </w:p>
        </w:tc>
        <w:tc>
          <w:tcPr>
            <w:tcW w:w="1022" w:type="dxa"/>
          </w:tcPr>
          <w:p w14:paraId="621DFC8F" w14:textId="16EA1AD3" w:rsidR="006F7654" w:rsidRPr="00144606" w:rsidRDefault="006F7654" w:rsidP="006F765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1000 sztuk</w:t>
            </w:r>
          </w:p>
        </w:tc>
      </w:tr>
      <w:tr w:rsidR="006F7654" w:rsidRPr="00144606" w14:paraId="139CBB2A" w14:textId="77777777" w:rsidTr="00806DDA">
        <w:trPr>
          <w:cantSplit/>
        </w:trPr>
        <w:tc>
          <w:tcPr>
            <w:tcW w:w="6205" w:type="dxa"/>
          </w:tcPr>
          <w:p w14:paraId="4023BBDE" w14:textId="2E13CC5F" w:rsidR="006F7654" w:rsidRPr="00144606" w:rsidRDefault="006F7654" w:rsidP="006F7654">
            <w:pPr>
              <w:rPr>
                <w:rFonts w:ascii="Calibri" w:eastAsia="Calibri" w:hAnsi="Calibri" w:cs="Times New Roman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Końcówki do pipet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zmiennopojemnościowych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typu Gilson objętość 200 ul, sterylne, z filtrem, w pudełkach, </w:t>
            </w:r>
          </w:p>
        </w:tc>
        <w:tc>
          <w:tcPr>
            <w:tcW w:w="1022" w:type="dxa"/>
          </w:tcPr>
          <w:p w14:paraId="35EB0146" w14:textId="4894296F" w:rsidR="006F7654" w:rsidRPr="00144606" w:rsidRDefault="006F7654" w:rsidP="006F765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960 sztuk</w:t>
            </w:r>
          </w:p>
        </w:tc>
      </w:tr>
    </w:tbl>
    <w:p w14:paraId="28C28D8A" w14:textId="77777777" w:rsidR="00144606" w:rsidRPr="00144606" w:rsidRDefault="00144606" w:rsidP="00144606">
      <w:pPr>
        <w:spacing w:after="200" w:line="276" w:lineRule="auto"/>
        <w:rPr>
          <w:rFonts w:ascii="Calibri" w:eastAsia="Calibri" w:hAnsi="Calibri" w:cs="Times New Roman"/>
          <w:b/>
          <w:i/>
          <w:u w:val="single"/>
        </w:rPr>
      </w:pPr>
    </w:p>
    <w:p w14:paraId="2C5F41D4" w14:textId="77777777" w:rsidR="00B858EB" w:rsidRDefault="00B858EB" w:rsidP="00B858EB">
      <w:pPr>
        <w:rPr>
          <w:rFonts w:ascii="Verdana" w:hAnsi="Verdana"/>
          <w:b/>
          <w:sz w:val="20"/>
          <w:szCs w:val="20"/>
        </w:rPr>
      </w:pPr>
      <w:r w:rsidRPr="00144606">
        <w:rPr>
          <w:rFonts w:ascii="Verdana" w:hAnsi="Verdana"/>
          <w:b/>
          <w:sz w:val="20"/>
          <w:szCs w:val="20"/>
        </w:rPr>
        <w:t xml:space="preserve">Część 2 - </w:t>
      </w:r>
      <w:r w:rsidRPr="00D27925">
        <w:rPr>
          <w:rFonts w:ascii="Verdana" w:hAnsi="Verdana"/>
          <w:b/>
          <w:sz w:val="20"/>
          <w:szCs w:val="20"/>
        </w:rPr>
        <w:t xml:space="preserve"> Odczynniki laboratoryjne do pracy z kwasami nukleinowymi.  </w:t>
      </w:r>
    </w:p>
    <w:p w14:paraId="5F4A6197" w14:textId="56A2E62A" w:rsidR="008A7EE0" w:rsidRPr="00C462A4" w:rsidRDefault="008A7EE0" w:rsidP="008A7EE0">
      <w:pPr>
        <w:spacing w:after="0" w:line="276" w:lineRule="auto"/>
        <w:rPr>
          <w:rFonts w:ascii="Verdana" w:eastAsia="Calibri" w:hAnsi="Verdana" w:cs="Times New Roman"/>
          <w:b/>
          <w:sz w:val="20"/>
          <w:szCs w:val="20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691"/>
        <w:gridCol w:w="1308"/>
      </w:tblGrid>
      <w:tr w:rsidR="007F1944" w:rsidRPr="00144606" w14:paraId="232FDAA3" w14:textId="77777777" w:rsidTr="00806DDA">
        <w:trPr>
          <w:cantSplit/>
        </w:trPr>
        <w:tc>
          <w:tcPr>
            <w:tcW w:w="5691" w:type="dxa"/>
          </w:tcPr>
          <w:p w14:paraId="5B7AC168" w14:textId="77777777" w:rsidR="007F1944" w:rsidRPr="00144606" w:rsidRDefault="007F1944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opis</w:t>
            </w:r>
          </w:p>
        </w:tc>
        <w:tc>
          <w:tcPr>
            <w:tcW w:w="1308" w:type="dxa"/>
          </w:tcPr>
          <w:p w14:paraId="0F5AA31A" w14:textId="77777777" w:rsidR="007F1944" w:rsidRPr="00144606" w:rsidRDefault="007F1944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ilość</w:t>
            </w:r>
          </w:p>
        </w:tc>
      </w:tr>
      <w:tr w:rsidR="007F1944" w:rsidRPr="000E640C" w14:paraId="5E5D5022" w14:textId="77777777" w:rsidTr="00806DDA">
        <w:trPr>
          <w:cantSplit/>
        </w:trPr>
        <w:tc>
          <w:tcPr>
            <w:tcW w:w="5691" w:type="dxa"/>
          </w:tcPr>
          <w:p w14:paraId="19492F8A" w14:textId="37348852" w:rsidR="007F1944" w:rsidRPr="000E640C" w:rsidRDefault="007F1944" w:rsidP="007F1944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Woda destylowana, sterylna, wolna od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RNaz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DNaz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, do biologii molekularnej, opakowanie 1,5 ml</w:t>
            </w:r>
          </w:p>
        </w:tc>
        <w:tc>
          <w:tcPr>
            <w:tcW w:w="1308" w:type="dxa"/>
          </w:tcPr>
          <w:p w14:paraId="27B17835" w14:textId="755E7453" w:rsidR="007F1944" w:rsidRPr="000E640C" w:rsidRDefault="007F1944" w:rsidP="007F1944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t>5 opakowań</w:t>
            </w:r>
          </w:p>
        </w:tc>
      </w:tr>
      <w:tr w:rsidR="007F1944" w:rsidRPr="00144606" w14:paraId="38C8EAE5" w14:textId="77777777" w:rsidTr="00806DDA">
        <w:trPr>
          <w:cantSplit/>
        </w:trPr>
        <w:tc>
          <w:tcPr>
            <w:tcW w:w="5691" w:type="dxa"/>
          </w:tcPr>
          <w:p w14:paraId="2692854C" w14:textId="43A17961" w:rsidR="007F1944" w:rsidRPr="00144606" w:rsidRDefault="007F1944" w:rsidP="007F1944">
            <w:pPr>
              <w:rPr>
                <w:rFonts w:ascii="Calibri" w:eastAsia="Calibri" w:hAnsi="Calibri" w:cs="Times New Roman"/>
              </w:rPr>
            </w:pPr>
            <w:r>
              <w:rPr>
                <w:rFonts w:ascii="Verdana" w:hAnsi="Verdana"/>
                <w:sz w:val="18"/>
                <w:szCs w:val="18"/>
              </w:rPr>
              <w:t>Zestaw do izolacji DNA z wymazu z policzka</w:t>
            </w:r>
          </w:p>
        </w:tc>
        <w:tc>
          <w:tcPr>
            <w:tcW w:w="1308" w:type="dxa"/>
          </w:tcPr>
          <w:p w14:paraId="5E107798" w14:textId="24BA675D" w:rsidR="007F1944" w:rsidRDefault="007F1944" w:rsidP="007F19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Minimum 50 kolumn w zestawie</w:t>
            </w:r>
          </w:p>
        </w:tc>
      </w:tr>
      <w:tr w:rsidR="007F1944" w:rsidRPr="00144606" w14:paraId="2CACB75E" w14:textId="77777777" w:rsidTr="00806DDA">
        <w:trPr>
          <w:cantSplit/>
        </w:trPr>
        <w:tc>
          <w:tcPr>
            <w:tcW w:w="5691" w:type="dxa"/>
          </w:tcPr>
          <w:p w14:paraId="7323A700" w14:textId="1E1C2E8F" w:rsidR="007F1944" w:rsidRPr="00144606" w:rsidRDefault="007F1944" w:rsidP="007F1944">
            <w:pPr>
              <w:rPr>
                <w:rFonts w:ascii="Calibri" w:eastAsia="Calibri" w:hAnsi="Calibri" w:cs="Times New Roman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Zestaw odczynników do PCR, stężony przynajmniej 2x, zawierający polimerazę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Taq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bufor, MgCl2 i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dNTPs</w:t>
            </w:r>
            <w:proofErr w:type="spellEnd"/>
          </w:p>
        </w:tc>
        <w:tc>
          <w:tcPr>
            <w:tcW w:w="1308" w:type="dxa"/>
          </w:tcPr>
          <w:p w14:paraId="39CA9B18" w14:textId="3A32DA46" w:rsidR="007F1944" w:rsidRDefault="007F1944" w:rsidP="007F1944">
            <w:pPr>
              <w:rPr>
                <w:rFonts w:ascii="Calibri" w:eastAsia="Calibri" w:hAnsi="Calibri" w:cs="Times New Roman"/>
              </w:rPr>
            </w:pPr>
            <w:r>
              <w:rPr>
                <w:rFonts w:ascii="Verdana" w:hAnsi="Verdana"/>
                <w:sz w:val="18"/>
                <w:szCs w:val="18"/>
              </w:rPr>
              <w:t>minimum 50 reakcji</w:t>
            </w:r>
          </w:p>
        </w:tc>
      </w:tr>
      <w:tr w:rsidR="007F1944" w:rsidRPr="00144606" w14:paraId="0999AB29" w14:textId="77777777" w:rsidTr="00806DDA">
        <w:trPr>
          <w:cantSplit/>
        </w:trPr>
        <w:tc>
          <w:tcPr>
            <w:tcW w:w="5691" w:type="dxa"/>
          </w:tcPr>
          <w:p w14:paraId="0AC92FCF" w14:textId="4BEC7D5B" w:rsidR="007F1944" w:rsidRPr="00144606" w:rsidRDefault="007F1944" w:rsidP="007F1944">
            <w:pPr>
              <w:rPr>
                <w:rFonts w:ascii="Calibri" w:eastAsia="Calibri" w:hAnsi="Calibri" w:cs="Times New Roman"/>
              </w:rPr>
            </w:pPr>
            <w:r>
              <w:rPr>
                <w:rFonts w:ascii="Verdana" w:eastAsia="SimSun" w:hAnsi="Verdana" w:cs="Arial"/>
                <w:kern w:val="3"/>
                <w:sz w:val="18"/>
                <w:szCs w:val="18"/>
                <w:lang w:eastAsia="zh-CN" w:bidi="hi-IN"/>
              </w:rPr>
              <w:t>Zestaw do real-</w:t>
            </w:r>
            <w:proofErr w:type="spellStart"/>
            <w:r>
              <w:rPr>
                <w:rFonts w:ascii="Verdana" w:eastAsia="SimSun" w:hAnsi="Verdana" w:cs="Arial"/>
                <w:kern w:val="3"/>
                <w:sz w:val="18"/>
                <w:szCs w:val="18"/>
                <w:lang w:eastAsia="zh-CN" w:bidi="hi-IN"/>
              </w:rPr>
              <w:t>time</w:t>
            </w:r>
            <w:proofErr w:type="spellEnd"/>
            <w:r>
              <w:rPr>
                <w:rFonts w:ascii="Verdana" w:eastAsia="SimSun" w:hAnsi="Verdana" w:cs="Arial"/>
                <w:kern w:val="3"/>
                <w:sz w:val="18"/>
                <w:szCs w:val="18"/>
                <w:lang w:eastAsia="zh-CN" w:bidi="hi-IN"/>
              </w:rPr>
              <w:t xml:space="preserve"> PCR i dwuetapowego RT-PCR , mix reakcyjny z: polimerazą DNA </w:t>
            </w:r>
            <w:proofErr w:type="spellStart"/>
            <w:r>
              <w:rPr>
                <w:rFonts w:ascii="Verdana" w:eastAsia="SimSun" w:hAnsi="Verdana" w:cs="Arial"/>
                <w:kern w:val="3"/>
                <w:sz w:val="18"/>
                <w:szCs w:val="18"/>
                <w:lang w:eastAsia="zh-CN" w:bidi="hi-IN"/>
              </w:rPr>
              <w:t>onTaq</w:t>
            </w:r>
            <w:proofErr w:type="spellEnd"/>
            <w:r>
              <w:rPr>
                <w:rFonts w:ascii="Verdana" w:eastAsia="SimSun" w:hAnsi="Verdana" w:cs="Arial"/>
                <w:kern w:val="3"/>
                <w:sz w:val="18"/>
                <w:szCs w:val="18"/>
                <w:lang w:eastAsia="zh-CN" w:bidi="hi-IN"/>
              </w:rPr>
              <w:t xml:space="preserve"> lub Hot Start, buforem reakcyjnym, </w:t>
            </w:r>
            <w:proofErr w:type="spellStart"/>
            <w:r>
              <w:rPr>
                <w:rFonts w:ascii="Verdana" w:eastAsia="SimSun" w:hAnsi="Verdana" w:cs="Arial"/>
                <w:kern w:val="3"/>
                <w:sz w:val="18"/>
                <w:szCs w:val="18"/>
                <w:lang w:eastAsia="zh-CN" w:bidi="hi-IN"/>
              </w:rPr>
              <w:t>dNTPs</w:t>
            </w:r>
            <w:proofErr w:type="spellEnd"/>
            <w:r>
              <w:rPr>
                <w:rFonts w:ascii="Verdana" w:eastAsia="SimSun" w:hAnsi="Verdana" w:cs="Arial"/>
                <w:kern w:val="3"/>
                <w:sz w:val="18"/>
                <w:szCs w:val="18"/>
                <w:lang w:eastAsia="zh-CN" w:bidi="hi-IN"/>
              </w:rPr>
              <w:t>, barwnikiem SYBR Green I, barwnikiem ROX. Odpowiedni do zastosowania w Real-</w:t>
            </w:r>
            <w:proofErr w:type="spellStart"/>
            <w:r>
              <w:rPr>
                <w:rFonts w:ascii="Verdana" w:eastAsia="SimSun" w:hAnsi="Verdana" w:cs="Arial"/>
                <w:kern w:val="3"/>
                <w:sz w:val="18"/>
                <w:szCs w:val="18"/>
                <w:lang w:eastAsia="zh-CN" w:bidi="hi-IN"/>
              </w:rPr>
              <w:t>time</w:t>
            </w:r>
            <w:proofErr w:type="spellEnd"/>
            <w:r>
              <w:rPr>
                <w:rFonts w:ascii="Verdana" w:eastAsia="SimSun" w:hAnsi="Verdana" w:cs="Arial"/>
                <w:kern w:val="3"/>
                <w:sz w:val="18"/>
                <w:szCs w:val="18"/>
                <w:lang w:eastAsia="zh-CN" w:bidi="hi-IN"/>
              </w:rPr>
              <w:t>-</w:t>
            </w:r>
            <w:proofErr w:type="spellStart"/>
            <w:r>
              <w:rPr>
                <w:rFonts w:ascii="Verdana" w:eastAsia="SimSun" w:hAnsi="Verdana" w:cs="Arial"/>
                <w:kern w:val="3"/>
                <w:sz w:val="18"/>
                <w:szCs w:val="18"/>
                <w:lang w:eastAsia="zh-CN" w:bidi="hi-IN"/>
              </w:rPr>
              <w:t>termocyklerze</w:t>
            </w:r>
            <w:proofErr w:type="spellEnd"/>
            <w:r>
              <w:rPr>
                <w:rFonts w:ascii="Verdana" w:eastAsia="SimSun" w:hAnsi="Verdana" w:cs="Arial"/>
                <w:kern w:val="3"/>
                <w:sz w:val="18"/>
                <w:szCs w:val="18"/>
                <w:lang w:eastAsia="zh-CN" w:bidi="hi-IN"/>
              </w:rPr>
              <w:t xml:space="preserve"> BIO-RAD.</w:t>
            </w:r>
          </w:p>
        </w:tc>
        <w:tc>
          <w:tcPr>
            <w:tcW w:w="1308" w:type="dxa"/>
          </w:tcPr>
          <w:p w14:paraId="633BD650" w14:textId="4A91E24D" w:rsidR="007F1944" w:rsidRPr="00144606" w:rsidRDefault="007F1944" w:rsidP="007F1944">
            <w:pPr>
              <w:rPr>
                <w:rFonts w:ascii="Calibri" w:eastAsia="Calibri" w:hAnsi="Calibri" w:cs="Times New Roman"/>
              </w:rPr>
            </w:pPr>
            <w:r>
              <w:rPr>
                <w:rFonts w:ascii="Verdana" w:hAnsi="Verdana"/>
                <w:sz w:val="18"/>
                <w:szCs w:val="18"/>
              </w:rPr>
              <w:t>minimum 50 reakcji</w:t>
            </w:r>
          </w:p>
        </w:tc>
      </w:tr>
      <w:tr w:rsidR="007F1944" w:rsidRPr="00144606" w14:paraId="439BFBA6" w14:textId="77777777" w:rsidTr="00806DDA">
        <w:trPr>
          <w:cantSplit/>
        </w:trPr>
        <w:tc>
          <w:tcPr>
            <w:tcW w:w="5691" w:type="dxa"/>
          </w:tcPr>
          <w:p w14:paraId="1236C1D2" w14:textId="59C7B0BC" w:rsidR="007F1944" w:rsidRPr="00A2730D" w:rsidRDefault="007F1944" w:rsidP="003F4F83"/>
        </w:tc>
        <w:tc>
          <w:tcPr>
            <w:tcW w:w="1308" w:type="dxa"/>
          </w:tcPr>
          <w:p w14:paraId="59B659B3" w14:textId="7F28C2D7" w:rsidR="007F1944" w:rsidRDefault="007F1944" w:rsidP="003F4F83"/>
        </w:tc>
      </w:tr>
      <w:tr w:rsidR="007F1944" w:rsidRPr="00144606" w14:paraId="36F6FC74" w14:textId="77777777" w:rsidTr="00806DDA">
        <w:trPr>
          <w:cantSplit/>
        </w:trPr>
        <w:tc>
          <w:tcPr>
            <w:tcW w:w="5691" w:type="dxa"/>
          </w:tcPr>
          <w:p w14:paraId="2D809919" w14:textId="5CC8AEAA" w:rsidR="007F1944" w:rsidRPr="00A2730D" w:rsidRDefault="007F1944" w:rsidP="00F54B1C"/>
        </w:tc>
        <w:tc>
          <w:tcPr>
            <w:tcW w:w="1308" w:type="dxa"/>
          </w:tcPr>
          <w:p w14:paraId="397E224F" w14:textId="4A73EFF0" w:rsidR="007F1944" w:rsidRDefault="007F1944" w:rsidP="00F54B1C"/>
        </w:tc>
      </w:tr>
      <w:tr w:rsidR="007F1944" w:rsidRPr="00144606" w14:paraId="58336697" w14:textId="77777777" w:rsidTr="00806DDA">
        <w:trPr>
          <w:cantSplit/>
        </w:trPr>
        <w:tc>
          <w:tcPr>
            <w:tcW w:w="5691" w:type="dxa"/>
          </w:tcPr>
          <w:p w14:paraId="79E67FAB" w14:textId="40576488" w:rsidR="007F1944" w:rsidRPr="00144606" w:rsidRDefault="007F1944" w:rsidP="0014460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08" w:type="dxa"/>
          </w:tcPr>
          <w:p w14:paraId="1ABCCDE4" w14:textId="7FBE3DD7" w:rsidR="007F1944" w:rsidRPr="00144606" w:rsidRDefault="007F1944" w:rsidP="00144606">
            <w:pPr>
              <w:rPr>
                <w:rFonts w:ascii="Calibri" w:eastAsia="Calibri" w:hAnsi="Calibri" w:cs="Times New Roman"/>
              </w:rPr>
            </w:pPr>
          </w:p>
        </w:tc>
      </w:tr>
      <w:tr w:rsidR="007F1944" w:rsidRPr="00144606" w14:paraId="0F826122" w14:textId="77777777" w:rsidTr="00806DDA">
        <w:trPr>
          <w:cantSplit/>
        </w:trPr>
        <w:tc>
          <w:tcPr>
            <w:tcW w:w="5691" w:type="dxa"/>
          </w:tcPr>
          <w:p w14:paraId="06E710D1" w14:textId="2E6326CB" w:rsidR="007F1944" w:rsidRPr="00144606" w:rsidRDefault="007F1944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308" w:type="dxa"/>
          </w:tcPr>
          <w:p w14:paraId="734A96A6" w14:textId="0811CFF2" w:rsidR="007F1944" w:rsidRPr="00144606" w:rsidRDefault="007F1944" w:rsidP="00144606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7F1944" w:rsidRPr="0030617D" w14:paraId="7BB2139C" w14:textId="77777777" w:rsidTr="00806DDA">
        <w:trPr>
          <w:cantSplit/>
        </w:trPr>
        <w:tc>
          <w:tcPr>
            <w:tcW w:w="5691" w:type="dxa"/>
          </w:tcPr>
          <w:p w14:paraId="27F175A6" w14:textId="395825D2" w:rsidR="007F1944" w:rsidRPr="0030617D" w:rsidRDefault="007F1944" w:rsidP="009148E4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308" w:type="dxa"/>
          </w:tcPr>
          <w:p w14:paraId="753B36CC" w14:textId="5F64CEA3" w:rsidR="007F1944" w:rsidRPr="0030617D" w:rsidRDefault="007F1944" w:rsidP="009148E4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</w:tbl>
    <w:p w14:paraId="121A2AEF" w14:textId="77777777" w:rsidR="00144606" w:rsidRPr="00144606" w:rsidRDefault="00144606" w:rsidP="00144606">
      <w:pPr>
        <w:spacing w:after="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14:paraId="0EC907D5" w14:textId="77777777" w:rsidR="00CF5EF6" w:rsidRDefault="00CF5EF6" w:rsidP="00CF5EF6">
      <w:pPr>
        <w:rPr>
          <w:rFonts w:ascii="Verdana" w:hAnsi="Verdana"/>
          <w:b/>
          <w:sz w:val="20"/>
          <w:szCs w:val="20"/>
        </w:rPr>
      </w:pPr>
      <w:r w:rsidRPr="00144606">
        <w:rPr>
          <w:rFonts w:ascii="Verdana" w:hAnsi="Verdana"/>
          <w:b/>
          <w:sz w:val="20"/>
          <w:szCs w:val="20"/>
        </w:rPr>
        <w:t xml:space="preserve">Część 3 - </w:t>
      </w:r>
      <w:r w:rsidRPr="00761DCF">
        <w:rPr>
          <w:rFonts w:ascii="Verdana" w:hAnsi="Verdana"/>
          <w:b/>
          <w:sz w:val="20"/>
          <w:szCs w:val="20"/>
        </w:rPr>
        <w:t xml:space="preserve">Odczynniki do elektroforezy </w:t>
      </w:r>
    </w:p>
    <w:p w14:paraId="7B5678B5" w14:textId="6DAADC02" w:rsidR="00137556" w:rsidRPr="00493316" w:rsidRDefault="00137556" w:rsidP="00137556">
      <w:pPr>
        <w:spacing w:after="0" w:line="276" w:lineRule="auto"/>
        <w:rPr>
          <w:rFonts w:ascii="Verdana" w:eastAsia="Calibri" w:hAnsi="Verdana" w:cs="Times New Roman"/>
          <w:b/>
          <w:sz w:val="20"/>
          <w:szCs w:val="20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779"/>
        <w:gridCol w:w="1308"/>
      </w:tblGrid>
      <w:tr w:rsidR="007F1944" w:rsidRPr="00144606" w14:paraId="7C26171E" w14:textId="77777777" w:rsidTr="00806DDA">
        <w:trPr>
          <w:cantSplit/>
        </w:trPr>
        <w:tc>
          <w:tcPr>
            <w:tcW w:w="5779" w:type="dxa"/>
          </w:tcPr>
          <w:p w14:paraId="02625E18" w14:textId="77777777" w:rsidR="007F1944" w:rsidRPr="00144606" w:rsidRDefault="007F1944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opis</w:t>
            </w:r>
          </w:p>
        </w:tc>
        <w:tc>
          <w:tcPr>
            <w:tcW w:w="1308" w:type="dxa"/>
          </w:tcPr>
          <w:p w14:paraId="12C073C5" w14:textId="77777777" w:rsidR="007F1944" w:rsidRPr="00144606" w:rsidRDefault="007F1944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ilość</w:t>
            </w:r>
          </w:p>
        </w:tc>
      </w:tr>
      <w:tr w:rsidR="00906A3D" w:rsidRPr="00144606" w14:paraId="395B3966" w14:textId="77777777" w:rsidTr="00806DDA">
        <w:trPr>
          <w:cantSplit/>
        </w:trPr>
        <w:tc>
          <w:tcPr>
            <w:tcW w:w="5779" w:type="dxa"/>
          </w:tcPr>
          <w:p w14:paraId="5BEB4170" w14:textId="0B08D766" w:rsidR="00906A3D" w:rsidRPr="00144606" w:rsidRDefault="00906A3D" w:rsidP="00906A3D">
            <w:pPr>
              <w:rPr>
                <w:rFonts w:ascii="Calibri" w:eastAsia="Calibri" w:hAnsi="Calibri" w:cs="Times New Roman"/>
              </w:rPr>
            </w:pPr>
            <w:r>
              <w:rPr>
                <w:rFonts w:ascii="Verdana" w:hAnsi="Verdana"/>
                <w:sz w:val="18"/>
                <w:szCs w:val="18"/>
              </w:rPr>
              <w:t>Wzorzec wielkości DNA 50-500 bp</w:t>
            </w:r>
          </w:p>
        </w:tc>
        <w:tc>
          <w:tcPr>
            <w:tcW w:w="1308" w:type="dxa"/>
          </w:tcPr>
          <w:p w14:paraId="6B3A5EFE" w14:textId="6D3C1F2C" w:rsidR="00906A3D" w:rsidRPr="00144606" w:rsidRDefault="00906A3D" w:rsidP="00906A3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1,5 ml</w:t>
            </w:r>
          </w:p>
        </w:tc>
      </w:tr>
      <w:tr w:rsidR="00906A3D" w:rsidRPr="00144606" w14:paraId="251EC45B" w14:textId="77777777" w:rsidTr="00806DDA">
        <w:trPr>
          <w:cantSplit/>
        </w:trPr>
        <w:tc>
          <w:tcPr>
            <w:tcW w:w="5779" w:type="dxa"/>
          </w:tcPr>
          <w:p w14:paraId="6FE2C63A" w14:textId="3684C0E3" w:rsidR="00906A3D" w:rsidRPr="00144606" w:rsidRDefault="00906A3D" w:rsidP="00906A3D">
            <w:pPr>
              <w:rPr>
                <w:rFonts w:ascii="Calibri" w:eastAsia="Calibri" w:hAnsi="Calibri" w:cs="Times New Roman"/>
              </w:rPr>
            </w:pPr>
            <w:r>
              <w:rPr>
                <w:rFonts w:ascii="Verdana" w:hAnsi="Verdana"/>
                <w:sz w:val="18"/>
                <w:szCs w:val="18"/>
              </w:rPr>
              <w:t>Bufor obciążający do elektroforezy DNA</w:t>
            </w:r>
          </w:p>
        </w:tc>
        <w:tc>
          <w:tcPr>
            <w:tcW w:w="1308" w:type="dxa"/>
          </w:tcPr>
          <w:p w14:paraId="69DB8233" w14:textId="1DE89F81" w:rsidR="00906A3D" w:rsidRPr="00144606" w:rsidRDefault="00906A3D" w:rsidP="00906A3D">
            <w:pPr>
              <w:rPr>
                <w:rFonts w:ascii="Calibri" w:eastAsia="Calibri" w:hAnsi="Calibri" w:cs="Times New Roman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6 x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Loading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Buffer</w:t>
            </w:r>
            <w:proofErr w:type="spellEnd"/>
          </w:p>
        </w:tc>
      </w:tr>
      <w:tr w:rsidR="00906A3D" w:rsidRPr="00144606" w14:paraId="7D831B65" w14:textId="77777777" w:rsidTr="00806DDA">
        <w:trPr>
          <w:cantSplit/>
        </w:trPr>
        <w:tc>
          <w:tcPr>
            <w:tcW w:w="5779" w:type="dxa"/>
          </w:tcPr>
          <w:p w14:paraId="27C7477E" w14:textId="003BE5F1" w:rsidR="00906A3D" w:rsidRPr="00144606" w:rsidRDefault="00906A3D" w:rsidP="00906A3D">
            <w:pPr>
              <w:rPr>
                <w:rFonts w:ascii="Calibri" w:eastAsia="Calibri" w:hAnsi="Calibri" w:cs="Times New Roman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Bufor TBE 5x stężony, 1 litr, wolny od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RNaz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DNaz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, do biologii molekularnej</w:t>
            </w:r>
          </w:p>
        </w:tc>
        <w:tc>
          <w:tcPr>
            <w:tcW w:w="1308" w:type="dxa"/>
          </w:tcPr>
          <w:p w14:paraId="230E7AA0" w14:textId="14F10C5F" w:rsidR="00906A3D" w:rsidRPr="00144606" w:rsidRDefault="00906A3D" w:rsidP="00906A3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 litr</w:t>
            </w:r>
          </w:p>
        </w:tc>
      </w:tr>
      <w:tr w:rsidR="00906A3D" w:rsidRPr="00144606" w14:paraId="3972AC9F" w14:textId="77777777" w:rsidTr="00806DDA">
        <w:trPr>
          <w:cantSplit/>
        </w:trPr>
        <w:tc>
          <w:tcPr>
            <w:tcW w:w="5779" w:type="dxa"/>
          </w:tcPr>
          <w:p w14:paraId="63833C89" w14:textId="7E74465E" w:rsidR="00906A3D" w:rsidRPr="00144606" w:rsidRDefault="00906A3D" w:rsidP="00906A3D">
            <w:pPr>
              <w:rPr>
                <w:rFonts w:ascii="Calibri" w:eastAsia="Calibri" w:hAnsi="Calibri" w:cs="Times New Roman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Barwnik fluorescencyjny do wizualizacji żeli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SimplySafe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, 1 ml</w:t>
            </w:r>
          </w:p>
        </w:tc>
        <w:tc>
          <w:tcPr>
            <w:tcW w:w="1308" w:type="dxa"/>
          </w:tcPr>
          <w:p w14:paraId="3CB651F3" w14:textId="4DBC72A6" w:rsidR="00906A3D" w:rsidRPr="00144606" w:rsidRDefault="00906A3D" w:rsidP="00906A3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1ml</w:t>
            </w:r>
          </w:p>
        </w:tc>
      </w:tr>
    </w:tbl>
    <w:p w14:paraId="39ED7EFF" w14:textId="77777777" w:rsidR="00144606" w:rsidRPr="00144606" w:rsidRDefault="00144606" w:rsidP="00144606">
      <w:p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672DD8B9" w14:textId="77777777" w:rsidR="00144606" w:rsidRPr="00144606" w:rsidRDefault="00144606" w:rsidP="00144606">
      <w:p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4B90A903" w14:textId="77777777" w:rsidR="00CF5EF6" w:rsidRDefault="00CF5EF6" w:rsidP="00CF5EF6">
      <w:pPr>
        <w:rPr>
          <w:rFonts w:ascii="Verdana" w:hAnsi="Verdana"/>
          <w:b/>
          <w:sz w:val="20"/>
          <w:szCs w:val="20"/>
        </w:rPr>
      </w:pPr>
      <w:r w:rsidRPr="00144606">
        <w:rPr>
          <w:rFonts w:ascii="Verdana" w:hAnsi="Verdana"/>
          <w:b/>
          <w:sz w:val="20"/>
          <w:szCs w:val="20"/>
        </w:rPr>
        <w:t xml:space="preserve">Część 4 - </w:t>
      </w:r>
      <w:r w:rsidRPr="007D1AD4">
        <w:rPr>
          <w:rFonts w:ascii="Verdana" w:hAnsi="Verdana"/>
          <w:b/>
          <w:sz w:val="20"/>
          <w:szCs w:val="20"/>
        </w:rPr>
        <w:t>odczynniki do pracy z komórkami</w:t>
      </w:r>
    </w:p>
    <w:p w14:paraId="2BDD5A3C" w14:textId="6B33C48A" w:rsidR="00133E6A" w:rsidRPr="00144606" w:rsidRDefault="00133E6A" w:rsidP="00133E6A">
      <w:pPr>
        <w:spacing w:after="0" w:line="276" w:lineRule="auto"/>
        <w:rPr>
          <w:rFonts w:ascii="Verdana" w:eastAsia="Calibri" w:hAnsi="Verdana" w:cs="Times New Roman"/>
          <w:b/>
          <w:sz w:val="20"/>
          <w:szCs w:val="20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684"/>
        <w:gridCol w:w="1391"/>
      </w:tblGrid>
      <w:tr w:rsidR="007F1944" w:rsidRPr="00144606" w14:paraId="4934F325" w14:textId="77777777" w:rsidTr="00816F35">
        <w:tc>
          <w:tcPr>
            <w:tcW w:w="5684" w:type="dxa"/>
          </w:tcPr>
          <w:p w14:paraId="0B212212" w14:textId="77777777" w:rsidR="007F1944" w:rsidRPr="00144606" w:rsidRDefault="007F1944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opis</w:t>
            </w:r>
          </w:p>
        </w:tc>
        <w:tc>
          <w:tcPr>
            <w:tcW w:w="1391" w:type="dxa"/>
          </w:tcPr>
          <w:p w14:paraId="1124BB5F" w14:textId="77777777" w:rsidR="007F1944" w:rsidRPr="00144606" w:rsidRDefault="007F1944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ilość</w:t>
            </w:r>
          </w:p>
        </w:tc>
      </w:tr>
      <w:tr w:rsidR="0094583D" w:rsidRPr="00144606" w14:paraId="37587482" w14:textId="77777777" w:rsidTr="00816F35">
        <w:tc>
          <w:tcPr>
            <w:tcW w:w="5684" w:type="dxa"/>
          </w:tcPr>
          <w:p w14:paraId="08B8AF1C" w14:textId="613AECBC" w:rsidR="0094583D" w:rsidRPr="00144606" w:rsidRDefault="0094583D" w:rsidP="0094583D">
            <w:pPr>
              <w:rPr>
                <w:rFonts w:ascii="Calibri" w:eastAsia="Calibri" w:hAnsi="Calibri" w:cs="Times New Roman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Test na żywotność komórek Cell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Titer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Blue</w:t>
            </w:r>
          </w:p>
        </w:tc>
        <w:tc>
          <w:tcPr>
            <w:tcW w:w="1391" w:type="dxa"/>
          </w:tcPr>
          <w:p w14:paraId="30228516" w14:textId="2C98CE47" w:rsidR="0094583D" w:rsidRPr="00144606" w:rsidRDefault="0094583D" w:rsidP="0094583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100 ml</w:t>
            </w:r>
          </w:p>
        </w:tc>
      </w:tr>
      <w:tr w:rsidR="0094583D" w:rsidRPr="00144606" w14:paraId="0707921E" w14:textId="77777777" w:rsidTr="00816F35">
        <w:tc>
          <w:tcPr>
            <w:tcW w:w="5684" w:type="dxa"/>
          </w:tcPr>
          <w:p w14:paraId="64A29D42" w14:textId="7D2E356F" w:rsidR="0094583D" w:rsidRPr="00144606" w:rsidRDefault="0094583D" w:rsidP="0094583D">
            <w:pPr>
              <w:rPr>
                <w:rFonts w:ascii="Calibri" w:eastAsia="Calibri" w:hAnsi="Calibri" w:cs="Times New Roman"/>
              </w:rPr>
            </w:pPr>
            <w:r>
              <w:rPr>
                <w:rFonts w:ascii="Verdana" w:hAnsi="Verdana"/>
                <w:sz w:val="18"/>
                <w:szCs w:val="18"/>
              </w:rPr>
              <w:t>MTT do oznaczania żywotności komórek</w:t>
            </w:r>
          </w:p>
        </w:tc>
        <w:tc>
          <w:tcPr>
            <w:tcW w:w="1391" w:type="dxa"/>
          </w:tcPr>
          <w:p w14:paraId="4D77C684" w14:textId="70C4D3A4" w:rsidR="0094583D" w:rsidRDefault="0094583D" w:rsidP="0094583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1g</w:t>
            </w:r>
          </w:p>
        </w:tc>
      </w:tr>
      <w:tr w:rsidR="0094583D" w:rsidRPr="00144606" w14:paraId="0CA8EF31" w14:textId="77777777" w:rsidTr="00816F35">
        <w:tc>
          <w:tcPr>
            <w:tcW w:w="5684" w:type="dxa"/>
          </w:tcPr>
          <w:p w14:paraId="1AF87003" w14:textId="49F81F35" w:rsidR="0094583D" w:rsidRPr="00144606" w:rsidRDefault="0094583D" w:rsidP="0094583D">
            <w:pPr>
              <w:rPr>
                <w:rFonts w:ascii="Calibri" w:eastAsia="Calibri" w:hAnsi="Calibri" w:cs="Times New Roman"/>
              </w:rPr>
            </w:pPr>
            <w:r>
              <w:rPr>
                <w:rFonts w:ascii="Verdana" w:hAnsi="Verdana"/>
                <w:sz w:val="18"/>
                <w:szCs w:val="18"/>
              </w:rPr>
              <w:t>Fast Blue BB</w:t>
            </w:r>
          </w:p>
        </w:tc>
        <w:tc>
          <w:tcPr>
            <w:tcW w:w="1391" w:type="dxa"/>
          </w:tcPr>
          <w:p w14:paraId="47EDE64D" w14:textId="4ED20BFF" w:rsidR="0094583D" w:rsidRPr="00144606" w:rsidRDefault="0094583D" w:rsidP="0094583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5g</w:t>
            </w:r>
          </w:p>
        </w:tc>
      </w:tr>
      <w:tr w:rsidR="0094583D" w:rsidRPr="00144606" w14:paraId="298EF799" w14:textId="77777777" w:rsidTr="00816F35">
        <w:tc>
          <w:tcPr>
            <w:tcW w:w="5684" w:type="dxa"/>
          </w:tcPr>
          <w:p w14:paraId="67907F03" w14:textId="6B230402" w:rsidR="0094583D" w:rsidRPr="00144606" w:rsidRDefault="0094583D" w:rsidP="0094583D">
            <w:pPr>
              <w:rPr>
                <w:rFonts w:ascii="Calibri" w:eastAsia="Calibri" w:hAnsi="Calibri" w:cs="Times New Roman"/>
              </w:rPr>
            </w:pPr>
            <w:r>
              <w:rPr>
                <w:rFonts w:ascii="Verdana" w:hAnsi="Verdana"/>
                <w:sz w:val="18"/>
                <w:szCs w:val="18"/>
              </w:rPr>
              <w:t>DPPH</w:t>
            </w:r>
          </w:p>
        </w:tc>
        <w:tc>
          <w:tcPr>
            <w:tcW w:w="1391" w:type="dxa"/>
          </w:tcPr>
          <w:p w14:paraId="2D657D91" w14:textId="395DC0C8" w:rsidR="0094583D" w:rsidRPr="00144606" w:rsidRDefault="0094583D" w:rsidP="0094583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1g</w:t>
            </w:r>
          </w:p>
        </w:tc>
      </w:tr>
    </w:tbl>
    <w:p w14:paraId="590EC8D9" w14:textId="77777777" w:rsidR="00CF5EF6" w:rsidRPr="006B2BA5" w:rsidRDefault="00CF5EF6" w:rsidP="00CF5EF6">
      <w:pPr>
        <w:spacing w:after="0"/>
        <w:rPr>
          <w:rFonts w:ascii="Verdana" w:hAnsi="Verdana"/>
          <w:b/>
          <w:sz w:val="20"/>
          <w:szCs w:val="20"/>
        </w:rPr>
      </w:pPr>
    </w:p>
    <w:p w14:paraId="273C1117" w14:textId="77777777" w:rsidR="00CF5EF6" w:rsidRPr="00616FD3" w:rsidRDefault="00CF5EF6" w:rsidP="00CF5EF6">
      <w:pPr>
        <w:rPr>
          <w:rFonts w:ascii="Verdana" w:hAnsi="Verdana"/>
          <w:b/>
          <w:sz w:val="20"/>
          <w:szCs w:val="20"/>
        </w:rPr>
      </w:pPr>
      <w:r w:rsidRPr="00144606">
        <w:rPr>
          <w:rFonts w:ascii="Verdana" w:hAnsi="Verdana"/>
          <w:b/>
          <w:sz w:val="20"/>
          <w:szCs w:val="20"/>
        </w:rPr>
        <w:t xml:space="preserve">Część 5 - </w:t>
      </w:r>
      <w:r w:rsidRPr="00616FD3">
        <w:rPr>
          <w:rFonts w:ascii="Verdana" w:hAnsi="Verdana"/>
          <w:b/>
          <w:sz w:val="20"/>
          <w:szCs w:val="20"/>
        </w:rPr>
        <w:t>Materiały zużywalne, w tym odczynniki chemiczne</w:t>
      </w:r>
    </w:p>
    <w:p w14:paraId="2DFBC23C" w14:textId="77DB601B" w:rsidR="000721D3" w:rsidRPr="00144606" w:rsidRDefault="000721D3" w:rsidP="000721D3">
      <w:pPr>
        <w:spacing w:after="0" w:line="276" w:lineRule="auto"/>
        <w:rPr>
          <w:rFonts w:ascii="Verdana" w:eastAsia="Calibri" w:hAnsi="Verdana" w:cs="Times New Roman"/>
          <w:b/>
          <w:sz w:val="20"/>
          <w:szCs w:val="20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670"/>
        <w:gridCol w:w="1412"/>
      </w:tblGrid>
      <w:tr w:rsidR="007F1944" w:rsidRPr="00144606" w14:paraId="59901E14" w14:textId="77777777" w:rsidTr="00806DDA">
        <w:trPr>
          <w:cantSplit/>
        </w:trPr>
        <w:tc>
          <w:tcPr>
            <w:tcW w:w="5670" w:type="dxa"/>
          </w:tcPr>
          <w:p w14:paraId="5CF4AD0D" w14:textId="77777777" w:rsidR="007F1944" w:rsidRPr="00144606" w:rsidRDefault="007F1944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opis</w:t>
            </w:r>
          </w:p>
        </w:tc>
        <w:tc>
          <w:tcPr>
            <w:tcW w:w="1412" w:type="dxa"/>
          </w:tcPr>
          <w:p w14:paraId="319FC688" w14:textId="77777777" w:rsidR="007F1944" w:rsidRPr="00144606" w:rsidRDefault="007F1944" w:rsidP="00144606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ilość</w:t>
            </w:r>
          </w:p>
        </w:tc>
      </w:tr>
      <w:tr w:rsidR="001A0288" w:rsidRPr="000433FD" w14:paraId="1360FA27" w14:textId="77777777" w:rsidTr="0083262E">
        <w:trPr>
          <w:cantSplit/>
        </w:trPr>
        <w:tc>
          <w:tcPr>
            <w:tcW w:w="5670" w:type="dxa"/>
            <w:vAlign w:val="bottom"/>
          </w:tcPr>
          <w:p w14:paraId="687DD0A1" w14:textId="738D7E2C" w:rsidR="001A0288" w:rsidRPr="000433FD" w:rsidRDefault="001A0288" w:rsidP="001A0288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alkohol etylowy 96% czysty 500 ml</w:t>
            </w:r>
          </w:p>
        </w:tc>
        <w:tc>
          <w:tcPr>
            <w:tcW w:w="1412" w:type="dxa"/>
            <w:vAlign w:val="bottom"/>
          </w:tcPr>
          <w:p w14:paraId="162E5BCB" w14:textId="77777777" w:rsidR="001A0288" w:rsidRDefault="001A0288" w:rsidP="001A028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 x 500 ml,</w:t>
            </w:r>
          </w:p>
          <w:p w14:paraId="3DB9939E" w14:textId="0B842D54" w:rsidR="001A0288" w:rsidRPr="000433FD" w:rsidRDefault="001A0288" w:rsidP="001A0288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lub 5 x 1 l.</w:t>
            </w:r>
          </w:p>
        </w:tc>
      </w:tr>
      <w:tr w:rsidR="001A0288" w:rsidRPr="000433FD" w14:paraId="790F4950" w14:textId="77777777" w:rsidTr="0083262E">
        <w:trPr>
          <w:cantSplit/>
        </w:trPr>
        <w:tc>
          <w:tcPr>
            <w:tcW w:w="5670" w:type="dxa"/>
            <w:vAlign w:val="bottom"/>
          </w:tcPr>
          <w:p w14:paraId="1802C82E" w14:textId="68CB93EE" w:rsidR="001A0288" w:rsidRPr="000433FD" w:rsidRDefault="001A0288" w:rsidP="001A0288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alkohol etylowy bezwodny, cz.d.a. zaw. min. 99,5%, 500 ml</w:t>
            </w:r>
          </w:p>
        </w:tc>
        <w:tc>
          <w:tcPr>
            <w:tcW w:w="1412" w:type="dxa"/>
            <w:vAlign w:val="bottom"/>
          </w:tcPr>
          <w:p w14:paraId="3DC63C97" w14:textId="64F6F5F0" w:rsidR="001A0288" w:rsidRPr="000433FD" w:rsidRDefault="001A0288" w:rsidP="001A0288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 sztuk</w:t>
            </w:r>
          </w:p>
        </w:tc>
      </w:tr>
      <w:tr w:rsidR="001A0288" w:rsidRPr="00144606" w14:paraId="2E571D2C" w14:textId="77777777" w:rsidTr="0083262E">
        <w:trPr>
          <w:cantSplit/>
        </w:trPr>
        <w:tc>
          <w:tcPr>
            <w:tcW w:w="5670" w:type="dxa"/>
            <w:vAlign w:val="bottom"/>
          </w:tcPr>
          <w:p w14:paraId="0B116863" w14:textId="7145E847" w:rsidR="001A0288" w:rsidRPr="00144606" w:rsidRDefault="001A0288" w:rsidP="001A0288">
            <w:pPr>
              <w:rPr>
                <w:rFonts w:ascii="Calibri" w:eastAsia="Calibri" w:hAnsi="Calibri" w:cs="Times New Roman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metanol cz.d.a. 1 litr</w:t>
            </w:r>
          </w:p>
        </w:tc>
        <w:tc>
          <w:tcPr>
            <w:tcW w:w="1412" w:type="dxa"/>
            <w:vAlign w:val="bottom"/>
          </w:tcPr>
          <w:p w14:paraId="35DE5B08" w14:textId="21ECE1CF" w:rsidR="001A0288" w:rsidRPr="00144606" w:rsidRDefault="001A0288" w:rsidP="001A0288">
            <w:pPr>
              <w:rPr>
                <w:rFonts w:ascii="Calibri" w:eastAsia="Calibri" w:hAnsi="Calibri" w:cs="Times New Roman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 sztuk</w:t>
            </w:r>
          </w:p>
        </w:tc>
      </w:tr>
      <w:tr w:rsidR="001A0288" w:rsidRPr="00144606" w14:paraId="37222984" w14:textId="77777777" w:rsidTr="0083262E">
        <w:trPr>
          <w:cantSplit/>
        </w:trPr>
        <w:tc>
          <w:tcPr>
            <w:tcW w:w="5670" w:type="dxa"/>
            <w:vAlign w:val="bottom"/>
          </w:tcPr>
          <w:p w14:paraId="63A16053" w14:textId="179F78F9" w:rsidR="001A0288" w:rsidRPr="00144606" w:rsidRDefault="001A0288" w:rsidP="001A0288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Kwas siarkowy(VI) stężony 98% cz.d.a. 1 litr</w:t>
            </w:r>
          </w:p>
        </w:tc>
        <w:tc>
          <w:tcPr>
            <w:tcW w:w="1412" w:type="dxa"/>
            <w:vAlign w:val="bottom"/>
          </w:tcPr>
          <w:p w14:paraId="40F94D95" w14:textId="5BF0B9D4" w:rsidR="001A0288" w:rsidRDefault="001A0288" w:rsidP="001A0288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 sztuki</w:t>
            </w:r>
          </w:p>
        </w:tc>
      </w:tr>
      <w:tr w:rsidR="001A0288" w:rsidRPr="00144606" w14:paraId="15D8DF23" w14:textId="77777777" w:rsidTr="0083262E">
        <w:trPr>
          <w:cantSplit/>
        </w:trPr>
        <w:tc>
          <w:tcPr>
            <w:tcW w:w="5670" w:type="dxa"/>
            <w:vAlign w:val="bottom"/>
          </w:tcPr>
          <w:p w14:paraId="0EBD0B6C" w14:textId="3D15DDE5" w:rsidR="001A0288" w:rsidRPr="00144606" w:rsidRDefault="001A0288" w:rsidP="001A0288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Kwas azotowy (V) stężony. Cz.d.a. zaw. min. 65% 1 litr</w:t>
            </w:r>
          </w:p>
        </w:tc>
        <w:tc>
          <w:tcPr>
            <w:tcW w:w="1412" w:type="dxa"/>
            <w:vAlign w:val="bottom"/>
          </w:tcPr>
          <w:p w14:paraId="056BDBB8" w14:textId="0AEE78E8" w:rsidR="001A0288" w:rsidRDefault="001A0288" w:rsidP="001A0288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 sztuki</w:t>
            </w:r>
          </w:p>
        </w:tc>
      </w:tr>
      <w:tr w:rsidR="001A0288" w:rsidRPr="00144606" w14:paraId="5EFA6343" w14:textId="77777777" w:rsidTr="0083262E">
        <w:trPr>
          <w:cantSplit/>
        </w:trPr>
        <w:tc>
          <w:tcPr>
            <w:tcW w:w="5670" w:type="dxa"/>
            <w:vAlign w:val="bottom"/>
          </w:tcPr>
          <w:p w14:paraId="414B8E5B" w14:textId="79A1002B" w:rsidR="001A0288" w:rsidRDefault="001A0288" w:rsidP="001A0288">
            <w:pPr>
              <w:rPr>
                <w:rFonts w:ascii="Calibri" w:eastAsia="Calibri" w:hAnsi="Calibri" w:cs="Times New Roman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Kwas solny stężony, 35-38% cz. 1 litr</w:t>
            </w:r>
          </w:p>
        </w:tc>
        <w:tc>
          <w:tcPr>
            <w:tcW w:w="1412" w:type="dxa"/>
            <w:vAlign w:val="bottom"/>
          </w:tcPr>
          <w:p w14:paraId="0AA1099C" w14:textId="3090720D" w:rsidR="001A0288" w:rsidRDefault="001A0288" w:rsidP="001A0288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 sztuki</w:t>
            </w:r>
          </w:p>
        </w:tc>
      </w:tr>
      <w:tr w:rsidR="001A0288" w:rsidRPr="00144606" w14:paraId="25F55724" w14:textId="77777777" w:rsidTr="0083262E">
        <w:trPr>
          <w:cantSplit/>
        </w:trPr>
        <w:tc>
          <w:tcPr>
            <w:tcW w:w="5670" w:type="dxa"/>
            <w:vAlign w:val="bottom"/>
          </w:tcPr>
          <w:p w14:paraId="4E6D243A" w14:textId="30741D16" w:rsidR="001A0288" w:rsidRPr="00144606" w:rsidRDefault="001A0288" w:rsidP="001A0288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cs="Calibri"/>
                <w:sz w:val="20"/>
                <w:szCs w:val="20"/>
              </w:rPr>
              <w:t>Ołowiu(II) octan 3-hydrat cz. 100 g.</w:t>
            </w:r>
          </w:p>
        </w:tc>
        <w:tc>
          <w:tcPr>
            <w:tcW w:w="1412" w:type="dxa"/>
            <w:vAlign w:val="bottom"/>
          </w:tcPr>
          <w:p w14:paraId="4C1392D8" w14:textId="718CAFF4" w:rsidR="001A0288" w:rsidRDefault="001A0288" w:rsidP="001A0288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 opakowanie</w:t>
            </w:r>
          </w:p>
        </w:tc>
      </w:tr>
      <w:tr w:rsidR="001A0288" w:rsidRPr="00144606" w14:paraId="7E72F9F3" w14:textId="77777777" w:rsidTr="0083262E">
        <w:trPr>
          <w:cantSplit/>
        </w:trPr>
        <w:tc>
          <w:tcPr>
            <w:tcW w:w="5670" w:type="dxa"/>
            <w:vAlign w:val="bottom"/>
          </w:tcPr>
          <w:p w14:paraId="19219BF4" w14:textId="3D47111D" w:rsidR="001A0288" w:rsidRPr="00144606" w:rsidRDefault="001A0288" w:rsidP="001A0288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eter naftowy 40/60 cz. 1 litr</w:t>
            </w:r>
          </w:p>
        </w:tc>
        <w:tc>
          <w:tcPr>
            <w:tcW w:w="1412" w:type="dxa"/>
            <w:vAlign w:val="bottom"/>
          </w:tcPr>
          <w:p w14:paraId="3968A447" w14:textId="6A68478B" w:rsidR="001A0288" w:rsidRDefault="001A0288" w:rsidP="001A0288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 sztuki</w:t>
            </w:r>
          </w:p>
        </w:tc>
      </w:tr>
      <w:tr w:rsidR="001A0288" w:rsidRPr="00144606" w14:paraId="18A76F09" w14:textId="77777777" w:rsidTr="0083262E">
        <w:trPr>
          <w:cantSplit/>
        </w:trPr>
        <w:tc>
          <w:tcPr>
            <w:tcW w:w="5670" w:type="dxa"/>
            <w:vAlign w:val="bottom"/>
          </w:tcPr>
          <w:p w14:paraId="60F15AA9" w14:textId="3D8DA0AC" w:rsidR="001A0288" w:rsidRPr="00D92CF8" w:rsidRDefault="001A0288" w:rsidP="001A0288">
            <w:r>
              <w:rPr>
                <w:rFonts w:cs="Calibri"/>
                <w:color w:val="000000"/>
                <w:sz w:val="20"/>
                <w:szCs w:val="20"/>
              </w:rPr>
              <w:t xml:space="preserve">eter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dietylowy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cz.d.a. 1 litr</w:t>
            </w:r>
          </w:p>
        </w:tc>
        <w:tc>
          <w:tcPr>
            <w:tcW w:w="1412" w:type="dxa"/>
            <w:vAlign w:val="bottom"/>
          </w:tcPr>
          <w:p w14:paraId="262FF3C4" w14:textId="7D59C604" w:rsidR="001A0288" w:rsidRDefault="001A0288" w:rsidP="001A0288">
            <w:r>
              <w:rPr>
                <w:rFonts w:cs="Calibri"/>
                <w:color w:val="000000"/>
                <w:sz w:val="20"/>
                <w:szCs w:val="20"/>
              </w:rPr>
              <w:t>4 sztuki</w:t>
            </w:r>
          </w:p>
        </w:tc>
      </w:tr>
      <w:tr w:rsidR="001A0288" w:rsidRPr="008A5398" w14:paraId="6D8E81B0" w14:textId="77777777" w:rsidTr="0083262E">
        <w:trPr>
          <w:cantSplit/>
        </w:trPr>
        <w:tc>
          <w:tcPr>
            <w:tcW w:w="5670" w:type="dxa"/>
            <w:vAlign w:val="bottom"/>
          </w:tcPr>
          <w:p w14:paraId="734376D3" w14:textId="780E77FE" w:rsidR="001A0288" w:rsidRPr="008A5398" w:rsidRDefault="001A0288" w:rsidP="001A0288">
            <w:pPr>
              <w:rPr>
                <w:color w:val="000000" w:themeColor="text1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chloroform cz.d.a. 1 litr</w:t>
            </w:r>
          </w:p>
        </w:tc>
        <w:tc>
          <w:tcPr>
            <w:tcW w:w="1412" w:type="dxa"/>
            <w:vAlign w:val="bottom"/>
          </w:tcPr>
          <w:p w14:paraId="7E325FB4" w14:textId="5E1E44E1" w:rsidR="001A0288" w:rsidRPr="008A5398" w:rsidRDefault="001A0288" w:rsidP="001A0288">
            <w:pPr>
              <w:rPr>
                <w:color w:val="000000" w:themeColor="text1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 sztuki</w:t>
            </w:r>
          </w:p>
        </w:tc>
      </w:tr>
      <w:tr w:rsidR="001A0288" w:rsidRPr="008A5398" w14:paraId="1B45FB17" w14:textId="77777777" w:rsidTr="0083262E">
        <w:trPr>
          <w:cantSplit/>
        </w:trPr>
        <w:tc>
          <w:tcPr>
            <w:tcW w:w="5670" w:type="dxa"/>
            <w:vAlign w:val="center"/>
          </w:tcPr>
          <w:p w14:paraId="79CE628B" w14:textId="4A456473" w:rsidR="001A0288" w:rsidRPr="008A5398" w:rsidRDefault="001A0288" w:rsidP="001A0288">
            <w:pPr>
              <w:rPr>
                <w:color w:val="000000" w:themeColor="text1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Kwas cytrynowy 1-hydrat cz.d.a. 500 g </w:t>
            </w:r>
          </w:p>
        </w:tc>
        <w:tc>
          <w:tcPr>
            <w:tcW w:w="1412" w:type="dxa"/>
            <w:vAlign w:val="bottom"/>
          </w:tcPr>
          <w:p w14:paraId="7DA76E78" w14:textId="632B5B27" w:rsidR="001A0288" w:rsidRPr="008A5398" w:rsidRDefault="001A0288" w:rsidP="001A0288">
            <w:pPr>
              <w:rPr>
                <w:color w:val="000000" w:themeColor="text1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 opakowanie</w:t>
            </w:r>
          </w:p>
        </w:tc>
      </w:tr>
      <w:tr w:rsidR="001A0288" w:rsidRPr="008A5398" w14:paraId="377FDEA2" w14:textId="77777777" w:rsidTr="0083262E">
        <w:trPr>
          <w:cantSplit/>
        </w:trPr>
        <w:tc>
          <w:tcPr>
            <w:tcW w:w="5670" w:type="dxa"/>
            <w:vAlign w:val="bottom"/>
          </w:tcPr>
          <w:p w14:paraId="65D3979E" w14:textId="1154DD09" w:rsidR="001A0288" w:rsidRPr="008A5398" w:rsidRDefault="001A0288" w:rsidP="001A0288">
            <w:pPr>
              <w:rPr>
                <w:color w:val="000000" w:themeColor="text1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tri-Sodu cytrynian 2. hydrat cz.d.a. 500 g </w:t>
            </w:r>
          </w:p>
        </w:tc>
        <w:tc>
          <w:tcPr>
            <w:tcW w:w="1412" w:type="dxa"/>
            <w:vAlign w:val="bottom"/>
          </w:tcPr>
          <w:p w14:paraId="016C6C35" w14:textId="7FB04B07" w:rsidR="001A0288" w:rsidRPr="008A5398" w:rsidRDefault="001A0288" w:rsidP="001A0288">
            <w:pPr>
              <w:rPr>
                <w:color w:val="000000" w:themeColor="text1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 opakowanie</w:t>
            </w:r>
          </w:p>
        </w:tc>
      </w:tr>
      <w:tr w:rsidR="001A0288" w:rsidRPr="008A5398" w14:paraId="6F4EF3C4" w14:textId="77777777" w:rsidTr="0083262E">
        <w:trPr>
          <w:cantSplit/>
        </w:trPr>
        <w:tc>
          <w:tcPr>
            <w:tcW w:w="5670" w:type="dxa"/>
            <w:vAlign w:val="bottom"/>
          </w:tcPr>
          <w:p w14:paraId="76BEBDC9" w14:textId="293B448E" w:rsidR="001A0288" w:rsidRPr="008A5398" w:rsidRDefault="001A0288" w:rsidP="001A0288">
            <w:pPr>
              <w:rPr>
                <w:color w:val="000000" w:themeColor="text1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smar silikonowy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Rotisilon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C/D, do szlifów szklanych, do standardowej próżni, 100g</w:t>
            </w:r>
          </w:p>
        </w:tc>
        <w:tc>
          <w:tcPr>
            <w:tcW w:w="1412" w:type="dxa"/>
            <w:vAlign w:val="bottom"/>
          </w:tcPr>
          <w:p w14:paraId="0E83BF4F" w14:textId="61C1BC8C" w:rsidR="001A0288" w:rsidRPr="008A5398" w:rsidRDefault="001A0288" w:rsidP="001A0288">
            <w:pPr>
              <w:rPr>
                <w:color w:val="000000" w:themeColor="text1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 opakowania</w:t>
            </w:r>
          </w:p>
        </w:tc>
      </w:tr>
    </w:tbl>
    <w:p w14:paraId="37E575F9" w14:textId="77777777" w:rsidR="00144606" w:rsidRPr="00144606" w:rsidRDefault="00144606" w:rsidP="00144606">
      <w:pPr>
        <w:spacing w:after="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14:paraId="78EB944A" w14:textId="018594BB" w:rsidR="00144606" w:rsidRDefault="00144606" w:rsidP="00144606">
      <w:pPr>
        <w:spacing w:after="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sectPr w:rsidR="0014460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32837" w14:textId="77777777" w:rsidR="003416E9" w:rsidRDefault="003416E9" w:rsidP="001C5A14">
      <w:pPr>
        <w:spacing w:after="0" w:line="240" w:lineRule="auto"/>
      </w:pPr>
      <w:r>
        <w:separator/>
      </w:r>
    </w:p>
  </w:endnote>
  <w:endnote w:type="continuationSeparator" w:id="0">
    <w:p w14:paraId="2B60515C" w14:textId="77777777" w:rsidR="003416E9" w:rsidRDefault="003416E9" w:rsidP="001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1048166"/>
      <w:docPartObj>
        <w:docPartGallery w:val="Page Numbers (Bottom of Page)"/>
        <w:docPartUnique/>
      </w:docPartObj>
    </w:sdtPr>
    <w:sdtEndPr/>
    <w:sdtContent>
      <w:p w14:paraId="380A048F" w14:textId="6ABB4B6D" w:rsidR="001C5A14" w:rsidRDefault="001C5A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73AE8E" w14:textId="77777777" w:rsidR="001C5A14" w:rsidRDefault="001C5A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2E0B6" w14:textId="77777777" w:rsidR="003416E9" w:rsidRDefault="003416E9" w:rsidP="001C5A14">
      <w:pPr>
        <w:spacing w:after="0" w:line="240" w:lineRule="auto"/>
      </w:pPr>
      <w:r>
        <w:separator/>
      </w:r>
    </w:p>
  </w:footnote>
  <w:footnote w:type="continuationSeparator" w:id="0">
    <w:p w14:paraId="079F7D02" w14:textId="77777777" w:rsidR="003416E9" w:rsidRDefault="003416E9" w:rsidP="001C5A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06"/>
    <w:rsid w:val="00022376"/>
    <w:rsid w:val="00025D11"/>
    <w:rsid w:val="0003595B"/>
    <w:rsid w:val="000433FD"/>
    <w:rsid w:val="00050624"/>
    <w:rsid w:val="000721D3"/>
    <w:rsid w:val="000A05E3"/>
    <w:rsid w:val="000A6FF3"/>
    <w:rsid w:val="000C0C86"/>
    <w:rsid w:val="000E640C"/>
    <w:rsid w:val="00107A6B"/>
    <w:rsid w:val="00112BC7"/>
    <w:rsid w:val="00121700"/>
    <w:rsid w:val="00133E6A"/>
    <w:rsid w:val="00137556"/>
    <w:rsid w:val="00144606"/>
    <w:rsid w:val="001661A5"/>
    <w:rsid w:val="001821F9"/>
    <w:rsid w:val="001A0288"/>
    <w:rsid w:val="001C5A14"/>
    <w:rsid w:val="001E1E78"/>
    <w:rsid w:val="001E61DF"/>
    <w:rsid w:val="001F26D8"/>
    <w:rsid w:val="00226AD7"/>
    <w:rsid w:val="00287FC0"/>
    <w:rsid w:val="002A15D7"/>
    <w:rsid w:val="002A643E"/>
    <w:rsid w:val="002B1A77"/>
    <w:rsid w:val="002D73EA"/>
    <w:rsid w:val="002F064D"/>
    <w:rsid w:val="002F1AAC"/>
    <w:rsid w:val="002F6F26"/>
    <w:rsid w:val="0030024F"/>
    <w:rsid w:val="0030617D"/>
    <w:rsid w:val="0031084C"/>
    <w:rsid w:val="00321D98"/>
    <w:rsid w:val="0032317A"/>
    <w:rsid w:val="003416E9"/>
    <w:rsid w:val="003536E7"/>
    <w:rsid w:val="003566B1"/>
    <w:rsid w:val="00363A85"/>
    <w:rsid w:val="00374FE7"/>
    <w:rsid w:val="003B7B23"/>
    <w:rsid w:val="003E48AC"/>
    <w:rsid w:val="003F3586"/>
    <w:rsid w:val="00402B0C"/>
    <w:rsid w:val="00402BF3"/>
    <w:rsid w:val="00404C21"/>
    <w:rsid w:val="00447D75"/>
    <w:rsid w:val="00455491"/>
    <w:rsid w:val="00470407"/>
    <w:rsid w:val="00470FC1"/>
    <w:rsid w:val="004A0908"/>
    <w:rsid w:val="004B071F"/>
    <w:rsid w:val="004B5EC6"/>
    <w:rsid w:val="004C2D29"/>
    <w:rsid w:val="004E1B36"/>
    <w:rsid w:val="004F398A"/>
    <w:rsid w:val="00534EE2"/>
    <w:rsid w:val="00551CC8"/>
    <w:rsid w:val="00561C2E"/>
    <w:rsid w:val="005772C4"/>
    <w:rsid w:val="00591969"/>
    <w:rsid w:val="005A1C09"/>
    <w:rsid w:val="005C2E3C"/>
    <w:rsid w:val="005C6614"/>
    <w:rsid w:val="0060005F"/>
    <w:rsid w:val="00614FE0"/>
    <w:rsid w:val="0063575F"/>
    <w:rsid w:val="006427BA"/>
    <w:rsid w:val="0065787E"/>
    <w:rsid w:val="006738D5"/>
    <w:rsid w:val="0067556D"/>
    <w:rsid w:val="006961E3"/>
    <w:rsid w:val="00697C6B"/>
    <w:rsid w:val="006B0714"/>
    <w:rsid w:val="006F7654"/>
    <w:rsid w:val="00712888"/>
    <w:rsid w:val="00725B0A"/>
    <w:rsid w:val="007C5540"/>
    <w:rsid w:val="007E0912"/>
    <w:rsid w:val="007E1ECE"/>
    <w:rsid w:val="007E368B"/>
    <w:rsid w:val="007F1523"/>
    <w:rsid w:val="007F1944"/>
    <w:rsid w:val="00804795"/>
    <w:rsid w:val="00804E52"/>
    <w:rsid w:val="00806DDA"/>
    <w:rsid w:val="00816F35"/>
    <w:rsid w:val="00865854"/>
    <w:rsid w:val="008807D6"/>
    <w:rsid w:val="008A5398"/>
    <w:rsid w:val="008A7EE0"/>
    <w:rsid w:val="008C59B4"/>
    <w:rsid w:val="008C710C"/>
    <w:rsid w:val="008D5C67"/>
    <w:rsid w:val="00906A3D"/>
    <w:rsid w:val="00915F94"/>
    <w:rsid w:val="00936CB3"/>
    <w:rsid w:val="0094583D"/>
    <w:rsid w:val="009727B3"/>
    <w:rsid w:val="00985119"/>
    <w:rsid w:val="00991A2D"/>
    <w:rsid w:val="009B2CFE"/>
    <w:rsid w:val="009B4D2C"/>
    <w:rsid w:val="009F66DE"/>
    <w:rsid w:val="00A260D6"/>
    <w:rsid w:val="00A27E9C"/>
    <w:rsid w:val="00A67524"/>
    <w:rsid w:val="00A726C5"/>
    <w:rsid w:val="00AA22EF"/>
    <w:rsid w:val="00AB0642"/>
    <w:rsid w:val="00AF08BE"/>
    <w:rsid w:val="00B27815"/>
    <w:rsid w:val="00B50F91"/>
    <w:rsid w:val="00B64D79"/>
    <w:rsid w:val="00B858EB"/>
    <w:rsid w:val="00BA3B88"/>
    <w:rsid w:val="00BC1176"/>
    <w:rsid w:val="00BF40B6"/>
    <w:rsid w:val="00BF5BED"/>
    <w:rsid w:val="00C013AD"/>
    <w:rsid w:val="00C032A9"/>
    <w:rsid w:val="00C329E7"/>
    <w:rsid w:val="00C37E56"/>
    <w:rsid w:val="00C51BCF"/>
    <w:rsid w:val="00C52E1B"/>
    <w:rsid w:val="00C53B48"/>
    <w:rsid w:val="00C80879"/>
    <w:rsid w:val="00C85DD4"/>
    <w:rsid w:val="00CD7E85"/>
    <w:rsid w:val="00CE633C"/>
    <w:rsid w:val="00CF5EF6"/>
    <w:rsid w:val="00D15C8A"/>
    <w:rsid w:val="00D25C91"/>
    <w:rsid w:val="00D25DC8"/>
    <w:rsid w:val="00D34013"/>
    <w:rsid w:val="00D66446"/>
    <w:rsid w:val="00DE5CE4"/>
    <w:rsid w:val="00DE6F46"/>
    <w:rsid w:val="00E100BA"/>
    <w:rsid w:val="00E10D75"/>
    <w:rsid w:val="00E23DE0"/>
    <w:rsid w:val="00E45ABB"/>
    <w:rsid w:val="00E9363E"/>
    <w:rsid w:val="00EB284F"/>
    <w:rsid w:val="00EB4DE8"/>
    <w:rsid w:val="00EB6D1D"/>
    <w:rsid w:val="00EC7E85"/>
    <w:rsid w:val="00EE1E00"/>
    <w:rsid w:val="00EF30B6"/>
    <w:rsid w:val="00F07ABE"/>
    <w:rsid w:val="00F12E88"/>
    <w:rsid w:val="00F32E71"/>
    <w:rsid w:val="00F33523"/>
    <w:rsid w:val="00F40096"/>
    <w:rsid w:val="00F41958"/>
    <w:rsid w:val="00F45D07"/>
    <w:rsid w:val="00F54B1C"/>
    <w:rsid w:val="00F90E86"/>
    <w:rsid w:val="00FA3FB5"/>
    <w:rsid w:val="00FA65DE"/>
    <w:rsid w:val="00FD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861F"/>
  <w15:chartTrackingRefBased/>
  <w15:docId w15:val="{00949355-8B15-404E-A40B-47E2F844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144606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144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E368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A14"/>
  </w:style>
  <w:style w:type="paragraph" w:styleId="Stopka">
    <w:name w:val="footer"/>
    <w:basedOn w:val="Normalny"/>
    <w:link w:val="StopkaZnak"/>
    <w:uiPriority w:val="99"/>
    <w:unhideWhenUsed/>
    <w:rsid w:val="001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Budzowski</dc:creator>
  <cp:keywords/>
  <dc:description/>
  <cp:lastModifiedBy>Agnieszka Bednarczyk-Płachta</cp:lastModifiedBy>
  <cp:revision>25</cp:revision>
  <dcterms:created xsi:type="dcterms:W3CDTF">2023-02-07T11:54:00Z</dcterms:created>
  <dcterms:modified xsi:type="dcterms:W3CDTF">2023-09-17T10:51:00Z</dcterms:modified>
</cp:coreProperties>
</file>