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D" w:rsidRPr="00817443" w:rsidRDefault="005B79BD" w:rsidP="00295360">
      <w:pPr>
        <w:spacing w:after="160" w:line="259" w:lineRule="auto"/>
        <w:jc w:val="right"/>
        <w:rPr>
          <w:rFonts w:ascii="Times New Roman" w:hAnsi="Times New Roman"/>
          <w:b/>
          <w:color w:val="000000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Warszawa, 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17.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12.2020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ZAPYTANIE OFERTOWE nr </w:t>
      </w:r>
      <w:r w:rsidRPr="00817443">
        <w:rPr>
          <w:rFonts w:ascii="Times New Roman" w:hAnsi="Times New Roman"/>
          <w:b/>
          <w:color w:val="000000"/>
          <w:szCs w:val="20"/>
        </w:rPr>
        <w:t>3/SOD/12/2020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dotyczące wyboru moderatora grupy wsparcia dla rodzin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Stowarzyszenie Otwarte Drzwi 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z siedzibą w Warszawie w ramach realizacji projektu „Warszawski zintegrowany model wsparcia środowiskowego osób dorosłych z niepełnosprawnością intelektualną – testowanie i wdrażanie modelu”. o numerze POWR.04.01.00-00-NI10/18-00 planuje zrealizowanie USŁUGI, tj. wybór moderatora grup wsparcia dla rodzin (kod CPV: 85310000-5 Usługi pracy społecznej, 98350000-1 – usługi świadczone na rzecz społeczeństwa).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Przedmiotem zamówienia jest </w:t>
      </w: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świadczenie wsparcia, jako moderator grup wsparcia dla rodzin (rodziców/opiekunów) dorosłych osób z niepełnosprawnością intelektualną. Usługa realizowana we współpracy z moderatorem wyłonionym w pierwszym etapie postępowania.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Miejsce realizacji: woj. mazowieckie na obszarze miasta stołecznego Warszawy.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Miejsce świadczeni usługi: Warszawa, Dzielnice: Bemowo, Białołęka, Wola, Wilanów.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Termin realizacji: 2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8.12.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2020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r.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– 31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.07.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2022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r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W ramach zamówienia odbędzie się łącznie 320 godzin, średnio 16 godzin miesięcznie (tj. 4 spotkania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 w miesiącu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, każde trwające po 4 godz.). Dopuszcza się wykonanie większej lub mniejszej liczby godzin w miesiącu rozliczeniowym w zależności od potrzeb beneficjentów, po uprzednim ustaleniu tego z zamawiającym. W okresie pandemii możliwe jest prowadzenie grup wsparcia w formie online.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Do obowiązków moderatora należeć będzie w szczególności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: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1. Nabór odbiorców do grupy wsparcia:</w:t>
      </w:r>
    </w:p>
    <w:p w:rsidR="005B79BD" w:rsidRPr="00295360" w:rsidRDefault="005B79BD" w:rsidP="0029536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spotkania informacyjne dot. inwentaryzacji problemów mogących być przedmiotem pracy gr. wsparcia;</w:t>
      </w:r>
    </w:p>
    <w:p w:rsidR="005B79BD" w:rsidRPr="00295360" w:rsidRDefault="005B79BD" w:rsidP="0029536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motywowanie do udziału poprzez wskazywanie korzyści z niego płynących;</w:t>
      </w:r>
    </w:p>
    <w:p w:rsidR="005B79BD" w:rsidRPr="00295360" w:rsidRDefault="005B79BD" w:rsidP="0029536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prowadzenie procesu rekrutacji.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2. Tworzenie grupy wsparcia:</w:t>
      </w:r>
    </w:p>
    <w:p w:rsidR="005B79BD" w:rsidRPr="00295360" w:rsidRDefault="005B79BD" w:rsidP="0029536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proces integracyjno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-</w:t>
      </w: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adaptacyjny wśród członków grupy;</w:t>
      </w:r>
    </w:p>
    <w:p w:rsidR="005B79BD" w:rsidRPr="00295360" w:rsidRDefault="005B79BD" w:rsidP="0029536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strukturyzacja grupy - proponowanie i definiowanie reguł gry;</w:t>
      </w:r>
    </w:p>
    <w:p w:rsidR="005B79BD" w:rsidRPr="00295360" w:rsidRDefault="005B79BD" w:rsidP="0029536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partycypacyjne tworzenie norm i zasad współpracy grupowej;</w:t>
      </w:r>
    </w:p>
    <w:p w:rsidR="005B79BD" w:rsidRPr="00295360" w:rsidRDefault="005B79BD" w:rsidP="0029536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podpisanie kontraktów.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3. Prowadzenie grupy wsparcia:</w:t>
      </w:r>
    </w:p>
    <w:p w:rsidR="005B79BD" w:rsidRPr="00295360" w:rsidRDefault="005B79BD" w:rsidP="0029536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motywowanie grupy do działania poprzez tworzenie atmosfery sprzyjającej współpracy;</w:t>
      </w:r>
    </w:p>
    <w:p w:rsidR="005B79BD" w:rsidRPr="00295360" w:rsidRDefault="005B79BD" w:rsidP="0029536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animowanie uczestników do stawiania celów, aktywnego zgłaszania spraw, problemów, wątpliwości, inspirowanie do wzajemnego dzielenia się doświadczeniem - konfrontowanie uczestników z opiniami;</w:t>
      </w:r>
    </w:p>
    <w:p w:rsidR="005B79BD" w:rsidRPr="00295360" w:rsidRDefault="005B79BD" w:rsidP="0029536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inspirowanie tematów istotnych, nie podejmowanych przez członków grupy;</w:t>
      </w:r>
    </w:p>
    <w:p w:rsidR="005B79BD" w:rsidRPr="00295360" w:rsidRDefault="005B79BD" w:rsidP="0029536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- przeprowadzenie grupy przez konflikty, negatywne emocje i chaos pracy, ukazywanie mechanizmów powstawania konfliktów, udzielanie wsparcia członkom grupy, wzmacnianie wartości grupy.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4. Zamknięcie pracy grupowej:</w:t>
      </w:r>
    </w:p>
    <w:p w:rsidR="005B79BD" w:rsidRPr="00295360" w:rsidRDefault="005B79BD" w:rsidP="0029536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wycofywanie się z funkcji lidera formalnego, przechodzenie do roli moderatora procesu i stopniowe przekazywanie odpowiedzialności uczestnikom grupy przez pozostawianie im samodzielności dalszego działania (ewentualnie pomoc grupie w wyborze lidera);</w:t>
      </w:r>
    </w:p>
    <w:p w:rsidR="005B79BD" w:rsidRPr="00295360" w:rsidRDefault="005B79BD" w:rsidP="0029536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podsumowanie pracy, zamknięcie procesu, wskazanie mocnych stron grupy, inwentaryzacja korzyści.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Zamawiający deklaruje nawiązanie współpracy na podstawie umowy zlecenie.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Wykonawca zobowiązuje się w toku realizacji usługi do bezwzględnego stosowania wytycznych horyzontalnych oraz wytycznych programowych oraz Wytycznych w zakresie kwalifikowalności wydatków w ramach Europejskiego Funduszu Rozwoju Regionalnego, Europejskiego Funduszu Społecznego oraz Funduszu Spójności na lata 2014 -2020.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color w:val="000000"/>
          <w:sz w:val="23"/>
          <w:szCs w:val="23"/>
          <w:lang w:eastAsia="pl-PL"/>
        </w:rPr>
        <w:t>SPOSÓB PRZYGOTOWANIA I SKŁADANIA OFERT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5D0572" w:rsidRDefault="005B79BD" w:rsidP="002953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Ze strony Zamawiającego do kontaktów została upoważniona p. </w:t>
      </w:r>
      <w:r w:rsidRPr="005D0572">
        <w:rPr>
          <w:rFonts w:ascii="Times New Roman" w:hAnsi="Times New Roman"/>
          <w:b/>
          <w:color w:val="000000"/>
          <w:sz w:val="23"/>
          <w:szCs w:val="23"/>
          <w:lang w:eastAsia="pl-PL"/>
        </w:rPr>
        <w:t>Katarzyna Soboń</w:t>
      </w: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, </w:t>
      </w:r>
    </w:p>
    <w:p w:rsidR="005B79BD" w:rsidRPr="005D0572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3"/>
          <w:szCs w:val="23"/>
          <w:lang w:val="en-US"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val="en-US" w:eastAsia="pl-PL"/>
        </w:rPr>
        <w:t xml:space="preserve">email: k.sobon@otwartedrzwi.pl, tel.: </w:t>
      </w:r>
      <w:r w:rsidRPr="005D0572">
        <w:rPr>
          <w:rFonts w:ascii="Times New Roman" w:hAnsi="Times New Roman"/>
          <w:b/>
          <w:color w:val="000000"/>
          <w:sz w:val="23"/>
          <w:szCs w:val="23"/>
          <w:lang w:val="en-US" w:eastAsia="pl-PL"/>
        </w:rPr>
        <w:t>570 705 488</w:t>
      </w:r>
      <w:r w:rsidRPr="005D0572">
        <w:rPr>
          <w:rFonts w:ascii="Times New Roman" w:hAnsi="Times New Roman"/>
          <w:color w:val="000000"/>
          <w:sz w:val="23"/>
          <w:szCs w:val="23"/>
          <w:lang w:val="en-US" w:eastAsia="pl-PL"/>
        </w:rPr>
        <w:t>.</w:t>
      </w:r>
    </w:p>
    <w:p w:rsidR="005B79BD" w:rsidRPr="005D0572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Miejsce składania ofert: Stowarzyszenie Otwarte Drzwi, </w:t>
      </w:r>
      <w:r w:rsidRPr="005D0572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ul. Targowa 82, 03-448 Warszawa </w:t>
      </w:r>
    </w:p>
    <w:p w:rsidR="005B79BD" w:rsidRPr="005D0572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Złożenie oferty polega na wypełnieniu „części ofertowej” oraz przesłaniu całego dokumentu(tj. „części ofertowej”) wraz z wszelkimi wymaganymi załącznikami w formie elektronicznej na adres e-mail: k.sobon@otwartedrzwi.pl. Ze względu na czas epidemii wywołanej wirusem COVID-19 dopuszcza się składanie ofert jedynie droga mailową. </w:t>
      </w:r>
    </w:p>
    <w:p w:rsidR="005B79BD" w:rsidRPr="005D0572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przypadku ofert składanych w wersji elektronicznej: </w:t>
      </w:r>
    </w:p>
    <w:p w:rsidR="005B79BD" w:rsidRPr="005D0572" w:rsidRDefault="005B79BD" w:rsidP="002953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Zaleca się pliki z rozszerzeniem .pdf, .doc, .docx, odt. </w:t>
      </w:r>
    </w:p>
    <w:p w:rsidR="005B79BD" w:rsidRPr="005D0572" w:rsidRDefault="005B79BD" w:rsidP="002953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Zaleca się aby każdy załącznik wielostronicowy był zapisany w jednym pliku, </w:t>
      </w:r>
    </w:p>
    <w:p w:rsidR="005B79BD" w:rsidRPr="005D0572" w:rsidRDefault="005B79BD" w:rsidP="002953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Zaleca się aby każdy załączony plik miał nadaną inną nazwę własną.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Oferta musi zawierać następujące elementy: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A. Formularz ofertowy stanowiący załącznik nr 1 do zapytania ofertowego,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B. Załącznik nr 2 – Oświadczenie o braku powiązań kapitałowych i osobowych z Zamawiającym, 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C. CV oferenta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Wskazane jest złożenie wraz z ofertą wszelkich dokumentów mających znaczenie dla oceny oferty potwierdzonych za zgodność z oryginałem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</w:t>
      </w:r>
    </w:p>
    <w:p w:rsidR="005B79BD" w:rsidRPr="005D0572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Oferta musi być złożona do </w:t>
      </w:r>
      <w:r>
        <w:rPr>
          <w:rFonts w:ascii="Times New Roman" w:hAnsi="Times New Roman"/>
          <w:b/>
          <w:color w:val="000000"/>
          <w:sz w:val="23"/>
          <w:szCs w:val="23"/>
          <w:lang w:eastAsia="pl-PL"/>
        </w:rPr>
        <w:t>28.12.2020 r. do godziny 9</w:t>
      </w:r>
      <w:r w:rsidRPr="005D0572">
        <w:rPr>
          <w:rFonts w:ascii="Times New Roman" w:hAnsi="Times New Roman"/>
          <w:b/>
          <w:color w:val="000000"/>
          <w:sz w:val="23"/>
          <w:szCs w:val="23"/>
          <w:lang w:eastAsia="pl-PL"/>
        </w:rPr>
        <w:t>:00</w:t>
      </w: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 Decyduje godzina wpływu oferty. Oferty złożone po terminie nie będą rozpatrywane. </w:t>
      </w:r>
    </w:p>
    <w:p w:rsidR="005B79BD" w:rsidRPr="005D0572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Zamawiający nie odsyła nadesłanych ofert. </w:t>
      </w:r>
    </w:p>
    <w:p w:rsidR="005B79BD" w:rsidRPr="005D0572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Każdy oferent może złożyć tylko jedną ofertę. </w:t>
      </w:r>
    </w:p>
    <w:p w:rsidR="005B79BD" w:rsidRPr="005D0572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Nieodłączny element dokumentu stanowi „część opisowa" oraz „część ofertowa". </w:t>
      </w:r>
    </w:p>
    <w:p w:rsidR="005B79BD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D057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Oferta musi być wypełniona w języku polskim. </w:t>
      </w:r>
    </w:p>
    <w:p w:rsidR="005B79BD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Zamawiający zabrania jakichkolwiek modyfikacji treści dokumentów, za wyjątkiem miejsc służących do wypełnienia oferty. </w:t>
      </w:r>
    </w:p>
    <w:p w:rsidR="005B79BD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Oferta wymaga podpisu osób uprawnionych do reprezentowania Wykonawcy, zgodnie z wymaganiami ustawowymi. </w:t>
      </w:r>
    </w:p>
    <w:p w:rsidR="005B79BD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Jakiekolwiek odstępstwo od wyżej opisanego sposobu przygotowania oferty jest równoznaczne z jej odrzuceniem, ze względu na niespełnienie kryteriów formalnych. </w:t>
      </w:r>
    </w:p>
    <w:p w:rsidR="005B79BD" w:rsidRPr="00614AAA" w:rsidRDefault="005B79BD" w:rsidP="002953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Wykonawca jest związany oferta przez okres co najmniej 30 dni od daty oferty.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OPIS WARUNKÓW UDZIAŁU W POSTĘPOWANIU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Wybór Wykonawcy będzie się odbywał z zachowaniem zasady konkurencyjności wymaganej przy realizacji projektów, bez stosowania procedur określonych w ustawie z dnia 29 stycznia 2004r. - prawo zamówień publicznych (tekst jednolity Dz.U.2015.2164 ze zm.). 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2014-2020.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614AAA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b/>
          <w:color w:val="000000"/>
          <w:sz w:val="23"/>
          <w:szCs w:val="23"/>
          <w:lang w:eastAsia="pl-PL"/>
        </w:rPr>
        <w:t xml:space="preserve">Istotne warunki zamówienia: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Wykonawca będzie zobowiązany do oznakowania wszystkich dokumentów przekazywanych Uczestnikom i Zamawiającemu, zgodnie z aktualnie obowiązującymi zasadami Podręcznika wnioskodawcy i beneficjenta programów polityki spójności 2014-2020 w zakresie informacji i promocji.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Limit zaangażowania personelu projektu/osób prowadzących zajęcia w realizację wszystkich projektów finansowanych z funduszy strukturalnych i FS oraz działań finansowanych z innych źródeł, w tym ze środków własnych Zamawiającego i innych podmiotów nie może przekroczyć 276 godzin miesięcznie zgodnie z treścią obowiązujących Wytycznych w zakresie kwalifikowalności wydatków w ramach Europejskiego Funduszu Rozwoju Regionalnego, Europejskiego Funduszu Społecznego oraz Funduszu Spójności na lata 2014-2020. Przed podpisaniem umowy Wykonawca złoży stosowne oświadczenie w tym zakresie. Będzie też zobowiązany do jego aktualizacji podczas trwania umowy.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Wykonawcą / osobą prowadzącą zajęcia nie może być osoba zatrudniona 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kwalifikowalności wydatków w ramach Europejskiego Funduszu Rozwoju Regionalnego, Europejskiego Funduszu Społecznego oraz Funduszu Spójności na lata 2014-2020).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Do składania ofert zapraszamy Wykonawców, którzy spełniają łącznie warunki: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A. Posiadają niezbędną wiedzę i doświadczenie, tj.: </w:t>
      </w:r>
    </w:p>
    <w:p w:rsidR="005B79BD" w:rsidRPr="00817443" w:rsidRDefault="005B79BD" w:rsidP="002953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wykształcenie wyższe o profilu społ. (psychologia, socjologia, pedagogika, praca socjalna, itp.)</w:t>
      </w:r>
    </w:p>
    <w:p w:rsidR="005B79BD" w:rsidRDefault="005B79BD" w:rsidP="002953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min. 2-letnie doświadczenie w pracy z OzNI (lub z grupą osób objętych Międzynarodową Statystyczną Klasyfikacją Chorób</w:t>
      </w:r>
    </w:p>
    <w:p w:rsidR="005B79BD" w:rsidRPr="00295360" w:rsidRDefault="005B79BD" w:rsidP="0029536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Opis sposobu dokonywania oceny spełnienia tego warunku: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Na etapie składania oferty Wykonawca podpisując ofertę oraz wykaz zrealizowanych działań, jednocześnie oświadcza spełnienie tego warunku. Na etapie podpisywania umowy, Wykonawca zobowiązany jest przedłożyć Zamawiającemu: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614AAA" w:rsidRDefault="005B79BD" w:rsidP="00295360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>Dyplom/świadectwo ukończenia właściwych studiów / certyfikat / oświadczenie potwierdzające spełnienie powyższego kryterium.</w:t>
      </w:r>
    </w:p>
    <w:p w:rsidR="005B79BD" w:rsidRPr="00614AAA" w:rsidRDefault="005B79BD" w:rsidP="00295360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>Stosowne dokumenty potwierdzające doświadczenie zawodowe: referencje i/lub kopia umowy o pracę i/lub kopia umowy cywilnoprawnej potwierdzające spełnienie kryterium doświadczenia zawodowego w dziedzinie zgodnej z tematyką wsparcia.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614AAA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color w:val="000000"/>
          <w:sz w:val="23"/>
          <w:szCs w:val="23"/>
          <w:lang w:eastAsia="pl-PL"/>
        </w:rPr>
        <w:t>Wykonawca z</w:t>
      </w: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obowiązuje się do zapewnienia przestrzegania bezpieczeństwa i higieny pracy oraz ochrony zdrowia na etapie realizacji usługi.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pl-PL"/>
        </w:rPr>
        <w:t>Oświadczenie o b</w:t>
      </w:r>
      <w:r w:rsidRPr="00817443">
        <w:rPr>
          <w:rFonts w:ascii="Times New Roman" w:hAnsi="Times New Roman"/>
          <w:b/>
          <w:color w:val="000000"/>
          <w:sz w:val="23"/>
          <w:szCs w:val="23"/>
          <w:lang w:eastAsia="pl-PL"/>
        </w:rPr>
        <w:t>raku powiązań kapitałowych</w:t>
      </w:r>
      <w:r>
        <w:rPr>
          <w:rFonts w:ascii="Times New Roman" w:hAnsi="Times New Roman"/>
          <w:b/>
          <w:color w:val="000000"/>
          <w:sz w:val="23"/>
          <w:szCs w:val="23"/>
          <w:lang w:eastAsia="pl-PL"/>
        </w:rPr>
        <w:t>:</w:t>
      </w:r>
      <w:bookmarkStart w:id="0" w:name="_GoBack"/>
      <w:bookmarkEnd w:id="0"/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Wykonawca oświadcza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,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że nie jest powiązany z Zamawiającym kapitałowo lub osobowo.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:rsidR="005B79BD" w:rsidRPr="00614AAA" w:rsidRDefault="005B79BD" w:rsidP="002953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uczestniczeniu w spółce jako wspólnik spółki cywilnej lub spółki osobowej; </w:t>
      </w:r>
    </w:p>
    <w:p w:rsidR="005B79BD" w:rsidRPr="00614AAA" w:rsidRDefault="005B79BD" w:rsidP="002953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posiadaniu co najmniej 10% udziałów lub akcji; </w:t>
      </w:r>
    </w:p>
    <w:p w:rsidR="005B79BD" w:rsidRPr="00614AAA" w:rsidRDefault="005B79BD" w:rsidP="002953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pełnieniu funkcji członka organu nadzorczego lub zarządzającego, prokurenta, pełnomocnika; </w:t>
      </w:r>
    </w:p>
    <w:p w:rsidR="005B79BD" w:rsidRPr="00614AAA" w:rsidRDefault="005B79BD" w:rsidP="002953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tym celu Wykonawca jest zobowiązany do podpisania oświadczenia o braku powiązań kapitałowych, załącznik nr 3.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color w:val="000000"/>
          <w:sz w:val="23"/>
          <w:szCs w:val="23"/>
          <w:lang w:eastAsia="pl-PL"/>
        </w:rPr>
        <w:t xml:space="preserve">KRYTERIA OCENY OFERT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Po spełnieniu przez oferentów wszystkich wskazanych wyżej kryteriów i warunków udziału w postępowaniu (w tym braku powiązań kapitałowych i osobowych), każda ważna oferta poddana zostanie ocenie punktowej. Zamawiający przy wyborze oferty będzie się kierować kryterium 70% cena oraz kryterium 30% jakość. </w:t>
      </w:r>
    </w:p>
    <w:p w:rsidR="005B79BD" w:rsidRPr="00614AAA" w:rsidRDefault="005B79BD" w:rsidP="0029536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7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Opis sposobu obliczania kryterium cena. </w:t>
      </w:r>
    </w:p>
    <w:p w:rsidR="005B79BD" w:rsidRPr="00614AAA" w:rsidRDefault="005B79BD" w:rsidP="0029536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color w:val="000000"/>
          <w:sz w:val="23"/>
          <w:szCs w:val="23"/>
          <w:lang w:eastAsia="pl-PL"/>
        </w:rPr>
        <w:t xml:space="preserve">Cena powinna być podana w złotych wraz ze wszystkimi należnymi podatkami i obciążeniami. Punkty przyznawane za kryterium cena będą liczone wg następującego wzoru: C = (Cmin : C0) x 70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gdzie: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C – liczba punktów przyznana danej ofercie,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C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 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min – najniższa cena spośród ważnych ofert,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C0 – cena obliczona badanej oferty. 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Maksymalna liczba punktów do uzyskania przez Wykonawcę w kryterium cena wynosi 70. Wszystkie obliczenia będą dokonywane z dokładnością do dwóch miejsc po przecinku.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614AAA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  <w:r w:rsidRPr="00614AAA">
        <w:rPr>
          <w:rFonts w:ascii="Times New Roman" w:hAnsi="Times New Roman"/>
          <w:b/>
          <w:color w:val="000000"/>
          <w:sz w:val="23"/>
          <w:szCs w:val="23"/>
          <w:lang w:eastAsia="pl-PL"/>
        </w:rPr>
        <w:t xml:space="preserve">Opis sposobu obliczania kryterium jakość: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Przez jakość rozumie się łączną liczbę należycie zrealizowanych godzin usług o tematyce wskazanej w zapytaniu lub równoważnych w okresie ostatnich trzech lat przed dniem złożenia oferty, a jeżeli okres prowadzenia działalności jest krótszy – w tym okresie. Przez usługi równoważne rozumie się usługi w zakresie pracy społecznej i pracy z osobami z zaburzeniami psychicznymi i z niepełnosprawnością intelektualną, ich rodzinami i najbliższym otoczeniem. Wykonawca wykazujący jakość świadczonych usług wypełnia tabelę: „Załącznik numer 1″, którą dołącza do oferty. Wykonawca zobowiązany jest do wypełnienia załącznika nr 1 w sposób umożliwiający jednoznaczną ocenę spełnienia ww. warunków. W innym wypadku Wykonawca zobowiązany jest dołączyć do oferty dokumenty jednoznacznie poświadczające spełnianie warunków udziału w postępowaniu.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color w:val="000000"/>
          <w:sz w:val="23"/>
          <w:szCs w:val="23"/>
          <w:lang w:eastAsia="pl-PL"/>
        </w:rPr>
        <w:t xml:space="preserve">KRYTERIA OCENY OFERT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Punkty przyznawane za kryterium jakość będą liczone wg następującego wzoru: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D = (D0 : Dmax) x 30 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color w:val="000000"/>
          <w:sz w:val="23"/>
          <w:szCs w:val="23"/>
          <w:lang w:eastAsia="pl-PL"/>
        </w:rPr>
        <w:t>gdzie: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D – liczba punktów przyznana danej ofercie, 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D0 – jakość (liczba godzin) obliczone badanej oferty, obliczana wg wzoru D0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 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=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 (liczba godzin z zał. 1 : ilość wycenionych części)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>Dmax – maksymalna jakość (liczba godzin) spośród ważnych ofert, obliczana wg wzoru jak w D0. Maksymalna liczba punktów do uzyskania przez Wykonawcę w kryterium jakość wynosi 30. Wszystkie obliczenia będą dokonywane z dokładności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ą do dwóch miejsc po przecinku.</w:t>
      </w:r>
    </w:p>
    <w:p w:rsidR="005B79BD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color w:val="000000"/>
          <w:sz w:val="23"/>
          <w:szCs w:val="23"/>
          <w:lang w:eastAsia="pl-PL"/>
        </w:rPr>
        <w:t>Ważna oferta, która uzyska najwyższą liczbę punktów (suma kryteriów C + D) uznana zostanie za najkorzystniejszą. Wykonawca, którego oferta zostanie wybrana zostanie wezwany do podpisania umowy</w:t>
      </w:r>
      <w:r w:rsidRPr="0081744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  <w:r w:rsidRPr="00817443">
        <w:rPr>
          <w:rFonts w:ascii="Times New Roman" w:hAnsi="Times New Roman"/>
          <w:b/>
          <w:color w:val="000000"/>
          <w:sz w:val="23"/>
          <w:szCs w:val="23"/>
          <w:lang w:eastAsia="pl-PL"/>
        </w:rPr>
        <w:t xml:space="preserve">POZOSTAŁE POSTANOWIENIA </w:t>
      </w:r>
    </w:p>
    <w:p w:rsidR="005B79BD" w:rsidRPr="00817443" w:rsidRDefault="005B79BD" w:rsidP="0029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Zamawiający dopuszcza składanie ofert częściowych.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Zamawiający nie dopuszcza możliwości składania ofert wariantowych.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Oferta Wykonawcy musi spełniać wszystkie wymogi stawiane w zapytaniu ofertowym i być złożona na wzorze oferty dołączonym do niniejszego zapytania.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Zamawiający zastrzega sobie prawo do unieważnienia postępowania na każdym etapie bez podawania przyczyny.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Decyzja Zamawiającego o odrzuceniu oferty jest decyzją ostateczną.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przypadku, gdy wybrany Wykonawca odstąpi od podpisania umowy z Zamawiającym, możliwe jest podpisanie przez Zamawiającego umowy z kolejnym Wykonawcą, który w postępowaniu uzyskał kolejną najwyższą liczbę punktów.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Zamawiający może w toku badania i oceny ofert żądać od Oferentów wyjaśnień oraz </w:t>
      </w:r>
    </w:p>
    <w:p w:rsidR="005B79BD" w:rsidRPr="00295360" w:rsidRDefault="005B79BD" w:rsidP="00295360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dokumentów dotyczących treści złożonych ofert. </w:t>
      </w:r>
    </w:p>
    <w:p w:rsidR="005B79BD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Zamawiający jest uprawniony do poprawienia w tekście oferty oczywistych omyłek pisarskich, niezwłocznie zawiadamiając o tym danego Oferenta. W przypadku rozbieżności co do kwoty oferty, za cenę oferty Zamawiający p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rzyjmuje kwotę wpisaną słownie.</w:t>
      </w:r>
    </w:p>
    <w:p w:rsidR="005B79BD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Wszelkie rozliczenia między Zamawiającym a Wykonawcą doko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nywane będą w złotych polskich.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Zapłata za zrealizowaną usługę nastąpi na podstawie sporządzonego rachunku raz w miesiącu, maksymalnie w terminie 14 dni od dnia doręczenia Zamawiającemu podpisanego rachunku, z takim zastrzeżeniem, że wystawienie rachunku nastąpi po podpisaniu protokołu odbioru dokumentującego wykonanie określonej liczby godzin przedmiotu danego zamówienia.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Dodatkowo, termin zapłaty może być wydłużony, w przypadku nie otrzymania przez Zamawiającego transzy z IZ. Z tego tytułu nie należą się Wykonawcy żadne odsetki za zwłokę.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Zamawiający przewiduje karę umowną w wysokości 100% łącznego wynagrodzenia Wykonawcy – w przypadku nie przestrzegania przez Wykonawcę zapisów Wytycznych w zakresie kwalifikowalności wydatków w ramach Europejskiego Funduszu Rozwoju Regionalnego, Europejskiego Funduszu Społecznego oraz Funduszu Spójności na lata 2014-2020.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Zamawiający przewiduje karę umowną w wysokości 100% łącznego wynagrodzenia Wykonawcy - w przypadku gdy Wykonawca zrealizuje zlecenie w sposób niezgodny z postanowieniami umowy oraz bez zachowania należytej staranności.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Zamawiający zastrzega sobie prawo do dochodzenia odszkodowania przez Zamawiającego do wysokości faktycznych strat jakie poniósł Zamawiający na skutek działania lub zaniechania Wykonawcy oraz pokrycia wszelkich kosztów poniesionych przez Zamawiającego w związku z przygotowaniem przedmiotu zamówienia w innym terminie. </w:t>
      </w:r>
    </w:p>
    <w:p w:rsidR="005B79BD" w:rsidRPr="00295360" w:rsidRDefault="005B79BD" w:rsidP="002953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95360">
        <w:rPr>
          <w:rFonts w:ascii="Times New Roman" w:hAnsi="Times New Roman"/>
          <w:color w:val="000000"/>
          <w:sz w:val="23"/>
          <w:szCs w:val="23"/>
          <w:lang w:eastAsia="pl-PL"/>
        </w:rPr>
        <w:t>Zamawiający zastrzega sobie możliwość niezwłocznego odstąpienia od umowy przez Zamawiającego w przypadku naruszenia przez Wykonawcę warunków podpisanej umowy.</w:t>
      </w:r>
    </w:p>
    <w:p w:rsidR="005B79BD" w:rsidRPr="00817443" w:rsidRDefault="005B79BD" w:rsidP="00295360">
      <w:pPr>
        <w:spacing w:after="160" w:line="259" w:lineRule="auto"/>
        <w:jc w:val="both"/>
        <w:rPr>
          <w:rFonts w:ascii="Times New Roman" w:hAnsi="Times New Roman"/>
          <w:color w:val="000000"/>
        </w:rPr>
      </w:pPr>
    </w:p>
    <w:p w:rsidR="005B79BD" w:rsidRPr="00817443" w:rsidRDefault="005B79BD" w:rsidP="00295360">
      <w:pPr>
        <w:jc w:val="both"/>
        <w:rPr>
          <w:rFonts w:ascii="Times New Roman" w:hAnsi="Times New Roman"/>
          <w:color w:val="000000"/>
        </w:rPr>
      </w:pPr>
    </w:p>
    <w:sectPr w:rsidR="005B79BD" w:rsidRPr="00817443" w:rsidSect="00614AAA">
      <w:headerReference w:type="default" r:id="rId7"/>
      <w:footerReference w:type="default" r:id="rId8"/>
      <w:pgSz w:w="11906" w:h="16838"/>
      <w:pgMar w:top="425" w:right="1418" w:bottom="567" w:left="1276" w:header="142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BD" w:rsidRDefault="005B79BD" w:rsidP="00D9764A">
      <w:pPr>
        <w:spacing w:after="0" w:line="240" w:lineRule="auto"/>
      </w:pPr>
      <w:r>
        <w:separator/>
      </w:r>
    </w:p>
  </w:endnote>
  <w:endnote w:type="continuationSeparator" w:id="0">
    <w:p w:rsidR="005B79BD" w:rsidRDefault="005B79BD" w:rsidP="00D9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BD" w:rsidRDefault="005B79BD" w:rsidP="00E75353">
    <w:pPr>
      <w:pStyle w:val="Footer"/>
      <w:jc w:val="center"/>
      <w:rPr>
        <w:rFonts w:ascii="Arial Narrow" w:hAnsi="Arial Narrow" w:cs="ArialNormalny"/>
        <w:sz w:val="20"/>
        <w:szCs w:val="20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s2049" type="#_x0000_t75" style="position:absolute;left:0;text-align:left;margin-left:411.3pt;margin-top:3.85pt;width:32.95pt;height:39.3pt;z-index:251659264;visibility:visible">
          <v:imagedata r:id="rId1" o:title=""/>
        </v:shape>
      </w:pict>
    </w:r>
    <w:r>
      <w:rPr>
        <w:noProof/>
        <w:lang w:eastAsia="pl-PL"/>
      </w:rPr>
      <w:pict>
        <v:shape id="Obraz 11" o:spid="_x0000_s2050" type="#_x0000_t75" style="position:absolute;left:0;text-align:left;margin-left:-7.1pt;margin-top:4.75pt;width:118pt;height:39.65pt;z-index:-251660288;visibility:visible">
          <v:imagedata r:id="rId2" o:title=""/>
        </v:shape>
      </w:pict>
    </w:r>
  </w:p>
  <w:p w:rsidR="005B79BD" w:rsidRDefault="005B79BD" w:rsidP="00E75353">
    <w:pPr>
      <w:pStyle w:val="Footer"/>
      <w:jc w:val="center"/>
      <w:rPr>
        <w:rFonts w:ascii="Arial Narrow" w:hAnsi="Arial Narrow" w:cs="ArialNormalny"/>
        <w:sz w:val="20"/>
        <w:szCs w:val="20"/>
      </w:rPr>
    </w:pPr>
    <w:r>
      <w:rPr>
        <w:rFonts w:ascii="Arial Narrow" w:hAnsi="Arial Narrow" w:cs="ArialNormalny"/>
        <w:sz w:val="20"/>
        <w:szCs w:val="20"/>
      </w:rPr>
      <w:t xml:space="preserve">   </w:t>
    </w:r>
    <w:r w:rsidRPr="00BB7D2F">
      <w:rPr>
        <w:noProof/>
        <w:lang w:eastAsia="pl-PL"/>
      </w:rPr>
      <w:pict>
        <v:shape id="Obraz 12" o:spid="_x0000_i1030" type="#_x0000_t75" alt="Warszawskie Centrum Pomocy Rodzinie" style="width:127.5pt;height:31.5pt;visibility:visible">
          <v:imagedata r:id="rId3" r:href="rId4"/>
        </v:shape>
      </w:pict>
    </w:r>
  </w:p>
  <w:p w:rsidR="005B79BD" w:rsidRDefault="005B79BD" w:rsidP="00E75353">
    <w:pPr>
      <w:pStyle w:val="Footer"/>
      <w:jc w:val="center"/>
      <w:rPr>
        <w:rFonts w:ascii="Arial Narrow" w:hAnsi="Arial Narrow" w:cs="ArialNormalny"/>
        <w:sz w:val="20"/>
        <w:szCs w:val="20"/>
      </w:rPr>
    </w:pPr>
  </w:p>
  <w:p w:rsidR="005B79BD" w:rsidRPr="00665C6F" w:rsidRDefault="005B79BD" w:rsidP="00E75353">
    <w:pPr>
      <w:pStyle w:val="Footer"/>
      <w:jc w:val="center"/>
      <w:rPr>
        <w:rFonts w:ascii="Arial Narrow" w:hAnsi="Arial Narrow" w:cs="ArialNormalny"/>
        <w:b/>
        <w:sz w:val="20"/>
        <w:szCs w:val="20"/>
      </w:rPr>
    </w:pPr>
    <w:r>
      <w:rPr>
        <w:noProof/>
        <w:lang w:eastAsia="pl-PL"/>
      </w:rPr>
      <w:pict>
        <v:shape id="Obraz 1" o:spid="_x0000_s2051" type="#_x0000_t75" alt="http://fpln.org.pl/files/images/logo/logo1.png" style="position:absolute;left:0;text-align:left;margin-left:70.5pt;margin-top:102.75pt;width:63pt;height:68.25pt;z-index:251657216;visibility:visible">
          <v:imagedata r:id="rId5" o:title=""/>
        </v:shape>
      </w:pict>
    </w:r>
    <w:r w:rsidRPr="00665C6F">
      <w:rPr>
        <w:rFonts w:ascii="Verdana" w:hAnsi="Verdana" w:cs="Verdana"/>
        <w:b/>
        <w:sz w:val="20"/>
        <w:szCs w:val="20"/>
      </w:rPr>
      <w:t>Warszawski zintegrowany model wsparci</w:t>
    </w:r>
    <w:r>
      <w:rPr>
        <w:rFonts w:ascii="Verdana" w:hAnsi="Verdana" w:cs="Verdana"/>
        <w:b/>
        <w:sz w:val="20"/>
        <w:szCs w:val="20"/>
      </w:rPr>
      <w:t>a środowiskowego osób dorosłych</w:t>
    </w:r>
    <w:r>
      <w:rPr>
        <w:rFonts w:ascii="Verdana" w:hAnsi="Verdana" w:cs="Verdana"/>
        <w:b/>
        <w:sz w:val="20"/>
        <w:szCs w:val="20"/>
      </w:rPr>
      <w:br/>
    </w:r>
    <w:r w:rsidRPr="00665C6F">
      <w:rPr>
        <w:rFonts w:ascii="Verdana" w:hAnsi="Verdana" w:cs="Verdana"/>
        <w:b/>
        <w:sz w:val="20"/>
        <w:szCs w:val="20"/>
      </w:rPr>
      <w:t>z niepełnosprawnością</w:t>
    </w:r>
    <w:r>
      <w:rPr>
        <w:noProof/>
        <w:lang w:eastAsia="pl-PL"/>
      </w:rPr>
      <w:pict>
        <v:shape id="_x0000_s2052" type="#_x0000_t75" alt="http://fpln.org.pl/files/images/logo/logo1.png" style="position:absolute;left:0;text-align:left;margin-left:70.5pt;margin-top:102.75pt;width:63pt;height:68.25pt;z-index:251658240;visibility:visible;mso-position-horizontal-relative:text;mso-position-vertical-relative:text">
          <v:imagedata r:id="rId5" o:title=""/>
        </v:shape>
      </w:pict>
    </w:r>
    <w:r w:rsidRPr="00665C6F">
      <w:rPr>
        <w:rFonts w:ascii="Verdana" w:hAnsi="Verdana" w:cs="Verdana"/>
        <w:b/>
        <w:sz w:val="20"/>
        <w:szCs w:val="20"/>
      </w:rPr>
      <w:t xml:space="preserve"> intelektualną</w:t>
    </w:r>
    <w:r>
      <w:rPr>
        <w:rFonts w:ascii="Verdana" w:hAnsi="Verdana" w:cs="Verdana"/>
        <w:b/>
        <w:sz w:val="20"/>
        <w:szCs w:val="20"/>
      </w:rPr>
      <w:t xml:space="preserve"> – testowanie i wdrażanie modelu</w:t>
    </w:r>
  </w:p>
  <w:p w:rsidR="005B79BD" w:rsidRPr="00E75353" w:rsidRDefault="005B79BD" w:rsidP="00E75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BD" w:rsidRDefault="005B79BD" w:rsidP="00D9764A">
      <w:pPr>
        <w:spacing w:after="0" w:line="240" w:lineRule="auto"/>
      </w:pPr>
      <w:r>
        <w:separator/>
      </w:r>
    </w:p>
  </w:footnote>
  <w:footnote w:type="continuationSeparator" w:id="0">
    <w:p w:rsidR="005B79BD" w:rsidRDefault="005B79BD" w:rsidP="00D9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BD" w:rsidRDefault="005B79BD" w:rsidP="00F5460B">
    <w:pPr>
      <w:pStyle w:val="Header"/>
      <w:pBdr>
        <w:bottom w:val="single" w:sz="4" w:space="1" w:color="auto"/>
      </w:pBdr>
      <w:tabs>
        <w:tab w:val="clear" w:pos="9072"/>
        <w:tab w:val="right" w:pos="9923"/>
      </w:tabs>
      <w:ind w:left="-709" w:right="-569"/>
      <w:jc w:val="both"/>
    </w:pPr>
    <w:r w:rsidRPr="00C65469">
      <w:t xml:space="preserve"> </w:t>
    </w:r>
    <w:r w:rsidRPr="00BB7D2F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i1027" type="#_x0000_t75" style="width:161.25pt;height:76.5pt;visibility:visible">
          <v:imagedata r:id="rId1" o:title=""/>
        </v:shape>
      </w:pict>
    </w:r>
    <w:r>
      <w:t xml:space="preserve">   </w:t>
    </w:r>
    <w:r>
      <w:tab/>
    </w:r>
    <w:r>
      <w:tab/>
      <w:t xml:space="preserve">  </w:t>
    </w:r>
    <w:r w:rsidRPr="00BB7D2F">
      <w:rPr>
        <w:noProof/>
        <w:lang w:eastAsia="pl-PL"/>
      </w:rPr>
      <w:pict>
        <v:shape id="Obraz 9" o:spid="_x0000_i1028" type="#_x0000_t75" style="width:219pt;height:64.5pt;visibility:visible">
          <v:imagedata r:id="rId2" o:title=""/>
        </v:shape>
      </w:pict>
    </w:r>
    <w:r>
      <w:t xml:space="preserve">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2F2449"/>
    <w:multiLevelType w:val="hybridMultilevel"/>
    <w:tmpl w:val="067E0A2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singleLevel"/>
    <w:tmpl w:val="00000004"/>
    <w:name w:val="WW8Num16"/>
    <w:lvl w:ilvl="0">
      <w:start w:val="1"/>
      <w:numFmt w:val="decimal"/>
      <w:pStyle w:val="Styl2"/>
      <w:lvlText w:val="%1."/>
      <w:lvlJc w:val="left"/>
      <w:pPr>
        <w:tabs>
          <w:tab w:val="num" w:pos="708"/>
        </w:tabs>
        <w:ind w:left="738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2">
    <w:nsid w:val="00000009"/>
    <w:multiLevelType w:val="multilevel"/>
    <w:tmpl w:val="0000000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Normalny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0"/>
    <w:multiLevelType w:val="multilevel"/>
    <w:tmpl w:val="000000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15"/>
    <w:multiLevelType w:val="multilevel"/>
    <w:tmpl w:val="9CB6A3E2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34B7FDE"/>
    <w:multiLevelType w:val="hybridMultilevel"/>
    <w:tmpl w:val="9B00F5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FA5DD4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3992D70"/>
    <w:multiLevelType w:val="hybridMultilevel"/>
    <w:tmpl w:val="D750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73375A"/>
    <w:multiLevelType w:val="hybridMultilevel"/>
    <w:tmpl w:val="61E289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D7ABCB0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6302DA"/>
    <w:multiLevelType w:val="hybridMultilevel"/>
    <w:tmpl w:val="0CE03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1627A"/>
    <w:multiLevelType w:val="hybridMultilevel"/>
    <w:tmpl w:val="4A447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EC221B"/>
    <w:multiLevelType w:val="hybridMultilevel"/>
    <w:tmpl w:val="426EF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961843"/>
    <w:multiLevelType w:val="hybridMultilevel"/>
    <w:tmpl w:val="AB66F56E"/>
    <w:lvl w:ilvl="0" w:tplc="805CC0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A773AC"/>
    <w:multiLevelType w:val="hybridMultilevel"/>
    <w:tmpl w:val="9F900714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7ED85"/>
    <w:multiLevelType w:val="hybridMultilevel"/>
    <w:tmpl w:val="94BAB902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24A61BD0"/>
    <w:multiLevelType w:val="hybridMultilevel"/>
    <w:tmpl w:val="78B40C72"/>
    <w:lvl w:ilvl="0" w:tplc="C6E6106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4BE4905"/>
    <w:multiLevelType w:val="hybridMultilevel"/>
    <w:tmpl w:val="CB5CF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C30AA4"/>
    <w:multiLevelType w:val="hybridMultilevel"/>
    <w:tmpl w:val="E8B4F90C"/>
    <w:lvl w:ilvl="0" w:tplc="0E181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314DA"/>
    <w:multiLevelType w:val="hybridMultilevel"/>
    <w:tmpl w:val="125E01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9A19EF"/>
    <w:multiLevelType w:val="hybridMultilevel"/>
    <w:tmpl w:val="333CEC80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72643"/>
    <w:multiLevelType w:val="hybridMultilevel"/>
    <w:tmpl w:val="034E0E12"/>
    <w:lvl w:ilvl="0" w:tplc="805CC0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621AAB"/>
    <w:multiLevelType w:val="hybridMultilevel"/>
    <w:tmpl w:val="B588B656"/>
    <w:lvl w:ilvl="0" w:tplc="0E181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9268E"/>
    <w:multiLevelType w:val="hybridMultilevel"/>
    <w:tmpl w:val="AE186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467973"/>
    <w:multiLevelType w:val="hybridMultilevel"/>
    <w:tmpl w:val="F3C6A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9D068F"/>
    <w:multiLevelType w:val="hybridMultilevel"/>
    <w:tmpl w:val="BBB6C458"/>
    <w:lvl w:ilvl="0" w:tplc="0E181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520541"/>
    <w:multiLevelType w:val="hybridMultilevel"/>
    <w:tmpl w:val="7C7C12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60AB55F7"/>
    <w:multiLevelType w:val="hybridMultilevel"/>
    <w:tmpl w:val="765ABF98"/>
    <w:lvl w:ilvl="0" w:tplc="0E181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9FE8A"/>
    <w:multiLevelType w:val="hybridMultilevel"/>
    <w:tmpl w:val="3188BA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65C219A0"/>
    <w:multiLevelType w:val="hybridMultilevel"/>
    <w:tmpl w:val="69963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1F0455"/>
    <w:multiLevelType w:val="hybridMultilevel"/>
    <w:tmpl w:val="33328002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92819"/>
    <w:multiLevelType w:val="hybridMultilevel"/>
    <w:tmpl w:val="DFEA9510"/>
    <w:lvl w:ilvl="0" w:tplc="0E181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B7EE8"/>
    <w:multiLevelType w:val="hybridMultilevel"/>
    <w:tmpl w:val="9416A0F0"/>
    <w:lvl w:ilvl="0" w:tplc="805CC0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A05D57"/>
    <w:multiLevelType w:val="hybridMultilevel"/>
    <w:tmpl w:val="28883B3C"/>
    <w:lvl w:ilvl="0" w:tplc="5C3A8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18"/>
  </w:num>
  <w:num w:numId="5">
    <w:abstractNumId w:val="12"/>
  </w:num>
  <w:num w:numId="6">
    <w:abstractNumId w:val="24"/>
  </w:num>
  <w:num w:numId="7">
    <w:abstractNumId w:val="14"/>
  </w:num>
  <w:num w:numId="8">
    <w:abstractNumId w:val="31"/>
  </w:num>
  <w:num w:numId="9">
    <w:abstractNumId w:val="26"/>
  </w:num>
  <w:num w:numId="10">
    <w:abstractNumId w:val="13"/>
  </w:num>
  <w:num w:numId="11">
    <w:abstractNumId w:val="0"/>
  </w:num>
  <w:num w:numId="12">
    <w:abstractNumId w:val="22"/>
  </w:num>
  <w:num w:numId="13">
    <w:abstractNumId w:val="17"/>
  </w:num>
  <w:num w:numId="14">
    <w:abstractNumId w:val="6"/>
  </w:num>
  <w:num w:numId="15">
    <w:abstractNumId w:val="7"/>
  </w:num>
  <w:num w:numId="16">
    <w:abstractNumId w:val="9"/>
  </w:num>
  <w:num w:numId="17">
    <w:abstractNumId w:val="15"/>
  </w:num>
  <w:num w:numId="18">
    <w:abstractNumId w:val="21"/>
  </w:num>
  <w:num w:numId="19">
    <w:abstractNumId w:val="27"/>
  </w:num>
  <w:num w:numId="20">
    <w:abstractNumId w:val="8"/>
  </w:num>
  <w:num w:numId="21">
    <w:abstractNumId w:val="20"/>
  </w:num>
  <w:num w:numId="22">
    <w:abstractNumId w:val="10"/>
  </w:num>
  <w:num w:numId="23">
    <w:abstractNumId w:val="11"/>
  </w:num>
  <w:num w:numId="24">
    <w:abstractNumId w:val="19"/>
  </w:num>
  <w:num w:numId="25">
    <w:abstractNumId w:val="30"/>
  </w:num>
  <w:num w:numId="26">
    <w:abstractNumId w:val="29"/>
  </w:num>
  <w:num w:numId="27">
    <w:abstractNumId w:val="25"/>
  </w:num>
  <w:num w:numId="28">
    <w:abstractNumId w:val="16"/>
  </w:num>
  <w:num w:numId="29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E3E"/>
    <w:rsid w:val="000238FD"/>
    <w:rsid w:val="000350B3"/>
    <w:rsid w:val="00035D93"/>
    <w:rsid w:val="00043FF6"/>
    <w:rsid w:val="00046183"/>
    <w:rsid w:val="000560E4"/>
    <w:rsid w:val="00064096"/>
    <w:rsid w:val="00064CAB"/>
    <w:rsid w:val="0014002F"/>
    <w:rsid w:val="001442EB"/>
    <w:rsid w:val="00163D00"/>
    <w:rsid w:val="00183CD3"/>
    <w:rsid w:val="00190E4A"/>
    <w:rsid w:val="001955F4"/>
    <w:rsid w:val="001A5BCB"/>
    <w:rsid w:val="001C2FDF"/>
    <w:rsid w:val="001C646D"/>
    <w:rsid w:val="001D52ED"/>
    <w:rsid w:val="001D6852"/>
    <w:rsid w:val="00250FD0"/>
    <w:rsid w:val="002752AE"/>
    <w:rsid w:val="002811CB"/>
    <w:rsid w:val="0029083C"/>
    <w:rsid w:val="00295360"/>
    <w:rsid w:val="002A448C"/>
    <w:rsid w:val="002A6C13"/>
    <w:rsid w:val="002B1105"/>
    <w:rsid w:val="002E3C37"/>
    <w:rsid w:val="002F6FFB"/>
    <w:rsid w:val="00305965"/>
    <w:rsid w:val="00334E13"/>
    <w:rsid w:val="00347552"/>
    <w:rsid w:val="003508D6"/>
    <w:rsid w:val="0037333D"/>
    <w:rsid w:val="003749A1"/>
    <w:rsid w:val="003B3528"/>
    <w:rsid w:val="003D0CCE"/>
    <w:rsid w:val="003D7839"/>
    <w:rsid w:val="003E04FE"/>
    <w:rsid w:val="003E147B"/>
    <w:rsid w:val="003E2C92"/>
    <w:rsid w:val="00406988"/>
    <w:rsid w:val="004611E0"/>
    <w:rsid w:val="00466417"/>
    <w:rsid w:val="0049435B"/>
    <w:rsid w:val="0049487E"/>
    <w:rsid w:val="004B3753"/>
    <w:rsid w:val="004D7054"/>
    <w:rsid w:val="004F6210"/>
    <w:rsid w:val="0052134C"/>
    <w:rsid w:val="00521D45"/>
    <w:rsid w:val="00522C34"/>
    <w:rsid w:val="0053165A"/>
    <w:rsid w:val="005376DD"/>
    <w:rsid w:val="0055790E"/>
    <w:rsid w:val="00565D2A"/>
    <w:rsid w:val="00566A43"/>
    <w:rsid w:val="00592F3A"/>
    <w:rsid w:val="005B79BD"/>
    <w:rsid w:val="005D0572"/>
    <w:rsid w:val="005D5C7B"/>
    <w:rsid w:val="005E15A6"/>
    <w:rsid w:val="00610A43"/>
    <w:rsid w:val="006117EE"/>
    <w:rsid w:val="00614AAA"/>
    <w:rsid w:val="00632DFD"/>
    <w:rsid w:val="00665C6F"/>
    <w:rsid w:val="00691472"/>
    <w:rsid w:val="0069320F"/>
    <w:rsid w:val="00693AEB"/>
    <w:rsid w:val="00695724"/>
    <w:rsid w:val="006A1E06"/>
    <w:rsid w:val="006A2ABC"/>
    <w:rsid w:val="006B7D36"/>
    <w:rsid w:val="006C4309"/>
    <w:rsid w:val="007144DD"/>
    <w:rsid w:val="007234C7"/>
    <w:rsid w:val="007258D1"/>
    <w:rsid w:val="0072631F"/>
    <w:rsid w:val="007552C1"/>
    <w:rsid w:val="00786D95"/>
    <w:rsid w:val="00794D94"/>
    <w:rsid w:val="00795B64"/>
    <w:rsid w:val="007C286E"/>
    <w:rsid w:val="007F3CB8"/>
    <w:rsid w:val="00816590"/>
    <w:rsid w:val="00817443"/>
    <w:rsid w:val="0082121F"/>
    <w:rsid w:val="00861FC8"/>
    <w:rsid w:val="008867EE"/>
    <w:rsid w:val="00891781"/>
    <w:rsid w:val="00895F26"/>
    <w:rsid w:val="008C0F9D"/>
    <w:rsid w:val="008C23FA"/>
    <w:rsid w:val="008F7EFA"/>
    <w:rsid w:val="00905276"/>
    <w:rsid w:val="0091323F"/>
    <w:rsid w:val="00940E00"/>
    <w:rsid w:val="00985356"/>
    <w:rsid w:val="00990E71"/>
    <w:rsid w:val="009944E8"/>
    <w:rsid w:val="009B61A8"/>
    <w:rsid w:val="009E7F8D"/>
    <w:rsid w:val="009F76F2"/>
    <w:rsid w:val="00A3310F"/>
    <w:rsid w:val="00A44823"/>
    <w:rsid w:val="00A608B1"/>
    <w:rsid w:val="00A62FC9"/>
    <w:rsid w:val="00AB31F0"/>
    <w:rsid w:val="00AC7223"/>
    <w:rsid w:val="00AD2099"/>
    <w:rsid w:val="00AD5C2C"/>
    <w:rsid w:val="00AF09BA"/>
    <w:rsid w:val="00B3789C"/>
    <w:rsid w:val="00B41891"/>
    <w:rsid w:val="00B50340"/>
    <w:rsid w:val="00B77790"/>
    <w:rsid w:val="00B82AFE"/>
    <w:rsid w:val="00B83656"/>
    <w:rsid w:val="00B87AEB"/>
    <w:rsid w:val="00BB7D2F"/>
    <w:rsid w:val="00BC3E3E"/>
    <w:rsid w:val="00BD6231"/>
    <w:rsid w:val="00BE69A2"/>
    <w:rsid w:val="00C20DB8"/>
    <w:rsid w:val="00C23470"/>
    <w:rsid w:val="00C24CCA"/>
    <w:rsid w:val="00C4626A"/>
    <w:rsid w:val="00C5596F"/>
    <w:rsid w:val="00C5598F"/>
    <w:rsid w:val="00C65469"/>
    <w:rsid w:val="00C9511C"/>
    <w:rsid w:val="00CA1DEA"/>
    <w:rsid w:val="00CD407A"/>
    <w:rsid w:val="00D10281"/>
    <w:rsid w:val="00D26E33"/>
    <w:rsid w:val="00D50B85"/>
    <w:rsid w:val="00D50E0C"/>
    <w:rsid w:val="00D84F76"/>
    <w:rsid w:val="00D8738E"/>
    <w:rsid w:val="00D907E5"/>
    <w:rsid w:val="00D9764A"/>
    <w:rsid w:val="00DB1F60"/>
    <w:rsid w:val="00DC0347"/>
    <w:rsid w:val="00DC7C42"/>
    <w:rsid w:val="00DE0D5B"/>
    <w:rsid w:val="00DE6F56"/>
    <w:rsid w:val="00DF0A4F"/>
    <w:rsid w:val="00E038A0"/>
    <w:rsid w:val="00E074E8"/>
    <w:rsid w:val="00E07614"/>
    <w:rsid w:val="00E316AA"/>
    <w:rsid w:val="00E42DA0"/>
    <w:rsid w:val="00E62CD5"/>
    <w:rsid w:val="00E75353"/>
    <w:rsid w:val="00EB0960"/>
    <w:rsid w:val="00EE2629"/>
    <w:rsid w:val="00EE3D0E"/>
    <w:rsid w:val="00EE45B0"/>
    <w:rsid w:val="00F33904"/>
    <w:rsid w:val="00F36924"/>
    <w:rsid w:val="00F5460B"/>
    <w:rsid w:val="00F567F2"/>
    <w:rsid w:val="00F62876"/>
    <w:rsid w:val="00F85E7B"/>
    <w:rsid w:val="00FA57AD"/>
    <w:rsid w:val="00FC0E0D"/>
    <w:rsid w:val="00FE0F5F"/>
    <w:rsid w:val="00FE6EF0"/>
    <w:rsid w:val="00FF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C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76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76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752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95B6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5B64"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0350B3"/>
    <w:pPr>
      <w:ind w:left="720"/>
      <w:contextualSpacing/>
    </w:pPr>
  </w:style>
  <w:style w:type="paragraph" w:customStyle="1" w:styleId="Default">
    <w:name w:val="Default"/>
    <w:uiPriority w:val="99"/>
    <w:rsid w:val="00035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ela-Siatka1">
    <w:name w:val="Tabela - Siatka1"/>
    <w:uiPriority w:val="99"/>
    <w:rsid w:val="000350B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0350B3"/>
    <w:rPr>
      <w:sz w:val="22"/>
      <w:lang w:eastAsia="en-US"/>
    </w:rPr>
  </w:style>
  <w:style w:type="character" w:customStyle="1" w:styleId="lrzxr">
    <w:name w:val="lrzxr"/>
    <w:basedOn w:val="DefaultParagraphFont"/>
    <w:uiPriority w:val="99"/>
    <w:rsid w:val="002A6C1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132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3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323F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3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323F"/>
    <w:rPr>
      <w:b/>
      <w:bCs/>
    </w:rPr>
  </w:style>
  <w:style w:type="paragraph" w:customStyle="1" w:styleId="Styl2">
    <w:name w:val="Styl2"/>
    <w:basedOn w:val="Normal"/>
    <w:uiPriority w:val="99"/>
    <w:rsid w:val="00183CD3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183CD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508D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8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cid:image001.png@01D56FA9.46F7356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6</Pages>
  <Words>2097</Words>
  <Characters>12582</Characters>
  <Application>Microsoft Office Outlook</Application>
  <DocSecurity>0</DocSecurity>
  <Lines>0</Lines>
  <Paragraphs>0</Paragraphs>
  <ScaleCrop>false</ScaleCrop>
  <Company>Urząd Miasta Stołecznego Warszawy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</dc:title>
  <dc:subject/>
  <dc:creator>Mateusz Winkel</dc:creator>
  <cp:keywords/>
  <dc:description/>
  <cp:lastModifiedBy>oem</cp:lastModifiedBy>
  <cp:revision>2</cp:revision>
  <cp:lastPrinted>2020-01-10T08:53:00Z</cp:lastPrinted>
  <dcterms:created xsi:type="dcterms:W3CDTF">2020-12-17T13:35:00Z</dcterms:created>
  <dcterms:modified xsi:type="dcterms:W3CDTF">2020-12-17T13:35:00Z</dcterms:modified>
</cp:coreProperties>
</file>