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9BD" w:rsidRPr="00817443" w:rsidRDefault="005B79BD" w:rsidP="00295360">
      <w:pPr>
        <w:spacing w:after="160" w:line="259" w:lineRule="auto"/>
        <w:jc w:val="right"/>
        <w:rPr>
          <w:rFonts w:ascii="Times New Roman" w:hAnsi="Times New Roman"/>
          <w:b/>
          <w:color w:val="000000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Warszawa, </w:t>
      </w:r>
      <w:r>
        <w:rPr>
          <w:rFonts w:ascii="Times New Roman" w:hAnsi="Times New Roman"/>
          <w:color w:val="000000"/>
          <w:sz w:val="23"/>
          <w:szCs w:val="23"/>
          <w:lang w:eastAsia="pl-PL"/>
        </w:rPr>
        <w:t>17.</w:t>
      </w: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12.2020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ZAPYTANIE OFERTOWE nr </w:t>
      </w:r>
      <w:r w:rsidRPr="00817443">
        <w:rPr>
          <w:rFonts w:ascii="Times New Roman" w:hAnsi="Times New Roman"/>
          <w:b/>
          <w:color w:val="000000"/>
          <w:szCs w:val="20"/>
        </w:rPr>
        <w:t>3/SOD/12/2020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>dotyczące wyboru moderatora grupy wsparcia dla rodzin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Stowarzyszenie Otwarte Drzwi </w:t>
      </w: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>z siedzibą w Warszawie w ramach realizacji projektu „Warszawski zintegrowany model wsparcia środowiskowego osób dorosłych z niepełnosprawnością intelektualną – testowanie i wdrażanie modelu”. o numerze POWR.04.01.00-00-NI10/18-00 planuje zrealizowanie USŁUGI, tj. wybór moderatora grup wsparcia dla rodzin (kod CPV: 85310000-5 Usługi pracy społecznej, 98350000-1 – usługi świadczone na rzecz społeczeństwa).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Przedmiotem zamówienia jest </w:t>
      </w:r>
      <w:r w:rsidRPr="00817443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świadczenie wsparcia, jako moderator grup wsparcia dla rodzin (rodziców/opiekunów) dorosłych osób z niepełnosprawnością intelektualną. Usługa realizowana we współpracy z moderatorem wyłonionym w pierwszym etapie postępowania.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Miejsce realizacji: woj. mazowieckie na obszarze miasta stołecznego Warszawy.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Miejsce świadczeni usługi: Warszawa, Dzielnice: Bemowo, Białołęka, Wola, Wilanów.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>Termin realizacji: 2</w:t>
      </w:r>
      <w:r>
        <w:rPr>
          <w:rFonts w:ascii="Times New Roman" w:hAnsi="Times New Roman"/>
          <w:color w:val="000000"/>
          <w:sz w:val="23"/>
          <w:szCs w:val="23"/>
          <w:lang w:eastAsia="pl-PL"/>
        </w:rPr>
        <w:t>8.12.</w:t>
      </w: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>2020</w:t>
      </w:r>
      <w:r>
        <w:rPr>
          <w:rFonts w:ascii="Times New Roman" w:hAnsi="Times New Roman"/>
          <w:color w:val="000000"/>
          <w:sz w:val="23"/>
          <w:szCs w:val="23"/>
          <w:lang w:eastAsia="pl-PL"/>
        </w:rPr>
        <w:t>r.</w:t>
      </w: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 – 31</w:t>
      </w:r>
      <w:r>
        <w:rPr>
          <w:rFonts w:ascii="Times New Roman" w:hAnsi="Times New Roman"/>
          <w:color w:val="000000"/>
          <w:sz w:val="23"/>
          <w:szCs w:val="23"/>
          <w:lang w:eastAsia="pl-PL"/>
        </w:rPr>
        <w:t>.07.</w:t>
      </w: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>2022</w:t>
      </w:r>
      <w:r>
        <w:rPr>
          <w:rFonts w:ascii="Times New Roman" w:hAnsi="Times New Roman"/>
          <w:color w:val="000000"/>
          <w:sz w:val="23"/>
          <w:szCs w:val="23"/>
          <w:lang w:eastAsia="pl-PL"/>
        </w:rPr>
        <w:t>r</w:t>
      </w: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>.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>W ramach zamówienia odbędzie się łącznie 320 godzin, średnio 16 godzin miesięcznie (tj. 4 spotkania</w:t>
      </w:r>
      <w:r>
        <w:rPr>
          <w:rFonts w:ascii="Times New Roman" w:hAnsi="Times New Roman"/>
          <w:color w:val="000000"/>
          <w:sz w:val="23"/>
          <w:szCs w:val="23"/>
          <w:lang w:eastAsia="pl-PL"/>
        </w:rPr>
        <w:t xml:space="preserve"> w miesiącu</w:t>
      </w: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, każde trwające po 4 godz.). Dopuszcza się wykonanie większej lub mniejszej liczby godzin w miesiącu rozliczeniowym w zależności od potrzeb beneficjentów, po uprzednim ustaleniu tego z zamawiającym. W okresie pandemii możliwe jest prowadzenie grup wsparcia w formie online.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>Do obowiązków moderatora należeć będzie w szczególności</w:t>
      </w: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: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>1. Nabór odbiorców do grupy wsparcia:</w:t>
      </w:r>
    </w:p>
    <w:p w:rsidR="005B79BD" w:rsidRPr="00295360" w:rsidRDefault="005B79BD" w:rsidP="00295360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>spotkania informacyjne dot. inwentaryzacji problemów mogących być przedmiotem pracy gr. wsparcia;</w:t>
      </w:r>
    </w:p>
    <w:p w:rsidR="005B79BD" w:rsidRPr="00295360" w:rsidRDefault="005B79BD" w:rsidP="00295360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>motywowanie do udziału poprzez wskazywanie korzyści z niego płynących;</w:t>
      </w:r>
    </w:p>
    <w:p w:rsidR="005B79BD" w:rsidRPr="00295360" w:rsidRDefault="005B79BD" w:rsidP="00295360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>prowadzenie procesu rekrutacji.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>2. Tworzenie grupy wsparcia:</w:t>
      </w:r>
    </w:p>
    <w:p w:rsidR="005B79BD" w:rsidRPr="00295360" w:rsidRDefault="005B79BD" w:rsidP="00295360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>proces integracyjno</w:t>
      </w:r>
      <w:r>
        <w:rPr>
          <w:rFonts w:ascii="Times New Roman" w:hAnsi="Times New Roman"/>
          <w:color w:val="000000"/>
          <w:sz w:val="23"/>
          <w:szCs w:val="23"/>
          <w:lang w:eastAsia="pl-PL"/>
        </w:rPr>
        <w:t>-</w:t>
      </w: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>adaptacyjny wśród członków grupy;</w:t>
      </w:r>
    </w:p>
    <w:p w:rsidR="005B79BD" w:rsidRPr="00295360" w:rsidRDefault="005B79BD" w:rsidP="00295360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>strukturyzacja grupy - proponowanie i definiowanie reguł gry;</w:t>
      </w:r>
    </w:p>
    <w:p w:rsidR="005B79BD" w:rsidRPr="00295360" w:rsidRDefault="005B79BD" w:rsidP="00295360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>partycypacyjne tworzenie norm i zasad współpracy grupowej;</w:t>
      </w:r>
    </w:p>
    <w:p w:rsidR="005B79BD" w:rsidRPr="00295360" w:rsidRDefault="005B79BD" w:rsidP="00295360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>podpisanie kontraktów.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>3. Prowadzenie grupy wsparcia:</w:t>
      </w:r>
    </w:p>
    <w:p w:rsidR="005B79BD" w:rsidRPr="00295360" w:rsidRDefault="005B79BD" w:rsidP="0029536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>motywowanie grupy do działania poprzez tworzenie atmosfery sprzyjającej współpracy;</w:t>
      </w:r>
    </w:p>
    <w:p w:rsidR="005B79BD" w:rsidRPr="00295360" w:rsidRDefault="005B79BD" w:rsidP="0029536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>animowanie uczestników do stawiania celów, aktywnego zgłaszania spraw, problemów, wątpliwości, inspirowanie do wzajemnego dzielenia się doświadczeniem - konfrontowanie uczestników z opiniami;</w:t>
      </w:r>
    </w:p>
    <w:p w:rsidR="005B79BD" w:rsidRPr="00295360" w:rsidRDefault="005B79BD" w:rsidP="0029536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>inspirowanie tematów istotnych, nie podejmowanych przez członków grupy;</w:t>
      </w:r>
    </w:p>
    <w:p w:rsidR="005B79BD" w:rsidRPr="00295360" w:rsidRDefault="005B79BD" w:rsidP="0029536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>- przeprowadzenie grupy przez konflikty, negatywne emocje i chaos pracy, ukazywanie mechanizmów powstawania konfliktów, udzielanie wsparcia członkom grupy, wzmacnianie wartości grupy.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>4. Zamknięcie pracy grupowej:</w:t>
      </w:r>
    </w:p>
    <w:p w:rsidR="005B79BD" w:rsidRPr="00295360" w:rsidRDefault="005B79BD" w:rsidP="00295360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>wycofywanie się z funkcji lidera formalnego, przechodzenie do roli moderatora procesu i stopniowe przekazywanie odpowiedzialności uczestnikom grupy przez pozostawianie im samodzielności dalszego działania (ewentualnie pomoc grupie w wyborze lidera);</w:t>
      </w:r>
    </w:p>
    <w:p w:rsidR="005B79BD" w:rsidRPr="00295360" w:rsidRDefault="005B79BD" w:rsidP="00295360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>podsumowanie pracy, zamknięcie procesu, wskazanie mocnych stron grupy, inwentaryzacja korzyści.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Zamawiający deklaruje nawiązanie współpracy na podstawie umowy zlecenie.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Wykonawca zobowiązuje się w toku realizacji usługi do bezwzględnego stosowania wytycznych horyzontalnych oraz wytycznych programowych oraz Wytycznych w zakresie kwalifikowalności wydatków w ramach Europejskiego Funduszu Rozwoju Regionalnego, Europejskiego Funduszu Społecznego oraz Funduszu Spójności na lata 2014 -2020.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b/>
          <w:color w:val="000000"/>
          <w:sz w:val="23"/>
          <w:szCs w:val="23"/>
          <w:lang w:eastAsia="pl-PL"/>
        </w:rPr>
        <w:t>SPOSÓB PRZYGOTOWANIA I SKŁADANIA OFERT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5D0572" w:rsidRDefault="005B79BD" w:rsidP="00295360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5D0572">
        <w:rPr>
          <w:rFonts w:ascii="Times New Roman" w:hAnsi="Times New Roman"/>
          <w:color w:val="000000"/>
          <w:sz w:val="23"/>
          <w:szCs w:val="23"/>
          <w:lang w:eastAsia="pl-PL"/>
        </w:rPr>
        <w:t xml:space="preserve">Ze strony Zamawiającego do kontaktów została upoważniona p. </w:t>
      </w:r>
      <w:r w:rsidRPr="005D0572">
        <w:rPr>
          <w:rFonts w:ascii="Times New Roman" w:hAnsi="Times New Roman"/>
          <w:b/>
          <w:color w:val="000000"/>
          <w:sz w:val="23"/>
          <w:szCs w:val="23"/>
          <w:lang w:eastAsia="pl-PL"/>
        </w:rPr>
        <w:t>Katarzyna Soboń</w:t>
      </w:r>
      <w:r w:rsidRPr="005D0572">
        <w:rPr>
          <w:rFonts w:ascii="Times New Roman" w:hAnsi="Times New Roman"/>
          <w:color w:val="000000"/>
          <w:sz w:val="23"/>
          <w:szCs w:val="23"/>
          <w:lang w:eastAsia="pl-PL"/>
        </w:rPr>
        <w:t xml:space="preserve">, </w:t>
      </w:r>
    </w:p>
    <w:p w:rsidR="005B79BD" w:rsidRPr="005D0572" w:rsidRDefault="005B79BD" w:rsidP="0029536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imes New Roman" w:hAnsi="Times New Roman"/>
          <w:color w:val="000000"/>
          <w:sz w:val="23"/>
          <w:szCs w:val="23"/>
          <w:lang w:val="en-US" w:eastAsia="pl-PL"/>
        </w:rPr>
      </w:pPr>
      <w:r w:rsidRPr="005D0572">
        <w:rPr>
          <w:rFonts w:ascii="Times New Roman" w:hAnsi="Times New Roman"/>
          <w:color w:val="000000"/>
          <w:sz w:val="23"/>
          <w:szCs w:val="23"/>
          <w:lang w:val="en-US" w:eastAsia="pl-PL"/>
        </w:rPr>
        <w:t xml:space="preserve">email: k.sobon@otwartedrzwi.pl, tel.: </w:t>
      </w:r>
      <w:r w:rsidRPr="005D0572">
        <w:rPr>
          <w:rFonts w:ascii="Times New Roman" w:hAnsi="Times New Roman"/>
          <w:b/>
          <w:color w:val="000000"/>
          <w:sz w:val="23"/>
          <w:szCs w:val="23"/>
          <w:lang w:val="en-US" w:eastAsia="pl-PL"/>
        </w:rPr>
        <w:t>570 705 488</w:t>
      </w:r>
      <w:r w:rsidRPr="005D0572">
        <w:rPr>
          <w:rFonts w:ascii="Times New Roman" w:hAnsi="Times New Roman"/>
          <w:color w:val="000000"/>
          <w:sz w:val="23"/>
          <w:szCs w:val="23"/>
          <w:lang w:val="en-US" w:eastAsia="pl-PL"/>
        </w:rPr>
        <w:t>.</w:t>
      </w:r>
    </w:p>
    <w:p w:rsidR="005B79BD" w:rsidRPr="005D0572" w:rsidRDefault="005B79BD" w:rsidP="0029536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5D0572">
        <w:rPr>
          <w:rFonts w:ascii="Times New Roman" w:hAnsi="Times New Roman"/>
          <w:color w:val="000000"/>
          <w:sz w:val="23"/>
          <w:szCs w:val="23"/>
          <w:lang w:eastAsia="pl-PL"/>
        </w:rPr>
        <w:t xml:space="preserve">Miejsce składania ofert: Stowarzyszenie Otwarte Drzwi, </w:t>
      </w:r>
      <w:r w:rsidRPr="005D0572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ul. Targowa 82, 03-448 Warszawa </w:t>
      </w:r>
    </w:p>
    <w:p w:rsidR="005B79BD" w:rsidRPr="005D0572" w:rsidRDefault="005B79BD" w:rsidP="0029536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5D0572">
        <w:rPr>
          <w:rFonts w:ascii="Times New Roman" w:hAnsi="Times New Roman"/>
          <w:color w:val="000000"/>
          <w:sz w:val="23"/>
          <w:szCs w:val="23"/>
          <w:lang w:eastAsia="pl-PL"/>
        </w:rPr>
        <w:t xml:space="preserve">Złożenie oferty polega na wypełnieniu „części ofertowej” oraz przesłaniu całego dokumentu(tj. „części ofertowej”) wraz z wszelkimi wymaganymi załącznikami w formie elektronicznej na adres e-mail: k.sobon@otwartedrzwi.pl. Ze względu na czas epidemii wywołanej wirusem COVID-19 dopuszcza się składanie ofert jedynie droga mailową. </w:t>
      </w:r>
    </w:p>
    <w:p w:rsidR="005B79BD" w:rsidRPr="005D0572" w:rsidRDefault="005B79BD" w:rsidP="0029536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5D0572">
        <w:rPr>
          <w:rFonts w:ascii="Times New Roman" w:hAnsi="Times New Roman"/>
          <w:color w:val="000000"/>
          <w:sz w:val="23"/>
          <w:szCs w:val="23"/>
          <w:lang w:eastAsia="pl-PL"/>
        </w:rPr>
        <w:t xml:space="preserve">W przypadku ofert składanych w wersji elektronicznej: </w:t>
      </w:r>
    </w:p>
    <w:p w:rsidR="005B79BD" w:rsidRPr="005D0572" w:rsidRDefault="005B79BD" w:rsidP="0029536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5D0572">
        <w:rPr>
          <w:rFonts w:ascii="Times New Roman" w:hAnsi="Times New Roman"/>
          <w:color w:val="000000"/>
          <w:sz w:val="23"/>
          <w:szCs w:val="23"/>
          <w:lang w:eastAsia="pl-PL"/>
        </w:rPr>
        <w:t xml:space="preserve">Zaleca się pliki z rozszerzeniem .pdf, .doc, .docx, odt. </w:t>
      </w:r>
    </w:p>
    <w:p w:rsidR="005B79BD" w:rsidRPr="005D0572" w:rsidRDefault="005B79BD" w:rsidP="0029536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5D0572">
        <w:rPr>
          <w:rFonts w:ascii="Times New Roman" w:hAnsi="Times New Roman"/>
          <w:color w:val="000000"/>
          <w:sz w:val="23"/>
          <w:szCs w:val="23"/>
          <w:lang w:eastAsia="pl-PL"/>
        </w:rPr>
        <w:t xml:space="preserve">Zaleca się aby każdy załącznik wielostronicowy był zapisany w jednym pliku, </w:t>
      </w:r>
    </w:p>
    <w:p w:rsidR="005B79BD" w:rsidRPr="005D0572" w:rsidRDefault="005B79BD" w:rsidP="0029536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5D0572">
        <w:rPr>
          <w:rFonts w:ascii="Times New Roman" w:hAnsi="Times New Roman"/>
          <w:color w:val="000000"/>
          <w:sz w:val="23"/>
          <w:szCs w:val="23"/>
          <w:lang w:eastAsia="pl-PL"/>
        </w:rPr>
        <w:t xml:space="preserve">Zaleca się aby każdy załączony plik miał nadaną inną nazwę własną.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  <w:lang w:eastAsia="pl-PL"/>
        </w:rPr>
      </w:pPr>
      <w:r w:rsidRPr="00817443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>Oferta musi zawierać następujące elementy: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A. Formularz ofertowy stanowiący załącznik nr 1 do zapytania ofertowego,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B. Załącznik nr 2 – Oświadczenie o braku powiązań kapitałowych i osobowych z Zamawiającym, </w:t>
      </w:r>
    </w:p>
    <w:p w:rsidR="005B79BD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>C. CV oferenta</w:t>
      </w:r>
      <w:r>
        <w:rPr>
          <w:rFonts w:ascii="Times New Roman" w:hAnsi="Times New Roman"/>
          <w:color w:val="000000"/>
          <w:sz w:val="23"/>
          <w:szCs w:val="23"/>
          <w:lang w:eastAsia="pl-PL"/>
        </w:rPr>
        <w:t>.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 </w:t>
      </w:r>
    </w:p>
    <w:p w:rsidR="005B79BD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>Wskazane jest złożenie wraz z ofertą wszelkich dokumentów mających znaczenie dla oceny oferty potwierdzonych za zgodność z oryginałem</w:t>
      </w:r>
      <w:r>
        <w:rPr>
          <w:rFonts w:ascii="Times New Roman" w:hAnsi="Times New Roman"/>
          <w:color w:val="000000"/>
          <w:sz w:val="23"/>
          <w:szCs w:val="23"/>
          <w:lang w:eastAsia="pl-PL"/>
        </w:rPr>
        <w:t>.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 </w:t>
      </w:r>
    </w:p>
    <w:p w:rsidR="005B79BD" w:rsidRPr="005D0572" w:rsidRDefault="005B79BD" w:rsidP="0029536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5D0572">
        <w:rPr>
          <w:rFonts w:ascii="Times New Roman" w:hAnsi="Times New Roman"/>
          <w:color w:val="000000"/>
          <w:sz w:val="23"/>
          <w:szCs w:val="23"/>
          <w:lang w:eastAsia="pl-PL"/>
        </w:rPr>
        <w:t xml:space="preserve">Oferta musi być złożona do </w:t>
      </w:r>
      <w:r>
        <w:rPr>
          <w:rFonts w:ascii="Times New Roman" w:hAnsi="Times New Roman"/>
          <w:b/>
          <w:color w:val="000000"/>
          <w:sz w:val="23"/>
          <w:szCs w:val="23"/>
          <w:lang w:eastAsia="pl-PL"/>
        </w:rPr>
        <w:t>28.12.2020 r. do godziny 9</w:t>
      </w:r>
      <w:r w:rsidRPr="005D0572">
        <w:rPr>
          <w:rFonts w:ascii="Times New Roman" w:hAnsi="Times New Roman"/>
          <w:b/>
          <w:color w:val="000000"/>
          <w:sz w:val="23"/>
          <w:szCs w:val="23"/>
          <w:lang w:eastAsia="pl-PL"/>
        </w:rPr>
        <w:t>:00</w:t>
      </w:r>
      <w:r w:rsidRPr="005D0572">
        <w:rPr>
          <w:rFonts w:ascii="Times New Roman" w:hAnsi="Times New Roman"/>
          <w:color w:val="000000"/>
          <w:sz w:val="23"/>
          <w:szCs w:val="23"/>
          <w:lang w:eastAsia="pl-PL"/>
        </w:rPr>
        <w:t xml:space="preserve">. Decyduje godzina wpływu oferty. Oferty złożone po terminie nie będą rozpatrywane. </w:t>
      </w:r>
    </w:p>
    <w:p w:rsidR="005B79BD" w:rsidRPr="005D0572" w:rsidRDefault="005B79BD" w:rsidP="0029536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5D0572">
        <w:rPr>
          <w:rFonts w:ascii="Times New Roman" w:hAnsi="Times New Roman"/>
          <w:color w:val="000000"/>
          <w:sz w:val="23"/>
          <w:szCs w:val="23"/>
          <w:lang w:eastAsia="pl-PL"/>
        </w:rPr>
        <w:t xml:space="preserve">Zamawiający nie odsyła nadesłanych ofert. </w:t>
      </w:r>
    </w:p>
    <w:p w:rsidR="005B79BD" w:rsidRPr="005D0572" w:rsidRDefault="005B79BD" w:rsidP="0029536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5D0572">
        <w:rPr>
          <w:rFonts w:ascii="Times New Roman" w:hAnsi="Times New Roman"/>
          <w:color w:val="000000"/>
          <w:sz w:val="23"/>
          <w:szCs w:val="23"/>
          <w:lang w:eastAsia="pl-PL"/>
        </w:rPr>
        <w:t xml:space="preserve">Każdy oferent może złożyć tylko jedną ofertę. </w:t>
      </w:r>
    </w:p>
    <w:p w:rsidR="005B79BD" w:rsidRPr="005D0572" w:rsidRDefault="005B79BD" w:rsidP="0029536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5D0572">
        <w:rPr>
          <w:rFonts w:ascii="Times New Roman" w:hAnsi="Times New Roman"/>
          <w:color w:val="000000"/>
          <w:sz w:val="23"/>
          <w:szCs w:val="23"/>
          <w:lang w:eastAsia="pl-PL"/>
        </w:rPr>
        <w:t xml:space="preserve">Nieodłączny element dokumentu stanowi „część opisowa" oraz „część ofertowa". </w:t>
      </w:r>
    </w:p>
    <w:p w:rsidR="005B79BD" w:rsidRDefault="005B79BD" w:rsidP="0029536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5D0572">
        <w:rPr>
          <w:rFonts w:ascii="Times New Roman" w:hAnsi="Times New Roman"/>
          <w:color w:val="000000"/>
          <w:sz w:val="23"/>
          <w:szCs w:val="23"/>
          <w:lang w:eastAsia="pl-PL"/>
        </w:rPr>
        <w:t xml:space="preserve">Oferta musi być wypełniona w języku polskim. </w:t>
      </w:r>
    </w:p>
    <w:p w:rsidR="005B79BD" w:rsidRDefault="005B79BD" w:rsidP="0029536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614AAA">
        <w:rPr>
          <w:rFonts w:ascii="Times New Roman" w:hAnsi="Times New Roman"/>
          <w:color w:val="000000"/>
          <w:sz w:val="23"/>
          <w:szCs w:val="23"/>
          <w:lang w:eastAsia="pl-PL"/>
        </w:rPr>
        <w:t xml:space="preserve">Zamawiający zabrania jakichkolwiek modyfikacji treści dokumentów, za wyjątkiem miejsc służących do wypełnienia oferty. </w:t>
      </w:r>
    </w:p>
    <w:p w:rsidR="005B79BD" w:rsidRDefault="005B79BD" w:rsidP="0029536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614AAA">
        <w:rPr>
          <w:rFonts w:ascii="Times New Roman" w:hAnsi="Times New Roman"/>
          <w:color w:val="000000"/>
          <w:sz w:val="23"/>
          <w:szCs w:val="23"/>
          <w:lang w:eastAsia="pl-PL"/>
        </w:rPr>
        <w:t xml:space="preserve">Oferta wymaga podpisu osób uprawnionych do reprezentowania Wykonawcy, zgodnie z wymaganiami ustawowymi. </w:t>
      </w:r>
    </w:p>
    <w:p w:rsidR="005B79BD" w:rsidRDefault="005B79BD" w:rsidP="0029536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614AAA">
        <w:rPr>
          <w:rFonts w:ascii="Times New Roman" w:hAnsi="Times New Roman"/>
          <w:color w:val="000000"/>
          <w:sz w:val="23"/>
          <w:szCs w:val="23"/>
          <w:lang w:eastAsia="pl-PL"/>
        </w:rPr>
        <w:t xml:space="preserve">Jakiekolwiek odstępstwo od wyżej opisanego sposobu przygotowania oferty jest równoznaczne z jej odrzuceniem, ze względu na niespełnienie kryteriów formalnych. </w:t>
      </w:r>
    </w:p>
    <w:p w:rsidR="005B79BD" w:rsidRPr="00614AAA" w:rsidRDefault="005B79BD" w:rsidP="0029536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614AAA">
        <w:rPr>
          <w:rFonts w:ascii="Times New Roman" w:hAnsi="Times New Roman"/>
          <w:color w:val="000000"/>
          <w:sz w:val="23"/>
          <w:szCs w:val="23"/>
          <w:lang w:eastAsia="pl-PL"/>
        </w:rPr>
        <w:t xml:space="preserve">Wykonawca jest związany oferta przez okres co najmniej 30 dni od daty oferty.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>OPIS WARUNKÓW UDZIAŁU W POSTĘPOWANIU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Wybór Wykonawcy będzie się odbywał z zachowaniem zasady konkurencyjności wymaganej przy realizacji projektów, bez stosowania procedur określonych w ustawie z dnia 29 stycznia 2004r. - prawo zamówień publicznych (tekst jednolity Dz.U.2015.2164 ze zm.). Wykonawca zobowiązuje się w toku realizacji umowy do bezwzględnego stosowania wytycznych horyzontalnych, wytycznych programowych oraz Wytycznych w zakresie kwalifikowalności wydatków w ramach Europejskiego Funduszu Rozwoju Regionalnego, Europejskiego Funduszu Społecznego oraz Funduszu Spójności na lata 2014-2020.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614AAA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3"/>
          <w:szCs w:val="23"/>
          <w:lang w:eastAsia="pl-PL"/>
        </w:rPr>
      </w:pPr>
      <w:r w:rsidRPr="00614AAA">
        <w:rPr>
          <w:rFonts w:ascii="Times New Roman" w:hAnsi="Times New Roman"/>
          <w:b/>
          <w:color w:val="000000"/>
          <w:sz w:val="23"/>
          <w:szCs w:val="23"/>
          <w:lang w:eastAsia="pl-PL"/>
        </w:rPr>
        <w:t xml:space="preserve">Istotne warunki zamówienia: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Wykonawca będzie zobowiązany do oznakowania wszystkich dokumentów przekazywanych Uczestnikom i Zamawiającemu, zgodnie z aktualnie obowiązującymi zasadami Podręcznika wnioskodawcy i beneficjenta programów polityki spójności 2014-2020 w zakresie informacji i promocji.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Limit zaangażowania personelu projektu/osób prowadzących zajęcia w realizację wszystkich projektów finansowanych z funduszy strukturalnych i FS oraz działań finansowanych z innych źródeł, w tym ze środków własnych Zamawiającego i innych podmiotów nie może przekroczyć 276 godzin miesięcznie zgodnie z treścią obowiązujących Wytycznych w zakresie kwalifikowalności wydatków w ramach Europejskiego Funduszu Rozwoju Regionalnego, Europejskiego Funduszu Społecznego oraz Funduszu Spójności na lata 2014-2020. Przed podpisaniem umowy Wykonawca złoży stosowne oświadczenie w tym zakresie. Będzie też zobowiązany do jego aktualizacji podczas trwania umowy.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Wykonawcą / osobą prowadzącą zajęcia nie może być osoba zatrudniona w instytucji uczestniczącej w realizacji PO (rozumie się IZ PO lub instytucję, do której IZ PO delegowała zadania związane z zarządzaniem PO) na podstawie stosunku pracy chyba, że nie zachodzi konflikt interesów lub podwójne finansowanie (zgodnie z Wytycznymi w zakresie kwalifikowalności wydatków w ramach Europejskiego Funduszu Rozwoju Regionalnego, Europejskiego Funduszu Społecznego oraz Funduszu Spójności na lata 2014-2020).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>Do składania ofert zapraszamy Wykonawców, którzy spełniają łącznie warunki: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A. Posiadają niezbędną wiedzę i doświadczenie, tj.: </w:t>
      </w:r>
    </w:p>
    <w:p w:rsidR="005B79BD" w:rsidRPr="00817443" w:rsidRDefault="005B79BD" w:rsidP="0029536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>wykształcenie wyższe o profilu społ. (psychologia, socjologia, pedagogika, praca socjalna, itp.)</w:t>
      </w:r>
    </w:p>
    <w:p w:rsidR="005B79BD" w:rsidRDefault="005B79BD" w:rsidP="0029536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>min. 2-letnie doświadczenie w pracy z OzNI (lub z grupą osób objętych Międzynarodową Statystyczną Klasyfikacją Chorób</w:t>
      </w:r>
    </w:p>
    <w:p w:rsidR="005B79BD" w:rsidRPr="00295360" w:rsidRDefault="005B79BD" w:rsidP="0029536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>Opis sposobu dokonywania oceny spełnienia tego warunku: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Na etapie składania oferty Wykonawca podpisując ofertę oraz wykaz zrealizowanych działań, jednocześnie oświadcza spełnienie tego warunku. Na etapie podpisywania umowy, Wykonawca zobowiązany jest przedłożyć Zamawiającemu: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614AAA" w:rsidRDefault="005B79BD" w:rsidP="00295360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614AAA">
        <w:rPr>
          <w:rFonts w:ascii="Times New Roman" w:hAnsi="Times New Roman"/>
          <w:color w:val="000000"/>
          <w:sz w:val="23"/>
          <w:szCs w:val="23"/>
          <w:lang w:eastAsia="pl-PL"/>
        </w:rPr>
        <w:t>Dyplom/świadectwo ukończenia właściwych studiów / certyfikat / oświadczenie potwierdzające spełnienie powyższego kryterium.</w:t>
      </w:r>
    </w:p>
    <w:p w:rsidR="005B79BD" w:rsidRPr="00614AAA" w:rsidRDefault="005B79BD" w:rsidP="00295360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614AAA">
        <w:rPr>
          <w:rFonts w:ascii="Times New Roman" w:hAnsi="Times New Roman"/>
          <w:color w:val="000000"/>
          <w:sz w:val="23"/>
          <w:szCs w:val="23"/>
          <w:lang w:eastAsia="pl-PL"/>
        </w:rPr>
        <w:t>Stosowne dokumenty potwierdzające doświadczenie zawodowe: referencje i/lub kopia umowy o pracę i/lub kopia umowy cywilnoprawnej potwierdzające spełnienie kryterium doświadczenia zawodowego w dziedzinie zgodnej z tematyką wsparcia.</w:t>
      </w:r>
    </w:p>
    <w:p w:rsidR="005B79BD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614AAA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>
        <w:rPr>
          <w:rFonts w:ascii="Times New Roman" w:hAnsi="Times New Roman"/>
          <w:color w:val="000000"/>
          <w:sz w:val="23"/>
          <w:szCs w:val="23"/>
          <w:lang w:eastAsia="pl-PL"/>
        </w:rPr>
        <w:t>Wykonawca z</w:t>
      </w:r>
      <w:r w:rsidRPr="00614AAA">
        <w:rPr>
          <w:rFonts w:ascii="Times New Roman" w:hAnsi="Times New Roman"/>
          <w:color w:val="000000"/>
          <w:sz w:val="23"/>
          <w:szCs w:val="23"/>
          <w:lang w:eastAsia="pl-PL"/>
        </w:rPr>
        <w:t xml:space="preserve">obowiązuje się do zapewnienia przestrzegania bezpieczeństwa i higieny pracy oraz ochrony zdrowia na etapie realizacji usługi.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3"/>
          <w:szCs w:val="23"/>
          <w:lang w:eastAsia="pl-PL"/>
        </w:rPr>
      </w:pPr>
      <w:r>
        <w:rPr>
          <w:rFonts w:ascii="Times New Roman" w:hAnsi="Times New Roman"/>
          <w:b/>
          <w:color w:val="000000"/>
          <w:sz w:val="23"/>
          <w:szCs w:val="23"/>
          <w:lang w:eastAsia="pl-PL"/>
        </w:rPr>
        <w:t>Oświadczenie o b</w:t>
      </w:r>
      <w:r w:rsidRPr="00817443">
        <w:rPr>
          <w:rFonts w:ascii="Times New Roman" w:hAnsi="Times New Roman"/>
          <w:b/>
          <w:color w:val="000000"/>
          <w:sz w:val="23"/>
          <w:szCs w:val="23"/>
          <w:lang w:eastAsia="pl-PL"/>
        </w:rPr>
        <w:t>raku powiązań kapitałowych</w:t>
      </w:r>
      <w:r>
        <w:rPr>
          <w:rFonts w:ascii="Times New Roman" w:hAnsi="Times New Roman"/>
          <w:b/>
          <w:color w:val="000000"/>
          <w:sz w:val="23"/>
          <w:szCs w:val="23"/>
          <w:lang w:eastAsia="pl-PL"/>
        </w:rPr>
        <w:t>:</w:t>
      </w:r>
      <w:bookmarkStart w:id="0" w:name="_GoBack"/>
      <w:bookmarkEnd w:id="0"/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>Wykonawca oświadcza</w:t>
      </w:r>
      <w:r>
        <w:rPr>
          <w:rFonts w:ascii="Times New Roman" w:hAnsi="Times New Roman"/>
          <w:color w:val="000000"/>
          <w:sz w:val="23"/>
          <w:szCs w:val="23"/>
          <w:lang w:eastAsia="pl-PL"/>
        </w:rPr>
        <w:t>,</w:t>
      </w: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 że nie jest powiązany z Zamawiającym kapitałowo lub osobowo.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 </w:t>
      </w:r>
    </w:p>
    <w:p w:rsidR="005B79BD" w:rsidRPr="00614AAA" w:rsidRDefault="005B79BD" w:rsidP="0029536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614AAA">
        <w:rPr>
          <w:rFonts w:ascii="Times New Roman" w:hAnsi="Times New Roman"/>
          <w:color w:val="000000"/>
          <w:sz w:val="23"/>
          <w:szCs w:val="23"/>
          <w:lang w:eastAsia="pl-PL"/>
        </w:rPr>
        <w:t xml:space="preserve">uczestniczeniu w spółce jako wspólnik spółki cywilnej lub spółki osobowej; </w:t>
      </w:r>
    </w:p>
    <w:p w:rsidR="005B79BD" w:rsidRPr="00614AAA" w:rsidRDefault="005B79BD" w:rsidP="0029536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614AAA">
        <w:rPr>
          <w:rFonts w:ascii="Times New Roman" w:hAnsi="Times New Roman"/>
          <w:color w:val="000000"/>
          <w:sz w:val="23"/>
          <w:szCs w:val="23"/>
          <w:lang w:eastAsia="pl-PL"/>
        </w:rPr>
        <w:t xml:space="preserve">posiadaniu co najmniej 10% udziałów lub akcji; </w:t>
      </w:r>
    </w:p>
    <w:p w:rsidR="005B79BD" w:rsidRPr="00614AAA" w:rsidRDefault="005B79BD" w:rsidP="0029536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614AAA">
        <w:rPr>
          <w:rFonts w:ascii="Times New Roman" w:hAnsi="Times New Roman"/>
          <w:color w:val="000000"/>
          <w:sz w:val="23"/>
          <w:szCs w:val="23"/>
          <w:lang w:eastAsia="pl-PL"/>
        </w:rPr>
        <w:t xml:space="preserve">pełnieniu funkcji członka organu nadzorczego lub zarządzającego, prokurenta, pełnomocnika; </w:t>
      </w:r>
    </w:p>
    <w:p w:rsidR="005B79BD" w:rsidRPr="00614AAA" w:rsidRDefault="005B79BD" w:rsidP="0029536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614AAA">
        <w:rPr>
          <w:rFonts w:ascii="Times New Roman" w:hAnsi="Times New Roman"/>
          <w:color w:val="000000"/>
          <w:sz w:val="23"/>
          <w:szCs w:val="23"/>
          <w:lang w:eastAsia="pl-PL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5B79BD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W tym celu Wykonawca jest zobowiązany do podpisania oświadczenia o braku powiązań kapitałowych, załącznik nr 3.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b/>
          <w:color w:val="000000"/>
          <w:sz w:val="23"/>
          <w:szCs w:val="23"/>
          <w:lang w:eastAsia="pl-PL"/>
        </w:rPr>
        <w:t xml:space="preserve">KRYTERIA OCENY OFERT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Po spełnieniu przez oferentów wszystkich wskazanych wyżej kryteriów i warunków udziału w postępowaniu (w tym braku powiązań kapitałowych i osobowych), każda ważna oferta poddana zostanie ocenie punktowej. Zamawiający przy wyborze oferty będzie się kierować kryterium 70% cena oraz kryterium 30% jakość. </w:t>
      </w:r>
    </w:p>
    <w:p w:rsidR="005B79BD" w:rsidRPr="00614AAA" w:rsidRDefault="005B79BD" w:rsidP="00295360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27" w:line="240" w:lineRule="auto"/>
        <w:ind w:left="284" w:hanging="284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614AAA">
        <w:rPr>
          <w:rFonts w:ascii="Times New Roman" w:hAnsi="Times New Roman"/>
          <w:color w:val="000000"/>
          <w:sz w:val="23"/>
          <w:szCs w:val="23"/>
          <w:lang w:eastAsia="pl-PL"/>
        </w:rPr>
        <w:t xml:space="preserve">Opis sposobu obliczania kryterium cena. </w:t>
      </w:r>
    </w:p>
    <w:p w:rsidR="005B79BD" w:rsidRPr="00614AAA" w:rsidRDefault="005B79BD" w:rsidP="00295360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614AAA">
        <w:rPr>
          <w:rFonts w:ascii="Times New Roman" w:hAnsi="Times New Roman"/>
          <w:color w:val="000000"/>
          <w:sz w:val="23"/>
          <w:szCs w:val="23"/>
          <w:lang w:eastAsia="pl-PL"/>
        </w:rPr>
        <w:t xml:space="preserve">Cena powinna być podana w złotych wraz ze wszystkimi należnymi podatkami i obciążeniami. Punkty przyznawane za kryterium cena będą liczone wg następującego wzoru: C = (Cmin : C0) x 70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gdzie: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C – liczba punktów przyznana danej ofercie,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>C</w:t>
      </w:r>
      <w:r>
        <w:rPr>
          <w:rFonts w:ascii="Times New Roman" w:hAnsi="Times New Roman"/>
          <w:color w:val="000000"/>
          <w:sz w:val="23"/>
          <w:szCs w:val="23"/>
          <w:lang w:eastAsia="pl-PL"/>
        </w:rPr>
        <w:t xml:space="preserve"> </w:t>
      </w: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min – najniższa cena spośród ważnych ofert,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C0 – cena obliczona badanej oferty. </w:t>
      </w:r>
    </w:p>
    <w:p w:rsidR="005B79BD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Maksymalna liczba punktów do uzyskania przez Wykonawcę w kryterium cena wynosi 70. Wszystkie obliczenia będą dokonywane z dokładnością do dwóch miejsc po przecinku.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614AAA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3"/>
          <w:szCs w:val="23"/>
          <w:lang w:eastAsia="pl-PL"/>
        </w:rPr>
      </w:pPr>
      <w:r w:rsidRPr="00614AAA">
        <w:rPr>
          <w:rFonts w:ascii="Times New Roman" w:hAnsi="Times New Roman"/>
          <w:b/>
          <w:color w:val="000000"/>
          <w:sz w:val="23"/>
          <w:szCs w:val="23"/>
          <w:lang w:eastAsia="pl-PL"/>
        </w:rPr>
        <w:t xml:space="preserve">Opis sposobu obliczania kryterium jakość: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Przez jakość rozumie się łączną liczbę należycie zrealizowanych godzin usług o tematyce wskazanej w zapytaniu lub równoważnych w okresie ostatnich trzech lat przed dniem złożenia oferty, a jeżeli okres prowadzenia działalności jest krótszy – w tym okresie. Przez usługi równoważne rozumie się usługi w zakresie pracy społecznej i pracy z osobami z zaburzeniami psychicznymi i z niepełnosprawnością intelektualną, ich rodzinami i najbliższym otoczeniem. Wykonawca wykazujący jakość świadczonych usług wypełnia tabelę: „Załącznik numer 1″, którą dołącza do oferty. Wykonawca zobowiązany jest do wypełnienia załącznika nr 1 w sposób umożliwiający jednoznaczną ocenę spełnienia ww. warunków. W innym wypadku Wykonawca zobowiązany jest dołączyć do oferty dokumenty jednoznacznie poświadczające spełnianie warunków udziału w postępowaniu.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b/>
          <w:color w:val="000000"/>
          <w:sz w:val="23"/>
          <w:szCs w:val="23"/>
          <w:lang w:eastAsia="pl-PL"/>
        </w:rPr>
        <w:t xml:space="preserve">KRYTERIA OCENY OFERT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3"/>
          <w:szCs w:val="23"/>
          <w:lang w:eastAsia="pl-PL"/>
        </w:rPr>
      </w:pPr>
    </w:p>
    <w:p w:rsidR="005B79BD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Punkty przyznawane za kryterium jakość będą liczone wg następującego wzoru: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D = (D0 : Dmax) x 30 </w:t>
      </w:r>
    </w:p>
    <w:p w:rsidR="005B79BD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>
        <w:rPr>
          <w:rFonts w:ascii="Times New Roman" w:hAnsi="Times New Roman"/>
          <w:color w:val="000000"/>
          <w:sz w:val="23"/>
          <w:szCs w:val="23"/>
          <w:lang w:eastAsia="pl-PL"/>
        </w:rPr>
        <w:t>gdzie: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D – liczba punktów przyznana danej ofercie, </w:t>
      </w:r>
    </w:p>
    <w:p w:rsidR="005B79BD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>D0 – jakość (liczba godzin) obliczone badanej oferty, obliczana wg wzoru D0</w:t>
      </w:r>
      <w:r>
        <w:rPr>
          <w:rFonts w:ascii="Times New Roman" w:hAnsi="Times New Roman"/>
          <w:color w:val="000000"/>
          <w:sz w:val="23"/>
          <w:szCs w:val="23"/>
          <w:lang w:eastAsia="pl-PL"/>
        </w:rPr>
        <w:t xml:space="preserve"> </w:t>
      </w: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>=</w:t>
      </w:r>
      <w:r>
        <w:rPr>
          <w:rFonts w:ascii="Times New Roman" w:hAnsi="Times New Roman"/>
          <w:color w:val="000000"/>
          <w:sz w:val="23"/>
          <w:szCs w:val="23"/>
          <w:lang w:eastAsia="pl-PL"/>
        </w:rPr>
        <w:t xml:space="preserve"> (liczba godzin z zał. 1 : ilość wycenionych części)</w:t>
      </w:r>
    </w:p>
    <w:p w:rsidR="005B79BD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>Dmax – maksymalna jakość (liczba godzin) spośród ważnych ofert, obliczana wg wzoru jak w D0. Maksymalna liczba punktów do uzyskania przez Wykonawcę w kryterium jakość wynosi 30. Wszystkie obliczenia będą dokonywane z dokładności</w:t>
      </w:r>
      <w:r>
        <w:rPr>
          <w:rFonts w:ascii="Times New Roman" w:hAnsi="Times New Roman"/>
          <w:color w:val="000000"/>
          <w:sz w:val="23"/>
          <w:szCs w:val="23"/>
          <w:lang w:eastAsia="pl-PL"/>
        </w:rPr>
        <w:t>ą do dwóch miejsc po przecinku.</w:t>
      </w:r>
    </w:p>
    <w:p w:rsidR="005B79BD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b/>
          <w:color w:val="000000"/>
          <w:sz w:val="23"/>
          <w:szCs w:val="23"/>
          <w:lang w:eastAsia="pl-PL"/>
        </w:rPr>
        <w:t>Ważna oferta, która uzyska najwyższą liczbę punktów (suma kryteriów C + D) uznana zostanie za najkorzystniejszą. Wykonawca, którego oferta zostanie wybrana zostanie wezwany do podpisania umowy</w:t>
      </w:r>
      <w:r w:rsidRPr="00817443">
        <w:rPr>
          <w:rFonts w:ascii="Times New Roman" w:hAnsi="Times New Roman"/>
          <w:color w:val="000000"/>
          <w:sz w:val="23"/>
          <w:szCs w:val="23"/>
          <w:lang w:eastAsia="pl-PL"/>
        </w:rPr>
        <w:t xml:space="preserve">.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3"/>
          <w:szCs w:val="23"/>
          <w:lang w:eastAsia="pl-PL"/>
        </w:rPr>
      </w:pPr>
      <w:r w:rsidRPr="00817443">
        <w:rPr>
          <w:rFonts w:ascii="Times New Roman" w:hAnsi="Times New Roman"/>
          <w:b/>
          <w:color w:val="000000"/>
          <w:sz w:val="23"/>
          <w:szCs w:val="23"/>
          <w:lang w:eastAsia="pl-PL"/>
        </w:rPr>
        <w:t xml:space="preserve">POZOSTAŁE POSTANOWIENIA </w:t>
      </w:r>
    </w:p>
    <w:p w:rsidR="005B79BD" w:rsidRPr="00817443" w:rsidRDefault="005B79BD" w:rsidP="00295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</w:p>
    <w:p w:rsidR="005B79BD" w:rsidRPr="00295360" w:rsidRDefault="005B79BD" w:rsidP="00295360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 xml:space="preserve">Zamawiający dopuszcza składanie ofert częściowych. </w:t>
      </w:r>
    </w:p>
    <w:p w:rsidR="005B79BD" w:rsidRPr="00295360" w:rsidRDefault="005B79BD" w:rsidP="00295360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 xml:space="preserve">Zamawiający nie dopuszcza możliwości składania ofert wariantowych. </w:t>
      </w:r>
    </w:p>
    <w:p w:rsidR="005B79BD" w:rsidRPr="00295360" w:rsidRDefault="005B79BD" w:rsidP="00295360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 xml:space="preserve">Oferta Wykonawcy musi spełniać wszystkie wymogi stawiane w zapytaniu ofertowym i być złożona na wzorze oferty dołączonym do niniejszego zapytania. </w:t>
      </w:r>
    </w:p>
    <w:p w:rsidR="005B79BD" w:rsidRPr="00295360" w:rsidRDefault="005B79BD" w:rsidP="00295360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 xml:space="preserve">Zamawiający zastrzega sobie prawo do unieważnienia postępowania na każdym etapie bez podawania przyczyny. </w:t>
      </w:r>
    </w:p>
    <w:p w:rsidR="005B79BD" w:rsidRPr="00295360" w:rsidRDefault="005B79BD" w:rsidP="00295360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 xml:space="preserve">Decyzja Zamawiającego o odrzuceniu oferty jest decyzją ostateczną. </w:t>
      </w:r>
    </w:p>
    <w:p w:rsidR="005B79BD" w:rsidRPr="00295360" w:rsidRDefault="005B79BD" w:rsidP="00295360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 xml:space="preserve">W przypadku, gdy wybrany Wykonawca odstąpi od podpisania umowy z Zamawiającym, możliwe jest podpisanie przez Zamawiającego umowy z kolejnym Wykonawcą, który w postępowaniu uzyskał kolejną najwyższą liczbę punktów. </w:t>
      </w:r>
    </w:p>
    <w:p w:rsidR="005B79BD" w:rsidRPr="00295360" w:rsidRDefault="005B79BD" w:rsidP="00295360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 xml:space="preserve">Zamawiający może w toku badania i oceny ofert żądać od Oferentów wyjaśnień oraz </w:t>
      </w:r>
    </w:p>
    <w:p w:rsidR="005B79BD" w:rsidRPr="00295360" w:rsidRDefault="005B79BD" w:rsidP="00295360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 xml:space="preserve">dokumentów dotyczących treści złożonych ofert. </w:t>
      </w:r>
    </w:p>
    <w:p w:rsidR="005B79BD" w:rsidRDefault="005B79BD" w:rsidP="00295360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>Zamawiający jest uprawniony do poprawienia w tekście oferty oczywistych omyłek pisarskich, niezwłocznie zawiadamiając o tym danego Oferenta. W przypadku rozbieżności co do kwoty oferty, za cenę oferty Zamawiający p</w:t>
      </w:r>
      <w:r>
        <w:rPr>
          <w:rFonts w:ascii="Times New Roman" w:hAnsi="Times New Roman"/>
          <w:color w:val="000000"/>
          <w:sz w:val="23"/>
          <w:szCs w:val="23"/>
          <w:lang w:eastAsia="pl-PL"/>
        </w:rPr>
        <w:t>rzyjmuje kwotę wpisaną słownie.</w:t>
      </w:r>
    </w:p>
    <w:p w:rsidR="005B79BD" w:rsidRDefault="005B79BD" w:rsidP="00295360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>Wszelkie rozliczenia między Zamawiającym a Wykonawcą doko</w:t>
      </w:r>
      <w:r>
        <w:rPr>
          <w:rFonts w:ascii="Times New Roman" w:hAnsi="Times New Roman"/>
          <w:color w:val="000000"/>
          <w:sz w:val="23"/>
          <w:szCs w:val="23"/>
          <w:lang w:eastAsia="pl-PL"/>
        </w:rPr>
        <w:t>nywane będą w złotych polskich.</w:t>
      </w:r>
    </w:p>
    <w:p w:rsidR="005B79BD" w:rsidRPr="00295360" w:rsidRDefault="005B79BD" w:rsidP="00295360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 xml:space="preserve">Zapłata za zrealizowaną usługę nastąpi na podstawie sporządzonego rachunku raz w miesiącu, maksymalnie w terminie 14 dni od dnia doręczenia Zamawiającemu podpisanego rachunku, z takim zastrzeżeniem, że wystawienie rachunku nastąpi po podpisaniu protokołu odbioru dokumentującego wykonanie określonej liczby godzin przedmiotu danego zamówienia. </w:t>
      </w:r>
    </w:p>
    <w:p w:rsidR="005B79BD" w:rsidRPr="00295360" w:rsidRDefault="005B79BD" w:rsidP="00295360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 xml:space="preserve">Dodatkowo, termin zapłaty może być wydłużony, w przypadku nie otrzymania przez Zamawiającego transzy z IZ. Z tego tytułu nie należą się Wykonawcy żadne odsetki za zwłokę. </w:t>
      </w:r>
    </w:p>
    <w:p w:rsidR="005B79BD" w:rsidRPr="00295360" w:rsidRDefault="005B79BD" w:rsidP="00295360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>Zamawiający przewiduje karę umowną w wysokości 100% łącznego wynagrodzenia Wykonawcy – w przypadku nie przestrzegania przez Wykonawcę zapisów Wytycznych w zakresie kwalifikowalności wydatków w ramach Europejskiego Funduszu Rozwoju Regionalnego, Europejskiego Funduszu Społecznego oraz Funduszu Spójności na lata 2014-2020.</w:t>
      </w:r>
    </w:p>
    <w:p w:rsidR="005B79BD" w:rsidRPr="00295360" w:rsidRDefault="005B79BD" w:rsidP="00295360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 xml:space="preserve">Zamawiający przewiduje karę umowną w wysokości 100% łącznego wynagrodzenia Wykonawcy - w przypadku gdy Wykonawca zrealizuje zlecenie w sposób niezgodny z postanowieniami umowy oraz bez zachowania należytej staranności. </w:t>
      </w:r>
    </w:p>
    <w:p w:rsidR="005B79BD" w:rsidRPr="00295360" w:rsidRDefault="005B79BD" w:rsidP="00295360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 xml:space="preserve">Zamawiający zastrzega sobie prawo do dochodzenia odszkodowania przez Zamawiającego do wysokości faktycznych strat jakie poniósł Zamawiający na skutek działania lub zaniechania Wykonawcy oraz pokrycia wszelkich kosztów poniesionych przez Zamawiającego w związku z przygotowaniem przedmiotu zamówienia w innym terminie. </w:t>
      </w:r>
    </w:p>
    <w:p w:rsidR="005B79BD" w:rsidRPr="00295360" w:rsidRDefault="005B79BD" w:rsidP="00295360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95360">
        <w:rPr>
          <w:rFonts w:ascii="Times New Roman" w:hAnsi="Times New Roman"/>
          <w:color w:val="000000"/>
          <w:sz w:val="23"/>
          <w:szCs w:val="23"/>
          <w:lang w:eastAsia="pl-PL"/>
        </w:rPr>
        <w:t>Zamawiający zastrzega sobie możliwość niezwłocznego odstąpienia od umowy przez Zamawiającego w przypadku naruszenia przez Wykonawcę warunków podpisanej umowy.</w:t>
      </w:r>
    </w:p>
    <w:p w:rsidR="005B79BD" w:rsidRPr="00817443" w:rsidRDefault="005B79BD" w:rsidP="00295360">
      <w:pPr>
        <w:spacing w:after="160" w:line="259" w:lineRule="auto"/>
        <w:jc w:val="both"/>
        <w:rPr>
          <w:rFonts w:ascii="Times New Roman" w:hAnsi="Times New Roman"/>
          <w:color w:val="000000"/>
        </w:rPr>
      </w:pPr>
    </w:p>
    <w:p w:rsidR="005B79BD" w:rsidRPr="00817443" w:rsidRDefault="005B79BD" w:rsidP="00295360">
      <w:pPr>
        <w:jc w:val="both"/>
        <w:rPr>
          <w:rFonts w:ascii="Times New Roman" w:hAnsi="Times New Roman"/>
          <w:color w:val="000000"/>
        </w:rPr>
      </w:pPr>
    </w:p>
    <w:sectPr w:rsidR="005B79BD" w:rsidRPr="00817443" w:rsidSect="00614AAA">
      <w:headerReference w:type="default" r:id="rId7"/>
      <w:footerReference w:type="default" r:id="rId8"/>
      <w:pgSz w:w="11906" w:h="16838"/>
      <w:pgMar w:top="425" w:right="1418" w:bottom="567" w:left="1276" w:header="142" w:footer="27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9BD" w:rsidRDefault="005B79BD" w:rsidP="00D9764A">
      <w:pPr>
        <w:spacing w:after="0" w:line="240" w:lineRule="auto"/>
      </w:pPr>
      <w:r>
        <w:separator/>
      </w:r>
    </w:p>
  </w:endnote>
  <w:endnote w:type="continuationSeparator" w:id="0">
    <w:p w:rsidR="005B79BD" w:rsidRDefault="005B79BD" w:rsidP="00D97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ormalny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9BD" w:rsidRDefault="005B79BD" w:rsidP="00E75353">
    <w:pPr>
      <w:pStyle w:val="Footer"/>
      <w:jc w:val="center"/>
      <w:rPr>
        <w:rFonts w:ascii="Arial Narrow" w:hAnsi="Arial Narrow" w:cs="ArialNormalny"/>
        <w:sz w:val="20"/>
        <w:szCs w:val="20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0" o:spid="_x0000_s2049" type="#_x0000_t75" style="position:absolute;left:0;text-align:left;margin-left:411.3pt;margin-top:3.85pt;width:32.95pt;height:39.3pt;z-index:251659264;visibility:visible">
          <v:imagedata r:id="rId1" o:title=""/>
        </v:shape>
      </w:pict>
    </w:r>
    <w:r>
      <w:rPr>
        <w:noProof/>
        <w:lang w:eastAsia="pl-PL"/>
      </w:rPr>
      <w:pict>
        <v:shape id="Obraz 11" o:spid="_x0000_s2050" type="#_x0000_t75" style="position:absolute;left:0;text-align:left;margin-left:-7.1pt;margin-top:4.75pt;width:118pt;height:39.65pt;z-index:-251660288;visibility:visible">
          <v:imagedata r:id="rId2" o:title=""/>
        </v:shape>
      </w:pict>
    </w:r>
  </w:p>
  <w:p w:rsidR="005B79BD" w:rsidRDefault="005B79BD" w:rsidP="00E75353">
    <w:pPr>
      <w:pStyle w:val="Footer"/>
      <w:jc w:val="center"/>
      <w:rPr>
        <w:rFonts w:ascii="Arial Narrow" w:hAnsi="Arial Narrow" w:cs="ArialNormalny"/>
        <w:sz w:val="20"/>
        <w:szCs w:val="20"/>
      </w:rPr>
    </w:pPr>
    <w:r>
      <w:rPr>
        <w:rFonts w:ascii="Arial Narrow" w:hAnsi="Arial Narrow" w:cs="ArialNormalny"/>
        <w:sz w:val="20"/>
        <w:szCs w:val="20"/>
      </w:rPr>
      <w:t xml:space="preserve">   </w:t>
    </w:r>
    <w:r w:rsidRPr="00BB7D2F">
      <w:rPr>
        <w:noProof/>
        <w:lang w:eastAsia="pl-PL"/>
      </w:rPr>
      <w:pict>
        <v:shape id="Obraz 12" o:spid="_x0000_i1030" type="#_x0000_t75" alt="Warszawskie Centrum Pomocy Rodzinie" style="width:127.5pt;height:31.5pt;visibility:visible">
          <v:imagedata r:id="rId3" r:href="rId4"/>
        </v:shape>
      </w:pict>
    </w:r>
  </w:p>
  <w:p w:rsidR="005B79BD" w:rsidRDefault="005B79BD" w:rsidP="00E75353">
    <w:pPr>
      <w:pStyle w:val="Footer"/>
      <w:jc w:val="center"/>
      <w:rPr>
        <w:rFonts w:ascii="Arial Narrow" w:hAnsi="Arial Narrow" w:cs="ArialNormalny"/>
        <w:sz w:val="20"/>
        <w:szCs w:val="20"/>
      </w:rPr>
    </w:pPr>
  </w:p>
  <w:p w:rsidR="005B79BD" w:rsidRPr="00665C6F" w:rsidRDefault="005B79BD" w:rsidP="00E75353">
    <w:pPr>
      <w:pStyle w:val="Footer"/>
      <w:jc w:val="center"/>
      <w:rPr>
        <w:rFonts w:ascii="Arial Narrow" w:hAnsi="Arial Narrow" w:cs="ArialNormalny"/>
        <w:b/>
        <w:sz w:val="20"/>
        <w:szCs w:val="20"/>
      </w:rPr>
    </w:pPr>
    <w:r>
      <w:rPr>
        <w:noProof/>
        <w:lang w:eastAsia="pl-PL"/>
      </w:rPr>
      <w:pict>
        <v:shape id="Obraz 1" o:spid="_x0000_s2051" type="#_x0000_t75" alt="http://fpln.org.pl/files/images/logo/logo1.png" style="position:absolute;left:0;text-align:left;margin-left:70.5pt;margin-top:102.75pt;width:63pt;height:68.25pt;z-index:251657216;visibility:visible">
          <v:imagedata r:id="rId5" o:title=""/>
        </v:shape>
      </w:pict>
    </w:r>
    <w:r w:rsidRPr="00665C6F">
      <w:rPr>
        <w:rFonts w:ascii="Verdana" w:hAnsi="Verdana" w:cs="Verdana"/>
        <w:b/>
        <w:sz w:val="20"/>
        <w:szCs w:val="20"/>
      </w:rPr>
      <w:t>Warszawski zintegrowany model wsparci</w:t>
    </w:r>
    <w:r>
      <w:rPr>
        <w:rFonts w:ascii="Verdana" w:hAnsi="Verdana" w:cs="Verdana"/>
        <w:b/>
        <w:sz w:val="20"/>
        <w:szCs w:val="20"/>
      </w:rPr>
      <w:t>a środowiskowego osób dorosłych</w:t>
    </w:r>
    <w:r>
      <w:rPr>
        <w:rFonts w:ascii="Verdana" w:hAnsi="Verdana" w:cs="Verdana"/>
        <w:b/>
        <w:sz w:val="20"/>
        <w:szCs w:val="20"/>
      </w:rPr>
      <w:br/>
    </w:r>
    <w:r w:rsidRPr="00665C6F">
      <w:rPr>
        <w:rFonts w:ascii="Verdana" w:hAnsi="Verdana" w:cs="Verdana"/>
        <w:b/>
        <w:sz w:val="20"/>
        <w:szCs w:val="20"/>
      </w:rPr>
      <w:t>z niepełnosprawnością</w:t>
    </w:r>
    <w:r>
      <w:rPr>
        <w:noProof/>
        <w:lang w:eastAsia="pl-PL"/>
      </w:rPr>
      <w:pict>
        <v:shape id="_x0000_s2052" type="#_x0000_t75" alt="http://fpln.org.pl/files/images/logo/logo1.png" style="position:absolute;left:0;text-align:left;margin-left:70.5pt;margin-top:102.75pt;width:63pt;height:68.25pt;z-index:251658240;visibility:visible;mso-position-horizontal-relative:text;mso-position-vertical-relative:text">
          <v:imagedata r:id="rId5" o:title=""/>
        </v:shape>
      </w:pict>
    </w:r>
    <w:r w:rsidRPr="00665C6F">
      <w:rPr>
        <w:rFonts w:ascii="Verdana" w:hAnsi="Verdana" w:cs="Verdana"/>
        <w:b/>
        <w:sz w:val="20"/>
        <w:szCs w:val="20"/>
      </w:rPr>
      <w:t xml:space="preserve"> intelektualną</w:t>
    </w:r>
    <w:r>
      <w:rPr>
        <w:rFonts w:ascii="Verdana" w:hAnsi="Verdana" w:cs="Verdana"/>
        <w:b/>
        <w:sz w:val="20"/>
        <w:szCs w:val="20"/>
      </w:rPr>
      <w:t xml:space="preserve"> – testowanie i wdrażanie modelu</w:t>
    </w:r>
  </w:p>
  <w:p w:rsidR="005B79BD" w:rsidRPr="00E75353" w:rsidRDefault="005B79BD" w:rsidP="00E753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9BD" w:rsidRDefault="005B79BD" w:rsidP="00D9764A">
      <w:pPr>
        <w:spacing w:after="0" w:line="240" w:lineRule="auto"/>
      </w:pPr>
      <w:r>
        <w:separator/>
      </w:r>
    </w:p>
  </w:footnote>
  <w:footnote w:type="continuationSeparator" w:id="0">
    <w:p w:rsidR="005B79BD" w:rsidRDefault="005B79BD" w:rsidP="00D97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9BD" w:rsidRDefault="005B79BD" w:rsidP="00F5460B">
    <w:pPr>
      <w:pStyle w:val="Header"/>
      <w:pBdr>
        <w:bottom w:val="single" w:sz="4" w:space="1" w:color="auto"/>
      </w:pBdr>
      <w:tabs>
        <w:tab w:val="clear" w:pos="9072"/>
        <w:tab w:val="right" w:pos="9923"/>
      </w:tabs>
      <w:ind w:left="-709" w:right="-569"/>
      <w:jc w:val="both"/>
    </w:pPr>
    <w:r w:rsidRPr="00C65469">
      <w:t xml:space="preserve"> </w:t>
    </w:r>
    <w:r w:rsidRPr="00BB7D2F"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8" o:spid="_x0000_i1027" type="#_x0000_t75" style="width:161.25pt;height:76.5pt;visibility:visible">
          <v:imagedata r:id="rId1" o:title=""/>
        </v:shape>
      </w:pict>
    </w:r>
    <w:r>
      <w:t xml:space="preserve">   </w:t>
    </w:r>
    <w:r>
      <w:tab/>
    </w:r>
    <w:r>
      <w:tab/>
      <w:t xml:space="preserve">  </w:t>
    </w:r>
    <w:r w:rsidRPr="00BB7D2F">
      <w:rPr>
        <w:noProof/>
        <w:lang w:eastAsia="pl-PL"/>
      </w:rPr>
      <w:pict>
        <v:shape id="Obraz 9" o:spid="_x0000_i1028" type="#_x0000_t75" style="width:219pt;height:64.5pt;visibility:visible">
          <v:imagedata r:id="rId2" o:title=""/>
        </v:shape>
      </w:pict>
    </w:r>
    <w:r>
      <w:t xml:space="preserve">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2F2449"/>
    <w:multiLevelType w:val="hybridMultilevel"/>
    <w:tmpl w:val="067E0A2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04"/>
    <w:multiLevelType w:val="singleLevel"/>
    <w:tmpl w:val="00000004"/>
    <w:name w:val="WW8Num16"/>
    <w:lvl w:ilvl="0">
      <w:start w:val="1"/>
      <w:numFmt w:val="decimal"/>
      <w:pStyle w:val="Styl2"/>
      <w:lvlText w:val="%1."/>
      <w:lvlJc w:val="left"/>
      <w:pPr>
        <w:tabs>
          <w:tab w:val="num" w:pos="708"/>
        </w:tabs>
        <w:ind w:left="738" w:hanging="360"/>
      </w:pPr>
      <w:rPr>
        <w:rFonts w:ascii="Calibri" w:hAnsi="Calibri" w:cs="Calibri" w:hint="default"/>
        <w:b w:val="0"/>
        <w:sz w:val="24"/>
        <w:szCs w:val="24"/>
      </w:rPr>
    </w:lvl>
  </w:abstractNum>
  <w:abstractNum w:abstractNumId="2">
    <w:nsid w:val="00000009"/>
    <w:multiLevelType w:val="multilevel"/>
    <w:tmpl w:val="00000009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Normalny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/>
      </w:rPr>
    </w:lvl>
    <w:lvl w:ilvl="3">
      <w:start w:val="1"/>
      <w:numFmt w:val="bullet"/>
      <w:lvlText w:val="­"/>
      <w:lvlJc w:val="left"/>
      <w:pPr>
        <w:tabs>
          <w:tab w:val="num" w:pos="0"/>
        </w:tabs>
        <w:ind w:left="2880" w:hanging="360"/>
      </w:pPr>
      <w:rPr>
        <w:rFonts w:ascii="Courier New" w:hAnsi="Courier New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nsid w:val="00000010"/>
    <w:multiLevelType w:val="multilevel"/>
    <w:tmpl w:val="00000010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/>
      </w:rPr>
    </w:lvl>
    <w:lvl w:ilvl="3">
      <w:start w:val="1"/>
      <w:numFmt w:val="bullet"/>
      <w:lvlText w:val="­"/>
      <w:lvlJc w:val="left"/>
      <w:pPr>
        <w:tabs>
          <w:tab w:val="num" w:pos="0"/>
        </w:tabs>
        <w:ind w:left="2880" w:hanging="360"/>
      </w:pPr>
      <w:rPr>
        <w:rFonts w:ascii="Courier New" w:hAnsi="Courier New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nsid w:val="00000015"/>
    <w:multiLevelType w:val="multilevel"/>
    <w:tmpl w:val="9CB6A3E2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nsid w:val="034B7FDE"/>
    <w:multiLevelType w:val="hybridMultilevel"/>
    <w:tmpl w:val="9B00F5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5FA5DD4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3992D70"/>
    <w:multiLevelType w:val="hybridMultilevel"/>
    <w:tmpl w:val="D750C7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D73375A"/>
    <w:multiLevelType w:val="hybridMultilevel"/>
    <w:tmpl w:val="61E289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D7ABCB0">
      <w:start w:val="1"/>
      <w:numFmt w:val="lowerLetter"/>
      <w:lvlText w:val="%2)"/>
      <w:lvlJc w:val="left"/>
      <w:pPr>
        <w:ind w:left="1485" w:hanging="40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F6302DA"/>
    <w:multiLevelType w:val="hybridMultilevel"/>
    <w:tmpl w:val="0CE03C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341627A"/>
    <w:multiLevelType w:val="hybridMultilevel"/>
    <w:tmpl w:val="4A4479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5EC221B"/>
    <w:multiLevelType w:val="hybridMultilevel"/>
    <w:tmpl w:val="426EFB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A961843"/>
    <w:multiLevelType w:val="hybridMultilevel"/>
    <w:tmpl w:val="AB66F56E"/>
    <w:lvl w:ilvl="0" w:tplc="805CC0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A773AC"/>
    <w:multiLevelType w:val="hybridMultilevel"/>
    <w:tmpl w:val="9F900714"/>
    <w:lvl w:ilvl="0" w:tplc="A386D7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17ED85"/>
    <w:multiLevelType w:val="hybridMultilevel"/>
    <w:tmpl w:val="94BAB902"/>
    <w:lvl w:ilvl="0" w:tplc="FFFFFFFF">
      <w:start w:val="1"/>
      <w:numFmt w:val="lowerLetter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24A61BD0"/>
    <w:multiLevelType w:val="hybridMultilevel"/>
    <w:tmpl w:val="78B40C72"/>
    <w:lvl w:ilvl="0" w:tplc="C6E6106E">
      <w:start w:val="1"/>
      <w:numFmt w:val="lowerLetter"/>
      <w:lvlText w:val="%1)"/>
      <w:lvlJc w:val="left"/>
      <w:pPr>
        <w:ind w:left="108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4BE4905"/>
    <w:multiLevelType w:val="hybridMultilevel"/>
    <w:tmpl w:val="CB5CFF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3C30AA4"/>
    <w:multiLevelType w:val="hybridMultilevel"/>
    <w:tmpl w:val="E8B4F90C"/>
    <w:lvl w:ilvl="0" w:tplc="0E181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5314DA"/>
    <w:multiLevelType w:val="hybridMultilevel"/>
    <w:tmpl w:val="125E01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C9A19EF"/>
    <w:multiLevelType w:val="hybridMultilevel"/>
    <w:tmpl w:val="333CEC80"/>
    <w:lvl w:ilvl="0" w:tplc="A386D7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A72643"/>
    <w:multiLevelType w:val="hybridMultilevel"/>
    <w:tmpl w:val="034E0E12"/>
    <w:lvl w:ilvl="0" w:tplc="805CC0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4621AAB"/>
    <w:multiLevelType w:val="hybridMultilevel"/>
    <w:tmpl w:val="B588B656"/>
    <w:lvl w:ilvl="0" w:tplc="0E181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F9268E"/>
    <w:multiLevelType w:val="hybridMultilevel"/>
    <w:tmpl w:val="AE186F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3467973"/>
    <w:multiLevelType w:val="hybridMultilevel"/>
    <w:tmpl w:val="F3C6A7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69D068F"/>
    <w:multiLevelType w:val="hybridMultilevel"/>
    <w:tmpl w:val="BBB6C458"/>
    <w:lvl w:ilvl="0" w:tplc="0E181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520541"/>
    <w:multiLevelType w:val="hybridMultilevel"/>
    <w:tmpl w:val="7C7C128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60AB55F7"/>
    <w:multiLevelType w:val="hybridMultilevel"/>
    <w:tmpl w:val="765ABF98"/>
    <w:lvl w:ilvl="0" w:tplc="0E181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09FE8A"/>
    <w:multiLevelType w:val="hybridMultilevel"/>
    <w:tmpl w:val="3188BAD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>
    <w:nsid w:val="65C219A0"/>
    <w:multiLevelType w:val="hybridMultilevel"/>
    <w:tmpl w:val="699639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D1F0455"/>
    <w:multiLevelType w:val="hybridMultilevel"/>
    <w:tmpl w:val="33328002"/>
    <w:lvl w:ilvl="0" w:tplc="A386D7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E92819"/>
    <w:multiLevelType w:val="hybridMultilevel"/>
    <w:tmpl w:val="DFEA9510"/>
    <w:lvl w:ilvl="0" w:tplc="0E181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EB7EE8"/>
    <w:multiLevelType w:val="hybridMultilevel"/>
    <w:tmpl w:val="9416A0F0"/>
    <w:lvl w:ilvl="0" w:tplc="805CC0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4A05D57"/>
    <w:multiLevelType w:val="hybridMultilevel"/>
    <w:tmpl w:val="28883B3C"/>
    <w:lvl w:ilvl="0" w:tplc="5C3A8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8"/>
  </w:num>
  <w:num w:numId="4">
    <w:abstractNumId w:val="18"/>
  </w:num>
  <w:num w:numId="5">
    <w:abstractNumId w:val="12"/>
  </w:num>
  <w:num w:numId="6">
    <w:abstractNumId w:val="24"/>
  </w:num>
  <w:num w:numId="7">
    <w:abstractNumId w:val="14"/>
  </w:num>
  <w:num w:numId="8">
    <w:abstractNumId w:val="31"/>
  </w:num>
  <w:num w:numId="9">
    <w:abstractNumId w:val="26"/>
  </w:num>
  <w:num w:numId="10">
    <w:abstractNumId w:val="13"/>
  </w:num>
  <w:num w:numId="11">
    <w:abstractNumId w:val="0"/>
  </w:num>
  <w:num w:numId="12">
    <w:abstractNumId w:val="22"/>
  </w:num>
  <w:num w:numId="13">
    <w:abstractNumId w:val="17"/>
  </w:num>
  <w:num w:numId="14">
    <w:abstractNumId w:val="6"/>
  </w:num>
  <w:num w:numId="15">
    <w:abstractNumId w:val="7"/>
  </w:num>
  <w:num w:numId="16">
    <w:abstractNumId w:val="9"/>
  </w:num>
  <w:num w:numId="17">
    <w:abstractNumId w:val="15"/>
  </w:num>
  <w:num w:numId="18">
    <w:abstractNumId w:val="21"/>
  </w:num>
  <w:num w:numId="19">
    <w:abstractNumId w:val="27"/>
  </w:num>
  <w:num w:numId="20">
    <w:abstractNumId w:val="8"/>
  </w:num>
  <w:num w:numId="21">
    <w:abstractNumId w:val="20"/>
  </w:num>
  <w:num w:numId="22">
    <w:abstractNumId w:val="10"/>
  </w:num>
  <w:num w:numId="23">
    <w:abstractNumId w:val="11"/>
  </w:num>
  <w:num w:numId="24">
    <w:abstractNumId w:val="19"/>
  </w:num>
  <w:num w:numId="25">
    <w:abstractNumId w:val="30"/>
  </w:num>
  <w:num w:numId="26">
    <w:abstractNumId w:val="29"/>
  </w:num>
  <w:num w:numId="27">
    <w:abstractNumId w:val="25"/>
  </w:num>
  <w:num w:numId="28">
    <w:abstractNumId w:val="16"/>
  </w:num>
  <w:num w:numId="29">
    <w:abstractNumId w:val="2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E3E"/>
    <w:rsid w:val="000238FD"/>
    <w:rsid w:val="000350B3"/>
    <w:rsid w:val="00035D93"/>
    <w:rsid w:val="00043FF6"/>
    <w:rsid w:val="00046183"/>
    <w:rsid w:val="000560E4"/>
    <w:rsid w:val="00064096"/>
    <w:rsid w:val="00064CAB"/>
    <w:rsid w:val="0014002F"/>
    <w:rsid w:val="001442EB"/>
    <w:rsid w:val="00163D00"/>
    <w:rsid w:val="00183CD3"/>
    <w:rsid w:val="00190E4A"/>
    <w:rsid w:val="001955F4"/>
    <w:rsid w:val="001A5BCB"/>
    <w:rsid w:val="001C2FDF"/>
    <w:rsid w:val="001C646D"/>
    <w:rsid w:val="001D52ED"/>
    <w:rsid w:val="001D6852"/>
    <w:rsid w:val="00250FD0"/>
    <w:rsid w:val="002752AE"/>
    <w:rsid w:val="002811CB"/>
    <w:rsid w:val="0029083C"/>
    <w:rsid w:val="00295360"/>
    <w:rsid w:val="002A448C"/>
    <w:rsid w:val="002A6C13"/>
    <w:rsid w:val="002B1105"/>
    <w:rsid w:val="002E3C37"/>
    <w:rsid w:val="002F6FFB"/>
    <w:rsid w:val="00305965"/>
    <w:rsid w:val="00334E13"/>
    <w:rsid w:val="00347552"/>
    <w:rsid w:val="003508D6"/>
    <w:rsid w:val="0037333D"/>
    <w:rsid w:val="003749A1"/>
    <w:rsid w:val="003B3528"/>
    <w:rsid w:val="003D0CCE"/>
    <w:rsid w:val="003D7839"/>
    <w:rsid w:val="003E04FE"/>
    <w:rsid w:val="003E147B"/>
    <w:rsid w:val="003E2C92"/>
    <w:rsid w:val="00406988"/>
    <w:rsid w:val="004611E0"/>
    <w:rsid w:val="00466417"/>
    <w:rsid w:val="0049435B"/>
    <w:rsid w:val="0049487E"/>
    <w:rsid w:val="004B3753"/>
    <w:rsid w:val="004D7054"/>
    <w:rsid w:val="004F6210"/>
    <w:rsid w:val="0052134C"/>
    <w:rsid w:val="00521D45"/>
    <w:rsid w:val="00522C34"/>
    <w:rsid w:val="0053165A"/>
    <w:rsid w:val="005376DD"/>
    <w:rsid w:val="0055790E"/>
    <w:rsid w:val="00565D2A"/>
    <w:rsid w:val="00566A43"/>
    <w:rsid w:val="00592F3A"/>
    <w:rsid w:val="005B79BD"/>
    <w:rsid w:val="005D0572"/>
    <w:rsid w:val="005D5C7B"/>
    <w:rsid w:val="005E15A6"/>
    <w:rsid w:val="00610A43"/>
    <w:rsid w:val="006117EE"/>
    <w:rsid w:val="00614AAA"/>
    <w:rsid w:val="00632DFD"/>
    <w:rsid w:val="00665C6F"/>
    <w:rsid w:val="00691472"/>
    <w:rsid w:val="0069320F"/>
    <w:rsid w:val="00693AEB"/>
    <w:rsid w:val="00695724"/>
    <w:rsid w:val="006A1E06"/>
    <w:rsid w:val="006A2ABC"/>
    <w:rsid w:val="006B7D36"/>
    <w:rsid w:val="006C4309"/>
    <w:rsid w:val="007144DD"/>
    <w:rsid w:val="007234C7"/>
    <w:rsid w:val="007258D1"/>
    <w:rsid w:val="0072631F"/>
    <w:rsid w:val="007552C1"/>
    <w:rsid w:val="00786D95"/>
    <w:rsid w:val="00794D94"/>
    <w:rsid w:val="00795B64"/>
    <w:rsid w:val="007C286E"/>
    <w:rsid w:val="007F3CB8"/>
    <w:rsid w:val="00816590"/>
    <w:rsid w:val="00817443"/>
    <w:rsid w:val="0082121F"/>
    <w:rsid w:val="00861FC8"/>
    <w:rsid w:val="008867EE"/>
    <w:rsid w:val="00891781"/>
    <w:rsid w:val="00895F26"/>
    <w:rsid w:val="008C0F9D"/>
    <w:rsid w:val="008C23FA"/>
    <w:rsid w:val="008F7EFA"/>
    <w:rsid w:val="00905276"/>
    <w:rsid w:val="0091323F"/>
    <w:rsid w:val="00940E00"/>
    <w:rsid w:val="00985356"/>
    <w:rsid w:val="00990E71"/>
    <w:rsid w:val="009944E8"/>
    <w:rsid w:val="009B61A8"/>
    <w:rsid w:val="009E7F8D"/>
    <w:rsid w:val="009F76F2"/>
    <w:rsid w:val="00A3310F"/>
    <w:rsid w:val="00A44823"/>
    <w:rsid w:val="00A608B1"/>
    <w:rsid w:val="00A62FC9"/>
    <w:rsid w:val="00AB31F0"/>
    <w:rsid w:val="00AC7223"/>
    <w:rsid w:val="00AD2099"/>
    <w:rsid w:val="00AD5C2C"/>
    <w:rsid w:val="00AF09BA"/>
    <w:rsid w:val="00B3789C"/>
    <w:rsid w:val="00B41891"/>
    <w:rsid w:val="00B50340"/>
    <w:rsid w:val="00B77790"/>
    <w:rsid w:val="00B82AFE"/>
    <w:rsid w:val="00B83656"/>
    <w:rsid w:val="00B87AEB"/>
    <w:rsid w:val="00BB7D2F"/>
    <w:rsid w:val="00BC3E3E"/>
    <w:rsid w:val="00BD6231"/>
    <w:rsid w:val="00BE69A2"/>
    <w:rsid w:val="00C20DB8"/>
    <w:rsid w:val="00C23470"/>
    <w:rsid w:val="00C24CCA"/>
    <w:rsid w:val="00C4626A"/>
    <w:rsid w:val="00C5596F"/>
    <w:rsid w:val="00C5598F"/>
    <w:rsid w:val="00C65469"/>
    <w:rsid w:val="00C9511C"/>
    <w:rsid w:val="00CA1DEA"/>
    <w:rsid w:val="00CD407A"/>
    <w:rsid w:val="00D10281"/>
    <w:rsid w:val="00D26E33"/>
    <w:rsid w:val="00D50B85"/>
    <w:rsid w:val="00D50E0C"/>
    <w:rsid w:val="00D84F76"/>
    <w:rsid w:val="00D8738E"/>
    <w:rsid w:val="00D907E5"/>
    <w:rsid w:val="00D9764A"/>
    <w:rsid w:val="00DB1F60"/>
    <w:rsid w:val="00DC0347"/>
    <w:rsid w:val="00DC7C42"/>
    <w:rsid w:val="00DE0D5B"/>
    <w:rsid w:val="00DE6F56"/>
    <w:rsid w:val="00DF0A4F"/>
    <w:rsid w:val="00E038A0"/>
    <w:rsid w:val="00E074E8"/>
    <w:rsid w:val="00E07614"/>
    <w:rsid w:val="00E316AA"/>
    <w:rsid w:val="00E42DA0"/>
    <w:rsid w:val="00E62CD5"/>
    <w:rsid w:val="00E75353"/>
    <w:rsid w:val="00EB0960"/>
    <w:rsid w:val="00EE2629"/>
    <w:rsid w:val="00EE3D0E"/>
    <w:rsid w:val="00EE45B0"/>
    <w:rsid w:val="00F33904"/>
    <w:rsid w:val="00F36924"/>
    <w:rsid w:val="00F5460B"/>
    <w:rsid w:val="00F567F2"/>
    <w:rsid w:val="00F62876"/>
    <w:rsid w:val="00F85E7B"/>
    <w:rsid w:val="00FA57AD"/>
    <w:rsid w:val="00FC0E0D"/>
    <w:rsid w:val="00FE0F5F"/>
    <w:rsid w:val="00FE6EF0"/>
    <w:rsid w:val="00FF6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C9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97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764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7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764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97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7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2752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795B64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95B64"/>
    <w:rPr>
      <w:rFonts w:ascii="Times New Roman" w:hAnsi="Times New Roman" w:cs="Times New Roman"/>
      <w:b/>
      <w:sz w:val="24"/>
    </w:rPr>
  </w:style>
  <w:style w:type="paragraph" w:styleId="ListParagraph">
    <w:name w:val="List Paragraph"/>
    <w:basedOn w:val="Normal"/>
    <w:link w:val="ListParagraphChar"/>
    <w:uiPriority w:val="99"/>
    <w:qFormat/>
    <w:rsid w:val="000350B3"/>
    <w:pPr>
      <w:ind w:left="720"/>
      <w:contextualSpacing/>
    </w:pPr>
  </w:style>
  <w:style w:type="paragraph" w:customStyle="1" w:styleId="Default">
    <w:name w:val="Default"/>
    <w:uiPriority w:val="99"/>
    <w:rsid w:val="000350B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ela-Siatka1">
    <w:name w:val="Tabela - Siatka1"/>
    <w:uiPriority w:val="99"/>
    <w:rsid w:val="000350B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99"/>
    <w:locked/>
    <w:rsid w:val="000350B3"/>
    <w:rPr>
      <w:sz w:val="22"/>
      <w:lang w:eastAsia="en-US"/>
    </w:rPr>
  </w:style>
  <w:style w:type="character" w:customStyle="1" w:styleId="lrzxr">
    <w:name w:val="lrzxr"/>
    <w:basedOn w:val="DefaultParagraphFont"/>
    <w:uiPriority w:val="99"/>
    <w:rsid w:val="002A6C13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91323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132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1323F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132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1323F"/>
    <w:rPr>
      <w:b/>
      <w:bCs/>
    </w:rPr>
  </w:style>
  <w:style w:type="paragraph" w:customStyle="1" w:styleId="Styl2">
    <w:name w:val="Styl2"/>
    <w:basedOn w:val="Normal"/>
    <w:uiPriority w:val="99"/>
    <w:rsid w:val="00183CD3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rsid w:val="00183CD3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508D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68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8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6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6.png"/><Relationship Id="rId4" Type="http://schemas.openxmlformats.org/officeDocument/2006/relationships/image" Target="cid:image001.png@01D56FA9.46F7356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6</Pages>
  <Words>2097</Words>
  <Characters>12582</Characters>
  <Application>Microsoft Office Outlook</Application>
  <DocSecurity>0</DocSecurity>
  <Lines>0</Lines>
  <Paragraphs>0</Paragraphs>
  <ScaleCrop>false</ScaleCrop>
  <Company>Urząd Miasta Stołecznego Warszawy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17</dc:title>
  <dc:subject/>
  <dc:creator>Mateusz Winkel</dc:creator>
  <cp:keywords/>
  <dc:description/>
  <cp:lastModifiedBy>oem</cp:lastModifiedBy>
  <cp:revision>2</cp:revision>
  <cp:lastPrinted>2020-01-10T08:53:00Z</cp:lastPrinted>
  <dcterms:created xsi:type="dcterms:W3CDTF">2020-12-17T13:35:00Z</dcterms:created>
  <dcterms:modified xsi:type="dcterms:W3CDTF">2020-12-17T13:35:00Z</dcterms:modified>
</cp:coreProperties>
</file>