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0BDE1" w14:textId="071B437D" w:rsidR="003A4CBF" w:rsidRPr="00F216DA" w:rsidRDefault="003A4CBF" w:rsidP="00282034">
      <w:pPr>
        <w:spacing w:after="0" w:line="240" w:lineRule="auto"/>
        <w:jc w:val="center"/>
        <w:rPr>
          <w:b/>
        </w:rPr>
      </w:pPr>
      <w:r w:rsidRPr="00F14D6C">
        <w:rPr>
          <w:b/>
        </w:rPr>
        <w:t xml:space="preserve">ZAPYTANIE OFERTOWE </w:t>
      </w:r>
      <w:r>
        <w:rPr>
          <w:b/>
        </w:rPr>
        <w:t>NR</w:t>
      </w:r>
      <w:r w:rsidR="00842410">
        <w:rPr>
          <w:b/>
        </w:rPr>
        <w:t xml:space="preserve"> </w:t>
      </w:r>
      <w:r w:rsidR="00AA71D3">
        <w:rPr>
          <w:b/>
        </w:rPr>
        <w:t>5</w:t>
      </w:r>
      <w:r>
        <w:rPr>
          <w:b/>
        </w:rPr>
        <w:t>/POPW 1.4/20</w:t>
      </w:r>
      <w:r w:rsidR="00CD7927">
        <w:rPr>
          <w:b/>
        </w:rPr>
        <w:t>2</w:t>
      </w:r>
      <w:r w:rsidR="00024225">
        <w:rPr>
          <w:b/>
        </w:rPr>
        <w:t>0</w:t>
      </w:r>
      <w:r>
        <w:rPr>
          <w:b/>
        </w:rPr>
        <w:t xml:space="preserve"> </w:t>
      </w:r>
      <w:r w:rsidRPr="00B71629">
        <w:rPr>
          <w:b/>
        </w:rPr>
        <w:t xml:space="preserve">Z DNIA </w:t>
      </w:r>
      <w:r w:rsidR="00C04776">
        <w:rPr>
          <w:b/>
        </w:rPr>
        <w:t>30</w:t>
      </w:r>
      <w:r w:rsidR="00024225">
        <w:rPr>
          <w:b/>
        </w:rPr>
        <w:t>.</w:t>
      </w:r>
      <w:r w:rsidR="00CD7927">
        <w:rPr>
          <w:b/>
        </w:rPr>
        <w:t>0</w:t>
      </w:r>
      <w:r w:rsidR="00024225">
        <w:rPr>
          <w:b/>
        </w:rPr>
        <w:t>8</w:t>
      </w:r>
      <w:r w:rsidR="00CD7927">
        <w:rPr>
          <w:b/>
        </w:rPr>
        <w:t>.202</w:t>
      </w:r>
      <w:r w:rsidR="00AA71D3">
        <w:rPr>
          <w:b/>
        </w:rPr>
        <w:t>3</w:t>
      </w:r>
    </w:p>
    <w:p w14:paraId="716607B9" w14:textId="77777777" w:rsidR="00A171D3" w:rsidRDefault="00A171D3" w:rsidP="00282034">
      <w:pPr>
        <w:spacing w:after="0" w:line="240" w:lineRule="auto"/>
        <w:jc w:val="center"/>
        <w:rPr>
          <w:b/>
        </w:rPr>
      </w:pPr>
    </w:p>
    <w:p w14:paraId="73D12A04" w14:textId="5C5C88A0" w:rsidR="003A4CBF" w:rsidRPr="00F14D6C" w:rsidRDefault="00044184" w:rsidP="00BB6740">
      <w:pPr>
        <w:spacing w:after="0" w:line="240" w:lineRule="auto"/>
        <w:jc w:val="both"/>
      </w:pPr>
      <w:r w:rsidRPr="00FA0206">
        <w:rPr>
          <w:rStyle w:val="Pogrubienie"/>
        </w:rPr>
        <w:t xml:space="preserve">Zamawiający, </w:t>
      </w:r>
      <w:r w:rsidRPr="00044184">
        <w:rPr>
          <w:rStyle w:val="Pogrubienie"/>
          <w:b w:val="0"/>
        </w:rPr>
        <w:t>stosując zasadę konkurencyjności przewidzianą w</w:t>
      </w:r>
      <w:r w:rsidRPr="00FA0206">
        <w:rPr>
          <w:rStyle w:val="Pogrubienie"/>
        </w:rPr>
        <w:t xml:space="preserve"> </w:t>
      </w:r>
      <w:r w:rsidRPr="00FA0206">
        <w:t xml:space="preserve">Wytycznych w zakresie kwalifikowalności wydatków w ramach Europejskiego Funduszu Rozwoju Regionalnego, Europejskiego Funduszu Społecznego oraz Funduszu Spójności na lata 2014 -2020, </w:t>
      </w:r>
      <w:r w:rsidRPr="00F10F91">
        <w:rPr>
          <w:rStyle w:val="Pogrubienie"/>
        </w:rPr>
        <w:t>z</w:t>
      </w:r>
      <w:r w:rsidRPr="00FA0206">
        <w:t xml:space="preserve">aprasza do składania ofert w postępowaniu organizowanym </w:t>
      </w:r>
      <w:r w:rsidR="00140B7D">
        <w:br/>
      </w:r>
      <w:r w:rsidRPr="00720CA6">
        <w:t xml:space="preserve">w związku z </w:t>
      </w:r>
      <w:r>
        <w:t>realizacją</w:t>
      </w:r>
      <w:r w:rsidRPr="00720CA6">
        <w:t xml:space="preserve"> </w:t>
      </w:r>
      <w:r w:rsidRPr="0099794B">
        <w:t>projektu pt</w:t>
      </w:r>
      <w:bookmarkStart w:id="0" w:name="_Hlk35499975"/>
      <w:r>
        <w:t>.</w:t>
      </w:r>
      <w:r w:rsidR="003A4CBF" w:rsidRPr="00F14D6C">
        <w:t xml:space="preserve"> </w:t>
      </w:r>
      <w:bookmarkStart w:id="1" w:name="_Hlk37331658"/>
      <w:bookmarkEnd w:id="0"/>
      <w:r w:rsidR="009A5356" w:rsidRPr="009A5356">
        <w:t>„</w:t>
      </w:r>
      <w:bookmarkStart w:id="2" w:name="_Hlk33699924"/>
      <w:r w:rsidR="009A5356" w:rsidRPr="009A5356">
        <w:t>Wzmocnienie pozycji rynkowej przedsiębiorstwa Drewex dzięki wdrożeniu założeń Strategii Wzorniczej</w:t>
      </w:r>
      <w:bookmarkEnd w:id="1"/>
      <w:bookmarkEnd w:id="2"/>
      <w:r w:rsidR="009A5356" w:rsidRPr="009A5356">
        <w:t>”</w:t>
      </w:r>
      <w:r w:rsidR="009A5356">
        <w:t xml:space="preserve"> </w:t>
      </w:r>
      <w:r w:rsidR="003A4CBF" w:rsidRPr="00F14D6C">
        <w:t xml:space="preserve">współfinansowanego przez Unię Europejską ze środków </w:t>
      </w:r>
      <w:r w:rsidR="003A4CBF">
        <w:t>Europejskiego Funduszu Rozwoju Regionalnego</w:t>
      </w:r>
      <w:r w:rsidR="009A5356">
        <w:t xml:space="preserve"> </w:t>
      </w:r>
      <w:r w:rsidR="003A4CBF" w:rsidRPr="00F14D6C">
        <w:t xml:space="preserve">w ramach </w:t>
      </w:r>
      <w:r w:rsidR="003A4CBF">
        <w:t>Działania 1.4 Wzór na konkurencję  Etap II Programu Operacyjnego Polska Wschodnia.</w:t>
      </w:r>
    </w:p>
    <w:p w14:paraId="6E24A38C" w14:textId="77777777" w:rsidR="003A4CBF" w:rsidRPr="00F14D6C" w:rsidRDefault="003A4CBF" w:rsidP="00BB6740">
      <w:pPr>
        <w:spacing w:after="0" w:line="240" w:lineRule="auto"/>
        <w:jc w:val="both"/>
      </w:pPr>
    </w:p>
    <w:p w14:paraId="0EA32ADF" w14:textId="77777777" w:rsidR="003A4CBF" w:rsidRDefault="003A4CBF" w:rsidP="00790987">
      <w:pPr>
        <w:numPr>
          <w:ilvl w:val="0"/>
          <w:numId w:val="15"/>
        </w:numPr>
        <w:spacing w:after="0" w:line="240" w:lineRule="auto"/>
        <w:ind w:left="360"/>
        <w:jc w:val="both"/>
        <w:rPr>
          <w:b/>
        </w:rPr>
      </w:pPr>
      <w:r w:rsidRPr="00F14D6C">
        <w:rPr>
          <w:b/>
        </w:rPr>
        <w:t>ZAMAWIAJĄCY</w:t>
      </w:r>
      <w:r>
        <w:rPr>
          <w:b/>
        </w:rPr>
        <w:t>:</w:t>
      </w:r>
    </w:p>
    <w:p w14:paraId="5129B52F" w14:textId="77777777" w:rsidR="002649F7" w:rsidRDefault="002649F7" w:rsidP="009A5356">
      <w:pPr>
        <w:spacing w:after="0" w:line="240" w:lineRule="auto"/>
        <w:jc w:val="both"/>
        <w:rPr>
          <w:rFonts w:eastAsia="Times New Roman"/>
          <w:bCs/>
          <w:lang w:eastAsia="pl-PL"/>
        </w:rPr>
      </w:pPr>
      <w:bookmarkStart w:id="3" w:name="_Hlk37331598"/>
    </w:p>
    <w:p w14:paraId="164215F1" w14:textId="0DB5D9D8" w:rsidR="009A5356" w:rsidRPr="002649F7" w:rsidRDefault="009A5356" w:rsidP="009A5356">
      <w:pPr>
        <w:spacing w:after="0" w:line="240" w:lineRule="auto"/>
        <w:jc w:val="both"/>
        <w:rPr>
          <w:rFonts w:eastAsia="Times New Roman"/>
          <w:b/>
          <w:lang w:eastAsia="pl-PL"/>
        </w:rPr>
      </w:pPr>
      <w:r w:rsidRPr="002649F7">
        <w:rPr>
          <w:rFonts w:eastAsia="Times New Roman"/>
          <w:b/>
          <w:lang w:eastAsia="pl-PL"/>
        </w:rPr>
        <w:t xml:space="preserve">ZPHU </w:t>
      </w:r>
      <w:r w:rsidR="00202EA2" w:rsidRPr="002649F7">
        <w:rPr>
          <w:rFonts w:eastAsia="Times New Roman"/>
          <w:b/>
          <w:lang w:eastAsia="pl-PL"/>
        </w:rPr>
        <w:t>DREWEX Józef</w:t>
      </w:r>
      <w:r w:rsidRPr="002649F7">
        <w:rPr>
          <w:rFonts w:eastAsia="Times New Roman"/>
          <w:b/>
          <w:lang w:eastAsia="pl-PL"/>
        </w:rPr>
        <w:t xml:space="preserve"> Kucharski</w:t>
      </w:r>
    </w:p>
    <w:bookmarkEnd w:id="3"/>
    <w:p w14:paraId="005071A8" w14:textId="77777777" w:rsidR="009A5356" w:rsidRPr="009A5356" w:rsidRDefault="009A5356" w:rsidP="009A5356">
      <w:pPr>
        <w:spacing w:after="0" w:line="240" w:lineRule="auto"/>
        <w:jc w:val="both"/>
        <w:rPr>
          <w:rFonts w:eastAsia="Times New Roman"/>
          <w:bCs/>
          <w:lang w:eastAsia="pl-PL"/>
        </w:rPr>
      </w:pPr>
      <w:r w:rsidRPr="009A5356">
        <w:rPr>
          <w:rFonts w:eastAsia="Times New Roman"/>
          <w:bCs/>
          <w:lang w:eastAsia="pl-PL"/>
        </w:rPr>
        <w:t>38-535 Tyrawa Wołoska 155</w:t>
      </w:r>
    </w:p>
    <w:p w14:paraId="59D667FC" w14:textId="2924E8DD" w:rsidR="00A52330" w:rsidRPr="00FC77E4" w:rsidRDefault="009A5356" w:rsidP="009A5356">
      <w:pPr>
        <w:spacing w:after="0" w:line="240" w:lineRule="auto"/>
        <w:jc w:val="both"/>
      </w:pPr>
      <w:r w:rsidRPr="009A5356">
        <w:rPr>
          <w:rFonts w:eastAsia="Times New Roman"/>
          <w:bCs/>
          <w:lang w:eastAsia="pl-PL"/>
        </w:rPr>
        <w:t>NIP-687-001-16-28</w:t>
      </w:r>
      <w:r w:rsidR="00A52330">
        <w:t xml:space="preserve"> </w:t>
      </w:r>
    </w:p>
    <w:p w14:paraId="155E1FE4" w14:textId="406416F7" w:rsidR="003A4CBF" w:rsidRPr="00D07639" w:rsidRDefault="003A4CBF" w:rsidP="00F9000A">
      <w:pPr>
        <w:spacing w:after="0" w:line="240" w:lineRule="auto"/>
        <w:jc w:val="both"/>
      </w:pPr>
      <w:r w:rsidRPr="00D07639">
        <w:t xml:space="preserve"> </w:t>
      </w:r>
    </w:p>
    <w:p w14:paraId="56FA2041" w14:textId="1CB80F85" w:rsidR="003A4CBF" w:rsidRDefault="003A4CBF" w:rsidP="00790987">
      <w:pPr>
        <w:pStyle w:val="Akapitzlist"/>
        <w:numPr>
          <w:ilvl w:val="0"/>
          <w:numId w:val="15"/>
        </w:numPr>
        <w:spacing w:before="240" w:after="0" w:line="240" w:lineRule="auto"/>
        <w:ind w:left="360"/>
        <w:jc w:val="both"/>
      </w:pPr>
      <w:r w:rsidRPr="00430F9A">
        <w:rPr>
          <w:b/>
        </w:rPr>
        <w:t xml:space="preserve">Przedmiot </w:t>
      </w:r>
      <w:r w:rsidR="00E33D02" w:rsidRPr="00430F9A">
        <w:rPr>
          <w:b/>
        </w:rPr>
        <w:t>zamówienia:</w:t>
      </w:r>
    </w:p>
    <w:p w14:paraId="07C7A3F5" w14:textId="77777777" w:rsidR="00B74A21" w:rsidRPr="00430F9A" w:rsidRDefault="00B74A21" w:rsidP="00B74A21">
      <w:pPr>
        <w:pStyle w:val="Akapitzlist"/>
        <w:spacing w:before="240" w:after="0" w:line="240" w:lineRule="auto"/>
        <w:ind w:left="360"/>
        <w:jc w:val="both"/>
      </w:pPr>
    </w:p>
    <w:p w14:paraId="2BD057B1" w14:textId="30BC6F36" w:rsidR="00C04776" w:rsidRDefault="00A66131" w:rsidP="00024225">
      <w:pPr>
        <w:pStyle w:val="NormalnyWeb"/>
        <w:jc w:val="both"/>
        <w:rPr>
          <w:b/>
          <w:bCs/>
        </w:rPr>
      </w:pPr>
      <w:r w:rsidRPr="00202EA2">
        <w:rPr>
          <w:b/>
          <w:bCs/>
        </w:rPr>
        <w:t>Przedmiotem niniejszego zamówienia jest</w:t>
      </w:r>
      <w:r w:rsidR="00C04776">
        <w:rPr>
          <w:b/>
          <w:bCs/>
        </w:rPr>
        <w:t xml:space="preserve"> zakup </w:t>
      </w:r>
      <w:r w:rsidR="00C04776" w:rsidRPr="00202EA2">
        <w:rPr>
          <w:b/>
          <w:bCs/>
        </w:rPr>
        <w:t>systemu IT typu ERP</w:t>
      </w:r>
      <w:r w:rsidR="00C04776">
        <w:rPr>
          <w:b/>
          <w:bCs/>
        </w:rPr>
        <w:t>, n</w:t>
      </w:r>
      <w:r w:rsidR="00C04776" w:rsidRPr="00202EA2">
        <w:rPr>
          <w:b/>
          <w:bCs/>
        </w:rPr>
        <w:t xml:space="preserve">adzór nad wdrożeniem systemu ERP oraz Doradztwo HR w zakresie </w:t>
      </w:r>
      <w:r w:rsidR="00C04776">
        <w:rPr>
          <w:b/>
          <w:bCs/>
        </w:rPr>
        <w:t>wykorzystywania</w:t>
      </w:r>
      <w:r w:rsidR="00C04776" w:rsidRPr="00202EA2">
        <w:rPr>
          <w:b/>
          <w:bCs/>
        </w:rPr>
        <w:t xml:space="preserve"> systemu ERP.</w:t>
      </w:r>
    </w:p>
    <w:p w14:paraId="68401FB2" w14:textId="4F2EECCB" w:rsidR="00202EA2" w:rsidRPr="00C04776" w:rsidRDefault="00C04776" w:rsidP="00024225">
      <w:pPr>
        <w:pStyle w:val="NormalnyWeb"/>
        <w:jc w:val="both"/>
      </w:pPr>
      <w:r>
        <w:t xml:space="preserve"> - </w:t>
      </w:r>
      <w:r w:rsidR="005A0CC5" w:rsidRPr="00C04776">
        <w:t>wartości niematerial</w:t>
      </w:r>
      <w:r>
        <w:t>ne</w:t>
      </w:r>
      <w:r w:rsidR="005A0CC5" w:rsidRPr="00C04776">
        <w:t xml:space="preserve"> i praw</w:t>
      </w:r>
      <w:r>
        <w:t>ne</w:t>
      </w:r>
      <w:r w:rsidR="00024225" w:rsidRPr="00C04776">
        <w:t xml:space="preserve"> - Zakup s</w:t>
      </w:r>
      <w:r w:rsidR="00AA71D3" w:rsidRPr="00C04776">
        <w:t>ystem</w:t>
      </w:r>
      <w:r w:rsidR="00024225" w:rsidRPr="00C04776">
        <w:t>u</w:t>
      </w:r>
      <w:r w:rsidR="00AA71D3" w:rsidRPr="00C04776">
        <w:t xml:space="preserve"> IT typu ERP </w:t>
      </w:r>
    </w:p>
    <w:p w14:paraId="0E87214A" w14:textId="70B728C1" w:rsidR="00024225" w:rsidRPr="00C04776" w:rsidRDefault="00C04776" w:rsidP="00024225">
      <w:pPr>
        <w:pStyle w:val="NormalnyWeb"/>
        <w:jc w:val="both"/>
      </w:pPr>
      <w:r>
        <w:t xml:space="preserve">- </w:t>
      </w:r>
      <w:r w:rsidR="00AA71D3" w:rsidRPr="00C04776">
        <w:t>usług</w:t>
      </w:r>
      <w:r>
        <w:t>i</w:t>
      </w:r>
      <w:r w:rsidR="00AA71D3" w:rsidRPr="00C04776">
        <w:t xml:space="preserve"> doradcz</w:t>
      </w:r>
      <w:r>
        <w:t>e</w:t>
      </w:r>
      <w:r w:rsidR="00024225" w:rsidRPr="00C04776">
        <w:t xml:space="preserve"> -</w:t>
      </w:r>
      <w:r w:rsidR="00AA71D3" w:rsidRPr="00C04776">
        <w:t xml:space="preserve"> </w:t>
      </w:r>
      <w:r w:rsidR="00361259" w:rsidRPr="00C04776">
        <w:t>Nadzór</w:t>
      </w:r>
      <w:r w:rsidR="00AA71D3" w:rsidRPr="00C04776">
        <w:t xml:space="preserve"> nad </w:t>
      </w:r>
      <w:r w:rsidR="00361259" w:rsidRPr="00C04776">
        <w:t>wdrożeniem</w:t>
      </w:r>
      <w:r w:rsidR="00AA71D3" w:rsidRPr="00C04776">
        <w:t xml:space="preserve"> systemu ERP oraz </w:t>
      </w:r>
      <w:r w:rsidR="00024225" w:rsidRPr="00C04776">
        <w:t xml:space="preserve">Doradztwo HR w </w:t>
      </w:r>
      <w:r w:rsidR="00202EA2" w:rsidRPr="00C04776">
        <w:t>zakresie wykorzystywania</w:t>
      </w:r>
      <w:r w:rsidR="00024225" w:rsidRPr="00C04776">
        <w:t xml:space="preserve"> systemu ERP. </w:t>
      </w:r>
    </w:p>
    <w:p w14:paraId="4E469371" w14:textId="77777777" w:rsidR="00361259" w:rsidRDefault="00361259" w:rsidP="00361259">
      <w:pPr>
        <w:spacing w:after="0" w:line="240" w:lineRule="auto"/>
        <w:jc w:val="both"/>
      </w:pPr>
    </w:p>
    <w:p w14:paraId="3D5E29CB" w14:textId="57901A1C" w:rsidR="0052449C" w:rsidRPr="0052449C" w:rsidRDefault="00140B7D" w:rsidP="00361259">
      <w:pPr>
        <w:spacing w:after="0" w:line="240" w:lineRule="auto"/>
        <w:jc w:val="both"/>
      </w:pPr>
      <w:r w:rsidRPr="00D679A4">
        <w:t>Szczegółowy opis przedmiotu zamówienia zawiera załącznik nr 2</w:t>
      </w:r>
      <w:r w:rsidR="00BD77E1" w:rsidRPr="00D679A4">
        <w:t xml:space="preserve"> do niniejszego zapytania</w:t>
      </w:r>
      <w:r w:rsidR="00BD77E1">
        <w:t xml:space="preserve">. </w:t>
      </w:r>
    </w:p>
    <w:p w14:paraId="3802B0F1" w14:textId="005C956C" w:rsidR="00A66131" w:rsidRPr="00FC77E4" w:rsidRDefault="00A66131" w:rsidP="00361259">
      <w:pPr>
        <w:spacing w:after="0" w:line="276" w:lineRule="auto"/>
        <w:jc w:val="both"/>
      </w:pPr>
      <w:r w:rsidRPr="00FC77E4">
        <w:t xml:space="preserve">Kod Wspólnego Słownika zamówień </w:t>
      </w:r>
      <w:r w:rsidR="00202EA2" w:rsidRPr="00FC77E4">
        <w:t>CPV:</w:t>
      </w:r>
    </w:p>
    <w:p w14:paraId="181F4C6D" w14:textId="77777777" w:rsidR="00024225" w:rsidRDefault="00024225" w:rsidP="00024225">
      <w:pPr>
        <w:rPr>
          <w:rFonts w:ascii="Roboto" w:hAnsi="Roboto"/>
          <w:color w:val="000000"/>
          <w:spacing w:val="2"/>
          <w:shd w:val="clear" w:color="auto" w:fill="FFFFFF"/>
        </w:rPr>
      </w:pPr>
    </w:p>
    <w:p w14:paraId="6F673ACD" w14:textId="3F75753C" w:rsidR="00024225" w:rsidRDefault="00024225" w:rsidP="00024225">
      <w:pPr>
        <w:rPr>
          <w:rFonts w:ascii="Roboto" w:hAnsi="Roboto"/>
          <w:color w:val="000000"/>
          <w:spacing w:val="2"/>
          <w:shd w:val="clear" w:color="auto" w:fill="FFFFFF"/>
        </w:rPr>
      </w:pPr>
      <w:r>
        <w:rPr>
          <w:rFonts w:ascii="Roboto" w:hAnsi="Roboto"/>
          <w:color w:val="000000"/>
          <w:spacing w:val="2"/>
          <w:shd w:val="clear" w:color="auto" w:fill="FFFFFF"/>
        </w:rPr>
        <w:t>48000000-8</w:t>
      </w:r>
      <w:r>
        <w:rPr>
          <w:rStyle w:val="apple-converted-space"/>
          <w:rFonts w:ascii="Roboto" w:hAnsi="Roboto"/>
          <w:color w:val="000000"/>
          <w:spacing w:val="2"/>
          <w:shd w:val="clear" w:color="auto" w:fill="FFFFFF"/>
        </w:rPr>
        <w:t> </w:t>
      </w:r>
      <w:r>
        <w:rPr>
          <w:rFonts w:ascii="Roboto" w:hAnsi="Roboto"/>
          <w:color w:val="000000"/>
          <w:spacing w:val="2"/>
          <w:shd w:val="clear" w:color="auto" w:fill="FFFFFF"/>
        </w:rPr>
        <w:t>Pakiety oprogramowania i systemy informatyczne</w:t>
      </w:r>
    </w:p>
    <w:p w14:paraId="7A2E050F" w14:textId="77777777" w:rsidR="00182840" w:rsidRDefault="00182840" w:rsidP="00B74A21">
      <w:pPr>
        <w:spacing w:after="0" w:line="276" w:lineRule="auto"/>
        <w:ind w:left="340"/>
        <w:jc w:val="both"/>
        <w:rPr>
          <w:b/>
        </w:rPr>
      </w:pPr>
    </w:p>
    <w:p w14:paraId="6C9B39C1" w14:textId="1F41F08B" w:rsidR="003A4CBF" w:rsidRPr="00F14D6C" w:rsidRDefault="003A4CBF" w:rsidP="00790987">
      <w:pPr>
        <w:pStyle w:val="Akapitzlist"/>
        <w:numPr>
          <w:ilvl w:val="0"/>
          <w:numId w:val="15"/>
        </w:numPr>
        <w:spacing w:before="240" w:after="0" w:line="240" w:lineRule="auto"/>
        <w:ind w:left="360"/>
        <w:jc w:val="both"/>
      </w:pPr>
      <w:r w:rsidRPr="00F14D6C">
        <w:rPr>
          <w:b/>
        </w:rPr>
        <w:t>Warunki udziału w postępowaniu</w:t>
      </w:r>
      <w:r w:rsidRPr="00F14D6C">
        <w:t>:</w:t>
      </w:r>
    </w:p>
    <w:p w14:paraId="16A70551" w14:textId="77777777" w:rsidR="003A4CBF" w:rsidRPr="00F14D6C" w:rsidRDefault="003A4CBF" w:rsidP="00BB6740">
      <w:pPr>
        <w:spacing w:after="0" w:line="240" w:lineRule="auto"/>
        <w:jc w:val="both"/>
      </w:pPr>
    </w:p>
    <w:p w14:paraId="2083AA87" w14:textId="77777777" w:rsidR="003A4CBF" w:rsidRPr="00F14D6C" w:rsidRDefault="003A4CBF" w:rsidP="00491CA9">
      <w:pPr>
        <w:pStyle w:val="Akapitzlist"/>
        <w:numPr>
          <w:ilvl w:val="0"/>
          <w:numId w:val="4"/>
        </w:numPr>
        <w:spacing w:after="0" w:line="240" w:lineRule="auto"/>
        <w:ind w:left="502"/>
        <w:jc w:val="both"/>
      </w:pPr>
      <w:r w:rsidRPr="00F14D6C">
        <w:t>Zamawiający wymaga, aby Wykonawca:</w:t>
      </w:r>
    </w:p>
    <w:p w14:paraId="54D527DE" w14:textId="1D3129F5" w:rsidR="006271A0" w:rsidRDefault="00B97166" w:rsidP="006271A0">
      <w:pPr>
        <w:pStyle w:val="Akapitzlist"/>
        <w:numPr>
          <w:ilvl w:val="0"/>
          <w:numId w:val="49"/>
        </w:numPr>
        <w:autoSpaceDE w:val="0"/>
        <w:autoSpaceDN w:val="0"/>
        <w:adjustRightInd w:val="0"/>
        <w:spacing w:after="0" w:line="240" w:lineRule="auto"/>
        <w:ind w:left="814"/>
        <w:jc w:val="both"/>
      </w:pPr>
      <w:r>
        <w:t xml:space="preserve">posiadał uprawnienia do wykonywania działalności lub czynności określonej przedmiotem zamówienia, jeżeli przepisy prawa nakładają obowiązek posiadania takich uprawnień, posiadał wiedzę i doświadczenie niezbędne do realizacji zamówienia, dysponował odpowiednim potencjałem technicznym oraz osobami zdolnymi do wykonania zamówienia, znajdował się </w:t>
      </w:r>
      <w:r w:rsidR="00455380">
        <w:br/>
      </w:r>
      <w:r>
        <w:t>w sytuacji ekonomicznej i finansowej zapewniającej wykonanie zamówienia - na potwierdzenie powyższego Wykonawca składa oświadczenie o treści zgodnej z załącznikiem nr 3 do niniejszego zapytania ofertowego;</w:t>
      </w:r>
    </w:p>
    <w:p w14:paraId="7B222648" w14:textId="626055BD" w:rsidR="006271A0" w:rsidRDefault="006271A0" w:rsidP="006271A0">
      <w:pPr>
        <w:pStyle w:val="Akapitzlist"/>
        <w:numPr>
          <w:ilvl w:val="0"/>
          <w:numId w:val="49"/>
        </w:numPr>
        <w:autoSpaceDE w:val="0"/>
        <w:autoSpaceDN w:val="0"/>
        <w:adjustRightInd w:val="0"/>
        <w:spacing w:after="0" w:line="240" w:lineRule="auto"/>
        <w:ind w:left="814"/>
        <w:jc w:val="both"/>
      </w:pPr>
      <w:bookmarkStart w:id="4" w:name="_Hlk37413547"/>
      <w:r w:rsidRPr="000C0644">
        <w:t xml:space="preserve">posiadał doświadczenie w zakresie </w:t>
      </w:r>
      <w:r w:rsidR="00361259">
        <w:t>wdrażania oprogramowania</w:t>
      </w:r>
      <w:r w:rsidRPr="000C0644">
        <w:t xml:space="preserve"> - na potwierdzenie powyższego Wykonawca dołączy wykaz zrealizowanych projektów</w:t>
      </w:r>
      <w:r w:rsidR="00455380" w:rsidRPr="000C0644">
        <w:t xml:space="preserve"> </w:t>
      </w:r>
      <w:r w:rsidRPr="000C0644">
        <w:t>potwierdzający</w:t>
      </w:r>
      <w:r w:rsidR="0008454C">
        <w:t>ch</w:t>
      </w:r>
      <w:r w:rsidRPr="000C0644">
        <w:t xml:space="preserve"> wykonanie w ciągu ostatnich 5 lat, a jeśli okres prowadzenia działalności jest krótszy – w tym okresie - co najmniej </w:t>
      </w:r>
      <w:proofErr w:type="gramStart"/>
      <w:r w:rsidR="006F4668" w:rsidRPr="000C0644">
        <w:t>3</w:t>
      </w:r>
      <w:r w:rsidRPr="000C0644">
        <w:t xml:space="preserve">  takich</w:t>
      </w:r>
      <w:proofErr w:type="gramEnd"/>
      <w:r w:rsidRPr="000C0644">
        <w:t xml:space="preserve"> usług w </w:t>
      </w:r>
      <w:r w:rsidR="006F4668" w:rsidRPr="000C0644">
        <w:t xml:space="preserve">trzech </w:t>
      </w:r>
      <w:r w:rsidRPr="000C0644">
        <w:t xml:space="preserve">różnych branżach lub jednej zgodnej z branżą </w:t>
      </w:r>
      <w:r w:rsidR="008D2BC2">
        <w:t>Z</w:t>
      </w:r>
      <w:r w:rsidRPr="000C0644">
        <w:t xml:space="preserve">amawiającego </w:t>
      </w:r>
      <w:r w:rsidRPr="006271A0">
        <w:t>oraz załącza referencje odbiorców</w:t>
      </w:r>
      <w:r w:rsidR="00ED2338">
        <w:t xml:space="preserve"> tych</w:t>
      </w:r>
      <w:r w:rsidRPr="006271A0">
        <w:t xml:space="preserve"> usług tj.  referencje od co najmniej </w:t>
      </w:r>
      <w:r w:rsidR="006F4668">
        <w:t>3</w:t>
      </w:r>
      <w:r w:rsidRPr="006271A0">
        <w:t xml:space="preserve"> firm</w:t>
      </w:r>
      <w:r w:rsidR="00ED2338">
        <w:t>.</w:t>
      </w:r>
    </w:p>
    <w:p w14:paraId="49BDE9BE" w14:textId="2D7A4CBC" w:rsidR="00455380" w:rsidRDefault="006271A0" w:rsidP="00E33D02">
      <w:pPr>
        <w:pStyle w:val="Akapitzlist"/>
        <w:numPr>
          <w:ilvl w:val="0"/>
          <w:numId w:val="49"/>
        </w:numPr>
        <w:autoSpaceDE w:val="0"/>
        <w:autoSpaceDN w:val="0"/>
        <w:adjustRightInd w:val="0"/>
        <w:spacing w:after="0" w:line="240" w:lineRule="auto"/>
        <w:ind w:left="814"/>
      </w:pPr>
      <w:r w:rsidRPr="00C129CE">
        <w:lastRenderedPageBreak/>
        <w:t xml:space="preserve">do realizacji usługi wskazał co najmniej dwie osoby, z których każda posiada doświadczenie </w:t>
      </w:r>
      <w:r w:rsidRPr="00C129CE">
        <w:br/>
        <w:t xml:space="preserve">w realizacji co najmniej </w:t>
      </w:r>
      <w:r w:rsidR="0008454C" w:rsidRPr="00C129CE">
        <w:t>2 usług</w:t>
      </w:r>
      <w:r w:rsidRPr="00C129CE">
        <w:t xml:space="preserve"> z zakresu </w:t>
      </w:r>
      <w:r w:rsidR="0008454C">
        <w:t xml:space="preserve">wdrożenia systemu </w:t>
      </w:r>
      <w:proofErr w:type="gramStart"/>
      <w:r w:rsidR="0008454C">
        <w:t xml:space="preserve">IT </w:t>
      </w:r>
      <w:r w:rsidRPr="00C129CE">
        <w:t xml:space="preserve"> w</w:t>
      </w:r>
      <w:proofErr w:type="gramEnd"/>
      <w:r w:rsidR="00455380" w:rsidRPr="00C129CE">
        <w:t xml:space="preserve"> </w:t>
      </w:r>
      <w:r w:rsidRPr="00C129CE">
        <w:t xml:space="preserve">dwóch różnych branżach lub jednej zgodnej z branżą Zamawiającego </w:t>
      </w:r>
      <w:r w:rsidR="00455380" w:rsidRPr="00C129CE">
        <w:t xml:space="preserve">tj. przeprowadziła co najmniej  2 projekty w tym zakresie </w:t>
      </w:r>
      <w:r w:rsidR="00455380" w:rsidRPr="00C129CE">
        <w:br/>
      </w:r>
      <w:r w:rsidRPr="00C129CE">
        <w:t>w ciągu ostatnich pięciu lat</w:t>
      </w:r>
      <w:r w:rsidR="00BA5E6E">
        <w:t xml:space="preserve"> </w:t>
      </w:r>
      <w:r w:rsidRPr="00C129CE">
        <w:t>– na potwierdzenie Wykonawca dołączy do oferty dokumenty potwierdzające doświadczenie wskazan</w:t>
      </w:r>
      <w:r w:rsidR="00455380" w:rsidRPr="00C129CE">
        <w:t>ych</w:t>
      </w:r>
      <w:r w:rsidRPr="00C129CE">
        <w:t xml:space="preserve"> eksper</w:t>
      </w:r>
      <w:r w:rsidR="00455380" w:rsidRPr="00C129CE">
        <w:t>tów</w:t>
      </w:r>
      <w:r w:rsidRPr="00C129CE">
        <w:t xml:space="preserve"> </w:t>
      </w:r>
      <w:r w:rsidRPr="00762D09">
        <w:t>np. referencje</w:t>
      </w:r>
      <w:r w:rsidR="00C129CE">
        <w:t>. P</w:t>
      </w:r>
      <w:r w:rsidR="00C129CE" w:rsidRPr="00FD0403">
        <w:t xml:space="preserve">rzynajmniej jedna </w:t>
      </w:r>
      <w:r w:rsidR="00C129CE">
        <w:br/>
      </w:r>
      <w:r w:rsidR="00C129CE" w:rsidRPr="00FD0403">
        <w:t xml:space="preserve">z </w:t>
      </w:r>
      <w:r w:rsidR="00C129CE">
        <w:t>wyznaczonych</w:t>
      </w:r>
      <w:r w:rsidR="00C129CE" w:rsidRPr="00FD0403">
        <w:t xml:space="preserve"> osób powinna posiadać</w:t>
      </w:r>
      <w:r w:rsidR="00C129CE">
        <w:t xml:space="preserve"> </w:t>
      </w:r>
      <w:r w:rsidR="00C129CE" w:rsidRPr="00762D09">
        <w:t xml:space="preserve">udokumentowane kwalifikacje </w:t>
      </w:r>
      <w:r w:rsidR="00C129CE">
        <w:t xml:space="preserve">w zakresie </w:t>
      </w:r>
      <w:r w:rsidR="00E33D02">
        <w:t xml:space="preserve">wdrażania systemów typu ERP. </w:t>
      </w:r>
      <w:r w:rsidR="00C129CE">
        <w:t xml:space="preserve"> </w:t>
      </w:r>
      <w:r w:rsidR="00C129CE" w:rsidRPr="00762D09">
        <w:t>(tj. wykształcenie wyższe</w:t>
      </w:r>
      <w:r w:rsidR="00E33D02">
        <w:t xml:space="preserve">, </w:t>
      </w:r>
      <w:r w:rsidR="00C129CE" w:rsidRPr="00762D09">
        <w:t xml:space="preserve">ukończone studia podyplomowe) </w:t>
      </w:r>
      <w:r w:rsidR="00C129CE">
        <w:t xml:space="preserve">- </w:t>
      </w:r>
      <w:r w:rsidR="00C129CE" w:rsidRPr="00762D09">
        <w:t xml:space="preserve">na potwierdzenie Wykonawca dołączy do oferty dokumenty potwierdzające posiadanie </w:t>
      </w:r>
      <w:r w:rsidR="00C129CE">
        <w:t>wymaganych kwalifikacji np. dyplomy, świadectwa.</w:t>
      </w:r>
      <w:r w:rsidR="00C129CE" w:rsidRPr="00762D09">
        <w:t xml:space="preserve"> </w:t>
      </w:r>
      <w:bookmarkEnd w:id="4"/>
    </w:p>
    <w:p w14:paraId="24BBC548" w14:textId="07F128FB" w:rsidR="003A4CBF" w:rsidRPr="00F14D6C" w:rsidRDefault="003A4CBF" w:rsidP="00455380">
      <w:pPr>
        <w:pStyle w:val="Akapitzlist"/>
        <w:autoSpaceDE w:val="0"/>
        <w:autoSpaceDN w:val="0"/>
        <w:adjustRightInd w:val="0"/>
        <w:spacing w:after="0" w:line="240" w:lineRule="auto"/>
        <w:ind w:left="0"/>
        <w:jc w:val="both"/>
      </w:pPr>
      <w:r w:rsidRPr="00F14D6C">
        <w:t xml:space="preserve">Ocena spełnienia warunków dopuszczających do udziału w postępowaniu odbędzie się na zasadzie „spełnia/ nie spełnia” – na podstawie informacji zawartych w złożonych dokumentach i oświadczeniach, tj. zgodnie </w:t>
      </w:r>
      <w:r w:rsidR="00F057E5">
        <w:br/>
      </w:r>
      <w:r w:rsidRPr="00F14D6C">
        <w:t>z zasadą, czy dokumenty zostały dołączone do oferty i czy spełniają określone w zapytaniu ofertowym wymagania.</w:t>
      </w:r>
    </w:p>
    <w:p w14:paraId="1B7BF102" w14:textId="24FC1032" w:rsidR="004D075C" w:rsidRPr="004D075C" w:rsidRDefault="004D075C" w:rsidP="00622A58">
      <w:pPr>
        <w:pStyle w:val="Akapitzlist"/>
        <w:numPr>
          <w:ilvl w:val="0"/>
          <w:numId w:val="49"/>
        </w:numPr>
        <w:jc w:val="both"/>
        <w:rPr>
          <w:rFonts w:ascii="Times New Roman" w:hAnsi="Times New Roman"/>
          <w:sz w:val="24"/>
          <w:szCs w:val="24"/>
        </w:rPr>
      </w:pPr>
      <w:r w:rsidRPr="004D075C">
        <w:rPr>
          <w:rFonts w:ascii="Cambria" w:hAnsi="Cambria"/>
        </w:rPr>
        <w:t xml:space="preserve"> </w:t>
      </w:r>
      <w:r w:rsidRPr="004D075C">
        <w:rPr>
          <w:rFonts w:ascii="Times New Roman" w:hAnsi="Times New Roman"/>
          <w:sz w:val="24"/>
          <w:szCs w:val="24"/>
        </w:rPr>
        <w:t>Zapoznanie się z „</w:t>
      </w:r>
      <w:r>
        <w:rPr>
          <w:rFonts w:ascii="Times New Roman" w:hAnsi="Times New Roman"/>
          <w:sz w:val="24"/>
          <w:szCs w:val="24"/>
        </w:rPr>
        <w:t>A</w:t>
      </w:r>
      <w:r w:rsidRPr="004D075C">
        <w:rPr>
          <w:rFonts w:ascii="Times New Roman" w:hAnsi="Times New Roman"/>
          <w:sz w:val="24"/>
          <w:szCs w:val="24"/>
        </w:rPr>
        <w:t xml:space="preserve">udytem wzorniczym firmy Z.P.H.U."DREWEX" w </w:t>
      </w:r>
      <w:r>
        <w:rPr>
          <w:rFonts w:ascii="Times New Roman" w:hAnsi="Times New Roman"/>
          <w:sz w:val="24"/>
          <w:szCs w:val="24"/>
        </w:rPr>
        <w:t>T</w:t>
      </w:r>
      <w:r w:rsidRPr="004D075C">
        <w:rPr>
          <w:rFonts w:ascii="Times New Roman" w:hAnsi="Times New Roman"/>
          <w:sz w:val="24"/>
          <w:szCs w:val="24"/>
        </w:rPr>
        <w:t xml:space="preserve">yrawie </w:t>
      </w:r>
      <w:r>
        <w:rPr>
          <w:rFonts w:ascii="Times New Roman" w:hAnsi="Times New Roman"/>
          <w:sz w:val="24"/>
          <w:szCs w:val="24"/>
        </w:rPr>
        <w:t>W</w:t>
      </w:r>
      <w:r w:rsidRPr="004D075C">
        <w:rPr>
          <w:rFonts w:ascii="Times New Roman" w:hAnsi="Times New Roman"/>
          <w:sz w:val="24"/>
          <w:szCs w:val="24"/>
        </w:rPr>
        <w:t>ołoskiej</w:t>
      </w:r>
      <w:r>
        <w:rPr>
          <w:rFonts w:ascii="Times New Roman" w:hAnsi="Times New Roman"/>
          <w:sz w:val="24"/>
          <w:szCs w:val="24"/>
        </w:rPr>
        <w:t>.</w:t>
      </w:r>
    </w:p>
    <w:p w14:paraId="38D1C957" w14:textId="266D4757" w:rsidR="004D075C" w:rsidRPr="00BE17BF" w:rsidRDefault="004D075C" w:rsidP="00BE17BF">
      <w:pPr>
        <w:spacing w:after="0" w:line="240" w:lineRule="auto"/>
        <w:jc w:val="both"/>
        <w:rPr>
          <w:rFonts w:eastAsia="Times New Roman"/>
          <w:bCs/>
          <w:lang w:eastAsia="pl-PL"/>
        </w:rPr>
      </w:pPr>
      <w:r w:rsidRPr="00FE03B0">
        <w:rPr>
          <w:rFonts w:ascii="Cambria" w:hAnsi="Cambria"/>
        </w:rPr>
        <w:t xml:space="preserve">Jako że Audyt wzorniczy </w:t>
      </w:r>
      <w:r w:rsidR="004028E7" w:rsidRPr="004D075C">
        <w:rPr>
          <w:rFonts w:ascii="Times New Roman" w:hAnsi="Times New Roman"/>
          <w:sz w:val="24"/>
          <w:szCs w:val="24"/>
        </w:rPr>
        <w:t xml:space="preserve">firmy Z.P.H.U."DREWEX" </w:t>
      </w:r>
      <w:r w:rsidRPr="00FE03B0">
        <w:rPr>
          <w:rFonts w:ascii="Cambria" w:hAnsi="Cambria"/>
        </w:rPr>
        <w:t>poprzez zarzadzanie wzornictwem zawiera informacje objęte tajemnicą przedsiębiorstwa, zostanie wysłany jedynie do podmiotów, które zobowiążą się do zachowania poufności. Zainteresowane podmioty prosimy o wysłanie na adres</w:t>
      </w:r>
      <w:r w:rsidR="004028E7">
        <w:t xml:space="preserve"> </w:t>
      </w:r>
      <w:hyperlink r:id="rId8" w:history="1">
        <w:r w:rsidR="00BE17BF" w:rsidRPr="009A5356">
          <w:rPr>
            <w:rStyle w:val="Hipercze"/>
            <w:rFonts w:asciiTheme="minorHAnsi" w:hAnsiTheme="minorHAnsi"/>
          </w:rPr>
          <w:t>jkdrewex</w:t>
        </w:r>
        <w:r w:rsidR="00BE17BF" w:rsidRPr="00173579">
          <w:rPr>
            <w:rStyle w:val="Hipercze"/>
          </w:rPr>
          <w:t>@</w:t>
        </w:r>
        <w:r w:rsidR="00BE17BF" w:rsidRPr="009A5356">
          <w:rPr>
            <w:rStyle w:val="Hipercze"/>
            <w:rFonts w:asciiTheme="minorHAnsi" w:hAnsiTheme="minorHAnsi"/>
          </w:rPr>
          <w:t>interia</w:t>
        </w:r>
        <w:r w:rsidR="00BE17BF" w:rsidRPr="00173579">
          <w:rPr>
            <w:rStyle w:val="Hipercze"/>
          </w:rPr>
          <w:t>.pl</w:t>
        </w:r>
      </w:hyperlink>
      <w:r w:rsidRPr="00FE03B0">
        <w:rPr>
          <w:rFonts w:ascii="Cambria" w:hAnsi="Cambria"/>
        </w:rPr>
        <w:t xml:space="preserve">, prośby o przesłanie wzoru umowy o </w:t>
      </w:r>
      <w:r w:rsidRPr="00FE03B0">
        <w:rPr>
          <w:rFonts w:ascii="Cambria" w:hAnsi="Cambria"/>
          <w:b/>
          <w:bCs/>
        </w:rPr>
        <w:t>zachowaniu poufności</w:t>
      </w:r>
      <w:r w:rsidRPr="00FE03B0">
        <w:rPr>
          <w:rFonts w:ascii="Cambria" w:hAnsi="Cambria"/>
        </w:rPr>
        <w:t>. W treści e-mail prosimy o powołanie się na numer zapytania ofertowego. Zainteresowane podmioty otrzymają zwrotnego maila ze wzorem umowy o zachowaniu poufności. Po przesłaniu/dostarczeniu w</w:t>
      </w:r>
      <w:r>
        <w:rPr>
          <w:rFonts w:ascii="Cambria" w:hAnsi="Cambria"/>
        </w:rPr>
        <w:t xml:space="preserve"> </w:t>
      </w:r>
      <w:r w:rsidRPr="00FE03B0">
        <w:rPr>
          <w:rFonts w:ascii="Cambria" w:hAnsi="Cambria"/>
        </w:rPr>
        <w:t xml:space="preserve">formie papierowej (adres: </w:t>
      </w:r>
      <w:r w:rsidR="00BE17BF" w:rsidRPr="009A5356">
        <w:rPr>
          <w:rFonts w:eastAsia="Times New Roman"/>
          <w:bCs/>
          <w:lang w:eastAsia="pl-PL"/>
        </w:rPr>
        <w:t>38-535 Tyrawa Wołoska 155</w:t>
      </w:r>
      <w:r w:rsidRPr="00FE03B0">
        <w:rPr>
          <w:rFonts w:ascii="Cambria" w:hAnsi="Cambria"/>
        </w:rPr>
        <w:t xml:space="preserve">), podpisanej </w:t>
      </w:r>
      <w:r w:rsidRPr="00FE03B0">
        <w:rPr>
          <w:rFonts w:ascii="Cambria" w:hAnsi="Cambria"/>
          <w:b/>
          <w:bCs/>
        </w:rPr>
        <w:t>(podpis potwierdzony notarialnie)</w:t>
      </w:r>
      <w:r w:rsidRPr="00FE03B0">
        <w:rPr>
          <w:rFonts w:ascii="Cambria" w:hAnsi="Cambria"/>
        </w:rPr>
        <w:t xml:space="preserve"> umowy o zachowaniu poufności, potencjalny oferent otrzyma dostęp do pełnego opisu stanowiącego tajemnicę przedsiębiorstwa.</w:t>
      </w:r>
    </w:p>
    <w:p w14:paraId="6325F1E2" w14:textId="77777777" w:rsidR="004D075C" w:rsidRPr="00FE03B0" w:rsidRDefault="004D075C" w:rsidP="004D075C">
      <w:pPr>
        <w:jc w:val="both"/>
        <w:rPr>
          <w:rFonts w:ascii="Cambria" w:hAnsi="Cambria"/>
          <w:b/>
          <w:bCs/>
        </w:rPr>
      </w:pPr>
    </w:p>
    <w:p w14:paraId="41BD5ECB" w14:textId="77777777" w:rsidR="004D075C" w:rsidRPr="00FE03B0" w:rsidRDefault="004D075C" w:rsidP="004D075C">
      <w:pPr>
        <w:jc w:val="both"/>
        <w:rPr>
          <w:rFonts w:ascii="Cambria" w:hAnsi="Cambria"/>
        </w:rPr>
      </w:pPr>
      <w:bookmarkStart w:id="5" w:name="_Hlk48308123"/>
      <w:r w:rsidRPr="00FE03B0">
        <w:rPr>
          <w:rFonts w:ascii="Cambria" w:hAnsi="Cambria"/>
          <w:b/>
          <w:bCs/>
        </w:rPr>
        <w:t xml:space="preserve">Sposób udokumentowania: </w:t>
      </w:r>
      <w:r w:rsidRPr="00FE03B0">
        <w:rPr>
          <w:rFonts w:ascii="Cambria" w:hAnsi="Cambria"/>
        </w:rPr>
        <w:t>weryfikacja na podstawie:</w:t>
      </w:r>
    </w:p>
    <w:p w14:paraId="71094F5F" w14:textId="46FA7801" w:rsidR="004D075C" w:rsidRPr="004028E7" w:rsidRDefault="004D075C" w:rsidP="004D075C">
      <w:pPr>
        <w:jc w:val="both"/>
        <w:rPr>
          <w:rFonts w:ascii="Cambria" w:hAnsi="Cambria"/>
          <w:b/>
          <w:bCs/>
        </w:rPr>
      </w:pPr>
      <w:r w:rsidRPr="00FE03B0">
        <w:rPr>
          <w:rFonts w:ascii="Cambria" w:hAnsi="Cambria"/>
        </w:rPr>
        <w:t xml:space="preserve">- przesłanego i podpisanego przez osobę uprawnioną zobowiązania oferenta do zachowania poufności </w:t>
      </w:r>
      <w:r w:rsidRPr="00FE03B0">
        <w:rPr>
          <w:rFonts w:ascii="Cambria" w:hAnsi="Cambria"/>
          <w:b/>
          <w:bCs/>
        </w:rPr>
        <w:t>oraz</w:t>
      </w:r>
      <w:r w:rsidRPr="00FE03B0">
        <w:rPr>
          <w:rFonts w:ascii="Cambria" w:hAnsi="Cambria"/>
        </w:rPr>
        <w:t xml:space="preserve"> oświadczenia zawartego na złożonej ofercie o następującej treści: „Oświadczam/y, że zapoznaliśmy się </w:t>
      </w:r>
      <w:r w:rsidR="004028E7">
        <w:rPr>
          <w:rFonts w:ascii="Cambria" w:hAnsi="Cambria"/>
        </w:rPr>
        <w:t xml:space="preserve">z </w:t>
      </w:r>
      <w:r w:rsidRPr="00FE03B0">
        <w:rPr>
          <w:rFonts w:ascii="Cambria" w:hAnsi="Cambria"/>
        </w:rPr>
        <w:t xml:space="preserve">dokumentem </w:t>
      </w:r>
      <w:r w:rsidR="004028E7">
        <w:rPr>
          <w:rFonts w:ascii="Cambria" w:hAnsi="Cambria"/>
        </w:rPr>
        <w:t>„</w:t>
      </w:r>
      <w:r w:rsidR="004028E7">
        <w:rPr>
          <w:rFonts w:ascii="Times New Roman" w:hAnsi="Times New Roman"/>
          <w:sz w:val="24"/>
          <w:szCs w:val="24"/>
        </w:rPr>
        <w:t>A</w:t>
      </w:r>
      <w:r w:rsidR="004028E7" w:rsidRPr="004D075C">
        <w:rPr>
          <w:rFonts w:ascii="Times New Roman" w:hAnsi="Times New Roman"/>
          <w:sz w:val="24"/>
          <w:szCs w:val="24"/>
        </w:rPr>
        <w:t xml:space="preserve">udyt wzorniczym firmy Z.P.H.U."DREWEX" w </w:t>
      </w:r>
      <w:r w:rsidR="004028E7">
        <w:rPr>
          <w:rFonts w:ascii="Times New Roman" w:hAnsi="Times New Roman"/>
          <w:sz w:val="24"/>
          <w:szCs w:val="24"/>
        </w:rPr>
        <w:t>T</w:t>
      </w:r>
      <w:r w:rsidR="004028E7" w:rsidRPr="004D075C">
        <w:rPr>
          <w:rFonts w:ascii="Times New Roman" w:hAnsi="Times New Roman"/>
          <w:sz w:val="24"/>
          <w:szCs w:val="24"/>
        </w:rPr>
        <w:t xml:space="preserve">yrawie </w:t>
      </w:r>
      <w:r w:rsidR="004028E7">
        <w:rPr>
          <w:rFonts w:ascii="Times New Roman" w:hAnsi="Times New Roman"/>
          <w:sz w:val="24"/>
          <w:szCs w:val="24"/>
        </w:rPr>
        <w:t>W</w:t>
      </w:r>
      <w:r w:rsidR="004028E7" w:rsidRPr="004D075C">
        <w:rPr>
          <w:rFonts w:ascii="Times New Roman" w:hAnsi="Times New Roman"/>
          <w:sz w:val="24"/>
          <w:szCs w:val="24"/>
        </w:rPr>
        <w:t>ołoskiej</w:t>
      </w:r>
      <w:r w:rsidR="004028E7">
        <w:rPr>
          <w:rFonts w:ascii="Times New Roman" w:hAnsi="Times New Roman"/>
          <w:sz w:val="24"/>
          <w:szCs w:val="24"/>
        </w:rPr>
        <w:t>”</w:t>
      </w:r>
      <w:r w:rsidRPr="00FE03B0">
        <w:rPr>
          <w:rFonts w:ascii="Cambria" w:hAnsi="Cambria"/>
        </w:rPr>
        <w:t xml:space="preserve"> i przedmiot zamówienia będzie wykonany zgodnie z informacjami w nim zawartymi”</w:t>
      </w:r>
    </w:p>
    <w:bookmarkEnd w:id="5"/>
    <w:p w14:paraId="0FF8CCD5" w14:textId="77777777" w:rsidR="004D075C" w:rsidRPr="00FE03B0" w:rsidRDefault="004D075C" w:rsidP="004D075C">
      <w:pPr>
        <w:jc w:val="both"/>
        <w:rPr>
          <w:rFonts w:ascii="Cambria" w:hAnsi="Cambria"/>
        </w:rPr>
      </w:pPr>
      <w:r w:rsidRPr="00FE03B0">
        <w:rPr>
          <w:rFonts w:ascii="Cambria" w:hAnsi="Cambria"/>
        </w:rPr>
        <w:t>Oferent niespełniający ww. warunku nie może złożyć oferty.</w:t>
      </w:r>
    </w:p>
    <w:p w14:paraId="528C0F88" w14:textId="56D6CEB6" w:rsidR="003A4CBF" w:rsidRPr="00F14D6C" w:rsidRDefault="003A4CBF" w:rsidP="004D075C">
      <w:pPr>
        <w:spacing w:after="0" w:line="240" w:lineRule="auto"/>
        <w:jc w:val="both"/>
      </w:pPr>
    </w:p>
    <w:p w14:paraId="623CACF8" w14:textId="77777777" w:rsidR="003A4CBF" w:rsidRPr="00F14D6C" w:rsidRDefault="003A4CBF" w:rsidP="00790987">
      <w:pPr>
        <w:pStyle w:val="Akapitzlist"/>
        <w:numPr>
          <w:ilvl w:val="0"/>
          <w:numId w:val="16"/>
        </w:numPr>
        <w:spacing w:after="0" w:line="240" w:lineRule="auto"/>
        <w:ind w:left="360"/>
        <w:jc w:val="both"/>
        <w:rPr>
          <w:b/>
        </w:rPr>
      </w:pPr>
      <w:r w:rsidRPr="00F14D6C">
        <w:rPr>
          <w:b/>
        </w:rPr>
        <w:t>Warunki wykluczenia Wykonawcy i odrzucenia oferty:</w:t>
      </w:r>
    </w:p>
    <w:p w14:paraId="4CC49AC2" w14:textId="77777777" w:rsidR="003A4CBF" w:rsidRPr="00F14D6C" w:rsidRDefault="003A4CBF" w:rsidP="00A25DA0">
      <w:pPr>
        <w:pStyle w:val="Akapitzlist"/>
        <w:spacing w:after="0" w:line="240" w:lineRule="auto"/>
        <w:ind w:left="360"/>
        <w:jc w:val="both"/>
        <w:rPr>
          <w:b/>
        </w:rPr>
      </w:pPr>
    </w:p>
    <w:p w14:paraId="2D71D733" w14:textId="76EA5EC2" w:rsidR="003A4CBF" w:rsidRPr="00F14D6C" w:rsidRDefault="003A4CBF" w:rsidP="00160068">
      <w:pPr>
        <w:pStyle w:val="Akapitzlist"/>
        <w:numPr>
          <w:ilvl w:val="0"/>
          <w:numId w:val="6"/>
        </w:numPr>
        <w:spacing w:after="0" w:line="240" w:lineRule="auto"/>
        <w:ind w:left="502"/>
        <w:jc w:val="both"/>
      </w:pPr>
      <w:r w:rsidRPr="00F14D6C">
        <w:t xml:space="preserve">Z udziału w postępowaniu wykluczone są podmioty, które nie spełniają warunków określonych </w:t>
      </w:r>
      <w:r w:rsidRPr="008A5393">
        <w:t>w pkt</w:t>
      </w:r>
      <w:r w:rsidR="0052449C">
        <w:t>.</w:t>
      </w:r>
      <w:r w:rsidR="00211AAB" w:rsidRPr="008A5393">
        <w:t>3</w:t>
      </w:r>
      <w:r w:rsidRPr="008A5393">
        <w:t xml:space="preserve"> </w:t>
      </w:r>
      <w:r w:rsidR="00F057E5">
        <w:t xml:space="preserve">zapytania </w:t>
      </w:r>
      <w:r w:rsidRPr="008A5393">
        <w:t>oraz</w:t>
      </w:r>
      <w:r w:rsidRPr="00F14D6C">
        <w:t xml:space="preserve"> podmioty powiązane osobowo lub kapitałowo z Zamawiającym. Każdy z Wykonawców, odpowiadając na zapyt</w:t>
      </w:r>
      <w:r>
        <w:t>anie ofertowe, powinien złożyć o</w:t>
      </w:r>
      <w:r w:rsidRPr="00F14D6C">
        <w:t>świadczenie o braku powiązań osobowych lub kapitałowych – według wzoru stanowiącego załącznik nr 4 do zapytania ofertowego.</w:t>
      </w:r>
      <w:r>
        <w:t xml:space="preserve"> Oferta wykluczonego wykonawcy zostanie uznana za odrzuconą.</w:t>
      </w:r>
    </w:p>
    <w:p w14:paraId="03598763" w14:textId="66732338" w:rsidR="003A4CBF" w:rsidRPr="00F14D6C" w:rsidRDefault="003A4CBF" w:rsidP="00F057E5">
      <w:pPr>
        <w:pStyle w:val="Akapitzlist"/>
        <w:numPr>
          <w:ilvl w:val="0"/>
          <w:numId w:val="6"/>
        </w:numPr>
        <w:spacing w:after="0" w:line="240" w:lineRule="auto"/>
        <w:ind w:left="502"/>
        <w:jc w:val="both"/>
      </w:pPr>
      <w:r w:rsidRPr="00F14D6C">
        <w:t xml:space="preserve">Odrzuceniu podlegają oferty </w:t>
      </w:r>
      <w:r>
        <w:t xml:space="preserve">sporządzone w sposób niezgodny </w:t>
      </w:r>
      <w:r w:rsidRPr="008A5393">
        <w:t xml:space="preserve">z pkt. </w:t>
      </w:r>
      <w:r w:rsidR="00211AAB" w:rsidRPr="008A5393">
        <w:t>6</w:t>
      </w:r>
      <w:r w:rsidRPr="008A5393">
        <w:t xml:space="preserve"> zapytania</w:t>
      </w:r>
      <w:r>
        <w:t xml:space="preserve"> ofertowego i </w:t>
      </w:r>
      <w:r w:rsidRPr="00F14D6C">
        <w:t xml:space="preserve">nie zawierające kompletu wymaganych </w:t>
      </w:r>
      <w:r>
        <w:t xml:space="preserve">w nim </w:t>
      </w:r>
      <w:r w:rsidRPr="00F14D6C">
        <w:t xml:space="preserve">dokumentów </w:t>
      </w:r>
      <w:r>
        <w:t>i oświadczeń.</w:t>
      </w:r>
    </w:p>
    <w:p w14:paraId="1CAB9BDC" w14:textId="2E8C53A1" w:rsidR="003A4CBF" w:rsidRDefault="003A4CBF" w:rsidP="00F057E5">
      <w:pPr>
        <w:pStyle w:val="Akapitzlist"/>
        <w:numPr>
          <w:ilvl w:val="0"/>
          <w:numId w:val="6"/>
        </w:numPr>
        <w:spacing w:after="0" w:line="240" w:lineRule="auto"/>
        <w:ind w:left="502"/>
        <w:jc w:val="both"/>
      </w:pPr>
      <w:r w:rsidRPr="00F14D6C">
        <w:t>Odrzuceniu podlegają także oferty, których zakres nie obejmuje całości przedmiotu zamówienia.</w:t>
      </w:r>
    </w:p>
    <w:p w14:paraId="6FC9232D" w14:textId="77777777" w:rsidR="00A171D3" w:rsidRPr="00F14D6C" w:rsidRDefault="00A171D3" w:rsidP="00A171D3">
      <w:pPr>
        <w:pStyle w:val="Akapitzlist"/>
        <w:spacing w:after="0" w:line="240" w:lineRule="auto"/>
        <w:ind w:left="502"/>
        <w:jc w:val="both"/>
      </w:pPr>
    </w:p>
    <w:p w14:paraId="1FAD79C6" w14:textId="1FC0D2A0" w:rsidR="003A4CBF" w:rsidRPr="003F6DE0" w:rsidRDefault="003A4CBF" w:rsidP="00790987">
      <w:pPr>
        <w:pStyle w:val="Akapitzlist"/>
        <w:numPr>
          <w:ilvl w:val="0"/>
          <w:numId w:val="17"/>
        </w:numPr>
        <w:spacing w:after="0" w:line="240" w:lineRule="auto"/>
        <w:ind w:left="360"/>
        <w:jc w:val="both"/>
        <w:rPr>
          <w:b/>
        </w:rPr>
      </w:pPr>
      <w:r w:rsidRPr="003F6DE0">
        <w:rPr>
          <w:b/>
        </w:rPr>
        <w:t>Kryteria oceny oferty</w:t>
      </w:r>
      <w:r w:rsidR="00B0237F">
        <w:rPr>
          <w:b/>
        </w:rPr>
        <w:t>,</w:t>
      </w:r>
      <w:r w:rsidRPr="003F6DE0">
        <w:rPr>
          <w:b/>
        </w:rPr>
        <w:t xml:space="preserve"> informacja o wagach punktowych lub procentowych przypisanych </w:t>
      </w:r>
      <w:r w:rsidR="00B24B29">
        <w:rPr>
          <w:b/>
        </w:rPr>
        <w:br/>
      </w:r>
      <w:r w:rsidRPr="003F6DE0">
        <w:rPr>
          <w:b/>
        </w:rPr>
        <w:t xml:space="preserve">do poszczególnych kryteriów oceny i opis sposobu przyznawania punktacji za spełnienie danego kryterium oceny oferty </w:t>
      </w:r>
    </w:p>
    <w:p w14:paraId="7FF53F7B" w14:textId="07D2919B" w:rsidR="003A4CBF" w:rsidRDefault="003A4CBF" w:rsidP="003F6DE0">
      <w:pPr>
        <w:spacing w:after="0" w:line="240" w:lineRule="auto"/>
        <w:jc w:val="both"/>
      </w:pPr>
      <w:bookmarkStart w:id="6" w:name="_Hlk35500339"/>
      <w:r w:rsidRPr="00F14D6C">
        <w:t>Wybór oferty dokonany zostanie w oparciu o następujące kryteria i ich znaczenie:</w:t>
      </w:r>
    </w:p>
    <w:p w14:paraId="34288B80" w14:textId="77777777" w:rsidR="00F057E5" w:rsidRDefault="00F057E5" w:rsidP="003F6DE0">
      <w:pPr>
        <w:spacing w:after="0" w:line="240" w:lineRule="auto"/>
        <w:jc w:val="both"/>
      </w:pPr>
    </w:p>
    <w:p w14:paraId="39A2DF1B" w14:textId="376D3921" w:rsidR="00F057E5" w:rsidRPr="00F057E5" w:rsidRDefault="00F057E5" w:rsidP="00F057E5">
      <w:pPr>
        <w:pStyle w:val="Akapitzlist"/>
        <w:numPr>
          <w:ilvl w:val="0"/>
          <w:numId w:val="38"/>
        </w:numPr>
        <w:spacing w:after="0" w:line="240" w:lineRule="auto"/>
        <w:ind w:left="700"/>
        <w:jc w:val="both"/>
      </w:pPr>
      <w:r w:rsidRPr="00F057E5">
        <w:rPr>
          <w:b/>
        </w:rPr>
        <w:t xml:space="preserve">cena netto </w:t>
      </w:r>
      <w:r w:rsidRPr="00F057E5">
        <w:t xml:space="preserve">– waga punktowa </w:t>
      </w:r>
      <w:r w:rsidR="00092A7B">
        <w:t>6</w:t>
      </w:r>
      <w:r w:rsidRPr="00F057E5">
        <w:t>0 pkt. (</w:t>
      </w:r>
      <w:r w:rsidR="00092A7B">
        <w:t>6</w:t>
      </w:r>
      <w:r w:rsidRPr="00F057E5">
        <w:t>0%)</w:t>
      </w:r>
    </w:p>
    <w:p w14:paraId="4CD717FF" w14:textId="77777777" w:rsidR="00F057E5" w:rsidRDefault="00F057E5" w:rsidP="00F057E5">
      <w:pPr>
        <w:spacing w:after="0" w:line="240" w:lineRule="auto"/>
        <w:jc w:val="both"/>
      </w:pPr>
    </w:p>
    <w:p w14:paraId="3855DAC9" w14:textId="127C7D14" w:rsidR="00F057E5" w:rsidRPr="00F057E5" w:rsidRDefault="00F057E5" w:rsidP="00F057E5">
      <w:pPr>
        <w:spacing w:after="0" w:line="240" w:lineRule="auto"/>
        <w:jc w:val="both"/>
      </w:pPr>
      <w:r w:rsidRPr="00F057E5">
        <w:t>Liczba punktów w kryterium „cena netto” będzie przyznawana według poniższego wzoru:</w:t>
      </w:r>
    </w:p>
    <w:p w14:paraId="50B731E7" w14:textId="77777777" w:rsidR="00F057E5" w:rsidRPr="00F057E5" w:rsidRDefault="00F057E5" w:rsidP="00F057E5">
      <w:pPr>
        <w:spacing w:after="0" w:line="240" w:lineRule="auto"/>
        <w:jc w:val="both"/>
      </w:pPr>
    </w:p>
    <w:p w14:paraId="1F023F70" w14:textId="056374B9" w:rsidR="00F057E5" w:rsidRPr="00F057E5" w:rsidRDefault="0054170E" w:rsidP="00F057E5">
      <w:pPr>
        <w:spacing w:after="0" w:line="240" w:lineRule="auto"/>
        <w:jc w:val="both"/>
      </w:pPr>
      <w:bookmarkStart w:id="7" w:name="_Hlk35439675"/>
      <w:r>
        <w:t xml:space="preserve">       </w:t>
      </w:r>
      <w:r w:rsidR="00F057E5" w:rsidRPr="00F057E5">
        <w:t>Najniższa cena oferty netto spośród wszystkich ofert nieodrzuconych</w:t>
      </w:r>
    </w:p>
    <w:p w14:paraId="34488155" w14:textId="5894AD58" w:rsidR="00F057E5" w:rsidRPr="00F057E5" w:rsidRDefault="00F057E5" w:rsidP="00F057E5">
      <w:pPr>
        <w:spacing w:after="0" w:line="240" w:lineRule="auto"/>
        <w:jc w:val="both"/>
      </w:pPr>
      <w:r w:rsidRPr="00F057E5">
        <w:t>--------------------------------------------------------------------------------</w:t>
      </w:r>
      <w:r w:rsidR="0054170E">
        <w:t>-----</w:t>
      </w:r>
      <w:r w:rsidRPr="00F057E5">
        <w:t xml:space="preserve">---------------- x </w:t>
      </w:r>
      <w:r w:rsidR="00092A7B">
        <w:t>6</w:t>
      </w:r>
      <w:r w:rsidRPr="00F057E5">
        <w:t>0</w:t>
      </w:r>
    </w:p>
    <w:p w14:paraId="5C9664F5" w14:textId="47A777A9" w:rsidR="00F057E5" w:rsidRPr="00F057E5" w:rsidRDefault="00F057E5" w:rsidP="00F057E5">
      <w:pPr>
        <w:spacing w:after="0" w:line="240" w:lineRule="auto"/>
        <w:jc w:val="both"/>
      </w:pPr>
      <w:r>
        <w:t xml:space="preserve">                       </w:t>
      </w:r>
      <w:r w:rsidRPr="00F057E5">
        <w:t>Cena netto wskazana w badanej ofercie</w:t>
      </w:r>
    </w:p>
    <w:bookmarkEnd w:id="7"/>
    <w:p w14:paraId="762211CB" w14:textId="77777777" w:rsidR="0054170E" w:rsidRPr="00F057E5" w:rsidRDefault="0054170E" w:rsidP="0054170E">
      <w:pPr>
        <w:spacing w:after="0" w:line="240" w:lineRule="auto"/>
        <w:jc w:val="both"/>
      </w:pPr>
    </w:p>
    <w:p w14:paraId="075FB944" w14:textId="2A510060" w:rsidR="00092A7B" w:rsidRPr="00E9715E" w:rsidRDefault="00092A7B" w:rsidP="00092A7B">
      <w:pPr>
        <w:numPr>
          <w:ilvl w:val="0"/>
          <w:numId w:val="36"/>
        </w:numPr>
        <w:spacing w:after="0" w:line="240" w:lineRule="auto"/>
        <w:ind w:left="700"/>
        <w:jc w:val="both"/>
      </w:pPr>
      <w:r w:rsidRPr="00E9715E">
        <w:rPr>
          <w:b/>
          <w:bCs/>
        </w:rPr>
        <w:t xml:space="preserve">Ilość osób dedykowanych do realizacji </w:t>
      </w:r>
      <w:r w:rsidR="007F63CB" w:rsidRPr="00E9715E">
        <w:rPr>
          <w:b/>
          <w:bCs/>
        </w:rPr>
        <w:t>usługi -</w:t>
      </w:r>
      <w:r w:rsidRPr="00E9715E">
        <w:rPr>
          <w:bCs/>
        </w:rPr>
        <w:t xml:space="preserve"> waga punktowa </w:t>
      </w:r>
      <w:r w:rsidR="00C3185F" w:rsidRPr="00E9715E">
        <w:rPr>
          <w:bCs/>
        </w:rPr>
        <w:t>4</w:t>
      </w:r>
      <w:r w:rsidRPr="00E9715E">
        <w:rPr>
          <w:bCs/>
        </w:rPr>
        <w:t>0</w:t>
      </w:r>
      <w:r w:rsidR="00CD6346" w:rsidRPr="00E9715E">
        <w:rPr>
          <w:bCs/>
        </w:rPr>
        <w:t xml:space="preserve"> </w:t>
      </w:r>
      <w:r w:rsidRPr="00E9715E">
        <w:rPr>
          <w:bCs/>
        </w:rPr>
        <w:t>pkt. (</w:t>
      </w:r>
      <w:r w:rsidR="00C3185F" w:rsidRPr="00E9715E">
        <w:rPr>
          <w:bCs/>
        </w:rPr>
        <w:t>4</w:t>
      </w:r>
      <w:r w:rsidRPr="00E9715E">
        <w:rPr>
          <w:bCs/>
        </w:rPr>
        <w:t>0%)</w:t>
      </w:r>
    </w:p>
    <w:p w14:paraId="7E5313C8" w14:textId="77777777" w:rsidR="00092A7B" w:rsidRPr="00092A7B" w:rsidRDefault="00092A7B" w:rsidP="00092A7B">
      <w:pPr>
        <w:spacing w:after="0" w:line="240" w:lineRule="auto"/>
        <w:jc w:val="both"/>
      </w:pPr>
    </w:p>
    <w:p w14:paraId="542AD4B1" w14:textId="711530DD" w:rsidR="00092A7B" w:rsidRDefault="00092A7B" w:rsidP="00092A7B">
      <w:pPr>
        <w:spacing w:after="0" w:line="240" w:lineRule="auto"/>
        <w:jc w:val="both"/>
      </w:pPr>
      <w:r w:rsidRPr="00092A7B">
        <w:t>Liczba punktów w kryterium „</w:t>
      </w:r>
      <w:r w:rsidRPr="00092A7B">
        <w:rPr>
          <w:bCs/>
        </w:rPr>
        <w:t xml:space="preserve">Ilość osób dedykowanych do realizacji </w:t>
      </w:r>
      <w:r w:rsidR="002739FE" w:rsidRPr="00092A7B">
        <w:rPr>
          <w:bCs/>
        </w:rPr>
        <w:t>usługi</w:t>
      </w:r>
      <w:r w:rsidR="002739FE" w:rsidRPr="00092A7B">
        <w:rPr>
          <w:b/>
          <w:bCs/>
        </w:rPr>
        <w:t>”</w:t>
      </w:r>
      <w:r w:rsidRPr="00092A7B">
        <w:t xml:space="preserve"> będzie przyznawana według poniższego wzoru:</w:t>
      </w:r>
    </w:p>
    <w:p w14:paraId="75637175" w14:textId="77777777" w:rsidR="00015F46" w:rsidRPr="00092A7B" w:rsidRDefault="00015F46" w:rsidP="00092A7B">
      <w:pPr>
        <w:spacing w:after="0" w:line="240" w:lineRule="auto"/>
        <w:jc w:val="both"/>
      </w:pPr>
    </w:p>
    <w:p w14:paraId="6645B0F1" w14:textId="0C3A1CAC" w:rsidR="00C3185F" w:rsidRPr="00C3185F" w:rsidRDefault="002739FE" w:rsidP="00015F46">
      <w:pPr>
        <w:numPr>
          <w:ilvl w:val="0"/>
          <w:numId w:val="34"/>
        </w:numPr>
        <w:spacing w:after="0" w:line="240" w:lineRule="auto"/>
        <w:ind w:left="643"/>
        <w:jc w:val="both"/>
      </w:pPr>
      <w:r>
        <w:t xml:space="preserve">8 </w:t>
      </w:r>
      <w:r w:rsidR="00C3185F" w:rsidRPr="00C3185F">
        <w:t>i więcej osób spełniających wymagania przedstawione w niniejszym zapytaniu ofertowym – 40 p</w:t>
      </w:r>
      <w:r w:rsidR="00015F46">
        <w:t>kt</w:t>
      </w:r>
      <w:r w:rsidR="00C3185F" w:rsidRPr="00C3185F">
        <w:t xml:space="preserve">, </w:t>
      </w:r>
    </w:p>
    <w:p w14:paraId="1AA1E9CA" w14:textId="0D1046B9" w:rsidR="00C3185F" w:rsidRPr="00C3185F" w:rsidRDefault="00C3185F" w:rsidP="00015F46">
      <w:pPr>
        <w:numPr>
          <w:ilvl w:val="0"/>
          <w:numId w:val="42"/>
        </w:numPr>
        <w:spacing w:after="0" w:line="240" w:lineRule="auto"/>
        <w:ind w:left="643"/>
        <w:jc w:val="both"/>
      </w:pPr>
      <w:r w:rsidRPr="00C3185F">
        <w:t xml:space="preserve">7 do </w:t>
      </w:r>
      <w:r w:rsidR="002739FE">
        <w:t>8</w:t>
      </w:r>
      <w:r w:rsidRPr="00C3185F">
        <w:t xml:space="preserve"> osób spełniających wymagania przedstawione w niniejszym zapytaniu ofertowym – 30 p</w:t>
      </w:r>
      <w:r w:rsidR="00015F46">
        <w:t>kt</w:t>
      </w:r>
      <w:r w:rsidRPr="00C3185F">
        <w:t xml:space="preserve">, </w:t>
      </w:r>
    </w:p>
    <w:p w14:paraId="5092B4DC" w14:textId="3292EF8E" w:rsidR="00C3185F" w:rsidRPr="00C3185F" w:rsidRDefault="00C3185F" w:rsidP="00015F46">
      <w:pPr>
        <w:numPr>
          <w:ilvl w:val="0"/>
          <w:numId w:val="42"/>
        </w:numPr>
        <w:spacing w:after="0" w:line="240" w:lineRule="auto"/>
        <w:ind w:left="643"/>
        <w:jc w:val="both"/>
      </w:pPr>
      <w:r w:rsidRPr="00C3185F">
        <w:t>5 do 6 osób spełniających wymagania przedstawione w niniejszym zapytaniu ofertowym – 20 p</w:t>
      </w:r>
      <w:r w:rsidR="00015F46">
        <w:t>kt</w:t>
      </w:r>
      <w:r w:rsidRPr="00C3185F">
        <w:t xml:space="preserve">, </w:t>
      </w:r>
    </w:p>
    <w:p w14:paraId="27314AE4" w14:textId="04040E17" w:rsidR="00C3185F" w:rsidRPr="00C3185F" w:rsidRDefault="002739FE" w:rsidP="00015F46">
      <w:pPr>
        <w:numPr>
          <w:ilvl w:val="0"/>
          <w:numId w:val="42"/>
        </w:numPr>
        <w:spacing w:after="0" w:line="240" w:lineRule="auto"/>
        <w:ind w:left="643"/>
        <w:jc w:val="both"/>
      </w:pPr>
      <w:r>
        <w:t>2</w:t>
      </w:r>
      <w:r w:rsidR="00C3185F" w:rsidRPr="00C3185F">
        <w:t xml:space="preserve"> do 4 osób spełniających wymagania przedstawione w niniejszym zapytaniu ofertowym – 10 p</w:t>
      </w:r>
      <w:r w:rsidR="00015F46">
        <w:t>kt</w:t>
      </w:r>
      <w:r w:rsidR="00C3185F" w:rsidRPr="00C3185F">
        <w:t xml:space="preserve">, </w:t>
      </w:r>
    </w:p>
    <w:p w14:paraId="2912E70B" w14:textId="789B1A03" w:rsidR="00C3185F" w:rsidRPr="00C3185F" w:rsidRDefault="00C3185F" w:rsidP="00015F46">
      <w:pPr>
        <w:numPr>
          <w:ilvl w:val="0"/>
          <w:numId w:val="42"/>
        </w:numPr>
        <w:spacing w:after="0" w:line="240" w:lineRule="auto"/>
        <w:ind w:left="643"/>
        <w:jc w:val="both"/>
      </w:pPr>
      <w:r w:rsidRPr="00C3185F">
        <w:t xml:space="preserve">mniej niż </w:t>
      </w:r>
      <w:r w:rsidR="002739FE">
        <w:t>2</w:t>
      </w:r>
      <w:r w:rsidR="002739FE" w:rsidRPr="00C3185F">
        <w:t xml:space="preserve"> osoby</w:t>
      </w:r>
      <w:r w:rsidRPr="00C3185F">
        <w:t xml:space="preserve"> spełniające wymagania przedstawiane w niniejszym zapytaniu – 0 p</w:t>
      </w:r>
      <w:r w:rsidR="00015F46">
        <w:t>kt</w:t>
      </w:r>
      <w:r w:rsidRPr="00C3185F">
        <w:t xml:space="preserve">. </w:t>
      </w:r>
    </w:p>
    <w:p w14:paraId="5B109BCF" w14:textId="77777777" w:rsidR="00F057E5" w:rsidRPr="00F057E5" w:rsidRDefault="00F057E5" w:rsidP="00F057E5">
      <w:pPr>
        <w:spacing w:after="0" w:line="240" w:lineRule="auto"/>
        <w:jc w:val="both"/>
      </w:pPr>
    </w:p>
    <w:p w14:paraId="1CCD9358" w14:textId="2B6B8C0B" w:rsidR="003A4CBF" w:rsidRDefault="0054170E" w:rsidP="008B6707">
      <w:pPr>
        <w:spacing w:after="0" w:line="240" w:lineRule="auto"/>
        <w:jc w:val="both"/>
      </w:pPr>
      <w:r w:rsidRPr="0054170E">
        <w:rPr>
          <w:rFonts w:cs="Segoe UI"/>
        </w:rPr>
        <w:t>Całkowita liczba punktów, jaką otrzyma dana oferta, to suma punktów przyznanych w poszczególnych kryteriach</w:t>
      </w:r>
      <w:r>
        <w:rPr>
          <w:rFonts w:cs="Segoe UI"/>
        </w:rPr>
        <w:t xml:space="preserve">. </w:t>
      </w:r>
      <w:r w:rsidR="003A4CBF" w:rsidRPr="0097583C">
        <w:rPr>
          <w:rFonts w:cs="Segoe UI"/>
        </w:rPr>
        <w:t xml:space="preserve">Punktacja przyznawana ofertom w poszczególnych kryteriach będzie liczona z dokładnością </w:t>
      </w:r>
      <w:r>
        <w:rPr>
          <w:rFonts w:cs="Segoe UI"/>
        </w:rPr>
        <w:br/>
      </w:r>
      <w:r w:rsidR="003A4CBF" w:rsidRPr="0097583C">
        <w:rPr>
          <w:rFonts w:cs="Segoe UI"/>
        </w:rPr>
        <w:t>do dwóch miejsc po przecinku</w:t>
      </w:r>
      <w:r w:rsidR="003A4CBF">
        <w:rPr>
          <w:rFonts w:cs="Segoe UI"/>
        </w:rPr>
        <w:t>.</w:t>
      </w:r>
      <w:r w:rsidR="00F057E5">
        <w:rPr>
          <w:rFonts w:cs="Segoe UI"/>
        </w:rPr>
        <w:t xml:space="preserve"> </w:t>
      </w:r>
      <w:r w:rsidR="003A4CBF" w:rsidRPr="00F14D6C">
        <w:t>Najkorzystniejsza oferta w odniesieniu do tych kryteriów może uzyskać</w:t>
      </w:r>
      <w:r w:rsidR="002960C4">
        <w:t xml:space="preserve"> łącznie</w:t>
      </w:r>
      <w:r w:rsidR="003A4CBF" w:rsidRPr="00F14D6C">
        <w:t xml:space="preserve"> maksimum 100 pkt.</w:t>
      </w:r>
    </w:p>
    <w:bookmarkEnd w:id="6"/>
    <w:p w14:paraId="159A4820" w14:textId="77777777" w:rsidR="003A4CBF" w:rsidRPr="0097583C" w:rsidRDefault="003A4CBF" w:rsidP="00F53762">
      <w:pPr>
        <w:spacing w:after="0" w:line="240" w:lineRule="auto"/>
        <w:jc w:val="both"/>
      </w:pPr>
    </w:p>
    <w:p w14:paraId="5ACDAD18" w14:textId="77777777" w:rsidR="003A4CBF" w:rsidRDefault="003A4CBF" w:rsidP="00F53762">
      <w:pPr>
        <w:spacing w:after="0" w:line="240" w:lineRule="auto"/>
        <w:jc w:val="both"/>
      </w:pPr>
      <w:r w:rsidRPr="00F14D6C">
        <w:t>Zamawiający udzieli zamówienia Wykonawcy, którego oferta odpowiada wszystkim wymaganiom określonym w niniejszym zapytaniu i została oceniona jako najkorzystniejsza w o</w:t>
      </w:r>
      <w:r>
        <w:t>parciu o podane kryteria wyboru.</w:t>
      </w:r>
    </w:p>
    <w:p w14:paraId="1F7657C6" w14:textId="77777777" w:rsidR="003A4CBF" w:rsidRPr="00B358EB" w:rsidRDefault="003A4CBF" w:rsidP="00F53762">
      <w:pPr>
        <w:spacing w:after="0" w:line="240" w:lineRule="auto"/>
        <w:jc w:val="both"/>
        <w:rPr>
          <w:color w:val="FF0000"/>
        </w:rPr>
      </w:pPr>
    </w:p>
    <w:p w14:paraId="1A12098B" w14:textId="11CBBE8F" w:rsidR="003A4CBF" w:rsidRPr="00DB6233" w:rsidRDefault="003A4CBF" w:rsidP="00F53762">
      <w:pPr>
        <w:spacing w:after="0" w:line="240" w:lineRule="auto"/>
        <w:jc w:val="both"/>
      </w:pPr>
      <w:r w:rsidRPr="00DB6233">
        <w:t xml:space="preserve">Jeżeli Zamawiający nie będzie mógł wybrać najkorzystniejszej oferty ze względu na to, że złożone zostały oferty, które uzyskały taką samą liczbę </w:t>
      </w:r>
      <w:r w:rsidR="002739FE" w:rsidRPr="00DB6233">
        <w:t>punktów, wezwie</w:t>
      </w:r>
      <w:r w:rsidRPr="00DB6233">
        <w:t xml:space="preserve"> Wykonawców, którzy złożyli oferty, do złożenia – w terminie określonym przez Zamawiającego – ofert dodatkowych. Wykonawcy składając oferty dodatkowe, nie mogą zaoferować cen wyższych niż zaoferowane w złożonych ofertach.</w:t>
      </w:r>
    </w:p>
    <w:p w14:paraId="4104DF54" w14:textId="77777777" w:rsidR="003A4CBF" w:rsidRPr="00F14D6C" w:rsidRDefault="003A4CBF" w:rsidP="00BB6740">
      <w:pPr>
        <w:spacing w:after="0" w:line="240" w:lineRule="auto"/>
        <w:jc w:val="both"/>
      </w:pPr>
    </w:p>
    <w:p w14:paraId="699973DB" w14:textId="4724EB53" w:rsidR="005F389B" w:rsidRDefault="003A4CBF" w:rsidP="00071DF2">
      <w:pPr>
        <w:spacing w:after="0" w:line="240" w:lineRule="auto"/>
        <w:jc w:val="both"/>
      </w:pPr>
      <w:r w:rsidRPr="00F14D6C">
        <w:t>W toku badania i oceny ofert Zamawiający może żądać od Wykonawcy wyjaśnień dotyczących treści złożonych ofert.</w:t>
      </w:r>
    </w:p>
    <w:p w14:paraId="6E64BA72" w14:textId="77777777" w:rsidR="0005441C" w:rsidRDefault="0005441C" w:rsidP="00071DF2">
      <w:pPr>
        <w:spacing w:after="0" w:line="240" w:lineRule="auto"/>
        <w:jc w:val="both"/>
      </w:pPr>
    </w:p>
    <w:p w14:paraId="20AB864B" w14:textId="60271CDB" w:rsidR="003A4CBF" w:rsidRPr="005E7BB1" w:rsidRDefault="003A4CBF" w:rsidP="00BB6740">
      <w:pPr>
        <w:spacing w:after="0" w:line="240" w:lineRule="auto"/>
        <w:jc w:val="both"/>
      </w:pPr>
      <w:r w:rsidRPr="005E7BB1">
        <w:t xml:space="preserve">Zamawiający zastrzega sobie prawo do podjęcia </w:t>
      </w:r>
      <w:r w:rsidRPr="00347E47">
        <w:t xml:space="preserve">negocjacji w zakresie </w:t>
      </w:r>
      <w:r w:rsidRPr="00D42983">
        <w:t xml:space="preserve">ceny </w:t>
      </w:r>
      <w:r w:rsidR="00F06EC4">
        <w:t xml:space="preserve">i warunków umowy </w:t>
      </w:r>
      <w:r w:rsidRPr="00B82B84">
        <w:t xml:space="preserve">z Wykonawcą, </w:t>
      </w:r>
      <w:r w:rsidRPr="005E7BB1">
        <w:t xml:space="preserve">którego oferta zostanie wybrana jako najkorzystniejsza, oraz prawo do odstąpienia od podpisania umowy </w:t>
      </w:r>
      <w:r w:rsidR="00AD471C">
        <w:br/>
      </w:r>
      <w:r w:rsidRPr="005E7BB1">
        <w:t>z Wykonawcą w wypadku nieuzyskania porozumienia w toku prowadzonych negocjacji. O konkretnym terminie negocjacji Oferent zostanie powiadomiony.</w:t>
      </w:r>
    </w:p>
    <w:p w14:paraId="6F4BB220" w14:textId="77777777" w:rsidR="003A4CBF" w:rsidRDefault="003A4CBF" w:rsidP="00BB6740">
      <w:pPr>
        <w:spacing w:after="0" w:line="240" w:lineRule="auto"/>
        <w:jc w:val="both"/>
      </w:pPr>
    </w:p>
    <w:p w14:paraId="45FD6F62" w14:textId="11718DC9" w:rsidR="003A4CBF" w:rsidRDefault="003A4CBF" w:rsidP="00BB6740">
      <w:pPr>
        <w:spacing w:after="0" w:line="240" w:lineRule="auto"/>
        <w:jc w:val="both"/>
      </w:pPr>
      <w:r w:rsidRPr="00F14D6C">
        <w:t>Zamawiający jest uprawniony do wyboru kolejnej najkorzystniejszej oferty w przypadku</w:t>
      </w:r>
      <w:r>
        <w:t>,</w:t>
      </w:r>
      <w:r w:rsidRPr="00F14D6C">
        <w:t xml:space="preserve"> gdyby Wykonawca, którego oferta została uznana za najkorzystniejszą odmówił podpisania umowy lub gdyby podpisanie umowy z takim Wykonawc</w:t>
      </w:r>
      <w:r>
        <w:t>ą</w:t>
      </w:r>
      <w:r w:rsidRPr="00F14D6C">
        <w:t xml:space="preserve"> stało się niemożliwe z innych przyczyn</w:t>
      </w:r>
      <w:r>
        <w:t xml:space="preserve"> niezależnych od Zamawiającego</w:t>
      </w:r>
      <w:r w:rsidRPr="00F14D6C">
        <w:t>.</w:t>
      </w:r>
    </w:p>
    <w:p w14:paraId="4C590F52" w14:textId="77777777" w:rsidR="00B601BE" w:rsidRDefault="00B601BE" w:rsidP="00BB6740">
      <w:pPr>
        <w:spacing w:after="0" w:line="240" w:lineRule="auto"/>
        <w:jc w:val="both"/>
      </w:pPr>
    </w:p>
    <w:p w14:paraId="26A6E2E3" w14:textId="636DC7EF" w:rsidR="003A4CBF" w:rsidRPr="003F6DE0" w:rsidRDefault="003A4CBF" w:rsidP="00790987">
      <w:pPr>
        <w:pStyle w:val="Akapitzlist"/>
        <w:numPr>
          <w:ilvl w:val="0"/>
          <w:numId w:val="17"/>
        </w:numPr>
        <w:spacing w:before="120" w:after="120" w:line="240" w:lineRule="auto"/>
        <w:ind w:left="357" w:hanging="357"/>
        <w:contextualSpacing w:val="0"/>
        <w:jc w:val="both"/>
        <w:rPr>
          <w:b/>
        </w:rPr>
      </w:pPr>
      <w:r w:rsidRPr="003F6DE0">
        <w:rPr>
          <w:b/>
        </w:rPr>
        <w:t xml:space="preserve">Sposób przygotowania </w:t>
      </w:r>
      <w:r w:rsidR="002739FE" w:rsidRPr="003F6DE0">
        <w:rPr>
          <w:b/>
        </w:rPr>
        <w:t>ofert:</w:t>
      </w:r>
    </w:p>
    <w:p w14:paraId="188DA132" w14:textId="61C6C281" w:rsidR="003A4CBF" w:rsidRPr="00DE747E" w:rsidRDefault="003A4CBF" w:rsidP="00491CA9">
      <w:pPr>
        <w:pStyle w:val="Akapitzlist"/>
        <w:numPr>
          <w:ilvl w:val="0"/>
          <w:numId w:val="3"/>
        </w:numPr>
        <w:spacing w:after="0" w:line="240" w:lineRule="auto"/>
        <w:jc w:val="both"/>
      </w:pPr>
      <w:r w:rsidRPr="00F14D6C">
        <w:t xml:space="preserve">Każdy z Wykonawców składa tylko jedną ofertę. </w:t>
      </w:r>
      <w:r w:rsidR="0027734B" w:rsidRPr="0027734B">
        <w:t>Złożenie więcej niż jednej oferty przez jednego Wykonawcę spowoduje odrzucenie wszystkich jego ofert.</w:t>
      </w:r>
    </w:p>
    <w:p w14:paraId="0C6DC353" w14:textId="6D3A5FA9" w:rsidR="003A4CBF" w:rsidRPr="00F14D6C" w:rsidRDefault="003A4CBF" w:rsidP="00491CA9">
      <w:pPr>
        <w:pStyle w:val="Akapitzlist"/>
        <w:numPr>
          <w:ilvl w:val="0"/>
          <w:numId w:val="3"/>
        </w:numPr>
        <w:spacing w:after="0" w:line="240" w:lineRule="auto"/>
        <w:jc w:val="both"/>
      </w:pPr>
      <w:r w:rsidRPr="00F14D6C">
        <w:t>Oferty na</w:t>
      </w:r>
      <w:r>
        <w:t xml:space="preserve">leży składać w formie </w:t>
      </w:r>
      <w:r w:rsidR="002739FE">
        <w:t xml:space="preserve">pisemnej </w:t>
      </w:r>
      <w:r w:rsidR="002739FE" w:rsidRPr="00F14D6C">
        <w:t>w</w:t>
      </w:r>
      <w:r w:rsidRPr="00DB6233">
        <w:t xml:space="preserve"> języku polskim. Każdy </w:t>
      </w:r>
      <w:r w:rsidRPr="00F14D6C">
        <w:t>dokument składający się na ofertę sporządzony w innym języku niż język polski winien być złożony wraz z tłumaczeniem na język polski, poświadczonym przez Wykonawcę. W razie wątpliwości uznaje się, iż wersja polskojęzyczna jest wersją wiążącą.</w:t>
      </w:r>
    </w:p>
    <w:p w14:paraId="69EAF78E" w14:textId="77777777" w:rsidR="003A4CBF" w:rsidRPr="00F14D6C" w:rsidRDefault="003A4CBF" w:rsidP="00491CA9">
      <w:pPr>
        <w:pStyle w:val="Akapitzlist"/>
        <w:numPr>
          <w:ilvl w:val="0"/>
          <w:numId w:val="3"/>
        </w:numPr>
        <w:spacing w:after="0" w:line="240" w:lineRule="auto"/>
        <w:jc w:val="both"/>
      </w:pPr>
      <w:r w:rsidRPr="00F14D6C">
        <w:lastRenderedPageBreak/>
        <w:t>Oferta wraz z załącznikami powinna być podpisana przez osoby upoważnione do składania oświadczeń woli w imieniu Wykonawcy. Podpis powinien być sporządzony w sposób umożliwiający jego identyfikację np. złożony wraz z imienną pieczątką lub czytelny (z podaniem imienia i nazwiska). Jeżeli z dokumentu określającego status prawny Wykonawcy lub pełnomocnictwa wynika, iż do reprezentowania Wykonawcy upoważnionych jest łącznie dwie lub więcej osób, dokumenty składające się na ofertę muszą być podpisane przez wszystkie te osoby.</w:t>
      </w:r>
    </w:p>
    <w:p w14:paraId="7472E076" w14:textId="4B0F8DB9" w:rsidR="000035D6" w:rsidRPr="000035D6" w:rsidRDefault="000035D6" w:rsidP="000035D6">
      <w:pPr>
        <w:pStyle w:val="Akapitzlist"/>
        <w:numPr>
          <w:ilvl w:val="0"/>
          <w:numId w:val="3"/>
        </w:numPr>
        <w:jc w:val="both"/>
      </w:pPr>
      <w:r w:rsidRPr="000035D6">
        <w:t xml:space="preserve">Do oferty przedstawionej na stanowiącym załącznik nr 1 do zapytania ofertowego formularzu ofertowym należy dołączyć wszystkie wymagane przez zapytanie ofertowe dokumenty, oświadczenia </w:t>
      </w:r>
      <w:r w:rsidR="00AD471C">
        <w:br/>
      </w:r>
      <w:r w:rsidRPr="000035D6">
        <w:t xml:space="preserve">i </w:t>
      </w:r>
      <w:r w:rsidR="002739FE" w:rsidRPr="000035D6">
        <w:t>załączniki:</w:t>
      </w:r>
      <w:r w:rsidRPr="000035D6">
        <w:t xml:space="preserve"> </w:t>
      </w:r>
    </w:p>
    <w:p w14:paraId="3A67B1FB" w14:textId="77777777" w:rsidR="000C7543" w:rsidRDefault="000C7543" w:rsidP="000C7543">
      <w:pPr>
        <w:pStyle w:val="Akapitzlist"/>
        <w:numPr>
          <w:ilvl w:val="0"/>
          <w:numId w:val="2"/>
        </w:numPr>
        <w:spacing w:after="0" w:line="240" w:lineRule="auto"/>
        <w:ind w:left="723"/>
        <w:jc w:val="both"/>
      </w:pPr>
      <w:r>
        <w:t>zaparafowany i podpisany</w:t>
      </w:r>
      <w:r w:rsidRPr="0027387D">
        <w:t xml:space="preserve"> szczegółowy </w:t>
      </w:r>
      <w:r w:rsidRPr="00F14D6C">
        <w:t>opis przedmiotu zamówienia – załącznik nr 2,</w:t>
      </w:r>
    </w:p>
    <w:p w14:paraId="50DF3516" w14:textId="24C95C94" w:rsidR="003A4CBF" w:rsidRPr="00B82B84" w:rsidRDefault="003A4CBF" w:rsidP="00491CA9">
      <w:pPr>
        <w:pStyle w:val="Akapitzlist"/>
        <w:numPr>
          <w:ilvl w:val="0"/>
          <w:numId w:val="2"/>
        </w:numPr>
        <w:spacing w:after="0" w:line="240" w:lineRule="auto"/>
        <w:ind w:left="717"/>
        <w:jc w:val="both"/>
      </w:pPr>
      <w:r w:rsidRPr="0013037A">
        <w:t xml:space="preserve">wypełnione i podpisane oświadczenie o spełnieniu warunków opisanych w </w:t>
      </w:r>
      <w:r w:rsidRPr="008A5393">
        <w:t xml:space="preserve">pkt. </w:t>
      </w:r>
      <w:r w:rsidR="00211AAB" w:rsidRPr="008A5393">
        <w:t>3</w:t>
      </w:r>
      <w:r w:rsidRPr="008A5393">
        <w:t xml:space="preserve"> ust.</w:t>
      </w:r>
      <w:r w:rsidRPr="0013037A">
        <w:t xml:space="preserve"> </w:t>
      </w:r>
      <w:r w:rsidR="00397B77">
        <w:t xml:space="preserve">1 </w:t>
      </w:r>
      <w:r w:rsidRPr="0013037A">
        <w:t>a)</w:t>
      </w:r>
      <w:r>
        <w:t xml:space="preserve"> niniejszego zapytania - załącznik</w:t>
      </w:r>
      <w:r w:rsidRPr="00F14D6C">
        <w:t xml:space="preserve"> nr 3</w:t>
      </w:r>
      <w:r w:rsidR="00397B77">
        <w:t xml:space="preserve"> </w:t>
      </w:r>
    </w:p>
    <w:p w14:paraId="1E0460C4" w14:textId="104935A1" w:rsidR="003A4CBF" w:rsidRDefault="003A4CBF" w:rsidP="00491CA9">
      <w:pPr>
        <w:pStyle w:val="Akapitzlist"/>
        <w:numPr>
          <w:ilvl w:val="0"/>
          <w:numId w:val="2"/>
        </w:numPr>
        <w:spacing w:after="0" w:line="240" w:lineRule="auto"/>
        <w:ind w:left="717"/>
        <w:jc w:val="both"/>
      </w:pPr>
      <w:r w:rsidRPr="00F14D6C">
        <w:t>wypełnione i podpisane oświadczenie o braku powiązań osobowych lub/i kapitałowych z</w:t>
      </w:r>
      <w:r>
        <w:t> </w:t>
      </w:r>
      <w:r w:rsidR="00211AAB">
        <w:t>Z</w:t>
      </w:r>
      <w:r w:rsidRPr="00F14D6C">
        <w:t>amawiającym – załącznik nr 4,</w:t>
      </w:r>
    </w:p>
    <w:p w14:paraId="7B07FCC9" w14:textId="6E83658D" w:rsidR="00294922" w:rsidRDefault="00294922" w:rsidP="007F7DB5">
      <w:pPr>
        <w:pStyle w:val="Akapitzlist"/>
        <w:numPr>
          <w:ilvl w:val="0"/>
          <w:numId w:val="2"/>
        </w:numPr>
        <w:spacing w:after="0" w:line="240" w:lineRule="auto"/>
        <w:ind w:left="717"/>
        <w:jc w:val="both"/>
      </w:pPr>
      <w:r w:rsidRPr="00B82B84">
        <w:t xml:space="preserve">wykaz </w:t>
      </w:r>
      <w:r w:rsidR="002726E2" w:rsidRPr="00B82B84">
        <w:t xml:space="preserve">zrealizowanych </w:t>
      </w:r>
      <w:r w:rsidR="00C85479">
        <w:t>projektów</w:t>
      </w:r>
      <w:r w:rsidRPr="00B82B84">
        <w:t xml:space="preserve"> – załącznik nr 5 </w:t>
      </w:r>
      <w:r w:rsidR="002726E2" w:rsidRPr="00B82B84">
        <w:t>oraz</w:t>
      </w:r>
      <w:r w:rsidRPr="00B82B84">
        <w:t xml:space="preserve"> dokument</w:t>
      </w:r>
      <w:r w:rsidR="002726E2" w:rsidRPr="00B82B84">
        <w:t>y</w:t>
      </w:r>
      <w:r w:rsidRPr="00B82B84">
        <w:t xml:space="preserve"> potwierdzaj</w:t>
      </w:r>
      <w:r w:rsidR="00123F32">
        <w:t>ące</w:t>
      </w:r>
      <w:r w:rsidRPr="00B82B84">
        <w:t xml:space="preserve"> posiadane doświadczenie</w:t>
      </w:r>
      <w:r w:rsidR="00C745BB" w:rsidRPr="00B82B84">
        <w:t xml:space="preserve"> </w:t>
      </w:r>
      <w:r w:rsidRPr="00B82B84">
        <w:t>(np. referencje)</w:t>
      </w:r>
    </w:p>
    <w:p w14:paraId="41DBB38E" w14:textId="03A08728" w:rsidR="004324A8" w:rsidRPr="002A6060" w:rsidRDefault="004324A8" w:rsidP="007F7DB5">
      <w:pPr>
        <w:pStyle w:val="Akapitzlist"/>
        <w:numPr>
          <w:ilvl w:val="0"/>
          <w:numId w:val="2"/>
        </w:numPr>
        <w:spacing w:after="0" w:line="240" w:lineRule="auto"/>
        <w:ind w:left="717"/>
        <w:jc w:val="both"/>
      </w:pPr>
      <w:r w:rsidRPr="002A6060">
        <w:t xml:space="preserve">dokumenty potwierdzające wymagane w pkt. 3 ust.1 </w:t>
      </w:r>
      <w:r w:rsidR="006271A0" w:rsidRPr="00F22C60">
        <w:t>d</w:t>
      </w:r>
      <w:r w:rsidRPr="00F22C60">
        <w:t>)</w:t>
      </w:r>
      <w:r w:rsidRPr="002A6060">
        <w:t xml:space="preserve"> kwalifikacje i doświadczenie osób dedykowanych do realizacji usługi</w:t>
      </w:r>
    </w:p>
    <w:p w14:paraId="24D809F8" w14:textId="47A2100E" w:rsidR="003A4CBF" w:rsidRDefault="003A4CBF" w:rsidP="00491CA9">
      <w:pPr>
        <w:pStyle w:val="Akapitzlist"/>
        <w:numPr>
          <w:ilvl w:val="0"/>
          <w:numId w:val="2"/>
        </w:numPr>
        <w:spacing w:after="0" w:line="240" w:lineRule="auto"/>
        <w:ind w:left="717"/>
        <w:jc w:val="both"/>
      </w:pPr>
      <w:r w:rsidRPr="00DB6233">
        <w:t>pełnomocnictwo - w przypadku</w:t>
      </w:r>
      <w:r w:rsidR="00211AAB">
        <w:t>,</w:t>
      </w:r>
      <w:r w:rsidRPr="00DB6233">
        <w:t xml:space="preserve"> gdy ofertę podpisuje osoba upoważniona do reprezentowania wykonawcy na podstawie udzielonego pełnomocnictwa (oryginał lub kopia poświadczona prze</w:t>
      </w:r>
      <w:r>
        <w:t>z</w:t>
      </w:r>
      <w:r w:rsidRPr="00DB6233">
        <w:t xml:space="preserve"> Wykonawcę)</w:t>
      </w:r>
      <w:r>
        <w:t>.</w:t>
      </w:r>
    </w:p>
    <w:p w14:paraId="4B36365E" w14:textId="77777777" w:rsidR="00033285" w:rsidRDefault="003A4CBF" w:rsidP="00491CA9">
      <w:pPr>
        <w:pStyle w:val="Akapitzlist"/>
        <w:numPr>
          <w:ilvl w:val="0"/>
          <w:numId w:val="3"/>
        </w:numPr>
        <w:spacing w:after="0" w:line="240" w:lineRule="auto"/>
        <w:jc w:val="both"/>
      </w:pPr>
      <w:r w:rsidRPr="00F14D6C">
        <w:t>Treść oferty musi odpowiadać treści niniejszego zapytania ofertowego</w:t>
      </w:r>
      <w:r>
        <w:t xml:space="preserve"> i obejmować całości przedmiotu zamówienia. </w:t>
      </w:r>
    </w:p>
    <w:p w14:paraId="0F034557" w14:textId="63BFABFF" w:rsidR="003A4CBF" w:rsidRPr="00031FC7" w:rsidRDefault="003A4CBF" w:rsidP="00491CA9">
      <w:pPr>
        <w:pStyle w:val="Akapitzlist"/>
        <w:numPr>
          <w:ilvl w:val="0"/>
          <w:numId w:val="3"/>
        </w:numPr>
        <w:spacing w:after="0" w:line="240" w:lineRule="auto"/>
        <w:jc w:val="both"/>
      </w:pPr>
      <w:r>
        <w:t xml:space="preserve">Zamawiający </w:t>
      </w:r>
      <w:r w:rsidRPr="00031FC7">
        <w:t>nie dopuszcza możliwości składania ofert częściowych</w:t>
      </w:r>
      <w:r>
        <w:t xml:space="preserve"> i wariantowych.</w:t>
      </w:r>
    </w:p>
    <w:p w14:paraId="0B87D0B5" w14:textId="4866DC64" w:rsidR="003A4CBF" w:rsidRPr="007D5AF3" w:rsidRDefault="003A4CBF" w:rsidP="00491CA9">
      <w:pPr>
        <w:pStyle w:val="Akapitzlist"/>
        <w:numPr>
          <w:ilvl w:val="0"/>
          <w:numId w:val="3"/>
        </w:numPr>
        <w:spacing w:after="0" w:line="240" w:lineRule="auto"/>
        <w:jc w:val="both"/>
        <w:rPr>
          <w:bCs/>
          <w:color w:val="FF0000"/>
        </w:rPr>
      </w:pPr>
      <w:r w:rsidRPr="00345F4C">
        <w:t>Wykonawca może zwrócić się do Zamawiającego o wyjaśnienie treści zapytania ofertowego, a</w:t>
      </w:r>
      <w:r>
        <w:t> </w:t>
      </w:r>
      <w:r w:rsidRPr="00345F4C">
        <w:t xml:space="preserve">Zamawiający niezwłocznie udzieli wyjaśnień, pod warunkiem, że wniosek o wyjaśnienie treści zapytania ofertowego wpłynął do Zamawiającego </w:t>
      </w:r>
      <w:r w:rsidRPr="00E37C9C">
        <w:t xml:space="preserve">nie później niż na </w:t>
      </w:r>
      <w:r w:rsidR="00AE7B7F" w:rsidRPr="00D725B1">
        <w:t>dzień</w:t>
      </w:r>
      <w:r w:rsidRPr="00033285">
        <w:rPr>
          <w:color w:val="FF0000"/>
        </w:rPr>
        <w:t xml:space="preserve"> </w:t>
      </w:r>
      <w:r w:rsidRPr="002F21A8">
        <w:t>przed terminem wyznaczonym na składanie ofert w przedmiotowym postępowaniu</w:t>
      </w:r>
      <w:r w:rsidRPr="00345F4C">
        <w:t>. Treść wyjaśnień Zamawiającego zostanie zamieszczona na stronie internetowej, na której ogłoszono zapytanie ofertowe</w:t>
      </w:r>
      <w:r>
        <w:t>.</w:t>
      </w:r>
    </w:p>
    <w:p w14:paraId="745E68C5" w14:textId="0D20150B" w:rsidR="003A4CBF" w:rsidRDefault="003A4CBF" w:rsidP="00491CA9">
      <w:pPr>
        <w:pStyle w:val="Akapitzlist"/>
        <w:numPr>
          <w:ilvl w:val="0"/>
          <w:numId w:val="3"/>
        </w:numPr>
        <w:spacing w:after="0" w:line="240" w:lineRule="auto"/>
        <w:jc w:val="both"/>
      </w:pPr>
      <w:r w:rsidRPr="00F14D6C">
        <w:t>Wykonawcy ponoszą wszelkie koszty związane ze złożeniem oferty, niezależnie od wyniku postępowania. Zamawiający nie odpowiada za koszty poniesione przez Wykonawcę w związku z</w:t>
      </w:r>
      <w:r>
        <w:t> </w:t>
      </w:r>
      <w:r w:rsidRPr="00F14D6C">
        <w:t>przygotowaniem i złożeniem oferty.</w:t>
      </w:r>
    </w:p>
    <w:p w14:paraId="64E65689" w14:textId="77777777" w:rsidR="003A4CBF" w:rsidRDefault="003A4CBF" w:rsidP="00410DE1">
      <w:pPr>
        <w:pStyle w:val="Akapitzlist"/>
        <w:spacing w:after="0" w:line="240" w:lineRule="auto"/>
        <w:ind w:left="502"/>
        <w:jc w:val="both"/>
      </w:pPr>
    </w:p>
    <w:p w14:paraId="5B3B72C2" w14:textId="77777777" w:rsidR="003A4CBF" w:rsidRPr="00E234BF" w:rsidRDefault="003A4CBF" w:rsidP="00790987">
      <w:pPr>
        <w:pStyle w:val="Akapitzlist"/>
        <w:numPr>
          <w:ilvl w:val="0"/>
          <w:numId w:val="18"/>
        </w:numPr>
        <w:spacing w:after="120" w:line="240" w:lineRule="auto"/>
        <w:ind w:left="499" w:hanging="357"/>
        <w:contextualSpacing w:val="0"/>
        <w:jc w:val="both"/>
        <w:rPr>
          <w:b/>
        </w:rPr>
      </w:pPr>
      <w:r w:rsidRPr="00E234BF">
        <w:rPr>
          <w:b/>
        </w:rPr>
        <w:t xml:space="preserve">Opis sposobu obliczania ceny: </w:t>
      </w:r>
    </w:p>
    <w:p w14:paraId="12AE5053" w14:textId="262EF179" w:rsidR="003A4CBF" w:rsidRPr="00F14D6C" w:rsidRDefault="003A4CBF" w:rsidP="00790987">
      <w:pPr>
        <w:pStyle w:val="Akapitzlist"/>
        <w:numPr>
          <w:ilvl w:val="0"/>
          <w:numId w:val="8"/>
        </w:numPr>
        <w:spacing w:after="0" w:line="240" w:lineRule="auto"/>
        <w:jc w:val="both"/>
      </w:pPr>
      <w:r w:rsidRPr="009E649B">
        <w:t xml:space="preserve">Wykonawca określi cenę przedmiotu zamówienia </w:t>
      </w:r>
      <w:r w:rsidRPr="00F14D6C">
        <w:t>z dokładnością do dwóch miejsc po przecinku</w:t>
      </w:r>
      <w:r>
        <w:t xml:space="preserve"> </w:t>
      </w:r>
      <w:r w:rsidR="00AD471C">
        <w:br/>
      </w:r>
      <w:r w:rsidRPr="009E649B">
        <w:t>w złotych polskich</w:t>
      </w:r>
      <w:r w:rsidR="00BE361F">
        <w:t xml:space="preserve"> </w:t>
      </w:r>
      <w:r w:rsidR="00BE361F" w:rsidRPr="00BE361F">
        <w:t>(cyfrowo i słownie)</w:t>
      </w:r>
      <w:r w:rsidR="00D57AB8">
        <w:t>.</w:t>
      </w:r>
      <w:r w:rsidR="00BE361F">
        <w:t xml:space="preserve"> </w:t>
      </w:r>
      <w:r w:rsidRPr="007D5AF3">
        <w:t>Cena</w:t>
      </w:r>
      <w:r w:rsidR="00D725B1">
        <w:t xml:space="preserve"> </w:t>
      </w:r>
      <w:r w:rsidRPr="007D5AF3">
        <w:t>obejmować będzie wykonanie całości przedmiotu zamówienia opisanego w zapytaniu ofertowym</w:t>
      </w:r>
      <w:r>
        <w:t xml:space="preserve"> i jego z</w:t>
      </w:r>
      <w:r w:rsidRPr="00F14D6C">
        <w:t>ałącznikach. Przedstawiona w ofercie cena będzie ceną kompletną, jednoznaczną i ostateczną, uwzględnia</w:t>
      </w:r>
      <w:r>
        <w:t xml:space="preserve">jącą ewentualne rabaty i upusty </w:t>
      </w:r>
      <w:r w:rsidRPr="00F14D6C">
        <w:t>oraz wszelkie koszty związane z właściwym przygotowaniem i wykonaniem przedmiotu zamówienia</w:t>
      </w:r>
      <w:r>
        <w:t>.</w:t>
      </w:r>
    </w:p>
    <w:p w14:paraId="444C3D72" w14:textId="0FAD8938" w:rsidR="003A4CBF" w:rsidRDefault="003A4CBF" w:rsidP="00790987">
      <w:pPr>
        <w:pStyle w:val="Default"/>
        <w:numPr>
          <w:ilvl w:val="0"/>
          <w:numId w:val="8"/>
        </w:numPr>
        <w:spacing w:after="21"/>
        <w:jc w:val="both"/>
        <w:rPr>
          <w:rFonts w:ascii="Calibri" w:hAnsi="Calibri" w:cs="Times New Roman"/>
          <w:color w:val="auto"/>
          <w:sz w:val="22"/>
          <w:szCs w:val="22"/>
        </w:rPr>
      </w:pPr>
      <w:r w:rsidRPr="007E11B0">
        <w:rPr>
          <w:rFonts w:ascii="Calibri" w:hAnsi="Calibri" w:cs="Times New Roman"/>
          <w:color w:val="auto"/>
          <w:sz w:val="22"/>
          <w:szCs w:val="22"/>
        </w:rPr>
        <w:t xml:space="preserve">W Formularzu oferty, którego wzór stanowi Załącznik nr 1 do Zapytania Ofertowego, Wykonawca winien podać cenę ryczałtową netto, % stawkę podatku VAT oraz cenę brutto. </w:t>
      </w:r>
    </w:p>
    <w:p w14:paraId="0F75E750" w14:textId="77777777" w:rsidR="00B601BE" w:rsidRPr="007E11B0" w:rsidRDefault="00B601BE" w:rsidP="00B601BE">
      <w:pPr>
        <w:pStyle w:val="Default"/>
        <w:spacing w:after="21"/>
        <w:ind w:left="502"/>
        <w:jc w:val="both"/>
        <w:rPr>
          <w:rFonts w:ascii="Calibri" w:hAnsi="Calibri" w:cs="Times New Roman"/>
          <w:color w:val="auto"/>
          <w:sz w:val="22"/>
          <w:szCs w:val="22"/>
        </w:rPr>
      </w:pPr>
    </w:p>
    <w:p w14:paraId="3BDE0838" w14:textId="77777777" w:rsidR="003A4CBF" w:rsidRPr="00F14D6C" w:rsidRDefault="003A4CBF" w:rsidP="00790987">
      <w:pPr>
        <w:pStyle w:val="Akapitzlist"/>
        <w:numPr>
          <w:ilvl w:val="0"/>
          <w:numId w:val="19"/>
        </w:numPr>
        <w:spacing w:before="120" w:after="120" w:line="240" w:lineRule="auto"/>
        <w:ind w:left="499" w:hanging="357"/>
        <w:contextualSpacing w:val="0"/>
        <w:jc w:val="both"/>
        <w:rPr>
          <w:b/>
        </w:rPr>
      </w:pPr>
      <w:r w:rsidRPr="00F14D6C">
        <w:rPr>
          <w:b/>
        </w:rPr>
        <w:t xml:space="preserve">Termin i miejsce składania ofert: </w:t>
      </w:r>
    </w:p>
    <w:p w14:paraId="5B7FF6F1" w14:textId="785C25FD" w:rsidR="003A4CBF" w:rsidRPr="00A52330" w:rsidRDefault="003A4CBF" w:rsidP="00976DB2">
      <w:pPr>
        <w:pStyle w:val="Akapitzlist"/>
        <w:numPr>
          <w:ilvl w:val="0"/>
          <w:numId w:val="9"/>
        </w:numPr>
        <w:spacing w:after="0" w:line="240" w:lineRule="auto"/>
        <w:ind w:left="502"/>
        <w:jc w:val="both"/>
      </w:pPr>
      <w:r w:rsidRPr="00A52330">
        <w:t xml:space="preserve">Ofertę należy dostarczyć </w:t>
      </w:r>
      <w:r w:rsidRPr="00F22C60">
        <w:t>osobiście</w:t>
      </w:r>
      <w:r w:rsidR="00A52330" w:rsidRPr="00F22C60">
        <w:t xml:space="preserve"> lub</w:t>
      </w:r>
      <w:r w:rsidRPr="00F22C60">
        <w:t xml:space="preserve"> pocztą</w:t>
      </w:r>
      <w:r w:rsidR="00A52330" w:rsidRPr="00F22C60">
        <w:t>/</w:t>
      </w:r>
      <w:r w:rsidRPr="00F22C60">
        <w:t>kurierem na adres</w:t>
      </w:r>
      <w:r w:rsidR="00211AAB" w:rsidRPr="00F22C60">
        <w:t xml:space="preserve"> siedziby Zamawiającego</w:t>
      </w:r>
      <w:r w:rsidR="00AB4DC8" w:rsidRPr="006620B5">
        <w:t>,</w:t>
      </w:r>
      <w:r w:rsidR="00211AAB" w:rsidRPr="006620B5">
        <w:t xml:space="preserve"> wskazan</w:t>
      </w:r>
      <w:r w:rsidR="008A5393" w:rsidRPr="006620B5">
        <w:t>y</w:t>
      </w:r>
      <w:r w:rsidR="00211AAB" w:rsidRPr="006620B5">
        <w:t xml:space="preserve"> w</w:t>
      </w:r>
      <w:r w:rsidR="008A5393" w:rsidRPr="006620B5">
        <w:t> </w:t>
      </w:r>
      <w:r w:rsidR="00211AAB" w:rsidRPr="006620B5">
        <w:t>pkt.</w:t>
      </w:r>
      <w:r w:rsidR="008A5393" w:rsidRPr="006620B5">
        <w:t xml:space="preserve"> </w:t>
      </w:r>
      <w:r w:rsidR="00211AAB" w:rsidRPr="006620B5">
        <w:t>1 zapytania ofertowego</w:t>
      </w:r>
      <w:r w:rsidR="00AB4DC8" w:rsidRPr="00B601BE">
        <w:t xml:space="preserve">, </w:t>
      </w:r>
      <w:r w:rsidRPr="00B601BE">
        <w:t xml:space="preserve">do </w:t>
      </w:r>
      <w:r w:rsidR="00D57AB8" w:rsidRPr="00B601BE">
        <w:t xml:space="preserve">dnia </w:t>
      </w:r>
      <w:r w:rsidR="00B5366A">
        <w:t>06</w:t>
      </w:r>
      <w:r w:rsidR="00D57AB8">
        <w:t>.0</w:t>
      </w:r>
      <w:r w:rsidR="00B5366A">
        <w:t>9</w:t>
      </w:r>
      <w:r w:rsidR="00D57AB8">
        <w:t>.2023 r.</w:t>
      </w:r>
      <w:r w:rsidRPr="00A52330">
        <w:t xml:space="preserve"> Decyduje data wpływu oferty</w:t>
      </w:r>
      <w:r w:rsidR="000A587D">
        <w:t xml:space="preserve"> </w:t>
      </w:r>
      <w:r w:rsidRPr="00A52330">
        <w:t>do Zamawiającego.</w:t>
      </w:r>
    </w:p>
    <w:p w14:paraId="1DA24C9A" w14:textId="5E098812" w:rsidR="003A4CBF" w:rsidRPr="00A52330" w:rsidRDefault="003A4CBF" w:rsidP="00192BFB">
      <w:pPr>
        <w:pStyle w:val="Akapitzlist"/>
        <w:numPr>
          <w:ilvl w:val="0"/>
          <w:numId w:val="10"/>
        </w:numPr>
        <w:spacing w:after="0" w:line="240" w:lineRule="auto"/>
        <w:ind w:left="502"/>
        <w:jc w:val="both"/>
      </w:pPr>
      <w:r w:rsidRPr="00A52330">
        <w:t>Ofertę</w:t>
      </w:r>
      <w:r w:rsidR="00D57AB8">
        <w:t xml:space="preserve"> </w:t>
      </w:r>
      <w:r w:rsidRPr="00A52330">
        <w:t xml:space="preserve">zawierającą wszystkie wymagane niniejszym zapytaniem dokumenty należy złożyć w nieprzejrzystej, zaklejonej kopercie. Na kopercie należy podać nazwę i adres wykonawcy oraz dopisać </w:t>
      </w:r>
      <w:r w:rsidR="00B5366A" w:rsidRPr="00B5366A">
        <w:rPr>
          <w:bCs/>
        </w:rPr>
        <w:t>ZAPYTANIE OFERTOWE NR 5/POPW 1.4/2020</w:t>
      </w:r>
      <w:r w:rsidR="00B5366A">
        <w:rPr>
          <w:b/>
        </w:rPr>
        <w:t xml:space="preserve">. </w:t>
      </w:r>
      <w:r w:rsidRPr="00A52330">
        <w:t>Oferty złożone po terminie oraz dostarczone w sposób niezgodny z ust. 1 i 2 nie będą rozpatrywane.</w:t>
      </w:r>
    </w:p>
    <w:p w14:paraId="7661734E" w14:textId="3274156B" w:rsidR="003A4CBF" w:rsidRDefault="003A4CBF" w:rsidP="00790987">
      <w:pPr>
        <w:pStyle w:val="Akapitzlist"/>
        <w:numPr>
          <w:ilvl w:val="0"/>
          <w:numId w:val="20"/>
        </w:numPr>
        <w:spacing w:before="240" w:after="120" w:line="240" w:lineRule="auto"/>
        <w:ind w:left="357" w:hanging="357"/>
        <w:contextualSpacing w:val="0"/>
        <w:jc w:val="both"/>
        <w:rPr>
          <w:b/>
        </w:rPr>
      </w:pPr>
      <w:r w:rsidRPr="00F14D6C">
        <w:rPr>
          <w:b/>
        </w:rPr>
        <w:t>Termin realizacji umowy:</w:t>
      </w:r>
    </w:p>
    <w:p w14:paraId="6563467B" w14:textId="031B6659" w:rsidR="00C85479" w:rsidRPr="00B601BE" w:rsidRDefault="003A4CBF" w:rsidP="00790987">
      <w:pPr>
        <w:pStyle w:val="Akapitzlist"/>
        <w:numPr>
          <w:ilvl w:val="0"/>
          <w:numId w:val="30"/>
        </w:numPr>
        <w:spacing w:after="0" w:line="240" w:lineRule="auto"/>
        <w:ind w:left="502"/>
        <w:jc w:val="both"/>
      </w:pPr>
      <w:r w:rsidRPr="00DF7169">
        <w:lastRenderedPageBreak/>
        <w:t>Termin realizacji przedmiotu zamówienia:</w:t>
      </w:r>
      <w:r w:rsidR="00686B50">
        <w:t xml:space="preserve"> </w:t>
      </w:r>
      <w:r w:rsidR="00686B50" w:rsidRPr="00686B50">
        <w:t xml:space="preserve">maksymalnie </w:t>
      </w:r>
      <w:r w:rsidR="00D57AB8">
        <w:t xml:space="preserve">do </w:t>
      </w:r>
      <w:r w:rsidR="007F63CB">
        <w:t>2</w:t>
      </w:r>
      <w:r w:rsidR="00686B50" w:rsidRPr="00686B50">
        <w:t xml:space="preserve"> miesięcy </w:t>
      </w:r>
      <w:r w:rsidR="00F06EC4" w:rsidRPr="00686B50">
        <w:t>licząc od dnia podpisania umowy</w:t>
      </w:r>
      <w:r w:rsidR="00D57AB8">
        <w:t>.</w:t>
      </w:r>
    </w:p>
    <w:p w14:paraId="2695E074" w14:textId="7BD853F8" w:rsidR="00B601BE" w:rsidRDefault="00B601BE" w:rsidP="00B601BE">
      <w:pPr>
        <w:spacing w:after="0" w:line="240" w:lineRule="auto"/>
        <w:jc w:val="both"/>
      </w:pPr>
    </w:p>
    <w:p w14:paraId="753858A2" w14:textId="6F1A110E" w:rsidR="003A4CBF" w:rsidRDefault="003A4CBF" w:rsidP="00790987">
      <w:pPr>
        <w:pStyle w:val="Akapitzlist"/>
        <w:numPr>
          <w:ilvl w:val="0"/>
          <w:numId w:val="31"/>
        </w:numPr>
        <w:spacing w:after="0" w:line="240" w:lineRule="auto"/>
        <w:ind w:left="360"/>
        <w:jc w:val="both"/>
        <w:rPr>
          <w:b/>
        </w:rPr>
      </w:pPr>
      <w:bookmarkStart w:id="8" w:name="_Hlk502593680"/>
      <w:r w:rsidRPr="003B26F1">
        <w:rPr>
          <w:b/>
        </w:rPr>
        <w:t>Warunki zmiany umowy zawartej w wyniku postępowania:</w:t>
      </w:r>
    </w:p>
    <w:p w14:paraId="560D3774" w14:textId="77777777" w:rsidR="003B26F1" w:rsidRPr="003B26F1" w:rsidRDefault="003B26F1" w:rsidP="003B26F1">
      <w:pPr>
        <w:pStyle w:val="Akapitzlist"/>
        <w:spacing w:after="0" w:line="240" w:lineRule="auto"/>
        <w:ind w:left="360"/>
        <w:jc w:val="both"/>
        <w:rPr>
          <w:b/>
        </w:rPr>
      </w:pPr>
    </w:p>
    <w:p w14:paraId="0DAD2D26" w14:textId="77777777" w:rsidR="003A4CBF" w:rsidRPr="008953F2" w:rsidRDefault="003A4CBF" w:rsidP="000A326D">
      <w:pPr>
        <w:pStyle w:val="Akapitzlist"/>
        <w:numPr>
          <w:ilvl w:val="0"/>
          <w:numId w:val="14"/>
        </w:numPr>
        <w:spacing w:after="120" w:line="240" w:lineRule="auto"/>
        <w:ind w:left="284" w:hanging="284"/>
        <w:jc w:val="both"/>
      </w:pPr>
      <w:r w:rsidRPr="008953F2">
        <w:t xml:space="preserve">Zamawiający przewiduje możliwość wprowadzenia zmian postanowień zawartej umowy z wybranym Wykonawcą w stosunku do treści oferty, na podstawie której dokonano wyboru Wykonawcy. </w:t>
      </w:r>
    </w:p>
    <w:p w14:paraId="465CE43E" w14:textId="43FD3C97" w:rsidR="00AE7B7F" w:rsidRPr="00AE7B7F" w:rsidRDefault="00AE7B7F" w:rsidP="00790987">
      <w:pPr>
        <w:numPr>
          <w:ilvl w:val="0"/>
          <w:numId w:val="14"/>
        </w:numPr>
        <w:spacing w:after="0" w:line="276" w:lineRule="auto"/>
        <w:ind w:left="360"/>
        <w:contextualSpacing/>
        <w:jc w:val="both"/>
        <w:rPr>
          <w:rFonts w:asciiTheme="minorHAnsi" w:hAnsiTheme="minorHAnsi"/>
        </w:rPr>
      </w:pPr>
      <w:r w:rsidRPr="00AE7B7F">
        <w:rPr>
          <w:rFonts w:asciiTheme="minorHAnsi" w:hAnsiTheme="minorHAnsi"/>
        </w:rPr>
        <w:t xml:space="preserve">Dopuszczalne będą w szczególności zmiany </w:t>
      </w:r>
      <w:r w:rsidR="00202EA2" w:rsidRPr="00AE7B7F">
        <w:rPr>
          <w:rFonts w:asciiTheme="minorHAnsi" w:hAnsiTheme="minorHAnsi"/>
        </w:rPr>
        <w:t>umowy:</w:t>
      </w:r>
      <w:r w:rsidRPr="00AE7B7F">
        <w:rPr>
          <w:rFonts w:asciiTheme="minorHAnsi" w:hAnsiTheme="minorHAnsi"/>
        </w:rPr>
        <w:t xml:space="preserve"> </w:t>
      </w:r>
    </w:p>
    <w:p w14:paraId="74ACF690" w14:textId="77777777" w:rsidR="00AE7B7F" w:rsidRPr="00AE7B7F" w:rsidRDefault="00AE7B7F" w:rsidP="000A326D">
      <w:pPr>
        <w:numPr>
          <w:ilvl w:val="0"/>
          <w:numId w:val="26"/>
        </w:numPr>
        <w:spacing w:after="0" w:line="240" w:lineRule="auto"/>
        <w:ind w:left="720"/>
        <w:contextualSpacing/>
        <w:jc w:val="both"/>
        <w:rPr>
          <w:rFonts w:asciiTheme="minorHAnsi" w:hAnsiTheme="minorHAnsi"/>
        </w:rPr>
      </w:pPr>
      <w:r w:rsidRPr="00AE7B7F">
        <w:rPr>
          <w:rFonts w:asciiTheme="minorHAnsi" w:hAnsiTheme="minorHAnsi"/>
        </w:rPr>
        <w:t>wynikające ze zmiany jakichkolwiek rozporządzeń, przepisów i dokumentów, w tym dokumentów programowych Programu Operacyjnego Polska Wschodnia, o ile będą one miały wpływ na realizację umowy,</w:t>
      </w:r>
    </w:p>
    <w:p w14:paraId="2A7BDC90" w14:textId="77777777" w:rsidR="00AE7B7F" w:rsidRPr="00AE7B7F" w:rsidRDefault="00AE7B7F" w:rsidP="000A326D">
      <w:pPr>
        <w:numPr>
          <w:ilvl w:val="0"/>
          <w:numId w:val="26"/>
        </w:numPr>
        <w:spacing w:after="0" w:line="240" w:lineRule="auto"/>
        <w:ind w:left="720"/>
        <w:contextualSpacing/>
        <w:jc w:val="both"/>
        <w:rPr>
          <w:rFonts w:asciiTheme="minorHAnsi" w:hAnsiTheme="minorHAnsi"/>
        </w:rPr>
      </w:pPr>
      <w:r w:rsidRPr="00AE7B7F">
        <w:rPr>
          <w:rFonts w:asciiTheme="minorHAnsi" w:hAnsiTheme="minorHAnsi"/>
        </w:rPr>
        <w:t>przesunięcie terminów wykonania zamówienia, gdy niedotrzymanie pierwotnego terminu realizacji umowy, stanowi konsekwencję co najmniej jednej z wymienionych poniżej okoliczności:</w:t>
      </w:r>
    </w:p>
    <w:p w14:paraId="11204980" w14:textId="32AAE9AC" w:rsidR="00AE7B7F" w:rsidRPr="000E0B6E" w:rsidRDefault="00AE7B7F" w:rsidP="000A326D">
      <w:pPr>
        <w:pStyle w:val="Akapitzlist"/>
        <w:numPr>
          <w:ilvl w:val="0"/>
          <w:numId w:val="29"/>
        </w:numPr>
        <w:spacing w:after="0" w:line="240" w:lineRule="auto"/>
        <w:ind w:left="1063"/>
        <w:jc w:val="both"/>
        <w:rPr>
          <w:rFonts w:asciiTheme="minorHAnsi" w:hAnsiTheme="minorHAnsi"/>
        </w:rPr>
      </w:pPr>
      <w:r w:rsidRPr="000E0B6E">
        <w:rPr>
          <w:rFonts w:asciiTheme="minorHAnsi" w:hAnsiTheme="minorHAnsi"/>
        </w:rPr>
        <w:t>działanie siły wyższej tj. takich przypadków oraz zdarzeń zewnętrznych, których strony umowy nie mogły przewidzieć, którym nie mogły zapobiec ani przeciwdziałać, a które uniemożliwiają Wykonawcy wykonanie w części lub w całości jego zobowiązania. Siła wyższa obejmuje w szczególności, następujące zdarzenia:</w:t>
      </w:r>
      <w:r w:rsidR="0023228C" w:rsidRPr="000E0B6E">
        <w:rPr>
          <w:rFonts w:asciiTheme="minorHAnsi" w:hAnsiTheme="minorHAnsi"/>
        </w:rPr>
        <w:t xml:space="preserve"> </w:t>
      </w:r>
      <w:r w:rsidRPr="000E0B6E">
        <w:rPr>
          <w:rFonts w:asciiTheme="minorHAnsi" w:hAnsiTheme="minorHAnsi"/>
        </w:rPr>
        <w:t>klęski żywiołowe, takie jak huragany, powodzie, trzęsienie ziemi itp.</w:t>
      </w:r>
      <w:r w:rsidR="0023228C" w:rsidRPr="000E0B6E">
        <w:rPr>
          <w:rFonts w:asciiTheme="minorHAnsi" w:hAnsiTheme="minorHAnsi"/>
        </w:rPr>
        <w:t xml:space="preserve">, </w:t>
      </w:r>
      <w:r w:rsidRPr="000E0B6E">
        <w:rPr>
          <w:rFonts w:asciiTheme="minorHAnsi" w:hAnsiTheme="minorHAnsi"/>
        </w:rPr>
        <w:t>wojny oraz inne działania zbrojne, bunty, niepokoje, strajki generalne lub strajki całych gałęzi przemysłu istotnych dla wykonania zobowiązań wynikających z umowy, działania organów administracji, w szczególności: przekroczenie zakreślonych przez prawo terminów wydawania przez organy administracji decyzji, zezwoleń, uzgodnień itp.,</w:t>
      </w:r>
    </w:p>
    <w:p w14:paraId="1EB063A5" w14:textId="77777777" w:rsidR="00AE7B7F" w:rsidRPr="00AE7B7F" w:rsidRDefault="00AE7B7F" w:rsidP="000A326D">
      <w:pPr>
        <w:numPr>
          <w:ilvl w:val="0"/>
          <w:numId w:val="27"/>
        </w:numPr>
        <w:spacing w:after="0" w:line="240" w:lineRule="auto"/>
        <w:ind w:left="1057" w:hanging="357"/>
        <w:contextualSpacing/>
        <w:jc w:val="both"/>
        <w:rPr>
          <w:rFonts w:asciiTheme="minorHAnsi" w:hAnsiTheme="minorHAnsi"/>
          <w:bCs/>
        </w:rPr>
      </w:pPr>
      <w:r w:rsidRPr="00AE7B7F">
        <w:rPr>
          <w:rFonts w:asciiTheme="minorHAnsi" w:hAnsiTheme="minorHAnsi"/>
          <w:bCs/>
        </w:rPr>
        <w:t>inne przyczyny i okoliczności zewnętrzne niezależne od Zamawiającego i Wykonawcy, skutkujące niemożliwością realizacji przedmiotu umowy, których nie można było przewidzieć w chwili zawierania umowy, pomimo zachowania należytej staranności.</w:t>
      </w:r>
    </w:p>
    <w:p w14:paraId="6FEB6C3F" w14:textId="506A7DC1" w:rsidR="00AE7B7F" w:rsidRPr="00AE7B7F" w:rsidRDefault="00AE7B7F" w:rsidP="000A326D">
      <w:pPr>
        <w:numPr>
          <w:ilvl w:val="0"/>
          <w:numId w:val="26"/>
        </w:numPr>
        <w:spacing w:after="0" w:line="240" w:lineRule="auto"/>
        <w:ind w:left="720"/>
        <w:contextualSpacing/>
        <w:jc w:val="both"/>
        <w:rPr>
          <w:rFonts w:asciiTheme="minorHAnsi" w:hAnsiTheme="minorHAnsi"/>
          <w:bCs/>
        </w:rPr>
      </w:pPr>
      <w:r w:rsidRPr="00AE7B7F">
        <w:rPr>
          <w:rFonts w:asciiTheme="minorHAnsi" w:hAnsiTheme="minorHAnsi"/>
        </w:rPr>
        <w:t xml:space="preserve">zmiany terminu płatności faktur wynikające z ewentualnej zmiany terminów realizacji umowy lub </w:t>
      </w:r>
      <w:r w:rsidR="00F30097">
        <w:rPr>
          <w:rFonts w:asciiTheme="minorHAnsi" w:hAnsiTheme="minorHAnsi"/>
        </w:rPr>
        <w:br/>
      </w:r>
      <w:r w:rsidRPr="00AE7B7F">
        <w:rPr>
          <w:rFonts w:asciiTheme="minorHAnsi" w:hAnsiTheme="minorHAnsi"/>
        </w:rPr>
        <w:t>ze zmian w harmonogramie realizacji projektu</w:t>
      </w:r>
      <w:r w:rsidR="00EB1337">
        <w:rPr>
          <w:rFonts w:asciiTheme="minorHAnsi" w:hAnsiTheme="minorHAnsi"/>
        </w:rPr>
        <w:t>.</w:t>
      </w:r>
    </w:p>
    <w:p w14:paraId="13192655" w14:textId="204F7DD7" w:rsidR="003A4CBF" w:rsidRDefault="003A4CBF" w:rsidP="00790987">
      <w:pPr>
        <w:pStyle w:val="Akapitzlist"/>
        <w:numPr>
          <w:ilvl w:val="0"/>
          <w:numId w:val="14"/>
        </w:numPr>
        <w:spacing w:after="0" w:line="276" w:lineRule="auto"/>
        <w:ind w:left="284" w:hanging="284"/>
        <w:jc w:val="both"/>
      </w:pPr>
      <w:r w:rsidRPr="008953F2">
        <w:t xml:space="preserve">Wszelkie zmiany i uzupełnienia do umowy zawartej z wybranym </w:t>
      </w:r>
      <w:r w:rsidR="00F30097">
        <w:t>Wykonawcą</w:t>
      </w:r>
      <w:r w:rsidRPr="008953F2">
        <w:t xml:space="preserve"> muszą być dokonywane </w:t>
      </w:r>
      <w:r w:rsidR="00F30097">
        <w:br/>
      </w:r>
      <w:r w:rsidRPr="008953F2">
        <w:t>w formie pisemnych aneksów do umowy podpisanych przez obie strony, pod rygorem nieważności.</w:t>
      </w:r>
    </w:p>
    <w:bookmarkEnd w:id="8"/>
    <w:p w14:paraId="46E03A13" w14:textId="2759814D" w:rsidR="003A4CBF" w:rsidRPr="00F14D6C" w:rsidRDefault="003A4CBF" w:rsidP="00790987">
      <w:pPr>
        <w:pStyle w:val="Akapitzlist"/>
        <w:numPr>
          <w:ilvl w:val="0"/>
          <w:numId w:val="21"/>
        </w:numPr>
        <w:spacing w:before="240" w:after="0" w:line="240" w:lineRule="auto"/>
        <w:contextualSpacing w:val="0"/>
        <w:jc w:val="both"/>
        <w:rPr>
          <w:b/>
        </w:rPr>
      </w:pPr>
      <w:r w:rsidRPr="00F14D6C">
        <w:rPr>
          <w:b/>
        </w:rPr>
        <w:t>Informacja o wyniku postępowania</w:t>
      </w:r>
    </w:p>
    <w:p w14:paraId="2320C621" w14:textId="47866ED2" w:rsidR="003A4CBF" w:rsidRDefault="003A4CBF" w:rsidP="008C49D8">
      <w:pPr>
        <w:spacing w:before="240" w:after="0" w:line="240" w:lineRule="auto"/>
        <w:jc w:val="both"/>
        <w:rPr>
          <w:rStyle w:val="Hipercze"/>
          <w:color w:val="auto"/>
          <w:u w:val="none"/>
        </w:rPr>
      </w:pPr>
      <w:r w:rsidRPr="00636C3C">
        <w:t xml:space="preserve">O wyborze najkorzystniejszej oferty Zamawiający zawiadomi Wykonawców </w:t>
      </w:r>
      <w:r>
        <w:t>umieszczając stosowną informację na stronie</w:t>
      </w:r>
      <w:r w:rsidRPr="00636C3C">
        <w:t xml:space="preserve"> </w:t>
      </w:r>
      <w:r w:rsidRPr="002C65EF">
        <w:t>internetow</w:t>
      </w:r>
      <w:r>
        <w:t xml:space="preserve">ej </w:t>
      </w:r>
      <w:hyperlink r:id="rId9" w:history="1">
        <w:r w:rsidRPr="00C62733">
          <w:rPr>
            <w:rStyle w:val="Hipercze"/>
          </w:rPr>
          <w:t>https://bazakonkurencyjnosci.funduszeeuropejskie.gov.pl</w:t>
        </w:r>
      </w:hyperlink>
      <w:r w:rsidRPr="0042694F">
        <w:rPr>
          <w:rStyle w:val="Hipercze"/>
          <w:color w:val="auto"/>
          <w:u w:val="none"/>
        </w:rPr>
        <w:t xml:space="preserve"> </w:t>
      </w:r>
    </w:p>
    <w:p w14:paraId="3B5DAC44" w14:textId="77777777" w:rsidR="003A4CBF" w:rsidRDefault="003A4CBF" w:rsidP="00790987">
      <w:pPr>
        <w:pStyle w:val="Akapitzlist"/>
        <w:numPr>
          <w:ilvl w:val="0"/>
          <w:numId w:val="21"/>
        </w:numPr>
        <w:spacing w:before="240" w:after="0" w:line="240" w:lineRule="auto"/>
        <w:jc w:val="both"/>
        <w:rPr>
          <w:b/>
        </w:rPr>
      </w:pPr>
      <w:r w:rsidRPr="00BD511D">
        <w:rPr>
          <w:b/>
        </w:rPr>
        <w:t>Informacja o zawarciu umowy/postanowienia końcowe</w:t>
      </w:r>
    </w:p>
    <w:p w14:paraId="13A68319" w14:textId="77777777" w:rsidR="003A4CBF" w:rsidRPr="00BD511D" w:rsidRDefault="003A4CBF" w:rsidP="004E1CE5">
      <w:pPr>
        <w:pStyle w:val="Akapitzlist"/>
        <w:spacing w:before="240" w:after="0" w:line="240" w:lineRule="auto"/>
        <w:ind w:left="360"/>
        <w:jc w:val="both"/>
        <w:rPr>
          <w:b/>
        </w:rPr>
      </w:pPr>
    </w:p>
    <w:p w14:paraId="76001A1D" w14:textId="3D73EC3A" w:rsidR="003A4CBF" w:rsidRPr="004E1CE5" w:rsidRDefault="003A4CBF" w:rsidP="00790987">
      <w:pPr>
        <w:pStyle w:val="Tekstkomentarza"/>
        <w:numPr>
          <w:ilvl w:val="0"/>
          <w:numId w:val="11"/>
        </w:numPr>
        <w:spacing w:after="18"/>
        <w:ind w:left="499" w:hanging="357"/>
        <w:jc w:val="both"/>
        <w:rPr>
          <w:sz w:val="22"/>
          <w:szCs w:val="22"/>
        </w:rPr>
      </w:pPr>
      <w:r w:rsidRPr="004E1CE5">
        <w:rPr>
          <w:sz w:val="22"/>
          <w:szCs w:val="22"/>
        </w:rPr>
        <w:t>Umowa z wybranym Wykonawcą</w:t>
      </w:r>
      <w:r w:rsidR="00123F32">
        <w:rPr>
          <w:sz w:val="22"/>
          <w:szCs w:val="22"/>
        </w:rPr>
        <w:t xml:space="preserve"> </w:t>
      </w:r>
      <w:r w:rsidRPr="004E1CE5">
        <w:rPr>
          <w:sz w:val="22"/>
          <w:szCs w:val="22"/>
        </w:rPr>
        <w:t xml:space="preserve">zostanie podpisana w okresie związania ofertą. </w:t>
      </w:r>
    </w:p>
    <w:p w14:paraId="7CF6C809" w14:textId="1655CD77" w:rsidR="003A4CBF" w:rsidRPr="001B4146" w:rsidRDefault="003A4CBF" w:rsidP="00790987">
      <w:pPr>
        <w:pStyle w:val="Tekstkomentarza"/>
        <w:numPr>
          <w:ilvl w:val="0"/>
          <w:numId w:val="11"/>
        </w:numPr>
        <w:spacing w:after="18"/>
        <w:ind w:left="499" w:hanging="357"/>
        <w:jc w:val="both"/>
        <w:rPr>
          <w:sz w:val="22"/>
          <w:szCs w:val="22"/>
        </w:rPr>
      </w:pPr>
      <w:r w:rsidRPr="001B4146">
        <w:rPr>
          <w:sz w:val="22"/>
          <w:szCs w:val="22"/>
        </w:rPr>
        <w:t xml:space="preserve">Wykonawcy są związani ofertą przez </w:t>
      </w:r>
      <w:r w:rsidRPr="00A233D0">
        <w:rPr>
          <w:sz w:val="22"/>
          <w:szCs w:val="22"/>
        </w:rPr>
        <w:t xml:space="preserve">okres </w:t>
      </w:r>
      <w:r w:rsidR="00F30097">
        <w:rPr>
          <w:sz w:val="22"/>
          <w:szCs w:val="22"/>
        </w:rPr>
        <w:t xml:space="preserve">min. </w:t>
      </w:r>
      <w:r w:rsidR="004D075C">
        <w:rPr>
          <w:sz w:val="22"/>
          <w:szCs w:val="22"/>
        </w:rPr>
        <w:t>3</w:t>
      </w:r>
      <w:r w:rsidR="00202EA2">
        <w:rPr>
          <w:sz w:val="22"/>
          <w:szCs w:val="22"/>
        </w:rPr>
        <w:t xml:space="preserve">0 </w:t>
      </w:r>
      <w:r w:rsidR="00202EA2" w:rsidRPr="00A233D0">
        <w:rPr>
          <w:sz w:val="22"/>
          <w:szCs w:val="22"/>
        </w:rPr>
        <w:t>dni</w:t>
      </w:r>
      <w:r w:rsidRPr="001B4146">
        <w:rPr>
          <w:sz w:val="22"/>
          <w:szCs w:val="22"/>
        </w:rPr>
        <w:t xml:space="preserve"> kalendarzowych licząc od dnia upływu terminu składania ofert.</w:t>
      </w:r>
    </w:p>
    <w:p w14:paraId="22650B11" w14:textId="2D5910DF" w:rsidR="003A4CBF" w:rsidRPr="00A233D0" w:rsidRDefault="003A4CBF" w:rsidP="00790987">
      <w:pPr>
        <w:pStyle w:val="Akapitzlist"/>
        <w:numPr>
          <w:ilvl w:val="0"/>
          <w:numId w:val="11"/>
        </w:numPr>
        <w:spacing w:after="18" w:line="240" w:lineRule="auto"/>
        <w:ind w:left="499" w:hanging="357"/>
        <w:jc w:val="both"/>
      </w:pPr>
      <w:r w:rsidRPr="001B4146">
        <w:t>Wykonawca samodzielnie lub na wniosek Zamawiającego może przedłużyć termin związania ofertą, z</w:t>
      </w:r>
      <w:r>
        <w:t> </w:t>
      </w:r>
      <w:r w:rsidRPr="001B4146">
        <w:t xml:space="preserve">tym, że Zamawiający może tylko raz, co najmniej na 3 dni przed upływem terminu związania ofertą zwrócić się do Wykonawcy o wyrażenie zgody na przedłużenie tego terminu o oznaczony okres, nie dłuższy </w:t>
      </w:r>
      <w:r w:rsidRPr="00A233D0">
        <w:t xml:space="preserve">jednak niż </w:t>
      </w:r>
      <w:r w:rsidR="00F06EC4">
        <w:t>60</w:t>
      </w:r>
      <w:r w:rsidR="00F30097">
        <w:t xml:space="preserve"> </w:t>
      </w:r>
      <w:r w:rsidRPr="00A233D0">
        <w:t>dni.</w:t>
      </w:r>
    </w:p>
    <w:p w14:paraId="19664027" w14:textId="0A223441" w:rsidR="003A4CBF" w:rsidRDefault="003A4CBF" w:rsidP="00790987">
      <w:pPr>
        <w:pStyle w:val="Akapitzlist"/>
        <w:numPr>
          <w:ilvl w:val="0"/>
          <w:numId w:val="11"/>
        </w:numPr>
        <w:spacing w:after="0" w:line="240" w:lineRule="auto"/>
        <w:ind w:left="499" w:hanging="357"/>
        <w:jc w:val="both"/>
      </w:pPr>
      <w:r w:rsidRPr="001B4146">
        <w:t>Zamawiający zastrzega sobie możliwość zmiany zapytania ofertowego przed upływem terminu do składania ofert oraz do unieważnienia postępowania w każdym czasie bez podania przyczyny. W</w:t>
      </w:r>
      <w:r>
        <w:t> </w:t>
      </w:r>
      <w:r w:rsidRPr="001B4146">
        <w:t>przypadku zaistnienia takich okoliczności, Wykonawcy nie przysługuje żadne roszczenie w stosunku do Zamawiającego. Informacja o zmianie lub unieważnieniu post</w:t>
      </w:r>
      <w:r>
        <w:t>ę</w:t>
      </w:r>
      <w:r w:rsidRPr="001B4146">
        <w:t>powania zostanie upubliczniona na tych samych zasadach co zapytanie ofertowe.</w:t>
      </w:r>
    </w:p>
    <w:p w14:paraId="62764ECE" w14:textId="38B43027" w:rsidR="003A4CBF" w:rsidRPr="00F14D6C" w:rsidRDefault="003A4CBF" w:rsidP="00790987">
      <w:pPr>
        <w:pStyle w:val="Akapitzlist"/>
        <w:numPr>
          <w:ilvl w:val="0"/>
          <w:numId w:val="22"/>
        </w:numPr>
        <w:spacing w:before="240" w:after="0" w:line="240" w:lineRule="auto"/>
        <w:ind w:left="360"/>
        <w:contextualSpacing w:val="0"/>
        <w:jc w:val="both"/>
        <w:rPr>
          <w:b/>
        </w:rPr>
      </w:pPr>
      <w:r w:rsidRPr="00F14D6C">
        <w:rPr>
          <w:b/>
        </w:rPr>
        <w:t>Osoby uprawnione do porozumienia z Wykonawcami:</w:t>
      </w:r>
    </w:p>
    <w:p w14:paraId="11EBD140" w14:textId="6DF97C7C" w:rsidR="009A5356" w:rsidRPr="00117CED" w:rsidRDefault="009A5356" w:rsidP="009A5356">
      <w:pPr>
        <w:pStyle w:val="Standard"/>
        <w:spacing w:before="240"/>
        <w:ind w:left="360"/>
        <w:jc w:val="both"/>
        <w:rPr>
          <w:rFonts w:ascii="Calibri" w:hAnsi="Calibri"/>
          <w:sz w:val="22"/>
          <w:szCs w:val="22"/>
        </w:rPr>
      </w:pPr>
      <w:r>
        <w:rPr>
          <w:rFonts w:ascii="Calibri" w:hAnsi="Calibri"/>
          <w:sz w:val="22"/>
          <w:szCs w:val="22"/>
          <w:shd w:val="clear" w:color="auto" w:fill="FFFFFF"/>
        </w:rPr>
        <w:t xml:space="preserve">Bartosz </w:t>
      </w:r>
      <w:r w:rsidR="00202EA2">
        <w:rPr>
          <w:rFonts w:ascii="Calibri" w:hAnsi="Calibri"/>
          <w:sz w:val="22"/>
          <w:szCs w:val="22"/>
          <w:shd w:val="clear" w:color="auto" w:fill="FFFFFF"/>
        </w:rPr>
        <w:t xml:space="preserve">Skrzysiński </w:t>
      </w:r>
      <w:r w:rsidR="00202EA2" w:rsidRPr="009E02D7">
        <w:rPr>
          <w:rFonts w:ascii="Calibri" w:hAnsi="Calibri"/>
          <w:sz w:val="22"/>
          <w:szCs w:val="22"/>
          <w:shd w:val="clear" w:color="auto" w:fill="FFFFFF"/>
        </w:rPr>
        <w:t>telefon</w:t>
      </w:r>
      <w:r>
        <w:rPr>
          <w:rFonts w:ascii="Calibri" w:hAnsi="Calibri"/>
          <w:sz w:val="22"/>
          <w:szCs w:val="22"/>
        </w:rPr>
        <w:t xml:space="preserve"> 693 405 004., e-mail: </w:t>
      </w:r>
      <w:r>
        <w:t xml:space="preserve"> </w:t>
      </w:r>
      <w:hyperlink r:id="rId10" w:history="1">
        <w:r w:rsidRPr="009A5356">
          <w:rPr>
            <w:rStyle w:val="Hipercze"/>
            <w:rFonts w:asciiTheme="minorHAnsi" w:hAnsiTheme="minorHAnsi"/>
            <w:sz w:val="22"/>
            <w:szCs w:val="22"/>
          </w:rPr>
          <w:t>jkdrewex</w:t>
        </w:r>
        <w:r w:rsidRPr="00173579">
          <w:rPr>
            <w:rStyle w:val="Hipercze"/>
          </w:rPr>
          <w:t>@</w:t>
        </w:r>
        <w:r w:rsidRPr="009A5356">
          <w:rPr>
            <w:rStyle w:val="Hipercze"/>
            <w:rFonts w:asciiTheme="minorHAnsi" w:hAnsiTheme="minorHAnsi"/>
            <w:sz w:val="22"/>
            <w:szCs w:val="22"/>
          </w:rPr>
          <w:t>interia</w:t>
        </w:r>
        <w:r w:rsidRPr="00173579">
          <w:rPr>
            <w:rStyle w:val="Hipercze"/>
          </w:rPr>
          <w:t>.pl</w:t>
        </w:r>
      </w:hyperlink>
      <w:r>
        <w:t xml:space="preserve"> </w:t>
      </w:r>
      <w:r w:rsidRPr="00117CED">
        <w:rPr>
          <w:rFonts w:ascii="Calibri" w:hAnsi="Calibri"/>
          <w:sz w:val="22"/>
          <w:szCs w:val="22"/>
        </w:rPr>
        <w:t xml:space="preserve">od poniedziałku do piątku </w:t>
      </w:r>
      <w:r>
        <w:rPr>
          <w:rFonts w:ascii="Calibri" w:hAnsi="Calibri"/>
          <w:sz w:val="22"/>
          <w:szCs w:val="22"/>
        </w:rPr>
        <w:br/>
      </w:r>
      <w:r w:rsidRPr="00117CED">
        <w:rPr>
          <w:rFonts w:ascii="Calibri" w:hAnsi="Calibri"/>
          <w:sz w:val="22"/>
          <w:szCs w:val="22"/>
        </w:rPr>
        <w:t>w godzinach</w:t>
      </w:r>
      <w:r>
        <w:rPr>
          <w:rFonts w:ascii="Calibri" w:hAnsi="Calibri"/>
          <w:sz w:val="22"/>
          <w:szCs w:val="22"/>
        </w:rPr>
        <w:t xml:space="preserve"> </w:t>
      </w:r>
      <w:r w:rsidRPr="00117CED">
        <w:rPr>
          <w:rFonts w:ascii="Calibri" w:hAnsi="Calibri"/>
          <w:sz w:val="22"/>
          <w:szCs w:val="22"/>
        </w:rPr>
        <w:t xml:space="preserve">od </w:t>
      </w:r>
      <w:r>
        <w:rPr>
          <w:rFonts w:ascii="Calibri" w:hAnsi="Calibri"/>
          <w:sz w:val="22"/>
          <w:szCs w:val="22"/>
          <w:shd w:val="clear" w:color="auto" w:fill="FFFFFF"/>
        </w:rPr>
        <w:t>8.00</w:t>
      </w:r>
      <w:r w:rsidRPr="00117CED">
        <w:rPr>
          <w:rFonts w:ascii="Calibri" w:hAnsi="Calibri"/>
          <w:sz w:val="22"/>
          <w:szCs w:val="22"/>
          <w:shd w:val="clear" w:color="auto" w:fill="FFFFFF"/>
        </w:rPr>
        <w:t xml:space="preserve"> do </w:t>
      </w:r>
      <w:r>
        <w:rPr>
          <w:rFonts w:ascii="Calibri" w:hAnsi="Calibri"/>
          <w:sz w:val="22"/>
          <w:szCs w:val="22"/>
          <w:shd w:val="clear" w:color="auto" w:fill="FFFFFF"/>
        </w:rPr>
        <w:t>15.00</w:t>
      </w:r>
    </w:p>
    <w:p w14:paraId="54F3906B" w14:textId="77777777" w:rsidR="003A4CBF" w:rsidRPr="00F14D6C" w:rsidRDefault="003A4CBF" w:rsidP="00790987">
      <w:pPr>
        <w:pStyle w:val="Akapitzlist"/>
        <w:numPr>
          <w:ilvl w:val="0"/>
          <w:numId w:val="22"/>
        </w:numPr>
        <w:spacing w:before="240" w:after="0" w:line="240" w:lineRule="auto"/>
        <w:ind w:left="357" w:hanging="357"/>
        <w:contextualSpacing w:val="0"/>
        <w:jc w:val="both"/>
        <w:rPr>
          <w:b/>
        </w:rPr>
      </w:pPr>
      <w:r w:rsidRPr="00F14D6C">
        <w:rPr>
          <w:b/>
        </w:rPr>
        <w:lastRenderedPageBreak/>
        <w:t xml:space="preserve">Załączniki </w:t>
      </w:r>
    </w:p>
    <w:p w14:paraId="1EF84C30" w14:textId="77777777" w:rsidR="003A4CBF" w:rsidRPr="00F14D6C" w:rsidRDefault="003A4CBF" w:rsidP="00491CA9">
      <w:pPr>
        <w:pStyle w:val="Akapitzlist"/>
        <w:numPr>
          <w:ilvl w:val="0"/>
          <w:numId w:val="5"/>
        </w:numPr>
        <w:spacing w:after="0" w:line="240" w:lineRule="auto"/>
        <w:ind w:left="723"/>
        <w:jc w:val="both"/>
      </w:pPr>
      <w:r w:rsidRPr="00F14D6C">
        <w:t>Załącznik nr 1 – Wzór formularza ofertowego</w:t>
      </w:r>
    </w:p>
    <w:p w14:paraId="368F95D2" w14:textId="2090591C" w:rsidR="003A4CBF" w:rsidRPr="00F14D6C" w:rsidRDefault="003A4CBF" w:rsidP="00491CA9">
      <w:pPr>
        <w:pStyle w:val="Akapitzlist"/>
        <w:numPr>
          <w:ilvl w:val="0"/>
          <w:numId w:val="5"/>
        </w:numPr>
        <w:spacing w:after="0" w:line="240" w:lineRule="auto"/>
        <w:ind w:left="723"/>
        <w:jc w:val="both"/>
      </w:pPr>
      <w:r w:rsidRPr="00F14D6C">
        <w:t xml:space="preserve">Załącznik nr 2 </w:t>
      </w:r>
      <w:r w:rsidR="00202EA2" w:rsidRPr="00F14D6C">
        <w:t>- Specyfikacja</w:t>
      </w:r>
      <w:r w:rsidR="00987499">
        <w:t xml:space="preserve"> istotnych warunków zamówienia</w:t>
      </w:r>
    </w:p>
    <w:p w14:paraId="3D735E99" w14:textId="77777777" w:rsidR="003A4CBF" w:rsidRPr="00F14D6C" w:rsidRDefault="003A4CBF" w:rsidP="00491CA9">
      <w:pPr>
        <w:pStyle w:val="Akapitzlist"/>
        <w:numPr>
          <w:ilvl w:val="0"/>
          <w:numId w:val="5"/>
        </w:numPr>
        <w:spacing w:after="0" w:line="240" w:lineRule="auto"/>
        <w:ind w:left="723"/>
        <w:jc w:val="both"/>
      </w:pPr>
      <w:r w:rsidRPr="00F14D6C">
        <w:t>Załącznik nr 3 – Oświadczenie o spełnieniu warunków udziału w postępowaniu</w:t>
      </w:r>
    </w:p>
    <w:p w14:paraId="0E00EE19" w14:textId="7A5810A4" w:rsidR="003A4CBF" w:rsidRDefault="003A4CBF" w:rsidP="00491CA9">
      <w:pPr>
        <w:pStyle w:val="Akapitzlist"/>
        <w:numPr>
          <w:ilvl w:val="0"/>
          <w:numId w:val="5"/>
        </w:numPr>
        <w:spacing w:after="0" w:line="240" w:lineRule="auto"/>
        <w:ind w:left="723"/>
      </w:pPr>
      <w:r w:rsidRPr="00F14D6C">
        <w:t xml:space="preserve">Załącznik nr 4 – Oświadczenie o braku powiązań osobowych lub kapitałowych z Zamawiającym </w:t>
      </w:r>
    </w:p>
    <w:p w14:paraId="2B0ADD0D" w14:textId="0C7F34F1" w:rsidR="00BE17BF" w:rsidRDefault="00BE17BF" w:rsidP="00491CA9">
      <w:pPr>
        <w:pStyle w:val="Akapitzlist"/>
        <w:numPr>
          <w:ilvl w:val="0"/>
          <w:numId w:val="5"/>
        </w:numPr>
        <w:spacing w:after="0" w:line="240" w:lineRule="auto"/>
        <w:ind w:left="723"/>
      </w:pPr>
      <w:r>
        <w:t>Z</w:t>
      </w:r>
      <w:r w:rsidRPr="00B82B84">
        <w:t>ałącznik nr 5</w:t>
      </w:r>
      <w:r>
        <w:t xml:space="preserve"> - W</w:t>
      </w:r>
      <w:r w:rsidRPr="00B82B84">
        <w:t xml:space="preserve">ykaz zrealizowanych </w:t>
      </w:r>
      <w:r>
        <w:t>projektów</w:t>
      </w:r>
    </w:p>
    <w:p w14:paraId="0BF9FF9D" w14:textId="74B80F0A" w:rsidR="00BE361F" w:rsidRDefault="00BE361F" w:rsidP="004D075C">
      <w:pPr>
        <w:pStyle w:val="Akapitzlist"/>
        <w:spacing w:after="0" w:line="240" w:lineRule="auto"/>
        <w:ind w:left="723"/>
      </w:pPr>
    </w:p>
    <w:sectPr w:rsidR="00BE361F" w:rsidSect="006D5300">
      <w:headerReference w:type="default" r:id="rId11"/>
      <w:footerReference w:type="default" r:id="rId12"/>
      <w:pgSz w:w="11906" w:h="16838" w:code="9"/>
      <w:pgMar w:top="1134" w:right="1134" w:bottom="1134" w:left="1134" w:header="22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8D11A" w14:textId="77777777" w:rsidR="00FC677C" w:rsidRDefault="00FC677C" w:rsidP="008873BC">
      <w:pPr>
        <w:spacing w:after="0" w:line="240" w:lineRule="auto"/>
      </w:pPr>
      <w:r>
        <w:separator/>
      </w:r>
    </w:p>
  </w:endnote>
  <w:endnote w:type="continuationSeparator" w:id="0">
    <w:p w14:paraId="3E511197" w14:textId="77777777" w:rsidR="00FC677C" w:rsidRDefault="00FC677C" w:rsidP="00887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88CB" w14:textId="77777777" w:rsidR="003A4CBF" w:rsidRDefault="003A4CBF">
    <w:pPr>
      <w:pStyle w:val="Stopka"/>
      <w:jc w:val="right"/>
    </w:pPr>
    <w:r>
      <w:t xml:space="preserve">Strona </w:t>
    </w:r>
    <w:r>
      <w:rPr>
        <w:b/>
        <w:bCs/>
      </w:rPr>
      <w:fldChar w:fldCharType="begin"/>
    </w:r>
    <w:r>
      <w:rPr>
        <w:b/>
        <w:bCs/>
      </w:rPr>
      <w:instrText>PAGE</w:instrText>
    </w:r>
    <w:r>
      <w:rPr>
        <w:b/>
        <w:bCs/>
      </w:rPr>
      <w:fldChar w:fldCharType="separate"/>
    </w:r>
    <w:r>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Pr>
        <w:b/>
        <w:bCs/>
        <w:noProof/>
      </w:rPr>
      <w:t>5</w:t>
    </w:r>
    <w:r>
      <w:rPr>
        <w:b/>
        <w:bCs/>
      </w:rPr>
      <w:fldChar w:fldCharType="end"/>
    </w:r>
  </w:p>
  <w:p w14:paraId="564DA68A" w14:textId="77777777" w:rsidR="003A4CBF" w:rsidRDefault="003A4C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646C3" w14:textId="77777777" w:rsidR="00FC677C" w:rsidRDefault="00FC677C" w:rsidP="008873BC">
      <w:pPr>
        <w:spacing w:after="0" w:line="240" w:lineRule="auto"/>
      </w:pPr>
      <w:r>
        <w:separator/>
      </w:r>
    </w:p>
  </w:footnote>
  <w:footnote w:type="continuationSeparator" w:id="0">
    <w:p w14:paraId="56AF7AB9" w14:textId="77777777" w:rsidR="00FC677C" w:rsidRDefault="00FC677C" w:rsidP="00887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6B3F" w14:textId="53D606C7" w:rsidR="003A4CBF" w:rsidRPr="00F55A53" w:rsidRDefault="00A52330" w:rsidP="00F55A53">
    <w:pPr>
      <w:pStyle w:val="Nagwek"/>
    </w:pPr>
    <w:r>
      <w:rPr>
        <w:noProof/>
      </w:rPr>
      <w:drawing>
        <wp:inline distT="0" distB="0" distL="0" distR="0" wp14:anchorId="4AE24D41" wp14:editId="5D065879">
          <wp:extent cx="6330950" cy="676846"/>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3586" cy="68995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6478D4"/>
    <w:multiLevelType w:val="hybridMultilevel"/>
    <w:tmpl w:val="A25C343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244AC"/>
    <w:multiLevelType w:val="hybridMultilevel"/>
    <w:tmpl w:val="34E0006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49B6658"/>
    <w:multiLevelType w:val="hybridMultilevel"/>
    <w:tmpl w:val="D4345926"/>
    <w:lvl w:ilvl="0" w:tplc="98FEE188">
      <w:start w:val="1"/>
      <w:numFmt w:val="decimal"/>
      <w:lvlText w:val="%1."/>
      <w:lvlJc w:val="left"/>
      <w:pPr>
        <w:ind w:left="717" w:hanging="360"/>
      </w:pPr>
      <w:rPr>
        <w:rFonts w:cs="Times New Roman" w:hint="default"/>
      </w:rPr>
    </w:lvl>
    <w:lvl w:ilvl="1" w:tplc="8F30ADE8">
      <w:start w:val="3"/>
      <w:numFmt w:val="bullet"/>
      <w:lvlText w:val=""/>
      <w:lvlJc w:val="left"/>
      <w:pPr>
        <w:ind w:left="1437" w:hanging="360"/>
      </w:pPr>
      <w:rPr>
        <w:rFonts w:ascii="Symbol" w:eastAsia="Times New Roman" w:hAnsi="Symbol" w:hint="default"/>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3" w15:restartNumberingAfterBreak="0">
    <w:nsid w:val="06546777"/>
    <w:multiLevelType w:val="hybridMultilevel"/>
    <w:tmpl w:val="F8986EAE"/>
    <w:lvl w:ilvl="0" w:tplc="9F82ED24">
      <w:start w:val="5"/>
      <w:numFmt w:val="decimal"/>
      <w:lvlText w:val="%1."/>
      <w:lvlJc w:val="left"/>
      <w:pPr>
        <w:ind w:left="71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0B21D3"/>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8F358D"/>
    <w:multiLevelType w:val="hybridMultilevel"/>
    <w:tmpl w:val="6AA25712"/>
    <w:lvl w:ilvl="0" w:tplc="E376CBAC">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2FA2964"/>
    <w:multiLevelType w:val="hybridMultilevel"/>
    <w:tmpl w:val="CC1A80F8"/>
    <w:lvl w:ilvl="0" w:tplc="2DC64B6C">
      <w:start w:val="1"/>
      <w:numFmt w:val="decimal"/>
      <w:lvlText w:val="%1."/>
      <w:lvlJc w:val="left"/>
      <w:pPr>
        <w:ind w:left="644"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4677A53"/>
    <w:multiLevelType w:val="hybridMultilevel"/>
    <w:tmpl w:val="1D688C2E"/>
    <w:lvl w:ilvl="0" w:tplc="33CA20E2">
      <w:start w:val="1"/>
      <w:numFmt w:val="decimal"/>
      <w:lvlText w:val="%1."/>
      <w:lvlJc w:val="left"/>
      <w:pPr>
        <w:ind w:left="502" w:hanging="360"/>
      </w:pPr>
      <w:rPr>
        <w:rFonts w:cs="Times New Roman" w:hint="default"/>
        <w:b w:val="0"/>
      </w:rPr>
    </w:lvl>
    <w:lvl w:ilvl="1" w:tplc="0415000F">
      <w:start w:val="1"/>
      <w:numFmt w:val="decimal"/>
      <w:lvlText w:val="%2."/>
      <w:lvlJc w:val="left"/>
      <w:pPr>
        <w:ind w:left="1080" w:hanging="360"/>
      </w:pPr>
      <w:rPr>
        <w:rFonts w:cs="Times New Roman" w:hint="default"/>
      </w:rPr>
    </w:lvl>
    <w:lvl w:ilvl="2" w:tplc="0415000F">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A027D2A"/>
    <w:multiLevelType w:val="hybridMultilevel"/>
    <w:tmpl w:val="27322BE4"/>
    <w:lvl w:ilvl="0" w:tplc="5D086CCC">
      <w:start w:val="11"/>
      <w:numFmt w:val="decimal"/>
      <w:lvlText w:val="%1."/>
      <w:lvlJc w:val="left"/>
      <w:pPr>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D0642B"/>
    <w:multiLevelType w:val="multilevel"/>
    <w:tmpl w:val="1832ABBC"/>
    <w:lvl w:ilvl="0">
      <w:start w:val="1"/>
      <w:numFmt w:val="lowerLetter"/>
      <w:lvlText w:val="%1)"/>
      <w:lvlJc w:val="left"/>
      <w:pPr>
        <w:ind w:left="786" w:hanging="360"/>
      </w:pPr>
      <w:rPr>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1E113479"/>
    <w:multiLevelType w:val="multilevel"/>
    <w:tmpl w:val="839A45BC"/>
    <w:styleLink w:val="Outline"/>
    <w:lvl w:ilvl="0">
      <w:start w:val="1"/>
      <w:numFmt w:val="lowerLetter"/>
      <w:lvlText w:val="%1)"/>
      <w:lvlJc w:val="left"/>
      <w:pPr>
        <w:ind w:left="644" w:hanging="360"/>
      </w:pPr>
      <w:rPr>
        <w:rFonts w:cs="Times New Roman"/>
        <w:b w:val="0"/>
        <w:i w:val="0"/>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1" w15:restartNumberingAfterBreak="0">
    <w:nsid w:val="1E30444C"/>
    <w:multiLevelType w:val="hybridMultilevel"/>
    <w:tmpl w:val="2F6CC014"/>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15:restartNumberingAfterBreak="0">
    <w:nsid w:val="1F054C2E"/>
    <w:multiLevelType w:val="hybridMultilevel"/>
    <w:tmpl w:val="A9FA6932"/>
    <w:lvl w:ilvl="0" w:tplc="1626F032">
      <w:start w:val="9"/>
      <w:numFmt w:val="decimal"/>
      <w:lvlText w:val="%1."/>
      <w:lvlJc w:val="left"/>
      <w:pPr>
        <w:ind w:left="717"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950C0C"/>
    <w:multiLevelType w:val="hybridMultilevel"/>
    <w:tmpl w:val="372A9998"/>
    <w:lvl w:ilvl="0" w:tplc="F3A483AE">
      <w:start w:val="1"/>
      <w:numFmt w:val="decimal"/>
      <w:lvlText w:val="%1."/>
      <w:lvlJc w:val="left"/>
      <w:pPr>
        <w:ind w:left="502"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1A73069"/>
    <w:multiLevelType w:val="hybridMultilevel"/>
    <w:tmpl w:val="76B0C39C"/>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1E338BC"/>
    <w:multiLevelType w:val="multilevel"/>
    <w:tmpl w:val="8DAA2BB2"/>
    <w:styleLink w:val="WWNum14"/>
    <w:lvl w:ilvl="0">
      <w:start w:val="1"/>
      <w:numFmt w:val="decimal"/>
      <w:lvlText w:val="%1."/>
      <w:lvlJc w:val="left"/>
      <w:pPr>
        <w:ind w:left="1800" w:hanging="363"/>
      </w:pPr>
      <w:rPr>
        <w:rFonts w:cs="Times New Roman"/>
        <w:b w:val="0"/>
        <w:bCs w:val="0"/>
      </w:rPr>
    </w:lvl>
    <w:lvl w:ilvl="1">
      <w:start w:val="1"/>
      <w:numFmt w:val="lowerLetter"/>
      <w:lvlText w:val="%2."/>
      <w:lvlJc w:val="left"/>
      <w:pPr>
        <w:ind w:left="1440" w:hanging="360"/>
      </w:pPr>
      <w:rPr>
        <w:rFonts w:cs="Times New Roman"/>
        <w:b w:val="0"/>
        <w:bCs w:val="0"/>
      </w:rPr>
    </w:lvl>
    <w:lvl w:ilvl="2">
      <w:start w:val="1"/>
      <w:numFmt w:val="lowerRoman"/>
      <w:lvlText w:val="%1.%2.%3."/>
      <w:lvlJc w:val="right"/>
      <w:pPr>
        <w:ind w:left="2160" w:hanging="180"/>
      </w:pPr>
      <w:rPr>
        <w:rFonts w:cs="Times New Roman"/>
        <w:b w:val="0"/>
        <w:bCs w:val="0"/>
      </w:rPr>
    </w:lvl>
    <w:lvl w:ilvl="3">
      <w:start w:val="1"/>
      <w:numFmt w:val="decimal"/>
      <w:lvlText w:val="%1.%2.%3.%4."/>
      <w:lvlJc w:val="left"/>
      <w:pPr>
        <w:ind w:left="2880" w:hanging="360"/>
      </w:pPr>
      <w:rPr>
        <w:rFonts w:cs="Times New Roman"/>
        <w:b w:val="0"/>
        <w:bCs w:val="0"/>
      </w:rPr>
    </w:lvl>
    <w:lvl w:ilvl="4">
      <w:start w:val="1"/>
      <w:numFmt w:val="lowerLetter"/>
      <w:lvlText w:val="%1.%2.%3.%4.%5."/>
      <w:lvlJc w:val="left"/>
      <w:pPr>
        <w:ind w:left="3600" w:hanging="360"/>
      </w:pPr>
      <w:rPr>
        <w:rFonts w:cs="Times New Roman"/>
        <w:b w:val="0"/>
        <w:bCs w:val="0"/>
      </w:rPr>
    </w:lvl>
    <w:lvl w:ilvl="5">
      <w:start w:val="1"/>
      <w:numFmt w:val="lowerRoman"/>
      <w:lvlText w:val="%1.%2.%3.%4.%5.%6."/>
      <w:lvlJc w:val="right"/>
      <w:pPr>
        <w:ind w:left="4320" w:hanging="180"/>
      </w:pPr>
      <w:rPr>
        <w:rFonts w:cs="Times New Roman"/>
        <w:b w:val="0"/>
        <w:bCs w:val="0"/>
      </w:rPr>
    </w:lvl>
    <w:lvl w:ilvl="6">
      <w:start w:val="1"/>
      <w:numFmt w:val="decimal"/>
      <w:lvlText w:val="%1.%2.%3.%4.%5.%6.%7."/>
      <w:lvlJc w:val="left"/>
      <w:pPr>
        <w:ind w:left="5040" w:hanging="360"/>
      </w:pPr>
      <w:rPr>
        <w:rFonts w:cs="Times New Roman"/>
        <w:b w:val="0"/>
        <w:bCs w:val="0"/>
      </w:rPr>
    </w:lvl>
    <w:lvl w:ilvl="7">
      <w:start w:val="1"/>
      <w:numFmt w:val="lowerLetter"/>
      <w:lvlText w:val="%1.%2.%3.%4.%5.%6.%7.%8."/>
      <w:lvlJc w:val="left"/>
      <w:pPr>
        <w:ind w:left="5760" w:hanging="360"/>
      </w:pPr>
      <w:rPr>
        <w:rFonts w:cs="Times New Roman"/>
        <w:b w:val="0"/>
        <w:bCs w:val="0"/>
      </w:rPr>
    </w:lvl>
    <w:lvl w:ilvl="8">
      <w:start w:val="1"/>
      <w:numFmt w:val="lowerRoman"/>
      <w:lvlText w:val="%1.%2.%3.%4.%5.%6.%7.%8.%9."/>
      <w:lvlJc w:val="right"/>
      <w:pPr>
        <w:ind w:left="6480" w:hanging="180"/>
      </w:pPr>
      <w:rPr>
        <w:rFonts w:cs="Times New Roman"/>
        <w:b w:val="0"/>
        <w:bCs w:val="0"/>
      </w:rPr>
    </w:lvl>
  </w:abstractNum>
  <w:abstractNum w:abstractNumId="16" w15:restartNumberingAfterBreak="0">
    <w:nsid w:val="29196597"/>
    <w:multiLevelType w:val="hybridMultilevel"/>
    <w:tmpl w:val="F35A77A8"/>
    <w:lvl w:ilvl="0" w:tplc="FFFFFFFF">
      <w:start w:val="1"/>
      <w:numFmt w:val="lowerLetter"/>
      <w:lvlText w:val="%1)"/>
      <w:lvlJc w:val="left"/>
      <w:pPr>
        <w:ind w:left="928" w:hanging="360"/>
      </w:pPr>
      <w:rPr>
        <w:color w:val="auto"/>
      </w:rPr>
    </w:lvl>
    <w:lvl w:ilvl="1" w:tplc="FFFFFFFF" w:tentative="1">
      <w:start w:val="1"/>
      <w:numFmt w:val="lowerLetter"/>
      <w:lvlText w:val="%2."/>
      <w:lvlJc w:val="left"/>
      <w:pPr>
        <w:ind w:left="1648" w:hanging="360"/>
      </w:pPr>
      <w:rPr>
        <w:rFonts w:cs="Times New Roman"/>
      </w:rPr>
    </w:lvl>
    <w:lvl w:ilvl="2" w:tplc="FFFFFFFF" w:tentative="1">
      <w:start w:val="1"/>
      <w:numFmt w:val="lowerRoman"/>
      <w:lvlText w:val="%3."/>
      <w:lvlJc w:val="right"/>
      <w:pPr>
        <w:ind w:left="2368" w:hanging="180"/>
      </w:pPr>
      <w:rPr>
        <w:rFonts w:cs="Times New Roman"/>
      </w:rPr>
    </w:lvl>
    <w:lvl w:ilvl="3" w:tplc="FFFFFFFF" w:tentative="1">
      <w:start w:val="1"/>
      <w:numFmt w:val="decimal"/>
      <w:lvlText w:val="%4."/>
      <w:lvlJc w:val="left"/>
      <w:pPr>
        <w:ind w:left="3088" w:hanging="360"/>
      </w:pPr>
      <w:rPr>
        <w:rFonts w:cs="Times New Roman"/>
      </w:rPr>
    </w:lvl>
    <w:lvl w:ilvl="4" w:tplc="FFFFFFFF" w:tentative="1">
      <w:start w:val="1"/>
      <w:numFmt w:val="lowerLetter"/>
      <w:lvlText w:val="%5."/>
      <w:lvlJc w:val="left"/>
      <w:pPr>
        <w:ind w:left="3808" w:hanging="360"/>
      </w:pPr>
      <w:rPr>
        <w:rFonts w:cs="Times New Roman"/>
      </w:rPr>
    </w:lvl>
    <w:lvl w:ilvl="5" w:tplc="FFFFFFFF" w:tentative="1">
      <w:start w:val="1"/>
      <w:numFmt w:val="lowerRoman"/>
      <w:lvlText w:val="%6."/>
      <w:lvlJc w:val="right"/>
      <w:pPr>
        <w:ind w:left="4528" w:hanging="180"/>
      </w:pPr>
      <w:rPr>
        <w:rFonts w:cs="Times New Roman"/>
      </w:rPr>
    </w:lvl>
    <w:lvl w:ilvl="6" w:tplc="FFFFFFFF" w:tentative="1">
      <w:start w:val="1"/>
      <w:numFmt w:val="decimal"/>
      <w:lvlText w:val="%7."/>
      <w:lvlJc w:val="left"/>
      <w:pPr>
        <w:ind w:left="5248" w:hanging="360"/>
      </w:pPr>
      <w:rPr>
        <w:rFonts w:cs="Times New Roman"/>
      </w:rPr>
    </w:lvl>
    <w:lvl w:ilvl="7" w:tplc="FFFFFFFF" w:tentative="1">
      <w:start w:val="1"/>
      <w:numFmt w:val="lowerLetter"/>
      <w:lvlText w:val="%8."/>
      <w:lvlJc w:val="left"/>
      <w:pPr>
        <w:ind w:left="5968" w:hanging="360"/>
      </w:pPr>
      <w:rPr>
        <w:rFonts w:cs="Times New Roman"/>
      </w:rPr>
    </w:lvl>
    <w:lvl w:ilvl="8" w:tplc="FFFFFFFF" w:tentative="1">
      <w:start w:val="1"/>
      <w:numFmt w:val="lowerRoman"/>
      <w:lvlText w:val="%9."/>
      <w:lvlJc w:val="right"/>
      <w:pPr>
        <w:ind w:left="6688" w:hanging="180"/>
      </w:pPr>
      <w:rPr>
        <w:rFonts w:cs="Times New Roman"/>
      </w:rPr>
    </w:lvl>
  </w:abstractNum>
  <w:abstractNum w:abstractNumId="17" w15:restartNumberingAfterBreak="0">
    <w:nsid w:val="2A90008C"/>
    <w:multiLevelType w:val="hybridMultilevel"/>
    <w:tmpl w:val="958EE3D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8" w15:restartNumberingAfterBreak="0">
    <w:nsid w:val="2C5F6347"/>
    <w:multiLevelType w:val="hybridMultilevel"/>
    <w:tmpl w:val="D00046C2"/>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9" w15:restartNumberingAfterBreak="0">
    <w:nsid w:val="309A4C7D"/>
    <w:multiLevelType w:val="multilevel"/>
    <w:tmpl w:val="35D47D6C"/>
    <w:styleLink w:val="WWNum18"/>
    <w:lvl w:ilvl="0">
      <w:start w:val="9"/>
      <w:numFmt w:val="decimal"/>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AB785A"/>
    <w:multiLevelType w:val="hybridMultilevel"/>
    <w:tmpl w:val="B3BEFF6C"/>
    <w:lvl w:ilvl="0" w:tplc="04150001">
      <w:start w:val="1"/>
      <w:numFmt w:val="bullet"/>
      <w:lvlText w:val=""/>
      <w:lvlJc w:val="left"/>
      <w:pPr>
        <w:ind w:left="1760" w:hanging="360"/>
      </w:pPr>
      <w:rPr>
        <w:rFonts w:ascii="Symbol" w:hAnsi="Symbol" w:hint="default"/>
      </w:rPr>
    </w:lvl>
    <w:lvl w:ilvl="1" w:tplc="04150003" w:tentative="1">
      <w:start w:val="1"/>
      <w:numFmt w:val="bullet"/>
      <w:lvlText w:val="o"/>
      <w:lvlJc w:val="left"/>
      <w:pPr>
        <w:ind w:left="2480" w:hanging="360"/>
      </w:pPr>
      <w:rPr>
        <w:rFonts w:ascii="Courier New" w:hAnsi="Courier New" w:cs="Courier New" w:hint="default"/>
      </w:rPr>
    </w:lvl>
    <w:lvl w:ilvl="2" w:tplc="04150005" w:tentative="1">
      <w:start w:val="1"/>
      <w:numFmt w:val="bullet"/>
      <w:lvlText w:val=""/>
      <w:lvlJc w:val="left"/>
      <w:pPr>
        <w:ind w:left="3200" w:hanging="360"/>
      </w:pPr>
      <w:rPr>
        <w:rFonts w:ascii="Wingdings" w:hAnsi="Wingdings" w:hint="default"/>
      </w:rPr>
    </w:lvl>
    <w:lvl w:ilvl="3" w:tplc="04150001" w:tentative="1">
      <w:start w:val="1"/>
      <w:numFmt w:val="bullet"/>
      <w:lvlText w:val=""/>
      <w:lvlJc w:val="left"/>
      <w:pPr>
        <w:ind w:left="3920" w:hanging="360"/>
      </w:pPr>
      <w:rPr>
        <w:rFonts w:ascii="Symbol" w:hAnsi="Symbol" w:hint="default"/>
      </w:rPr>
    </w:lvl>
    <w:lvl w:ilvl="4" w:tplc="04150003" w:tentative="1">
      <w:start w:val="1"/>
      <w:numFmt w:val="bullet"/>
      <w:lvlText w:val="o"/>
      <w:lvlJc w:val="left"/>
      <w:pPr>
        <w:ind w:left="4640" w:hanging="360"/>
      </w:pPr>
      <w:rPr>
        <w:rFonts w:ascii="Courier New" w:hAnsi="Courier New" w:cs="Courier New" w:hint="default"/>
      </w:rPr>
    </w:lvl>
    <w:lvl w:ilvl="5" w:tplc="04150005" w:tentative="1">
      <w:start w:val="1"/>
      <w:numFmt w:val="bullet"/>
      <w:lvlText w:val=""/>
      <w:lvlJc w:val="left"/>
      <w:pPr>
        <w:ind w:left="5360" w:hanging="360"/>
      </w:pPr>
      <w:rPr>
        <w:rFonts w:ascii="Wingdings" w:hAnsi="Wingdings" w:hint="default"/>
      </w:rPr>
    </w:lvl>
    <w:lvl w:ilvl="6" w:tplc="04150001" w:tentative="1">
      <w:start w:val="1"/>
      <w:numFmt w:val="bullet"/>
      <w:lvlText w:val=""/>
      <w:lvlJc w:val="left"/>
      <w:pPr>
        <w:ind w:left="6080" w:hanging="360"/>
      </w:pPr>
      <w:rPr>
        <w:rFonts w:ascii="Symbol" w:hAnsi="Symbol" w:hint="default"/>
      </w:rPr>
    </w:lvl>
    <w:lvl w:ilvl="7" w:tplc="04150003" w:tentative="1">
      <w:start w:val="1"/>
      <w:numFmt w:val="bullet"/>
      <w:lvlText w:val="o"/>
      <w:lvlJc w:val="left"/>
      <w:pPr>
        <w:ind w:left="6800" w:hanging="360"/>
      </w:pPr>
      <w:rPr>
        <w:rFonts w:ascii="Courier New" w:hAnsi="Courier New" w:cs="Courier New" w:hint="default"/>
      </w:rPr>
    </w:lvl>
    <w:lvl w:ilvl="8" w:tplc="04150005" w:tentative="1">
      <w:start w:val="1"/>
      <w:numFmt w:val="bullet"/>
      <w:lvlText w:val=""/>
      <w:lvlJc w:val="left"/>
      <w:pPr>
        <w:ind w:left="7520" w:hanging="360"/>
      </w:pPr>
      <w:rPr>
        <w:rFonts w:ascii="Wingdings" w:hAnsi="Wingdings" w:hint="default"/>
      </w:rPr>
    </w:lvl>
  </w:abstractNum>
  <w:abstractNum w:abstractNumId="21" w15:restartNumberingAfterBreak="0">
    <w:nsid w:val="334177AD"/>
    <w:multiLevelType w:val="hybridMultilevel"/>
    <w:tmpl w:val="2C8E9A3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2" w15:restartNumberingAfterBreak="0">
    <w:nsid w:val="33F61CF4"/>
    <w:multiLevelType w:val="hybridMultilevel"/>
    <w:tmpl w:val="FB2C7C3A"/>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2267AE0"/>
    <w:multiLevelType w:val="hybridMultilevel"/>
    <w:tmpl w:val="78C8098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41F109C"/>
    <w:multiLevelType w:val="multilevel"/>
    <w:tmpl w:val="C80C202C"/>
    <w:styleLink w:val="WWNum30"/>
    <w:lvl w:ilvl="0">
      <w:numFmt w:val="bullet"/>
      <w:lvlText w:val=""/>
      <w:lvlJc w:val="left"/>
      <w:pPr>
        <w:ind w:left="1711" w:hanging="360"/>
      </w:pPr>
      <w:rPr>
        <w:rFonts w:ascii="Symbol" w:hAnsi="Symbol"/>
      </w:rPr>
    </w:lvl>
    <w:lvl w:ilvl="1">
      <w:numFmt w:val="bullet"/>
      <w:lvlText w:val="o"/>
      <w:lvlJc w:val="left"/>
      <w:pPr>
        <w:ind w:left="2431" w:hanging="360"/>
      </w:pPr>
      <w:rPr>
        <w:rFonts w:ascii="Courier New" w:hAnsi="Courier New" w:cs="Courier New"/>
      </w:rPr>
    </w:lvl>
    <w:lvl w:ilvl="2">
      <w:numFmt w:val="bullet"/>
      <w:lvlText w:val=""/>
      <w:lvlJc w:val="left"/>
      <w:pPr>
        <w:ind w:left="3151" w:hanging="360"/>
      </w:pPr>
      <w:rPr>
        <w:rFonts w:ascii="Wingdings" w:hAnsi="Wingdings"/>
      </w:rPr>
    </w:lvl>
    <w:lvl w:ilvl="3">
      <w:numFmt w:val="bullet"/>
      <w:lvlText w:val=""/>
      <w:lvlJc w:val="left"/>
      <w:pPr>
        <w:ind w:left="3871" w:hanging="360"/>
      </w:pPr>
      <w:rPr>
        <w:rFonts w:ascii="Symbol" w:hAnsi="Symbol"/>
      </w:rPr>
    </w:lvl>
    <w:lvl w:ilvl="4">
      <w:numFmt w:val="bullet"/>
      <w:lvlText w:val="o"/>
      <w:lvlJc w:val="left"/>
      <w:pPr>
        <w:ind w:left="4591" w:hanging="360"/>
      </w:pPr>
      <w:rPr>
        <w:rFonts w:ascii="Courier New" w:hAnsi="Courier New" w:cs="Courier New"/>
      </w:rPr>
    </w:lvl>
    <w:lvl w:ilvl="5">
      <w:numFmt w:val="bullet"/>
      <w:lvlText w:val=""/>
      <w:lvlJc w:val="left"/>
      <w:pPr>
        <w:ind w:left="5311" w:hanging="360"/>
      </w:pPr>
      <w:rPr>
        <w:rFonts w:ascii="Wingdings" w:hAnsi="Wingdings"/>
      </w:rPr>
    </w:lvl>
    <w:lvl w:ilvl="6">
      <w:numFmt w:val="bullet"/>
      <w:lvlText w:val=""/>
      <w:lvlJc w:val="left"/>
      <w:pPr>
        <w:ind w:left="6031" w:hanging="360"/>
      </w:pPr>
      <w:rPr>
        <w:rFonts w:ascii="Symbol" w:hAnsi="Symbol"/>
      </w:rPr>
    </w:lvl>
    <w:lvl w:ilvl="7">
      <w:numFmt w:val="bullet"/>
      <w:lvlText w:val="o"/>
      <w:lvlJc w:val="left"/>
      <w:pPr>
        <w:ind w:left="6751" w:hanging="360"/>
      </w:pPr>
      <w:rPr>
        <w:rFonts w:ascii="Courier New" w:hAnsi="Courier New" w:cs="Courier New"/>
      </w:rPr>
    </w:lvl>
    <w:lvl w:ilvl="8">
      <w:numFmt w:val="bullet"/>
      <w:lvlText w:val=""/>
      <w:lvlJc w:val="left"/>
      <w:pPr>
        <w:ind w:left="7471" w:hanging="360"/>
      </w:pPr>
      <w:rPr>
        <w:rFonts w:ascii="Wingdings" w:hAnsi="Wingdings"/>
      </w:rPr>
    </w:lvl>
  </w:abstractNum>
  <w:abstractNum w:abstractNumId="25" w15:restartNumberingAfterBreak="0">
    <w:nsid w:val="458F3C8E"/>
    <w:multiLevelType w:val="hybridMultilevel"/>
    <w:tmpl w:val="48F677C4"/>
    <w:lvl w:ilvl="0" w:tplc="B13E17B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E61C7C"/>
    <w:multiLevelType w:val="hybridMultilevel"/>
    <w:tmpl w:val="C9869FE6"/>
    <w:lvl w:ilvl="0" w:tplc="B5109438">
      <w:start w:val="10"/>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4C3DD4"/>
    <w:multiLevelType w:val="hybridMultilevel"/>
    <w:tmpl w:val="8F647618"/>
    <w:lvl w:ilvl="0" w:tplc="0415000F">
      <w:start w:val="1"/>
      <w:numFmt w:val="decimal"/>
      <w:lvlText w:val="%1."/>
      <w:lvlJc w:val="left"/>
      <w:pPr>
        <w:ind w:left="717" w:hanging="360"/>
      </w:p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28" w15:restartNumberingAfterBreak="0">
    <w:nsid w:val="4B6F2895"/>
    <w:multiLevelType w:val="hybridMultilevel"/>
    <w:tmpl w:val="F574F85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9" w15:restartNumberingAfterBreak="0">
    <w:nsid w:val="51601094"/>
    <w:multiLevelType w:val="hybridMultilevel"/>
    <w:tmpl w:val="5F92E8F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2BB219C"/>
    <w:multiLevelType w:val="multilevel"/>
    <w:tmpl w:val="57A60EA4"/>
    <w:lvl w:ilvl="0">
      <w:start w:val="1"/>
      <w:numFmt w:val="lowerLetter"/>
      <w:lvlText w:val="%1)"/>
      <w:lvlJc w:val="left"/>
      <w:pPr>
        <w:ind w:left="644" w:hanging="360"/>
      </w:pPr>
      <w:rPr>
        <w:rFonts w:hint="default"/>
        <w:color w:val="auto"/>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1" w15:restartNumberingAfterBreak="0">
    <w:nsid w:val="559C0190"/>
    <w:multiLevelType w:val="hybridMultilevel"/>
    <w:tmpl w:val="62EA175A"/>
    <w:lvl w:ilvl="0" w:tplc="7EA03B98">
      <w:start w:val="4"/>
      <w:numFmt w:val="decimal"/>
      <w:lvlText w:val="%1."/>
      <w:lvlJc w:val="left"/>
      <w:pPr>
        <w:ind w:left="71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F532E0"/>
    <w:multiLevelType w:val="hybridMultilevel"/>
    <w:tmpl w:val="B85C3FC2"/>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7A2994"/>
    <w:multiLevelType w:val="hybridMultilevel"/>
    <w:tmpl w:val="F35A77A8"/>
    <w:lvl w:ilvl="0" w:tplc="F3768E74">
      <w:start w:val="1"/>
      <w:numFmt w:val="lowerLetter"/>
      <w:lvlText w:val="%1)"/>
      <w:lvlJc w:val="left"/>
      <w:pPr>
        <w:ind w:left="928" w:hanging="360"/>
      </w:pPr>
      <w:rPr>
        <w:color w:val="auto"/>
      </w:rPr>
    </w:lvl>
    <w:lvl w:ilvl="1" w:tplc="04150019" w:tentative="1">
      <w:start w:val="1"/>
      <w:numFmt w:val="lowerLetter"/>
      <w:lvlText w:val="%2."/>
      <w:lvlJc w:val="left"/>
      <w:pPr>
        <w:ind w:left="1648" w:hanging="360"/>
      </w:pPr>
      <w:rPr>
        <w:rFonts w:cs="Times New Roman"/>
      </w:rPr>
    </w:lvl>
    <w:lvl w:ilvl="2" w:tplc="0415001B" w:tentative="1">
      <w:start w:val="1"/>
      <w:numFmt w:val="lowerRoman"/>
      <w:lvlText w:val="%3."/>
      <w:lvlJc w:val="right"/>
      <w:pPr>
        <w:ind w:left="2368" w:hanging="180"/>
      </w:pPr>
      <w:rPr>
        <w:rFonts w:cs="Times New Roman"/>
      </w:rPr>
    </w:lvl>
    <w:lvl w:ilvl="3" w:tplc="0415000F" w:tentative="1">
      <w:start w:val="1"/>
      <w:numFmt w:val="decimal"/>
      <w:lvlText w:val="%4."/>
      <w:lvlJc w:val="left"/>
      <w:pPr>
        <w:ind w:left="3088" w:hanging="360"/>
      </w:pPr>
      <w:rPr>
        <w:rFonts w:cs="Times New Roman"/>
      </w:rPr>
    </w:lvl>
    <w:lvl w:ilvl="4" w:tplc="04150019" w:tentative="1">
      <w:start w:val="1"/>
      <w:numFmt w:val="lowerLetter"/>
      <w:lvlText w:val="%5."/>
      <w:lvlJc w:val="left"/>
      <w:pPr>
        <w:ind w:left="3808" w:hanging="360"/>
      </w:pPr>
      <w:rPr>
        <w:rFonts w:cs="Times New Roman"/>
      </w:rPr>
    </w:lvl>
    <w:lvl w:ilvl="5" w:tplc="0415001B" w:tentative="1">
      <w:start w:val="1"/>
      <w:numFmt w:val="lowerRoman"/>
      <w:lvlText w:val="%6."/>
      <w:lvlJc w:val="right"/>
      <w:pPr>
        <w:ind w:left="4528" w:hanging="180"/>
      </w:pPr>
      <w:rPr>
        <w:rFonts w:cs="Times New Roman"/>
      </w:rPr>
    </w:lvl>
    <w:lvl w:ilvl="6" w:tplc="0415000F" w:tentative="1">
      <w:start w:val="1"/>
      <w:numFmt w:val="decimal"/>
      <w:lvlText w:val="%7."/>
      <w:lvlJc w:val="left"/>
      <w:pPr>
        <w:ind w:left="5248" w:hanging="360"/>
      </w:pPr>
      <w:rPr>
        <w:rFonts w:cs="Times New Roman"/>
      </w:rPr>
    </w:lvl>
    <w:lvl w:ilvl="7" w:tplc="04150019" w:tentative="1">
      <w:start w:val="1"/>
      <w:numFmt w:val="lowerLetter"/>
      <w:lvlText w:val="%8."/>
      <w:lvlJc w:val="left"/>
      <w:pPr>
        <w:ind w:left="5968" w:hanging="360"/>
      </w:pPr>
      <w:rPr>
        <w:rFonts w:cs="Times New Roman"/>
      </w:rPr>
    </w:lvl>
    <w:lvl w:ilvl="8" w:tplc="0415001B" w:tentative="1">
      <w:start w:val="1"/>
      <w:numFmt w:val="lowerRoman"/>
      <w:lvlText w:val="%9."/>
      <w:lvlJc w:val="right"/>
      <w:pPr>
        <w:ind w:left="6688" w:hanging="180"/>
      </w:pPr>
      <w:rPr>
        <w:rFonts w:cs="Times New Roman"/>
      </w:rPr>
    </w:lvl>
  </w:abstractNum>
  <w:abstractNum w:abstractNumId="34" w15:restartNumberingAfterBreak="0">
    <w:nsid w:val="5F9811BC"/>
    <w:multiLevelType w:val="hybridMultilevel"/>
    <w:tmpl w:val="1E18CA72"/>
    <w:lvl w:ilvl="0" w:tplc="9A8EB6A0">
      <w:start w:val="2"/>
      <w:numFmt w:val="decimal"/>
      <w:lvlText w:val="%1."/>
      <w:lvlJc w:val="left"/>
      <w:pPr>
        <w:ind w:left="717"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4195A14"/>
    <w:multiLevelType w:val="hybridMultilevel"/>
    <w:tmpl w:val="5EE28248"/>
    <w:lvl w:ilvl="0" w:tplc="0415000F">
      <w:start w:val="1"/>
      <w:numFmt w:val="decimal"/>
      <w:lvlText w:val="%1."/>
      <w:lvlJc w:val="left"/>
      <w:pPr>
        <w:ind w:left="717" w:hanging="360"/>
      </w:p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36" w15:restartNumberingAfterBreak="0">
    <w:nsid w:val="64875347"/>
    <w:multiLevelType w:val="multilevel"/>
    <w:tmpl w:val="321230A4"/>
    <w:styleLink w:val="WWNum26"/>
    <w:lvl w:ilvl="0">
      <w:start w:val="7"/>
      <w:numFmt w:val="decimal"/>
      <w:lvlText w:val="%1"/>
      <w:lvlJc w:val="left"/>
      <w:pPr>
        <w:ind w:left="360" w:hanging="360"/>
      </w:pPr>
    </w:lvl>
    <w:lvl w:ilvl="1">
      <w:start w:val="1"/>
      <w:numFmt w:val="decimal"/>
      <w:lvlText w:val="%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37" w15:restartNumberingAfterBreak="0">
    <w:nsid w:val="664D5E25"/>
    <w:multiLevelType w:val="hybridMultilevel"/>
    <w:tmpl w:val="32E86130"/>
    <w:lvl w:ilvl="0" w:tplc="04150001">
      <w:start w:val="1"/>
      <w:numFmt w:val="bullet"/>
      <w:lvlText w:val=""/>
      <w:lvlJc w:val="left"/>
      <w:pPr>
        <w:ind w:left="1222" w:hanging="360"/>
      </w:pPr>
      <w:rPr>
        <w:rFonts w:ascii="Symbol" w:hAnsi="Symbol" w:hint="default"/>
      </w:rPr>
    </w:lvl>
    <w:lvl w:ilvl="1" w:tplc="04150001">
      <w:start w:val="1"/>
      <w:numFmt w:val="bullet"/>
      <w:lvlText w:val=""/>
      <w:lvlJc w:val="left"/>
      <w:pPr>
        <w:ind w:left="1942" w:hanging="360"/>
      </w:pPr>
      <w:rPr>
        <w:rFonts w:ascii="Symbol" w:hAnsi="Symbol" w:hint="default"/>
      </w:r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8" w15:restartNumberingAfterBreak="0">
    <w:nsid w:val="6B9E4D0F"/>
    <w:multiLevelType w:val="hybridMultilevel"/>
    <w:tmpl w:val="DF6A7884"/>
    <w:lvl w:ilvl="0" w:tplc="C09493DC">
      <w:start w:val="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EF86E25"/>
    <w:multiLevelType w:val="hybridMultilevel"/>
    <w:tmpl w:val="8CF402FE"/>
    <w:lvl w:ilvl="0" w:tplc="D7A443D0">
      <w:start w:val="13"/>
      <w:numFmt w:val="decimal"/>
      <w:lvlText w:val="%1."/>
      <w:lvlJc w:val="left"/>
      <w:pPr>
        <w:ind w:left="502" w:hanging="360"/>
      </w:pPr>
      <w:rPr>
        <w:rFonts w:cs="Times New Roman"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0" w15:restartNumberingAfterBreak="0">
    <w:nsid w:val="6F6000C0"/>
    <w:multiLevelType w:val="hybridMultilevel"/>
    <w:tmpl w:val="241ED57A"/>
    <w:lvl w:ilvl="0" w:tplc="3F1468A4">
      <w:start w:val="1"/>
      <w:numFmt w:val="decimal"/>
      <w:lvlText w:val="%1."/>
      <w:lvlJc w:val="left"/>
      <w:pPr>
        <w:ind w:left="644"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37A5960"/>
    <w:multiLevelType w:val="hybridMultilevel"/>
    <w:tmpl w:val="6492B8B6"/>
    <w:lvl w:ilvl="0" w:tplc="AA18E4BE">
      <w:start w:val="2"/>
      <w:numFmt w:val="lowerLetter"/>
      <w:lvlText w:val="%1)"/>
      <w:lvlJc w:val="left"/>
      <w:pPr>
        <w:ind w:left="78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2" w15:restartNumberingAfterBreak="0">
    <w:nsid w:val="774F5A05"/>
    <w:multiLevelType w:val="hybridMultilevel"/>
    <w:tmpl w:val="85C67600"/>
    <w:lvl w:ilvl="0" w:tplc="890C1570">
      <w:start w:val="7"/>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594E0A"/>
    <w:multiLevelType w:val="hybridMultilevel"/>
    <w:tmpl w:val="7C0AF8EC"/>
    <w:lvl w:ilvl="0" w:tplc="04150001">
      <w:start w:val="1"/>
      <w:numFmt w:val="bullet"/>
      <w:lvlText w:val=""/>
      <w:lvlJc w:val="left"/>
      <w:pPr>
        <w:ind w:left="928"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CEA78C8"/>
    <w:multiLevelType w:val="hybridMultilevel"/>
    <w:tmpl w:val="CF4AF4FE"/>
    <w:lvl w:ilvl="0" w:tplc="FCDAD42A">
      <w:start w:val="8"/>
      <w:numFmt w:val="decimal"/>
      <w:lvlText w:val="%1."/>
      <w:lvlJc w:val="left"/>
      <w:pPr>
        <w:ind w:left="502"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18446412">
    <w:abstractNumId w:val="28"/>
  </w:num>
  <w:num w:numId="2" w16cid:durableId="1005327421">
    <w:abstractNumId w:val="18"/>
  </w:num>
  <w:num w:numId="3" w16cid:durableId="710573383">
    <w:abstractNumId w:val="13"/>
  </w:num>
  <w:num w:numId="4" w16cid:durableId="2105564136">
    <w:abstractNumId w:val="27"/>
  </w:num>
  <w:num w:numId="5" w16cid:durableId="1200628849">
    <w:abstractNumId w:val="23"/>
  </w:num>
  <w:num w:numId="6" w16cid:durableId="1230767323">
    <w:abstractNumId w:val="2"/>
  </w:num>
  <w:num w:numId="7" w16cid:durableId="1189947623">
    <w:abstractNumId w:val="7"/>
  </w:num>
  <w:num w:numId="8" w16cid:durableId="492910612">
    <w:abstractNumId w:val="38"/>
  </w:num>
  <w:num w:numId="9" w16cid:durableId="838495767">
    <w:abstractNumId w:val="6"/>
  </w:num>
  <w:num w:numId="10" w16cid:durableId="1130586208">
    <w:abstractNumId w:val="34"/>
  </w:num>
  <w:num w:numId="11" w16cid:durableId="658659728">
    <w:abstractNumId w:val="40"/>
  </w:num>
  <w:num w:numId="12" w16cid:durableId="2143647191">
    <w:abstractNumId w:val="10"/>
  </w:num>
  <w:num w:numId="13" w16cid:durableId="2135177254">
    <w:abstractNumId w:val="15"/>
  </w:num>
  <w:num w:numId="14" w16cid:durableId="652218789">
    <w:abstractNumId w:val="32"/>
  </w:num>
  <w:num w:numId="15" w16cid:durableId="422385750">
    <w:abstractNumId w:val="25"/>
  </w:num>
  <w:num w:numId="16" w16cid:durableId="1256790001">
    <w:abstractNumId w:val="31"/>
  </w:num>
  <w:num w:numId="17" w16cid:durableId="1520851843">
    <w:abstractNumId w:val="3"/>
  </w:num>
  <w:num w:numId="18" w16cid:durableId="580870378">
    <w:abstractNumId w:val="42"/>
  </w:num>
  <w:num w:numId="19" w16cid:durableId="1519080960">
    <w:abstractNumId w:val="44"/>
  </w:num>
  <w:num w:numId="20" w16cid:durableId="1880580119">
    <w:abstractNumId w:val="12"/>
  </w:num>
  <w:num w:numId="21" w16cid:durableId="566962084">
    <w:abstractNumId w:val="8"/>
  </w:num>
  <w:num w:numId="22" w16cid:durableId="557017833">
    <w:abstractNumId w:val="39"/>
  </w:num>
  <w:num w:numId="23" w16cid:durableId="747381931">
    <w:abstractNumId w:val="4"/>
  </w:num>
  <w:num w:numId="24" w16cid:durableId="1788085084">
    <w:abstractNumId w:val="30"/>
  </w:num>
  <w:num w:numId="25" w16cid:durableId="398210920">
    <w:abstractNumId w:val="9"/>
  </w:num>
  <w:num w:numId="26" w16cid:durableId="942883375">
    <w:abstractNumId w:val="1"/>
  </w:num>
  <w:num w:numId="27" w16cid:durableId="1840462564">
    <w:abstractNumId w:val="43"/>
  </w:num>
  <w:num w:numId="28" w16cid:durableId="1746872242">
    <w:abstractNumId w:val="37"/>
  </w:num>
  <w:num w:numId="29" w16cid:durableId="379011290">
    <w:abstractNumId w:val="20"/>
  </w:num>
  <w:num w:numId="30" w16cid:durableId="1461798033">
    <w:abstractNumId w:val="35"/>
  </w:num>
  <w:num w:numId="31" w16cid:durableId="1259950861">
    <w:abstractNumId w:val="26"/>
  </w:num>
  <w:num w:numId="32" w16cid:durableId="16352135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5922368">
    <w:abstractNumId w:val="11"/>
  </w:num>
  <w:num w:numId="34" w16cid:durableId="333001450">
    <w:abstractNumId w:val="17"/>
  </w:num>
  <w:num w:numId="35" w16cid:durableId="1092320632">
    <w:abstractNumId w:val="29"/>
  </w:num>
  <w:num w:numId="36" w16cid:durableId="1777368398">
    <w:abstractNumId w:val="41"/>
  </w:num>
  <w:num w:numId="37" w16cid:durableId="917403831">
    <w:abstractNumId w:val="22"/>
  </w:num>
  <w:num w:numId="38" w16cid:durableId="165480903">
    <w:abstractNumId w:val="21"/>
  </w:num>
  <w:num w:numId="39" w16cid:durableId="1706833264">
    <w:abstractNumId w:val="0"/>
  </w:num>
  <w:num w:numId="40" w16cid:durableId="1313289072">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7366092">
    <w:abstractNumId w:val="17"/>
  </w:num>
  <w:num w:numId="42" w16cid:durableId="79687307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4471683">
    <w:abstractNumId w:val="5"/>
  </w:num>
  <w:num w:numId="44" w16cid:durableId="1421564066">
    <w:abstractNumId w:val="19"/>
  </w:num>
  <w:num w:numId="45" w16cid:durableId="1255169865">
    <w:abstractNumId w:val="36"/>
  </w:num>
  <w:num w:numId="46" w16cid:durableId="751052768">
    <w:abstractNumId w:val="24"/>
  </w:num>
  <w:num w:numId="47" w16cid:durableId="1915507284">
    <w:abstractNumId w:val="24"/>
  </w:num>
  <w:num w:numId="48" w16cid:durableId="138763419">
    <w:abstractNumId w:val="14"/>
  </w:num>
  <w:num w:numId="49" w16cid:durableId="1747258865">
    <w:abstractNumId w:val="33"/>
  </w:num>
  <w:num w:numId="50" w16cid:durableId="688067614">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9B"/>
    <w:rsid w:val="000035D6"/>
    <w:rsid w:val="00003D00"/>
    <w:rsid w:val="00004395"/>
    <w:rsid w:val="000049D0"/>
    <w:rsid w:val="000055A8"/>
    <w:rsid w:val="000060B4"/>
    <w:rsid w:val="00007045"/>
    <w:rsid w:val="00012D3F"/>
    <w:rsid w:val="00015F46"/>
    <w:rsid w:val="0002037E"/>
    <w:rsid w:val="00024225"/>
    <w:rsid w:val="00031FC7"/>
    <w:rsid w:val="000330CE"/>
    <w:rsid w:val="00033285"/>
    <w:rsid w:val="00033677"/>
    <w:rsid w:val="00036AA8"/>
    <w:rsid w:val="0004189A"/>
    <w:rsid w:val="00041A2B"/>
    <w:rsid w:val="00043003"/>
    <w:rsid w:val="00044184"/>
    <w:rsid w:val="0004584A"/>
    <w:rsid w:val="000529C7"/>
    <w:rsid w:val="0005441C"/>
    <w:rsid w:val="00060D9E"/>
    <w:rsid w:val="00064D6B"/>
    <w:rsid w:val="00064F04"/>
    <w:rsid w:val="00066F35"/>
    <w:rsid w:val="00071DF2"/>
    <w:rsid w:val="00073287"/>
    <w:rsid w:val="0007376E"/>
    <w:rsid w:val="00076011"/>
    <w:rsid w:val="00077854"/>
    <w:rsid w:val="0008454C"/>
    <w:rsid w:val="00084BC3"/>
    <w:rsid w:val="00092A7B"/>
    <w:rsid w:val="000949D8"/>
    <w:rsid w:val="00095564"/>
    <w:rsid w:val="00095EEA"/>
    <w:rsid w:val="00096520"/>
    <w:rsid w:val="000971A2"/>
    <w:rsid w:val="0009786E"/>
    <w:rsid w:val="000A20C4"/>
    <w:rsid w:val="000A2506"/>
    <w:rsid w:val="000A2A7A"/>
    <w:rsid w:val="000A326D"/>
    <w:rsid w:val="000A40D8"/>
    <w:rsid w:val="000A430D"/>
    <w:rsid w:val="000A4C0C"/>
    <w:rsid w:val="000A587D"/>
    <w:rsid w:val="000B2AE5"/>
    <w:rsid w:val="000B305C"/>
    <w:rsid w:val="000B37B3"/>
    <w:rsid w:val="000B3DCC"/>
    <w:rsid w:val="000B41B1"/>
    <w:rsid w:val="000C0644"/>
    <w:rsid w:val="000C0AE0"/>
    <w:rsid w:val="000C1688"/>
    <w:rsid w:val="000C4190"/>
    <w:rsid w:val="000C4CA5"/>
    <w:rsid w:val="000C7543"/>
    <w:rsid w:val="000D1113"/>
    <w:rsid w:val="000D4257"/>
    <w:rsid w:val="000D6DA8"/>
    <w:rsid w:val="000E0B6E"/>
    <w:rsid w:val="000E6526"/>
    <w:rsid w:val="000F01E0"/>
    <w:rsid w:val="000F615E"/>
    <w:rsid w:val="000F7F91"/>
    <w:rsid w:val="00100B36"/>
    <w:rsid w:val="001013BE"/>
    <w:rsid w:val="001016FA"/>
    <w:rsid w:val="00111B2C"/>
    <w:rsid w:val="00112AFA"/>
    <w:rsid w:val="00112D7B"/>
    <w:rsid w:val="00117CED"/>
    <w:rsid w:val="00120FC1"/>
    <w:rsid w:val="00123F32"/>
    <w:rsid w:val="0012431B"/>
    <w:rsid w:val="0012493A"/>
    <w:rsid w:val="001269E6"/>
    <w:rsid w:val="0013037A"/>
    <w:rsid w:val="00133093"/>
    <w:rsid w:val="00133322"/>
    <w:rsid w:val="001409D5"/>
    <w:rsid w:val="00140B7D"/>
    <w:rsid w:val="00141ADC"/>
    <w:rsid w:val="00143A85"/>
    <w:rsid w:val="00147EF9"/>
    <w:rsid w:val="00150A70"/>
    <w:rsid w:val="0015492F"/>
    <w:rsid w:val="0016218A"/>
    <w:rsid w:val="001627AE"/>
    <w:rsid w:val="00162BC6"/>
    <w:rsid w:val="00166A6E"/>
    <w:rsid w:val="00167A3B"/>
    <w:rsid w:val="00172289"/>
    <w:rsid w:val="00174370"/>
    <w:rsid w:val="001750D8"/>
    <w:rsid w:val="00176AAA"/>
    <w:rsid w:val="00177B79"/>
    <w:rsid w:val="0018258B"/>
    <w:rsid w:val="00182840"/>
    <w:rsid w:val="00185FFD"/>
    <w:rsid w:val="00186F05"/>
    <w:rsid w:val="00191C06"/>
    <w:rsid w:val="0019400A"/>
    <w:rsid w:val="00194077"/>
    <w:rsid w:val="001951B6"/>
    <w:rsid w:val="001A0828"/>
    <w:rsid w:val="001A1B04"/>
    <w:rsid w:val="001A3ABD"/>
    <w:rsid w:val="001A3DCE"/>
    <w:rsid w:val="001A6E35"/>
    <w:rsid w:val="001B0E3A"/>
    <w:rsid w:val="001B13F7"/>
    <w:rsid w:val="001B1525"/>
    <w:rsid w:val="001B1D13"/>
    <w:rsid w:val="001B2FC7"/>
    <w:rsid w:val="001B4146"/>
    <w:rsid w:val="001B4C35"/>
    <w:rsid w:val="001C3A5E"/>
    <w:rsid w:val="001D154F"/>
    <w:rsid w:val="001D2277"/>
    <w:rsid w:val="001D3305"/>
    <w:rsid w:val="001D5767"/>
    <w:rsid w:val="001E1487"/>
    <w:rsid w:val="001F09C4"/>
    <w:rsid w:val="001F30E8"/>
    <w:rsid w:val="001F67F7"/>
    <w:rsid w:val="00201219"/>
    <w:rsid w:val="0020131A"/>
    <w:rsid w:val="00202D36"/>
    <w:rsid w:val="00202EA2"/>
    <w:rsid w:val="00207378"/>
    <w:rsid w:val="0020769D"/>
    <w:rsid w:val="002107F6"/>
    <w:rsid w:val="00211AAB"/>
    <w:rsid w:val="002134E4"/>
    <w:rsid w:val="002139C0"/>
    <w:rsid w:val="00214AC0"/>
    <w:rsid w:val="002156D8"/>
    <w:rsid w:val="002163CB"/>
    <w:rsid w:val="00216742"/>
    <w:rsid w:val="00217E8D"/>
    <w:rsid w:val="002223A6"/>
    <w:rsid w:val="002238E0"/>
    <w:rsid w:val="002248EC"/>
    <w:rsid w:val="00226248"/>
    <w:rsid w:val="002275E0"/>
    <w:rsid w:val="0023017A"/>
    <w:rsid w:val="0023036A"/>
    <w:rsid w:val="002303A9"/>
    <w:rsid w:val="0023228C"/>
    <w:rsid w:val="00234100"/>
    <w:rsid w:val="002344E3"/>
    <w:rsid w:val="00234EC6"/>
    <w:rsid w:val="00235F22"/>
    <w:rsid w:val="002415CD"/>
    <w:rsid w:val="00243563"/>
    <w:rsid w:val="00244F5A"/>
    <w:rsid w:val="0026051B"/>
    <w:rsid w:val="0026329A"/>
    <w:rsid w:val="00263FC9"/>
    <w:rsid w:val="002649F7"/>
    <w:rsid w:val="00267360"/>
    <w:rsid w:val="00271CCD"/>
    <w:rsid w:val="002726E2"/>
    <w:rsid w:val="00272BDB"/>
    <w:rsid w:val="0027387D"/>
    <w:rsid w:val="002739FE"/>
    <w:rsid w:val="0027734B"/>
    <w:rsid w:val="00277D35"/>
    <w:rsid w:val="00280410"/>
    <w:rsid w:val="002809D0"/>
    <w:rsid w:val="00282034"/>
    <w:rsid w:val="002820F8"/>
    <w:rsid w:val="00282CBD"/>
    <w:rsid w:val="0028328B"/>
    <w:rsid w:val="0028384C"/>
    <w:rsid w:val="00284CA8"/>
    <w:rsid w:val="00290A1D"/>
    <w:rsid w:val="00294922"/>
    <w:rsid w:val="002960C4"/>
    <w:rsid w:val="002A4496"/>
    <w:rsid w:val="002A6060"/>
    <w:rsid w:val="002A7875"/>
    <w:rsid w:val="002A7F3F"/>
    <w:rsid w:val="002B1A90"/>
    <w:rsid w:val="002C0175"/>
    <w:rsid w:val="002C0AA1"/>
    <w:rsid w:val="002C65EF"/>
    <w:rsid w:val="002C6FFD"/>
    <w:rsid w:val="002D1B97"/>
    <w:rsid w:val="002D1F3A"/>
    <w:rsid w:val="002D3D2C"/>
    <w:rsid w:val="002D3E76"/>
    <w:rsid w:val="002D5E5E"/>
    <w:rsid w:val="002E17AB"/>
    <w:rsid w:val="002E3748"/>
    <w:rsid w:val="002E5AAB"/>
    <w:rsid w:val="002F0961"/>
    <w:rsid w:val="002F21A8"/>
    <w:rsid w:val="002F6E1B"/>
    <w:rsid w:val="003040BB"/>
    <w:rsid w:val="00312F6D"/>
    <w:rsid w:val="00313590"/>
    <w:rsid w:val="00315785"/>
    <w:rsid w:val="003206FA"/>
    <w:rsid w:val="0032172F"/>
    <w:rsid w:val="0032179E"/>
    <w:rsid w:val="00325FE4"/>
    <w:rsid w:val="00331D0F"/>
    <w:rsid w:val="00333C65"/>
    <w:rsid w:val="003345CA"/>
    <w:rsid w:val="0033525C"/>
    <w:rsid w:val="00335381"/>
    <w:rsid w:val="00337B8A"/>
    <w:rsid w:val="00341CAF"/>
    <w:rsid w:val="00341FB2"/>
    <w:rsid w:val="00345F4C"/>
    <w:rsid w:val="00346BB7"/>
    <w:rsid w:val="00347E47"/>
    <w:rsid w:val="00350EB6"/>
    <w:rsid w:val="003510DA"/>
    <w:rsid w:val="0035160E"/>
    <w:rsid w:val="00351B7D"/>
    <w:rsid w:val="003536D9"/>
    <w:rsid w:val="00355673"/>
    <w:rsid w:val="00361069"/>
    <w:rsid w:val="00361259"/>
    <w:rsid w:val="00361F6E"/>
    <w:rsid w:val="00363A8A"/>
    <w:rsid w:val="00364807"/>
    <w:rsid w:val="00364886"/>
    <w:rsid w:val="00367411"/>
    <w:rsid w:val="0037082F"/>
    <w:rsid w:val="00370D21"/>
    <w:rsid w:val="00371218"/>
    <w:rsid w:val="003747FB"/>
    <w:rsid w:val="00375323"/>
    <w:rsid w:val="00380C7C"/>
    <w:rsid w:val="00380D34"/>
    <w:rsid w:val="00381208"/>
    <w:rsid w:val="00382349"/>
    <w:rsid w:val="003850E2"/>
    <w:rsid w:val="00386C3E"/>
    <w:rsid w:val="00391E83"/>
    <w:rsid w:val="00393B28"/>
    <w:rsid w:val="00394609"/>
    <w:rsid w:val="00397B77"/>
    <w:rsid w:val="003A18E5"/>
    <w:rsid w:val="003A4CBF"/>
    <w:rsid w:val="003A5404"/>
    <w:rsid w:val="003A5A02"/>
    <w:rsid w:val="003B0649"/>
    <w:rsid w:val="003B12AB"/>
    <w:rsid w:val="003B26F1"/>
    <w:rsid w:val="003B47DA"/>
    <w:rsid w:val="003B5379"/>
    <w:rsid w:val="003B7127"/>
    <w:rsid w:val="003B76C3"/>
    <w:rsid w:val="003C17EF"/>
    <w:rsid w:val="003C1BE8"/>
    <w:rsid w:val="003C46E1"/>
    <w:rsid w:val="003C49DB"/>
    <w:rsid w:val="003C58BE"/>
    <w:rsid w:val="003D5737"/>
    <w:rsid w:val="003D5764"/>
    <w:rsid w:val="003D5B3A"/>
    <w:rsid w:val="003D65B9"/>
    <w:rsid w:val="003E022F"/>
    <w:rsid w:val="003E371A"/>
    <w:rsid w:val="003E5D33"/>
    <w:rsid w:val="003E6098"/>
    <w:rsid w:val="003E74D6"/>
    <w:rsid w:val="003F432B"/>
    <w:rsid w:val="003F6DE0"/>
    <w:rsid w:val="00400A42"/>
    <w:rsid w:val="004028E7"/>
    <w:rsid w:val="00402FB3"/>
    <w:rsid w:val="00407856"/>
    <w:rsid w:val="00410DE1"/>
    <w:rsid w:val="004116BB"/>
    <w:rsid w:val="00413E9B"/>
    <w:rsid w:val="00414F14"/>
    <w:rsid w:val="00416E09"/>
    <w:rsid w:val="00420C74"/>
    <w:rsid w:val="00421892"/>
    <w:rsid w:val="00424B5F"/>
    <w:rsid w:val="004251AE"/>
    <w:rsid w:val="0042694F"/>
    <w:rsid w:val="0042766E"/>
    <w:rsid w:val="00430F9A"/>
    <w:rsid w:val="00431ACD"/>
    <w:rsid w:val="004324A8"/>
    <w:rsid w:val="00437DDE"/>
    <w:rsid w:val="00441682"/>
    <w:rsid w:val="0044176F"/>
    <w:rsid w:val="00443FEE"/>
    <w:rsid w:val="0044758A"/>
    <w:rsid w:val="00451965"/>
    <w:rsid w:val="00452507"/>
    <w:rsid w:val="004546D2"/>
    <w:rsid w:val="00455380"/>
    <w:rsid w:val="00463F1F"/>
    <w:rsid w:val="004659F2"/>
    <w:rsid w:val="00467860"/>
    <w:rsid w:val="0047155F"/>
    <w:rsid w:val="0047184E"/>
    <w:rsid w:val="0047368F"/>
    <w:rsid w:val="0047409E"/>
    <w:rsid w:val="00474321"/>
    <w:rsid w:val="00483154"/>
    <w:rsid w:val="00483577"/>
    <w:rsid w:val="0048389E"/>
    <w:rsid w:val="004851D9"/>
    <w:rsid w:val="00487AF7"/>
    <w:rsid w:val="00491511"/>
    <w:rsid w:val="00491CA9"/>
    <w:rsid w:val="004920D7"/>
    <w:rsid w:val="00495CC2"/>
    <w:rsid w:val="00496200"/>
    <w:rsid w:val="00496549"/>
    <w:rsid w:val="00496D92"/>
    <w:rsid w:val="00496FE3"/>
    <w:rsid w:val="004A0762"/>
    <w:rsid w:val="004A145B"/>
    <w:rsid w:val="004A1DEE"/>
    <w:rsid w:val="004A78C3"/>
    <w:rsid w:val="004B4229"/>
    <w:rsid w:val="004B49C3"/>
    <w:rsid w:val="004B56A4"/>
    <w:rsid w:val="004C0B81"/>
    <w:rsid w:val="004C2226"/>
    <w:rsid w:val="004C74CD"/>
    <w:rsid w:val="004D075C"/>
    <w:rsid w:val="004D1726"/>
    <w:rsid w:val="004D2CDC"/>
    <w:rsid w:val="004D32A7"/>
    <w:rsid w:val="004E1998"/>
    <w:rsid w:val="004E1CE5"/>
    <w:rsid w:val="004E53C8"/>
    <w:rsid w:val="004F48AC"/>
    <w:rsid w:val="004F5D8F"/>
    <w:rsid w:val="004F5DB6"/>
    <w:rsid w:val="004F6A21"/>
    <w:rsid w:val="00501B1C"/>
    <w:rsid w:val="00501B3C"/>
    <w:rsid w:val="00502CC3"/>
    <w:rsid w:val="00506949"/>
    <w:rsid w:val="00507F2F"/>
    <w:rsid w:val="005108CC"/>
    <w:rsid w:val="00514728"/>
    <w:rsid w:val="005158D4"/>
    <w:rsid w:val="00515AEE"/>
    <w:rsid w:val="00521723"/>
    <w:rsid w:val="0052203C"/>
    <w:rsid w:val="0052449C"/>
    <w:rsid w:val="00525369"/>
    <w:rsid w:val="00526782"/>
    <w:rsid w:val="00527EED"/>
    <w:rsid w:val="00532E4F"/>
    <w:rsid w:val="00534F07"/>
    <w:rsid w:val="005406DE"/>
    <w:rsid w:val="0054170E"/>
    <w:rsid w:val="00544D1C"/>
    <w:rsid w:val="00546D34"/>
    <w:rsid w:val="0054795C"/>
    <w:rsid w:val="00547B82"/>
    <w:rsid w:val="005531F3"/>
    <w:rsid w:val="00553228"/>
    <w:rsid w:val="00554B7D"/>
    <w:rsid w:val="00557290"/>
    <w:rsid w:val="00560E80"/>
    <w:rsid w:val="005615A2"/>
    <w:rsid w:val="005637A0"/>
    <w:rsid w:val="00564EEA"/>
    <w:rsid w:val="00570453"/>
    <w:rsid w:val="00571130"/>
    <w:rsid w:val="005733D7"/>
    <w:rsid w:val="005746E8"/>
    <w:rsid w:val="005766A0"/>
    <w:rsid w:val="005769F8"/>
    <w:rsid w:val="00581CE0"/>
    <w:rsid w:val="005835DA"/>
    <w:rsid w:val="00584133"/>
    <w:rsid w:val="0059197A"/>
    <w:rsid w:val="00596CD2"/>
    <w:rsid w:val="005A0CC5"/>
    <w:rsid w:val="005B354D"/>
    <w:rsid w:val="005B6951"/>
    <w:rsid w:val="005C4092"/>
    <w:rsid w:val="005C5631"/>
    <w:rsid w:val="005C7F6C"/>
    <w:rsid w:val="005D1097"/>
    <w:rsid w:val="005D2322"/>
    <w:rsid w:val="005D51DA"/>
    <w:rsid w:val="005D6606"/>
    <w:rsid w:val="005D6C2A"/>
    <w:rsid w:val="005E469E"/>
    <w:rsid w:val="005E5699"/>
    <w:rsid w:val="005E78C5"/>
    <w:rsid w:val="005E7BB1"/>
    <w:rsid w:val="005F14A9"/>
    <w:rsid w:val="005F2D8B"/>
    <w:rsid w:val="005F3705"/>
    <w:rsid w:val="005F389B"/>
    <w:rsid w:val="005F4C01"/>
    <w:rsid w:val="005F5490"/>
    <w:rsid w:val="005F60B8"/>
    <w:rsid w:val="005F715D"/>
    <w:rsid w:val="006023D4"/>
    <w:rsid w:val="0060367B"/>
    <w:rsid w:val="00607F5B"/>
    <w:rsid w:val="00610DBE"/>
    <w:rsid w:val="00611FC0"/>
    <w:rsid w:val="00613785"/>
    <w:rsid w:val="00615807"/>
    <w:rsid w:val="00616419"/>
    <w:rsid w:val="00623960"/>
    <w:rsid w:val="006271A0"/>
    <w:rsid w:val="006318BB"/>
    <w:rsid w:val="00633FB3"/>
    <w:rsid w:val="00634B33"/>
    <w:rsid w:val="00636C3C"/>
    <w:rsid w:val="00641646"/>
    <w:rsid w:val="00643DEA"/>
    <w:rsid w:val="0064540F"/>
    <w:rsid w:val="00650956"/>
    <w:rsid w:val="0065220A"/>
    <w:rsid w:val="00654018"/>
    <w:rsid w:val="00655A92"/>
    <w:rsid w:val="00657095"/>
    <w:rsid w:val="00657E24"/>
    <w:rsid w:val="00661A6E"/>
    <w:rsid w:val="006620B5"/>
    <w:rsid w:val="006660F5"/>
    <w:rsid w:val="006675CE"/>
    <w:rsid w:val="00673553"/>
    <w:rsid w:val="00674F20"/>
    <w:rsid w:val="006769A0"/>
    <w:rsid w:val="006770FE"/>
    <w:rsid w:val="00680861"/>
    <w:rsid w:val="0068304F"/>
    <w:rsid w:val="00683DAF"/>
    <w:rsid w:val="006848C9"/>
    <w:rsid w:val="00686B50"/>
    <w:rsid w:val="00694FC6"/>
    <w:rsid w:val="006A0C47"/>
    <w:rsid w:val="006A0C48"/>
    <w:rsid w:val="006A1199"/>
    <w:rsid w:val="006A736C"/>
    <w:rsid w:val="006B0018"/>
    <w:rsid w:val="006B0F47"/>
    <w:rsid w:val="006B16E7"/>
    <w:rsid w:val="006B211E"/>
    <w:rsid w:val="006B240C"/>
    <w:rsid w:val="006B490A"/>
    <w:rsid w:val="006C213D"/>
    <w:rsid w:val="006C29A6"/>
    <w:rsid w:val="006C460F"/>
    <w:rsid w:val="006C55ED"/>
    <w:rsid w:val="006C5934"/>
    <w:rsid w:val="006C6D99"/>
    <w:rsid w:val="006D5300"/>
    <w:rsid w:val="006D64F1"/>
    <w:rsid w:val="006D6BE4"/>
    <w:rsid w:val="006D76E9"/>
    <w:rsid w:val="006E0A64"/>
    <w:rsid w:val="006E5F33"/>
    <w:rsid w:val="006F4668"/>
    <w:rsid w:val="006F72FF"/>
    <w:rsid w:val="007009B5"/>
    <w:rsid w:val="00705ED7"/>
    <w:rsid w:val="00707D01"/>
    <w:rsid w:val="007100EC"/>
    <w:rsid w:val="00712A51"/>
    <w:rsid w:val="00713001"/>
    <w:rsid w:val="007140E3"/>
    <w:rsid w:val="007141EC"/>
    <w:rsid w:val="007157C6"/>
    <w:rsid w:val="007215E4"/>
    <w:rsid w:val="007227FE"/>
    <w:rsid w:val="00723D13"/>
    <w:rsid w:val="00724C90"/>
    <w:rsid w:val="00731317"/>
    <w:rsid w:val="00732B86"/>
    <w:rsid w:val="0073358B"/>
    <w:rsid w:val="007354B3"/>
    <w:rsid w:val="007357A7"/>
    <w:rsid w:val="007371B4"/>
    <w:rsid w:val="007374E4"/>
    <w:rsid w:val="00743988"/>
    <w:rsid w:val="00746C73"/>
    <w:rsid w:val="00753095"/>
    <w:rsid w:val="007541F3"/>
    <w:rsid w:val="0075599F"/>
    <w:rsid w:val="00756E7A"/>
    <w:rsid w:val="00767513"/>
    <w:rsid w:val="007709DE"/>
    <w:rsid w:val="00770DA2"/>
    <w:rsid w:val="007737C6"/>
    <w:rsid w:val="00777433"/>
    <w:rsid w:val="00782DE9"/>
    <w:rsid w:val="00782F14"/>
    <w:rsid w:val="00783018"/>
    <w:rsid w:val="007860FD"/>
    <w:rsid w:val="00786B1C"/>
    <w:rsid w:val="00790987"/>
    <w:rsid w:val="007940EB"/>
    <w:rsid w:val="00794898"/>
    <w:rsid w:val="00796BB9"/>
    <w:rsid w:val="007A45D3"/>
    <w:rsid w:val="007A4A55"/>
    <w:rsid w:val="007B0BDD"/>
    <w:rsid w:val="007B0D3A"/>
    <w:rsid w:val="007B385B"/>
    <w:rsid w:val="007B65D1"/>
    <w:rsid w:val="007C0CCD"/>
    <w:rsid w:val="007C19F0"/>
    <w:rsid w:val="007C41DA"/>
    <w:rsid w:val="007C49A7"/>
    <w:rsid w:val="007C55D7"/>
    <w:rsid w:val="007D0D8E"/>
    <w:rsid w:val="007D419F"/>
    <w:rsid w:val="007D5AF3"/>
    <w:rsid w:val="007D5CE1"/>
    <w:rsid w:val="007D6327"/>
    <w:rsid w:val="007D6E69"/>
    <w:rsid w:val="007E11B0"/>
    <w:rsid w:val="007E5428"/>
    <w:rsid w:val="007F03C4"/>
    <w:rsid w:val="007F12DE"/>
    <w:rsid w:val="007F30DE"/>
    <w:rsid w:val="007F42A9"/>
    <w:rsid w:val="007F4CBF"/>
    <w:rsid w:val="007F63CB"/>
    <w:rsid w:val="00802C91"/>
    <w:rsid w:val="00805206"/>
    <w:rsid w:val="008076D6"/>
    <w:rsid w:val="00810D24"/>
    <w:rsid w:val="00810F1E"/>
    <w:rsid w:val="00813B60"/>
    <w:rsid w:val="0081656C"/>
    <w:rsid w:val="00816D3F"/>
    <w:rsid w:val="0081739E"/>
    <w:rsid w:val="00817CE7"/>
    <w:rsid w:val="00820FA5"/>
    <w:rsid w:val="008230DF"/>
    <w:rsid w:val="00823740"/>
    <w:rsid w:val="00823771"/>
    <w:rsid w:val="0082520B"/>
    <w:rsid w:val="00825F9A"/>
    <w:rsid w:val="00831BB7"/>
    <w:rsid w:val="0083244F"/>
    <w:rsid w:val="0083340A"/>
    <w:rsid w:val="00834582"/>
    <w:rsid w:val="0084134C"/>
    <w:rsid w:val="00842410"/>
    <w:rsid w:val="008440D2"/>
    <w:rsid w:val="0084439A"/>
    <w:rsid w:val="00845910"/>
    <w:rsid w:val="008460EB"/>
    <w:rsid w:val="0085050A"/>
    <w:rsid w:val="008518E0"/>
    <w:rsid w:val="0085473F"/>
    <w:rsid w:val="008569F9"/>
    <w:rsid w:val="00860CC3"/>
    <w:rsid w:val="0086439B"/>
    <w:rsid w:val="00866E21"/>
    <w:rsid w:val="008727FF"/>
    <w:rsid w:val="00872C1D"/>
    <w:rsid w:val="008732BC"/>
    <w:rsid w:val="00873900"/>
    <w:rsid w:val="00874267"/>
    <w:rsid w:val="0087689C"/>
    <w:rsid w:val="00881015"/>
    <w:rsid w:val="0088412C"/>
    <w:rsid w:val="008873BC"/>
    <w:rsid w:val="008914F7"/>
    <w:rsid w:val="008953F2"/>
    <w:rsid w:val="008965DC"/>
    <w:rsid w:val="00897F41"/>
    <w:rsid w:val="008A0B60"/>
    <w:rsid w:val="008A4686"/>
    <w:rsid w:val="008A4A3E"/>
    <w:rsid w:val="008A5393"/>
    <w:rsid w:val="008A68F9"/>
    <w:rsid w:val="008A6E27"/>
    <w:rsid w:val="008B6707"/>
    <w:rsid w:val="008C49D8"/>
    <w:rsid w:val="008D2BC2"/>
    <w:rsid w:val="008D2BDB"/>
    <w:rsid w:val="008D7BBA"/>
    <w:rsid w:val="008E38F0"/>
    <w:rsid w:val="008E6644"/>
    <w:rsid w:val="008F2964"/>
    <w:rsid w:val="008F6DB9"/>
    <w:rsid w:val="00901FDA"/>
    <w:rsid w:val="009035BD"/>
    <w:rsid w:val="00907BE1"/>
    <w:rsid w:val="009154BC"/>
    <w:rsid w:val="009158D9"/>
    <w:rsid w:val="00920256"/>
    <w:rsid w:val="00920473"/>
    <w:rsid w:val="009253EE"/>
    <w:rsid w:val="0093688C"/>
    <w:rsid w:val="009400A0"/>
    <w:rsid w:val="00941B60"/>
    <w:rsid w:val="00942AAC"/>
    <w:rsid w:val="00944BBE"/>
    <w:rsid w:val="00944D20"/>
    <w:rsid w:val="0095011E"/>
    <w:rsid w:val="00951923"/>
    <w:rsid w:val="00952E1F"/>
    <w:rsid w:val="009576CE"/>
    <w:rsid w:val="00973D8A"/>
    <w:rsid w:val="00974B8E"/>
    <w:rsid w:val="00974C76"/>
    <w:rsid w:val="0097583C"/>
    <w:rsid w:val="00977F0B"/>
    <w:rsid w:val="00983B12"/>
    <w:rsid w:val="00984E54"/>
    <w:rsid w:val="00985F67"/>
    <w:rsid w:val="00987499"/>
    <w:rsid w:val="00991944"/>
    <w:rsid w:val="00994A07"/>
    <w:rsid w:val="00995DF8"/>
    <w:rsid w:val="009964C1"/>
    <w:rsid w:val="0099794B"/>
    <w:rsid w:val="009A2CB1"/>
    <w:rsid w:val="009A5356"/>
    <w:rsid w:val="009A68A5"/>
    <w:rsid w:val="009A6915"/>
    <w:rsid w:val="009A6F7D"/>
    <w:rsid w:val="009B28CB"/>
    <w:rsid w:val="009B4FA8"/>
    <w:rsid w:val="009B5ACC"/>
    <w:rsid w:val="009C0667"/>
    <w:rsid w:val="009C43DB"/>
    <w:rsid w:val="009C53B7"/>
    <w:rsid w:val="009D08B0"/>
    <w:rsid w:val="009D0A64"/>
    <w:rsid w:val="009D342F"/>
    <w:rsid w:val="009D3AFA"/>
    <w:rsid w:val="009D45E6"/>
    <w:rsid w:val="009D4DB9"/>
    <w:rsid w:val="009D7713"/>
    <w:rsid w:val="009E02D7"/>
    <w:rsid w:val="009E0961"/>
    <w:rsid w:val="009E649B"/>
    <w:rsid w:val="009E6A33"/>
    <w:rsid w:val="009F0389"/>
    <w:rsid w:val="009F2588"/>
    <w:rsid w:val="009F52AF"/>
    <w:rsid w:val="009F6C6C"/>
    <w:rsid w:val="009F7529"/>
    <w:rsid w:val="00A00C22"/>
    <w:rsid w:val="00A01134"/>
    <w:rsid w:val="00A01B19"/>
    <w:rsid w:val="00A05E57"/>
    <w:rsid w:val="00A063C6"/>
    <w:rsid w:val="00A064F4"/>
    <w:rsid w:val="00A078D0"/>
    <w:rsid w:val="00A14FCE"/>
    <w:rsid w:val="00A151D7"/>
    <w:rsid w:val="00A171D3"/>
    <w:rsid w:val="00A233D0"/>
    <w:rsid w:val="00A2366D"/>
    <w:rsid w:val="00A25DA0"/>
    <w:rsid w:val="00A26DEA"/>
    <w:rsid w:val="00A30AF6"/>
    <w:rsid w:val="00A30FF5"/>
    <w:rsid w:val="00A3146C"/>
    <w:rsid w:val="00A35ED2"/>
    <w:rsid w:val="00A36221"/>
    <w:rsid w:val="00A3710F"/>
    <w:rsid w:val="00A37296"/>
    <w:rsid w:val="00A4454B"/>
    <w:rsid w:val="00A52330"/>
    <w:rsid w:val="00A57592"/>
    <w:rsid w:val="00A57F94"/>
    <w:rsid w:val="00A60847"/>
    <w:rsid w:val="00A608EA"/>
    <w:rsid w:val="00A619CC"/>
    <w:rsid w:val="00A62FD0"/>
    <w:rsid w:val="00A643E3"/>
    <w:rsid w:val="00A66131"/>
    <w:rsid w:val="00A6689F"/>
    <w:rsid w:val="00A70E12"/>
    <w:rsid w:val="00A71D66"/>
    <w:rsid w:val="00A72A68"/>
    <w:rsid w:val="00A74206"/>
    <w:rsid w:val="00A764FD"/>
    <w:rsid w:val="00A769C6"/>
    <w:rsid w:val="00A8035F"/>
    <w:rsid w:val="00A8136B"/>
    <w:rsid w:val="00A82F27"/>
    <w:rsid w:val="00A8300C"/>
    <w:rsid w:val="00A8493C"/>
    <w:rsid w:val="00A87BB4"/>
    <w:rsid w:val="00A90AEB"/>
    <w:rsid w:val="00A93522"/>
    <w:rsid w:val="00A94230"/>
    <w:rsid w:val="00A94EA8"/>
    <w:rsid w:val="00A96485"/>
    <w:rsid w:val="00AA11D4"/>
    <w:rsid w:val="00AA2D1C"/>
    <w:rsid w:val="00AA71D3"/>
    <w:rsid w:val="00AA77D6"/>
    <w:rsid w:val="00AA7D22"/>
    <w:rsid w:val="00AB241B"/>
    <w:rsid w:val="00AB4DC8"/>
    <w:rsid w:val="00AB639D"/>
    <w:rsid w:val="00AB69AE"/>
    <w:rsid w:val="00AB75DC"/>
    <w:rsid w:val="00AC6517"/>
    <w:rsid w:val="00AD0C98"/>
    <w:rsid w:val="00AD40C5"/>
    <w:rsid w:val="00AD471C"/>
    <w:rsid w:val="00AD6366"/>
    <w:rsid w:val="00AE1755"/>
    <w:rsid w:val="00AE1903"/>
    <w:rsid w:val="00AE1A5C"/>
    <w:rsid w:val="00AE2458"/>
    <w:rsid w:val="00AE30CB"/>
    <w:rsid w:val="00AE4AD2"/>
    <w:rsid w:val="00AE4E8C"/>
    <w:rsid w:val="00AE519D"/>
    <w:rsid w:val="00AE7B7F"/>
    <w:rsid w:val="00AF17E4"/>
    <w:rsid w:val="00AF2B77"/>
    <w:rsid w:val="00AF698C"/>
    <w:rsid w:val="00B016AC"/>
    <w:rsid w:val="00B0237F"/>
    <w:rsid w:val="00B039D8"/>
    <w:rsid w:val="00B12EBC"/>
    <w:rsid w:val="00B175B4"/>
    <w:rsid w:val="00B24B29"/>
    <w:rsid w:val="00B25251"/>
    <w:rsid w:val="00B31771"/>
    <w:rsid w:val="00B358EB"/>
    <w:rsid w:val="00B3691C"/>
    <w:rsid w:val="00B41ED8"/>
    <w:rsid w:val="00B42599"/>
    <w:rsid w:val="00B43425"/>
    <w:rsid w:val="00B51CFC"/>
    <w:rsid w:val="00B5366A"/>
    <w:rsid w:val="00B54702"/>
    <w:rsid w:val="00B549C0"/>
    <w:rsid w:val="00B54D57"/>
    <w:rsid w:val="00B55674"/>
    <w:rsid w:val="00B601BE"/>
    <w:rsid w:val="00B63BBB"/>
    <w:rsid w:val="00B70AA0"/>
    <w:rsid w:val="00B71629"/>
    <w:rsid w:val="00B74A21"/>
    <w:rsid w:val="00B753D7"/>
    <w:rsid w:val="00B75EB3"/>
    <w:rsid w:val="00B777CF"/>
    <w:rsid w:val="00B817DD"/>
    <w:rsid w:val="00B82B84"/>
    <w:rsid w:val="00B8386D"/>
    <w:rsid w:val="00B928D3"/>
    <w:rsid w:val="00B97166"/>
    <w:rsid w:val="00BA1CCC"/>
    <w:rsid w:val="00BA5E6E"/>
    <w:rsid w:val="00BA7D89"/>
    <w:rsid w:val="00BB350F"/>
    <w:rsid w:val="00BB396D"/>
    <w:rsid w:val="00BB6740"/>
    <w:rsid w:val="00BB68C7"/>
    <w:rsid w:val="00BC086E"/>
    <w:rsid w:val="00BC257B"/>
    <w:rsid w:val="00BC7E40"/>
    <w:rsid w:val="00BD016E"/>
    <w:rsid w:val="00BD054D"/>
    <w:rsid w:val="00BD511D"/>
    <w:rsid w:val="00BD77E1"/>
    <w:rsid w:val="00BE01B3"/>
    <w:rsid w:val="00BE17BF"/>
    <w:rsid w:val="00BE361F"/>
    <w:rsid w:val="00BE3655"/>
    <w:rsid w:val="00BE56E7"/>
    <w:rsid w:val="00BE6EA6"/>
    <w:rsid w:val="00BF0C55"/>
    <w:rsid w:val="00BF30DA"/>
    <w:rsid w:val="00BF335E"/>
    <w:rsid w:val="00BF4854"/>
    <w:rsid w:val="00C00152"/>
    <w:rsid w:val="00C00C29"/>
    <w:rsid w:val="00C04776"/>
    <w:rsid w:val="00C07CA5"/>
    <w:rsid w:val="00C129CE"/>
    <w:rsid w:val="00C131DA"/>
    <w:rsid w:val="00C15405"/>
    <w:rsid w:val="00C158A2"/>
    <w:rsid w:val="00C1653F"/>
    <w:rsid w:val="00C20B66"/>
    <w:rsid w:val="00C24B3D"/>
    <w:rsid w:val="00C304E0"/>
    <w:rsid w:val="00C3185F"/>
    <w:rsid w:val="00C31F2E"/>
    <w:rsid w:val="00C358AC"/>
    <w:rsid w:val="00C36A21"/>
    <w:rsid w:val="00C41F95"/>
    <w:rsid w:val="00C4319D"/>
    <w:rsid w:val="00C44433"/>
    <w:rsid w:val="00C449D8"/>
    <w:rsid w:val="00C457B4"/>
    <w:rsid w:val="00C458DE"/>
    <w:rsid w:val="00C47EE3"/>
    <w:rsid w:val="00C57CD8"/>
    <w:rsid w:val="00C618C2"/>
    <w:rsid w:val="00C620E4"/>
    <w:rsid w:val="00C62733"/>
    <w:rsid w:val="00C64033"/>
    <w:rsid w:val="00C6470A"/>
    <w:rsid w:val="00C65079"/>
    <w:rsid w:val="00C72B1E"/>
    <w:rsid w:val="00C73F2A"/>
    <w:rsid w:val="00C74008"/>
    <w:rsid w:val="00C745BB"/>
    <w:rsid w:val="00C7495E"/>
    <w:rsid w:val="00C751F6"/>
    <w:rsid w:val="00C758F5"/>
    <w:rsid w:val="00C76A72"/>
    <w:rsid w:val="00C80301"/>
    <w:rsid w:val="00C82D44"/>
    <w:rsid w:val="00C85479"/>
    <w:rsid w:val="00C871DA"/>
    <w:rsid w:val="00C874CE"/>
    <w:rsid w:val="00C9056E"/>
    <w:rsid w:val="00C9320E"/>
    <w:rsid w:val="00C93F78"/>
    <w:rsid w:val="00C96B04"/>
    <w:rsid w:val="00CA344F"/>
    <w:rsid w:val="00CA4477"/>
    <w:rsid w:val="00CA7A37"/>
    <w:rsid w:val="00CB5ADC"/>
    <w:rsid w:val="00CB5EDD"/>
    <w:rsid w:val="00CC1537"/>
    <w:rsid w:val="00CC204F"/>
    <w:rsid w:val="00CC5012"/>
    <w:rsid w:val="00CC6A40"/>
    <w:rsid w:val="00CD1553"/>
    <w:rsid w:val="00CD6346"/>
    <w:rsid w:val="00CD6F7D"/>
    <w:rsid w:val="00CD7927"/>
    <w:rsid w:val="00CE161D"/>
    <w:rsid w:val="00CE5144"/>
    <w:rsid w:val="00CE7C37"/>
    <w:rsid w:val="00CF25E1"/>
    <w:rsid w:val="00D00E7D"/>
    <w:rsid w:val="00D01A37"/>
    <w:rsid w:val="00D0214D"/>
    <w:rsid w:val="00D05F70"/>
    <w:rsid w:val="00D07639"/>
    <w:rsid w:val="00D07E8B"/>
    <w:rsid w:val="00D1203E"/>
    <w:rsid w:val="00D123E6"/>
    <w:rsid w:val="00D128BF"/>
    <w:rsid w:val="00D12C88"/>
    <w:rsid w:val="00D12D24"/>
    <w:rsid w:val="00D146CA"/>
    <w:rsid w:val="00D22B91"/>
    <w:rsid w:val="00D23193"/>
    <w:rsid w:val="00D33002"/>
    <w:rsid w:val="00D35664"/>
    <w:rsid w:val="00D3599A"/>
    <w:rsid w:val="00D411DA"/>
    <w:rsid w:val="00D41FA3"/>
    <w:rsid w:val="00D42983"/>
    <w:rsid w:val="00D46D15"/>
    <w:rsid w:val="00D4719C"/>
    <w:rsid w:val="00D479CF"/>
    <w:rsid w:val="00D52016"/>
    <w:rsid w:val="00D55D7E"/>
    <w:rsid w:val="00D57AB8"/>
    <w:rsid w:val="00D57E89"/>
    <w:rsid w:val="00D66532"/>
    <w:rsid w:val="00D67910"/>
    <w:rsid w:val="00D679A4"/>
    <w:rsid w:val="00D705B9"/>
    <w:rsid w:val="00D725B1"/>
    <w:rsid w:val="00D726F0"/>
    <w:rsid w:val="00D7701A"/>
    <w:rsid w:val="00D77448"/>
    <w:rsid w:val="00D80983"/>
    <w:rsid w:val="00D817C8"/>
    <w:rsid w:val="00D81C1A"/>
    <w:rsid w:val="00D828F3"/>
    <w:rsid w:val="00D830A5"/>
    <w:rsid w:val="00D83FFB"/>
    <w:rsid w:val="00D854AF"/>
    <w:rsid w:val="00D9067C"/>
    <w:rsid w:val="00D92783"/>
    <w:rsid w:val="00D946D6"/>
    <w:rsid w:val="00DA1C97"/>
    <w:rsid w:val="00DA7726"/>
    <w:rsid w:val="00DB15A0"/>
    <w:rsid w:val="00DB3AE5"/>
    <w:rsid w:val="00DB3BF6"/>
    <w:rsid w:val="00DB44A3"/>
    <w:rsid w:val="00DB61B6"/>
    <w:rsid w:val="00DB6233"/>
    <w:rsid w:val="00DB68C2"/>
    <w:rsid w:val="00DC0648"/>
    <w:rsid w:val="00DC265B"/>
    <w:rsid w:val="00DC672A"/>
    <w:rsid w:val="00DC711F"/>
    <w:rsid w:val="00DD0498"/>
    <w:rsid w:val="00DD35BC"/>
    <w:rsid w:val="00DD7568"/>
    <w:rsid w:val="00DE1D4F"/>
    <w:rsid w:val="00DE2E54"/>
    <w:rsid w:val="00DE38BF"/>
    <w:rsid w:val="00DE5173"/>
    <w:rsid w:val="00DE747E"/>
    <w:rsid w:val="00DF187F"/>
    <w:rsid w:val="00DF33F1"/>
    <w:rsid w:val="00DF567B"/>
    <w:rsid w:val="00DF59FD"/>
    <w:rsid w:val="00DF6B18"/>
    <w:rsid w:val="00DF7169"/>
    <w:rsid w:val="00DF7E06"/>
    <w:rsid w:val="00E01E96"/>
    <w:rsid w:val="00E07D88"/>
    <w:rsid w:val="00E10977"/>
    <w:rsid w:val="00E1274C"/>
    <w:rsid w:val="00E12B91"/>
    <w:rsid w:val="00E13981"/>
    <w:rsid w:val="00E16300"/>
    <w:rsid w:val="00E17B33"/>
    <w:rsid w:val="00E17FCC"/>
    <w:rsid w:val="00E17FF2"/>
    <w:rsid w:val="00E21AEF"/>
    <w:rsid w:val="00E234BF"/>
    <w:rsid w:val="00E3210B"/>
    <w:rsid w:val="00E33D02"/>
    <w:rsid w:val="00E37C9C"/>
    <w:rsid w:val="00E405CA"/>
    <w:rsid w:val="00E40C18"/>
    <w:rsid w:val="00E4673F"/>
    <w:rsid w:val="00E47E8B"/>
    <w:rsid w:val="00E527D6"/>
    <w:rsid w:val="00E559DF"/>
    <w:rsid w:val="00E56A40"/>
    <w:rsid w:val="00E56A8A"/>
    <w:rsid w:val="00E620AA"/>
    <w:rsid w:val="00E64B8A"/>
    <w:rsid w:val="00E679E5"/>
    <w:rsid w:val="00E67B23"/>
    <w:rsid w:val="00E70B0F"/>
    <w:rsid w:val="00E77218"/>
    <w:rsid w:val="00E77220"/>
    <w:rsid w:val="00E8053E"/>
    <w:rsid w:val="00E81251"/>
    <w:rsid w:val="00E8175C"/>
    <w:rsid w:val="00E817EC"/>
    <w:rsid w:val="00E8497D"/>
    <w:rsid w:val="00E859B8"/>
    <w:rsid w:val="00E862BA"/>
    <w:rsid w:val="00E87B84"/>
    <w:rsid w:val="00E906F4"/>
    <w:rsid w:val="00E92C3B"/>
    <w:rsid w:val="00E95305"/>
    <w:rsid w:val="00E95ABF"/>
    <w:rsid w:val="00E9715E"/>
    <w:rsid w:val="00E978AC"/>
    <w:rsid w:val="00E978E0"/>
    <w:rsid w:val="00EA0034"/>
    <w:rsid w:val="00EA33CA"/>
    <w:rsid w:val="00EA5873"/>
    <w:rsid w:val="00EA69F9"/>
    <w:rsid w:val="00EA7390"/>
    <w:rsid w:val="00EA7E7A"/>
    <w:rsid w:val="00EB092B"/>
    <w:rsid w:val="00EB0930"/>
    <w:rsid w:val="00EB1337"/>
    <w:rsid w:val="00EB18E6"/>
    <w:rsid w:val="00EB1CDB"/>
    <w:rsid w:val="00EB26DA"/>
    <w:rsid w:val="00EB2FE6"/>
    <w:rsid w:val="00EB3B42"/>
    <w:rsid w:val="00EB3F4A"/>
    <w:rsid w:val="00EB7BC4"/>
    <w:rsid w:val="00EC0D3E"/>
    <w:rsid w:val="00EC5C14"/>
    <w:rsid w:val="00EC7BFA"/>
    <w:rsid w:val="00ED13B7"/>
    <w:rsid w:val="00ED1551"/>
    <w:rsid w:val="00ED1E31"/>
    <w:rsid w:val="00ED2097"/>
    <w:rsid w:val="00ED20BB"/>
    <w:rsid w:val="00ED2338"/>
    <w:rsid w:val="00ED4E3D"/>
    <w:rsid w:val="00ED6B86"/>
    <w:rsid w:val="00ED72AA"/>
    <w:rsid w:val="00ED72E1"/>
    <w:rsid w:val="00ED75AE"/>
    <w:rsid w:val="00ED76E7"/>
    <w:rsid w:val="00EE0F75"/>
    <w:rsid w:val="00EE70A6"/>
    <w:rsid w:val="00EF0312"/>
    <w:rsid w:val="00EF2093"/>
    <w:rsid w:val="00EF4374"/>
    <w:rsid w:val="00EF6FA7"/>
    <w:rsid w:val="00F0049F"/>
    <w:rsid w:val="00F057E5"/>
    <w:rsid w:val="00F05DC3"/>
    <w:rsid w:val="00F06EC4"/>
    <w:rsid w:val="00F100D9"/>
    <w:rsid w:val="00F129E4"/>
    <w:rsid w:val="00F137EB"/>
    <w:rsid w:val="00F13DF6"/>
    <w:rsid w:val="00F14D6C"/>
    <w:rsid w:val="00F216DA"/>
    <w:rsid w:val="00F227FF"/>
    <w:rsid w:val="00F22C60"/>
    <w:rsid w:val="00F25C00"/>
    <w:rsid w:val="00F30097"/>
    <w:rsid w:val="00F32CD1"/>
    <w:rsid w:val="00F3310A"/>
    <w:rsid w:val="00F34503"/>
    <w:rsid w:val="00F43288"/>
    <w:rsid w:val="00F45D0E"/>
    <w:rsid w:val="00F5149F"/>
    <w:rsid w:val="00F534AC"/>
    <w:rsid w:val="00F53762"/>
    <w:rsid w:val="00F54EBE"/>
    <w:rsid w:val="00F55A53"/>
    <w:rsid w:val="00F56495"/>
    <w:rsid w:val="00F658A4"/>
    <w:rsid w:val="00F6762E"/>
    <w:rsid w:val="00F73252"/>
    <w:rsid w:val="00F735EF"/>
    <w:rsid w:val="00F746BB"/>
    <w:rsid w:val="00F74FD0"/>
    <w:rsid w:val="00F82E3E"/>
    <w:rsid w:val="00F845F0"/>
    <w:rsid w:val="00F86FDE"/>
    <w:rsid w:val="00F9000A"/>
    <w:rsid w:val="00F90EFE"/>
    <w:rsid w:val="00F92867"/>
    <w:rsid w:val="00F937CD"/>
    <w:rsid w:val="00F94A14"/>
    <w:rsid w:val="00F973D6"/>
    <w:rsid w:val="00FA1F4E"/>
    <w:rsid w:val="00FA2DCC"/>
    <w:rsid w:val="00FA3E19"/>
    <w:rsid w:val="00FA5A20"/>
    <w:rsid w:val="00FA6FEA"/>
    <w:rsid w:val="00FA7B76"/>
    <w:rsid w:val="00FB3E98"/>
    <w:rsid w:val="00FB598D"/>
    <w:rsid w:val="00FC1166"/>
    <w:rsid w:val="00FC3DD8"/>
    <w:rsid w:val="00FC677C"/>
    <w:rsid w:val="00FC7131"/>
    <w:rsid w:val="00FD0428"/>
    <w:rsid w:val="00FD23CA"/>
    <w:rsid w:val="00FD23DB"/>
    <w:rsid w:val="00FD3557"/>
    <w:rsid w:val="00FD4C89"/>
    <w:rsid w:val="00FD4CFF"/>
    <w:rsid w:val="00FE1BC3"/>
    <w:rsid w:val="00FE1FAE"/>
    <w:rsid w:val="00FE3030"/>
    <w:rsid w:val="00FF2182"/>
    <w:rsid w:val="00FF4998"/>
    <w:rsid w:val="00FF5B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C2ED2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170E"/>
    <w:pPr>
      <w:spacing w:after="160" w:line="259" w:lineRule="auto"/>
    </w:pPr>
    <w:rPr>
      <w:sz w:val="22"/>
      <w:szCs w:val="22"/>
      <w:lang w:eastAsia="en-US"/>
    </w:rPr>
  </w:style>
  <w:style w:type="paragraph" w:styleId="Nagwek1">
    <w:name w:val="heading 1"/>
    <w:basedOn w:val="Normalny"/>
    <w:next w:val="Normalny"/>
    <w:link w:val="Nagwek1Znak"/>
    <w:qFormat/>
    <w:locked/>
    <w:rsid w:val="002322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86439B"/>
    <w:pPr>
      <w:ind w:left="720"/>
      <w:contextualSpacing/>
    </w:pPr>
  </w:style>
  <w:style w:type="table" w:styleId="Tabela-Siatka">
    <w:name w:val="Table Grid"/>
    <w:basedOn w:val="Standardowy"/>
    <w:uiPriority w:val="99"/>
    <w:rsid w:val="007D5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8873BC"/>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873BC"/>
  </w:style>
  <w:style w:type="paragraph" w:styleId="Stopka">
    <w:name w:val="footer"/>
    <w:basedOn w:val="Normalny"/>
    <w:link w:val="StopkaZnak"/>
    <w:uiPriority w:val="99"/>
    <w:rsid w:val="008873BC"/>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873BC"/>
  </w:style>
  <w:style w:type="character" w:styleId="Pogrubienie">
    <w:name w:val="Strong"/>
    <w:uiPriority w:val="22"/>
    <w:qFormat/>
    <w:rsid w:val="00A078D0"/>
    <w:rPr>
      <w:rFonts w:cs="Times New Roman"/>
      <w:b/>
    </w:rPr>
  </w:style>
  <w:style w:type="paragraph" w:customStyle="1" w:styleId="Default">
    <w:name w:val="Default"/>
    <w:rsid w:val="00E620AA"/>
    <w:pPr>
      <w:autoSpaceDE w:val="0"/>
      <w:autoSpaceDN w:val="0"/>
      <w:adjustRightInd w:val="0"/>
    </w:pPr>
    <w:rPr>
      <w:rFonts w:ascii="Verdana" w:hAnsi="Verdana" w:cs="Verdana"/>
      <w:color w:val="000000"/>
      <w:sz w:val="24"/>
      <w:szCs w:val="24"/>
      <w:lang w:eastAsia="en-US"/>
    </w:rPr>
  </w:style>
  <w:style w:type="character" w:styleId="Odwoaniedokomentarza">
    <w:name w:val="annotation reference"/>
    <w:uiPriority w:val="99"/>
    <w:semiHidden/>
    <w:rsid w:val="00C871DA"/>
    <w:rPr>
      <w:rFonts w:cs="Times New Roman"/>
      <w:sz w:val="16"/>
    </w:rPr>
  </w:style>
  <w:style w:type="paragraph" w:styleId="Tekstkomentarza">
    <w:name w:val="annotation text"/>
    <w:basedOn w:val="Normalny"/>
    <w:link w:val="TekstkomentarzaZnak"/>
    <w:uiPriority w:val="99"/>
    <w:rsid w:val="00C871DA"/>
    <w:pPr>
      <w:spacing w:after="200" w:line="240" w:lineRule="auto"/>
    </w:pPr>
    <w:rPr>
      <w:sz w:val="20"/>
      <w:szCs w:val="20"/>
    </w:rPr>
  </w:style>
  <w:style w:type="character" w:customStyle="1" w:styleId="TekstkomentarzaZnak">
    <w:name w:val="Tekst komentarza Znak"/>
    <w:link w:val="Tekstkomentarza"/>
    <w:uiPriority w:val="99"/>
    <w:locked/>
    <w:rsid w:val="00C871DA"/>
    <w:rPr>
      <w:sz w:val="20"/>
    </w:rPr>
  </w:style>
  <w:style w:type="paragraph" w:styleId="Tekstdymka">
    <w:name w:val="Balloon Text"/>
    <w:basedOn w:val="Normalny"/>
    <w:link w:val="TekstdymkaZnak"/>
    <w:uiPriority w:val="99"/>
    <w:semiHidden/>
    <w:rsid w:val="00C871D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locked/>
    <w:rsid w:val="00C871DA"/>
    <w:rPr>
      <w:rFonts w:ascii="Segoe UI" w:hAnsi="Segoe UI"/>
      <w:sz w:val="18"/>
    </w:rPr>
  </w:style>
  <w:style w:type="paragraph" w:styleId="Tematkomentarza">
    <w:name w:val="annotation subject"/>
    <w:basedOn w:val="Tekstkomentarza"/>
    <w:next w:val="Tekstkomentarza"/>
    <w:link w:val="TematkomentarzaZnak"/>
    <w:uiPriority w:val="99"/>
    <w:semiHidden/>
    <w:rsid w:val="00B358EB"/>
    <w:pPr>
      <w:spacing w:after="160"/>
    </w:pPr>
    <w:rPr>
      <w:b/>
      <w:bCs/>
    </w:rPr>
  </w:style>
  <w:style w:type="character" w:customStyle="1" w:styleId="TematkomentarzaZnak">
    <w:name w:val="Temat komentarza Znak"/>
    <w:link w:val="Tematkomentarza"/>
    <w:uiPriority w:val="99"/>
    <w:semiHidden/>
    <w:locked/>
    <w:rsid w:val="00B358EB"/>
    <w:rPr>
      <w:b/>
      <w:sz w:val="20"/>
    </w:rPr>
  </w:style>
  <w:style w:type="character" w:styleId="Hipercze">
    <w:name w:val="Hyperlink"/>
    <w:uiPriority w:val="99"/>
    <w:rsid w:val="00F658A4"/>
    <w:rPr>
      <w:rFonts w:cs="Times New Roman"/>
      <w:color w:val="0563C1"/>
      <w:u w:val="single"/>
    </w:rPr>
  </w:style>
  <w:style w:type="character" w:customStyle="1" w:styleId="Nierozpoznanawzmianka1">
    <w:name w:val="Nierozpoznana wzmianka1"/>
    <w:uiPriority w:val="99"/>
    <w:semiHidden/>
    <w:rsid w:val="00F658A4"/>
    <w:rPr>
      <w:color w:val="808080"/>
      <w:shd w:val="clear" w:color="auto" w:fill="E6E6E6"/>
    </w:rPr>
  </w:style>
  <w:style w:type="paragraph" w:styleId="Tekstprzypisukocowego">
    <w:name w:val="endnote text"/>
    <w:basedOn w:val="Normalny"/>
    <w:link w:val="TekstprzypisukocowegoZnak"/>
    <w:uiPriority w:val="99"/>
    <w:semiHidden/>
    <w:rsid w:val="00D0214D"/>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D0214D"/>
    <w:rPr>
      <w:sz w:val="20"/>
    </w:rPr>
  </w:style>
  <w:style w:type="character" w:styleId="Odwoanieprzypisukocowego">
    <w:name w:val="endnote reference"/>
    <w:uiPriority w:val="99"/>
    <w:semiHidden/>
    <w:rsid w:val="00D0214D"/>
    <w:rPr>
      <w:rFonts w:cs="Times New Roman"/>
      <w:vertAlign w:val="superscript"/>
    </w:rPr>
  </w:style>
  <w:style w:type="paragraph" w:customStyle="1" w:styleId="Standard">
    <w:name w:val="Standard"/>
    <w:rsid w:val="00CC5012"/>
    <w:pPr>
      <w:widowControl w:val="0"/>
      <w:suppressAutoHyphens/>
      <w:autoSpaceDN w:val="0"/>
      <w:textAlignment w:val="baseline"/>
    </w:pPr>
    <w:rPr>
      <w:rFonts w:ascii="Times New Roman" w:eastAsia="MS Mincho" w:hAnsi="Times New Roman" w:cs="Tahoma"/>
      <w:kern w:val="3"/>
      <w:sz w:val="24"/>
      <w:szCs w:val="24"/>
    </w:rPr>
  </w:style>
  <w:style w:type="paragraph" w:styleId="Tekstprzypisudolnego">
    <w:name w:val="footnote text"/>
    <w:basedOn w:val="Normalny"/>
    <w:link w:val="TekstprzypisudolnegoZnak"/>
    <w:uiPriority w:val="99"/>
    <w:semiHidden/>
    <w:rsid w:val="005C4092"/>
    <w:pPr>
      <w:spacing w:after="0" w:line="240" w:lineRule="auto"/>
    </w:pPr>
    <w:rPr>
      <w:sz w:val="20"/>
      <w:szCs w:val="20"/>
    </w:rPr>
  </w:style>
  <w:style w:type="character" w:customStyle="1" w:styleId="TekstprzypisudolnegoZnak">
    <w:name w:val="Tekst przypisu dolnego Znak"/>
    <w:link w:val="Tekstprzypisudolnego"/>
    <w:uiPriority w:val="99"/>
    <w:semiHidden/>
    <w:locked/>
    <w:rsid w:val="005C4092"/>
    <w:rPr>
      <w:sz w:val="20"/>
    </w:rPr>
  </w:style>
  <w:style w:type="character" w:styleId="Odwoanieprzypisudolnego">
    <w:name w:val="footnote reference"/>
    <w:uiPriority w:val="99"/>
    <w:semiHidden/>
    <w:rsid w:val="005C4092"/>
    <w:rPr>
      <w:rFonts w:cs="Times New Roman"/>
      <w:vertAlign w:val="superscript"/>
    </w:rPr>
  </w:style>
  <w:style w:type="character" w:customStyle="1" w:styleId="AkapitzlistZnak">
    <w:name w:val="Akapit z listą Znak"/>
    <w:link w:val="Akapitzlist"/>
    <w:uiPriority w:val="34"/>
    <w:locked/>
    <w:rsid w:val="0095011E"/>
  </w:style>
  <w:style w:type="character" w:customStyle="1" w:styleId="Nierozpoznanawzmianka2">
    <w:name w:val="Nierozpoznana wzmianka2"/>
    <w:uiPriority w:val="99"/>
    <w:semiHidden/>
    <w:rsid w:val="00694FC6"/>
    <w:rPr>
      <w:color w:val="808080"/>
      <w:shd w:val="clear" w:color="auto" w:fill="E6E6E6"/>
    </w:rPr>
  </w:style>
  <w:style w:type="character" w:customStyle="1" w:styleId="Nierozpoznanawzmianka3">
    <w:name w:val="Nierozpoznana wzmianka3"/>
    <w:uiPriority w:val="99"/>
    <w:semiHidden/>
    <w:rsid w:val="001D154F"/>
    <w:rPr>
      <w:color w:val="808080"/>
      <w:shd w:val="clear" w:color="auto" w:fill="E6E6E6"/>
    </w:rPr>
  </w:style>
  <w:style w:type="character" w:customStyle="1" w:styleId="Nierozpoznanawzmianka4">
    <w:name w:val="Nierozpoznana wzmianka4"/>
    <w:uiPriority w:val="99"/>
    <w:semiHidden/>
    <w:rsid w:val="004D1726"/>
    <w:rPr>
      <w:color w:val="808080"/>
      <w:shd w:val="clear" w:color="auto" w:fill="E6E6E6"/>
    </w:rPr>
  </w:style>
  <w:style w:type="character" w:styleId="UyteHipercze">
    <w:name w:val="FollowedHyperlink"/>
    <w:uiPriority w:val="99"/>
    <w:semiHidden/>
    <w:rsid w:val="0060367B"/>
    <w:rPr>
      <w:rFonts w:cs="Times New Roman"/>
      <w:color w:val="800080"/>
      <w:u w:val="single"/>
    </w:rPr>
  </w:style>
  <w:style w:type="numbering" w:customStyle="1" w:styleId="Outline">
    <w:name w:val="Outline"/>
    <w:rsid w:val="001243C3"/>
    <w:pPr>
      <w:numPr>
        <w:numId w:val="12"/>
      </w:numPr>
    </w:pPr>
  </w:style>
  <w:style w:type="numbering" w:customStyle="1" w:styleId="WWNum14">
    <w:name w:val="WWNum14"/>
    <w:rsid w:val="001243C3"/>
    <w:pPr>
      <w:numPr>
        <w:numId w:val="13"/>
      </w:numPr>
    </w:pPr>
  </w:style>
  <w:style w:type="character" w:styleId="Nierozpoznanawzmianka">
    <w:name w:val="Unresolved Mention"/>
    <w:uiPriority w:val="99"/>
    <w:semiHidden/>
    <w:unhideWhenUsed/>
    <w:rsid w:val="00F56495"/>
    <w:rPr>
      <w:color w:val="808080"/>
      <w:shd w:val="clear" w:color="auto" w:fill="E6E6E6"/>
    </w:rPr>
  </w:style>
  <w:style w:type="character" w:customStyle="1" w:styleId="Nagwek1Znak">
    <w:name w:val="Nagłówek 1 Znak"/>
    <w:basedOn w:val="Domylnaczcionkaakapitu"/>
    <w:link w:val="Nagwek1"/>
    <w:rsid w:val="0023228C"/>
    <w:rPr>
      <w:rFonts w:asciiTheme="majorHAnsi" w:eastAsiaTheme="majorEastAsia" w:hAnsiTheme="majorHAnsi" w:cstheme="majorBidi"/>
      <w:color w:val="365F91" w:themeColor="accent1" w:themeShade="BF"/>
      <w:sz w:val="32"/>
      <w:szCs w:val="32"/>
      <w:lang w:eastAsia="en-US"/>
    </w:rPr>
  </w:style>
  <w:style w:type="paragraph" w:styleId="Bezodstpw">
    <w:name w:val="No Spacing"/>
    <w:uiPriority w:val="1"/>
    <w:qFormat/>
    <w:rsid w:val="00CD6346"/>
    <w:rPr>
      <w:rFonts w:asciiTheme="minorHAnsi" w:eastAsiaTheme="minorHAnsi" w:hAnsiTheme="minorHAnsi" w:cstheme="minorBidi"/>
      <w:sz w:val="22"/>
      <w:szCs w:val="22"/>
      <w:lang w:eastAsia="en-US"/>
    </w:rPr>
  </w:style>
  <w:style w:type="numbering" w:customStyle="1" w:styleId="WWNum18">
    <w:name w:val="WWNum18"/>
    <w:basedOn w:val="Bezlisty"/>
    <w:rsid w:val="00C80301"/>
    <w:pPr>
      <w:numPr>
        <w:numId w:val="44"/>
      </w:numPr>
    </w:pPr>
  </w:style>
  <w:style w:type="numbering" w:customStyle="1" w:styleId="WWNum26">
    <w:name w:val="WWNum26"/>
    <w:basedOn w:val="Bezlisty"/>
    <w:rsid w:val="00C80301"/>
    <w:pPr>
      <w:numPr>
        <w:numId w:val="45"/>
      </w:numPr>
    </w:pPr>
  </w:style>
  <w:style w:type="numbering" w:customStyle="1" w:styleId="WWNum30">
    <w:name w:val="WWNum30"/>
    <w:basedOn w:val="Bezlisty"/>
    <w:rsid w:val="00C80301"/>
    <w:pPr>
      <w:numPr>
        <w:numId w:val="46"/>
      </w:numPr>
    </w:pPr>
  </w:style>
  <w:style w:type="paragraph" w:styleId="NormalnyWeb">
    <w:name w:val="Normal (Web)"/>
    <w:basedOn w:val="Normalny"/>
    <w:uiPriority w:val="99"/>
    <w:unhideWhenUsed/>
    <w:rsid w:val="00AA71D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pple-converted-space">
    <w:name w:val="apple-converted-space"/>
    <w:basedOn w:val="Domylnaczcionkaakapitu"/>
    <w:rsid w:val="00024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90933">
      <w:bodyDiv w:val="1"/>
      <w:marLeft w:val="0"/>
      <w:marRight w:val="0"/>
      <w:marTop w:val="0"/>
      <w:marBottom w:val="0"/>
      <w:divBdr>
        <w:top w:val="none" w:sz="0" w:space="0" w:color="auto"/>
        <w:left w:val="none" w:sz="0" w:space="0" w:color="auto"/>
        <w:bottom w:val="none" w:sz="0" w:space="0" w:color="auto"/>
        <w:right w:val="none" w:sz="0" w:space="0" w:color="auto"/>
      </w:divBdr>
    </w:div>
    <w:div w:id="553390675">
      <w:bodyDiv w:val="1"/>
      <w:marLeft w:val="0"/>
      <w:marRight w:val="0"/>
      <w:marTop w:val="0"/>
      <w:marBottom w:val="0"/>
      <w:divBdr>
        <w:top w:val="none" w:sz="0" w:space="0" w:color="auto"/>
        <w:left w:val="none" w:sz="0" w:space="0" w:color="auto"/>
        <w:bottom w:val="none" w:sz="0" w:space="0" w:color="auto"/>
        <w:right w:val="none" w:sz="0" w:space="0" w:color="auto"/>
      </w:divBdr>
      <w:divsChild>
        <w:div w:id="1357198607">
          <w:marLeft w:val="0"/>
          <w:marRight w:val="0"/>
          <w:marTop w:val="0"/>
          <w:marBottom w:val="0"/>
          <w:divBdr>
            <w:top w:val="none" w:sz="0" w:space="0" w:color="auto"/>
            <w:left w:val="none" w:sz="0" w:space="0" w:color="auto"/>
            <w:bottom w:val="none" w:sz="0" w:space="0" w:color="auto"/>
            <w:right w:val="none" w:sz="0" w:space="0" w:color="auto"/>
          </w:divBdr>
          <w:divsChild>
            <w:div w:id="305161128">
              <w:marLeft w:val="0"/>
              <w:marRight w:val="0"/>
              <w:marTop w:val="0"/>
              <w:marBottom w:val="0"/>
              <w:divBdr>
                <w:top w:val="none" w:sz="0" w:space="0" w:color="auto"/>
                <w:left w:val="none" w:sz="0" w:space="0" w:color="auto"/>
                <w:bottom w:val="none" w:sz="0" w:space="0" w:color="auto"/>
                <w:right w:val="none" w:sz="0" w:space="0" w:color="auto"/>
              </w:divBdr>
              <w:divsChild>
                <w:div w:id="13702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78168">
      <w:bodyDiv w:val="1"/>
      <w:marLeft w:val="0"/>
      <w:marRight w:val="0"/>
      <w:marTop w:val="0"/>
      <w:marBottom w:val="0"/>
      <w:divBdr>
        <w:top w:val="none" w:sz="0" w:space="0" w:color="auto"/>
        <w:left w:val="none" w:sz="0" w:space="0" w:color="auto"/>
        <w:bottom w:val="none" w:sz="0" w:space="0" w:color="auto"/>
        <w:right w:val="none" w:sz="0" w:space="0" w:color="auto"/>
      </w:divBdr>
      <w:divsChild>
        <w:div w:id="602107355">
          <w:marLeft w:val="0"/>
          <w:marRight w:val="0"/>
          <w:marTop w:val="0"/>
          <w:marBottom w:val="0"/>
          <w:divBdr>
            <w:top w:val="none" w:sz="0" w:space="0" w:color="auto"/>
            <w:left w:val="none" w:sz="0" w:space="0" w:color="auto"/>
            <w:bottom w:val="none" w:sz="0" w:space="0" w:color="auto"/>
            <w:right w:val="none" w:sz="0" w:space="0" w:color="auto"/>
          </w:divBdr>
          <w:divsChild>
            <w:div w:id="451826538">
              <w:marLeft w:val="0"/>
              <w:marRight w:val="0"/>
              <w:marTop w:val="0"/>
              <w:marBottom w:val="0"/>
              <w:divBdr>
                <w:top w:val="none" w:sz="0" w:space="0" w:color="auto"/>
                <w:left w:val="none" w:sz="0" w:space="0" w:color="auto"/>
                <w:bottom w:val="none" w:sz="0" w:space="0" w:color="auto"/>
                <w:right w:val="none" w:sz="0" w:space="0" w:color="auto"/>
              </w:divBdr>
              <w:divsChild>
                <w:div w:id="8514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46803">
      <w:bodyDiv w:val="1"/>
      <w:marLeft w:val="0"/>
      <w:marRight w:val="0"/>
      <w:marTop w:val="0"/>
      <w:marBottom w:val="0"/>
      <w:divBdr>
        <w:top w:val="none" w:sz="0" w:space="0" w:color="auto"/>
        <w:left w:val="none" w:sz="0" w:space="0" w:color="auto"/>
        <w:bottom w:val="none" w:sz="0" w:space="0" w:color="auto"/>
        <w:right w:val="none" w:sz="0" w:space="0" w:color="auto"/>
      </w:divBdr>
      <w:divsChild>
        <w:div w:id="917712364">
          <w:marLeft w:val="0"/>
          <w:marRight w:val="0"/>
          <w:marTop w:val="0"/>
          <w:marBottom w:val="0"/>
          <w:divBdr>
            <w:top w:val="none" w:sz="0" w:space="0" w:color="auto"/>
            <w:left w:val="none" w:sz="0" w:space="0" w:color="auto"/>
            <w:bottom w:val="none" w:sz="0" w:space="0" w:color="auto"/>
            <w:right w:val="none" w:sz="0" w:space="0" w:color="auto"/>
          </w:divBdr>
          <w:divsChild>
            <w:div w:id="1331522322">
              <w:marLeft w:val="0"/>
              <w:marRight w:val="0"/>
              <w:marTop w:val="0"/>
              <w:marBottom w:val="0"/>
              <w:divBdr>
                <w:top w:val="none" w:sz="0" w:space="0" w:color="auto"/>
                <w:left w:val="none" w:sz="0" w:space="0" w:color="auto"/>
                <w:bottom w:val="none" w:sz="0" w:space="0" w:color="auto"/>
                <w:right w:val="none" w:sz="0" w:space="0" w:color="auto"/>
              </w:divBdr>
              <w:divsChild>
                <w:div w:id="11517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4526">
      <w:marLeft w:val="0"/>
      <w:marRight w:val="0"/>
      <w:marTop w:val="0"/>
      <w:marBottom w:val="0"/>
      <w:divBdr>
        <w:top w:val="none" w:sz="0" w:space="0" w:color="auto"/>
        <w:left w:val="none" w:sz="0" w:space="0" w:color="auto"/>
        <w:bottom w:val="none" w:sz="0" w:space="0" w:color="auto"/>
        <w:right w:val="none" w:sz="0" w:space="0" w:color="auto"/>
      </w:divBdr>
    </w:div>
    <w:div w:id="1470124528">
      <w:marLeft w:val="0"/>
      <w:marRight w:val="0"/>
      <w:marTop w:val="0"/>
      <w:marBottom w:val="0"/>
      <w:divBdr>
        <w:top w:val="none" w:sz="0" w:space="0" w:color="auto"/>
        <w:left w:val="none" w:sz="0" w:space="0" w:color="auto"/>
        <w:bottom w:val="none" w:sz="0" w:space="0" w:color="auto"/>
        <w:right w:val="none" w:sz="0" w:space="0" w:color="auto"/>
      </w:divBdr>
    </w:div>
    <w:div w:id="1470124529">
      <w:marLeft w:val="0"/>
      <w:marRight w:val="0"/>
      <w:marTop w:val="0"/>
      <w:marBottom w:val="0"/>
      <w:divBdr>
        <w:top w:val="none" w:sz="0" w:space="0" w:color="auto"/>
        <w:left w:val="none" w:sz="0" w:space="0" w:color="auto"/>
        <w:bottom w:val="none" w:sz="0" w:space="0" w:color="auto"/>
        <w:right w:val="none" w:sz="0" w:space="0" w:color="auto"/>
      </w:divBdr>
      <w:divsChild>
        <w:div w:id="1470124525">
          <w:marLeft w:val="0"/>
          <w:marRight w:val="0"/>
          <w:marTop w:val="0"/>
          <w:marBottom w:val="0"/>
          <w:divBdr>
            <w:top w:val="none" w:sz="0" w:space="0" w:color="auto"/>
            <w:left w:val="none" w:sz="0" w:space="0" w:color="auto"/>
            <w:bottom w:val="none" w:sz="0" w:space="0" w:color="auto"/>
            <w:right w:val="none" w:sz="0" w:space="0" w:color="auto"/>
          </w:divBdr>
        </w:div>
        <w:div w:id="1470124527">
          <w:marLeft w:val="0"/>
          <w:marRight w:val="0"/>
          <w:marTop w:val="0"/>
          <w:marBottom w:val="0"/>
          <w:divBdr>
            <w:top w:val="none" w:sz="0" w:space="0" w:color="auto"/>
            <w:left w:val="none" w:sz="0" w:space="0" w:color="auto"/>
            <w:bottom w:val="none" w:sz="0" w:space="0" w:color="auto"/>
            <w:right w:val="none" w:sz="0" w:space="0" w:color="auto"/>
          </w:divBdr>
        </w:div>
      </w:divsChild>
    </w:div>
    <w:div w:id="173855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drewex@interi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kdrewex@interia.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813E4-D111-4B06-B9C6-402C1138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2343</Words>
  <Characters>14058</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2023-08-30T09:40:00Z</dcterms:created>
  <dcterms:modified xsi:type="dcterms:W3CDTF">2023-08-30T09:40:00Z</dcterms:modified>
</cp:coreProperties>
</file>