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EFB07" w14:textId="29FAB745" w:rsidR="00483EE7" w:rsidRDefault="00483EE7" w:rsidP="0018142E">
      <w:pPr>
        <w:pStyle w:val="Cytatintensywny"/>
        <w:rPr>
          <w:b/>
          <w:sz w:val="32"/>
          <w:lang w:val="pl-PL"/>
        </w:rPr>
      </w:pPr>
      <w:r w:rsidRPr="00E4180C">
        <w:rPr>
          <w:b/>
          <w:sz w:val="32"/>
          <w:lang w:val="pl-PL"/>
        </w:rPr>
        <w:t>SPECYFIKACJ</w:t>
      </w:r>
      <w:r w:rsidR="00E4180C">
        <w:rPr>
          <w:b/>
          <w:sz w:val="32"/>
          <w:lang w:val="pl-PL"/>
        </w:rPr>
        <w:t>A</w:t>
      </w:r>
      <w:r w:rsidRPr="00E4180C">
        <w:rPr>
          <w:b/>
          <w:sz w:val="32"/>
          <w:lang w:val="pl-PL"/>
        </w:rPr>
        <w:t xml:space="preserve"> </w:t>
      </w:r>
      <w:r w:rsidR="00E4180C">
        <w:rPr>
          <w:b/>
          <w:sz w:val="32"/>
          <w:lang w:val="pl-PL"/>
        </w:rPr>
        <w:t>INTELIGENTNEGO SYSTEMU PRODUKCYJNEGO</w:t>
      </w:r>
      <w:r w:rsidR="0018142E">
        <w:rPr>
          <w:b/>
          <w:sz w:val="32"/>
          <w:lang w:val="pl-PL"/>
        </w:rPr>
        <w:t xml:space="preserve"> (ISP) KLASY MES</w:t>
      </w:r>
    </w:p>
    <w:p w14:paraId="29DC603B" w14:textId="77777777" w:rsidR="00E4180C" w:rsidRPr="00E4180C" w:rsidRDefault="00E4180C" w:rsidP="00E4180C">
      <w:pPr>
        <w:rPr>
          <w:rStyle w:val="Wyrnieniedelikatne"/>
          <w:bCs/>
          <w:lang w:val="pl-PL"/>
        </w:rPr>
      </w:pPr>
      <w:r w:rsidRPr="00E4180C">
        <w:rPr>
          <w:rStyle w:val="Wyrnieniedelikatne"/>
          <w:bCs/>
          <w:lang w:val="pl-PL"/>
        </w:rPr>
        <w:t>W ramach projektu POIR.03.02.01-08-0001/21 firma Radon realizuje projekt wdrożenia nowoczesnej linii do produkcji mebli teksturowanych 3D, w skład której wchodzi szereg zaawansowanych maszyn przemysłowych od różnych dostawców. Maszyny obejmują przemysłową automatyczną piłę panelową, dwie maszyny CNC, przemysłową automatyczną linię lakierniczą z piecem na gorące powietrze (i opcją rozbudowy o lampy UV), przemysłową próżniową maszynę membranową oraz przemysłowe maszyny do szlifowania i rzeźbienia przelotowego do operacji frezowania 3D.</w:t>
      </w:r>
    </w:p>
    <w:p w14:paraId="35373F7B" w14:textId="1033B9CE" w:rsidR="00483EE7" w:rsidRPr="00A12607" w:rsidRDefault="00E4180C">
      <w:pPr>
        <w:rPr>
          <w:bCs/>
          <w:lang w:val="pl-PL"/>
        </w:rPr>
      </w:pPr>
      <w:r w:rsidRPr="00E4180C">
        <w:rPr>
          <w:rStyle w:val="Wyrnieniedelikatne"/>
          <w:bCs/>
          <w:lang w:val="pl-PL"/>
        </w:rPr>
        <w:t xml:space="preserve">Aby osiągnąć pożądany poziom automatyzacji i integracji systemu produkcyjnego, istotnym jest, aby wszystkie maszyny współpracowały ze sobą bezproblemowo. Wymagamy, aby dostawcy rozumieli charakter projektu, tak aby zaoferować elastyczne warunki gwarancji i rękojmi, które będą zgodne z wymogami projektu. Celem jest, aby </w:t>
      </w:r>
      <w:r>
        <w:rPr>
          <w:rStyle w:val="Wyrnieniedelikatne"/>
          <w:bCs/>
          <w:lang w:val="pl-PL"/>
        </w:rPr>
        <w:t>wszystkie systemy i urządzenia</w:t>
      </w:r>
      <w:r w:rsidRPr="00E4180C">
        <w:rPr>
          <w:rStyle w:val="Wyrnieniedelikatne"/>
          <w:bCs/>
          <w:lang w:val="pl-PL"/>
        </w:rPr>
        <w:t xml:space="preserve"> działały zgodnie z przeznaczeniem, a wszelkie problemy były </w:t>
      </w:r>
      <w:r>
        <w:rPr>
          <w:rStyle w:val="Wyrnieniedelikatne"/>
          <w:bCs/>
          <w:lang w:val="pl-PL"/>
        </w:rPr>
        <w:t>sprawnie</w:t>
      </w:r>
      <w:r w:rsidRPr="00E4180C">
        <w:rPr>
          <w:rStyle w:val="Wyrnieniedelikatne"/>
          <w:bCs/>
          <w:lang w:val="pl-PL"/>
        </w:rPr>
        <w:t xml:space="preserve"> rozwiązywane, zmniejszając przestoje i opóźnienia w produkcji.</w:t>
      </w:r>
    </w:p>
    <w:p w14:paraId="238B20F6" w14:textId="77777777" w:rsidR="00483EE7" w:rsidRDefault="00483EE7">
      <w:proofErr w:type="spellStart"/>
      <w:r>
        <w:t>Wymagane</w:t>
      </w:r>
      <w:proofErr w:type="spellEnd"/>
      <w:r>
        <w:t xml:space="preserve"> </w:t>
      </w:r>
      <w:proofErr w:type="spellStart"/>
      <w:r>
        <w:t>funkcjonalności</w:t>
      </w:r>
      <w:proofErr w:type="spellEnd"/>
      <w:r>
        <w:t>.</w:t>
      </w:r>
    </w:p>
    <w:p w14:paraId="2B7C3797" w14:textId="77777777" w:rsidR="00483EE7" w:rsidRDefault="00483EE7"/>
    <w:p w14:paraId="576D5480" w14:textId="0244D146" w:rsidR="00483EE7" w:rsidRPr="00E4180C" w:rsidRDefault="00483EE7" w:rsidP="00902194">
      <w:pPr>
        <w:pStyle w:val="Akapitzlist"/>
        <w:numPr>
          <w:ilvl w:val="0"/>
          <w:numId w:val="2"/>
        </w:numPr>
        <w:rPr>
          <w:lang w:val="pl-PL"/>
        </w:rPr>
      </w:pPr>
      <w:r w:rsidRPr="00E4180C">
        <w:rPr>
          <w:lang w:val="pl-PL"/>
        </w:rPr>
        <w:t xml:space="preserve">Efektywny proces - elastyczne planowanie produkcji pozwalające na jej optymalizację (zwiększenie wydajności i lepsze wykorzystanie mocy produkcyjnych) w celu zmniejszenia zużycia materiału, ilości przestojów, czasu przechodzenia materiału przez maszynę oraz działań </w:t>
      </w:r>
      <w:r w:rsidR="00E4180C">
        <w:rPr>
          <w:lang w:val="pl-PL"/>
        </w:rPr>
        <w:t>niepotrzebnych</w:t>
      </w:r>
      <w:r w:rsidRPr="00E4180C">
        <w:rPr>
          <w:lang w:val="pl-PL"/>
        </w:rPr>
        <w:t>.</w:t>
      </w:r>
    </w:p>
    <w:p w14:paraId="184F98A1" w14:textId="77777777" w:rsidR="00483EE7" w:rsidRPr="00E4180C" w:rsidRDefault="00483EE7" w:rsidP="00483EE7">
      <w:pPr>
        <w:pStyle w:val="Akapitzlist"/>
        <w:numPr>
          <w:ilvl w:val="0"/>
          <w:numId w:val="2"/>
        </w:numPr>
        <w:rPr>
          <w:lang w:val="pl-PL"/>
        </w:rPr>
      </w:pPr>
      <w:r w:rsidRPr="00E4180C">
        <w:rPr>
          <w:lang w:val="pl-PL"/>
        </w:rPr>
        <w:t xml:space="preserve"> Zoptymalizowana jakość - automatyczne przesyłanie danych do maszyn przetwarzających zmniejsza ich poziom błędów, optymalizacja jakości danych dzięki korekcie opartej na regułach i przesyłaniu danych z nadrzędnego systemu, możliwość generowania brakujących danych przez system.</w:t>
      </w:r>
    </w:p>
    <w:p w14:paraId="409F2211" w14:textId="54CD911F" w:rsidR="00483EE7" w:rsidRPr="00E4180C" w:rsidRDefault="00483EE7" w:rsidP="00483EE7">
      <w:pPr>
        <w:pStyle w:val="Akapitzlist"/>
        <w:numPr>
          <w:ilvl w:val="0"/>
          <w:numId w:val="2"/>
        </w:numPr>
        <w:rPr>
          <w:lang w:val="pl-PL"/>
        </w:rPr>
      </w:pPr>
      <w:r w:rsidRPr="00E4180C">
        <w:rPr>
          <w:lang w:val="pl-PL"/>
        </w:rPr>
        <w:t>Przejrzystość danych - automatyzacja procesów, która sprawia, że produkcja jest przejrzysta, umożliwiając lepsz</w:t>
      </w:r>
      <w:r w:rsidR="00E4180C">
        <w:rPr>
          <w:lang w:val="pl-PL"/>
        </w:rPr>
        <w:t>y</w:t>
      </w:r>
      <w:r w:rsidRPr="00E4180C">
        <w:rPr>
          <w:lang w:val="pl-PL"/>
        </w:rPr>
        <w:t xml:space="preserve"> </w:t>
      </w:r>
      <w:r w:rsidR="00E4180C">
        <w:rPr>
          <w:lang w:val="pl-PL"/>
        </w:rPr>
        <w:t>m</w:t>
      </w:r>
      <w:r w:rsidRPr="00E4180C">
        <w:rPr>
          <w:lang w:val="pl-PL"/>
        </w:rPr>
        <w:t>onitoring i kontrol</w:t>
      </w:r>
      <w:r w:rsidR="00E4180C">
        <w:rPr>
          <w:lang w:val="pl-PL"/>
        </w:rPr>
        <w:t>ę</w:t>
      </w:r>
      <w:r w:rsidRPr="00E4180C">
        <w:rPr>
          <w:lang w:val="pl-PL"/>
        </w:rPr>
        <w:t>, możliwość wykrywania problemów na wczesnych etapach produkcji, dzięki czemu zachowany jest jej cykl i termin dostaw</w:t>
      </w:r>
      <w:r w:rsidR="00E4180C">
        <w:rPr>
          <w:lang w:val="pl-PL"/>
        </w:rPr>
        <w:t>.</w:t>
      </w:r>
    </w:p>
    <w:p w14:paraId="33EACE41" w14:textId="10C27E3E" w:rsidR="00483EE7" w:rsidRPr="00E4180C" w:rsidRDefault="00483EE7" w:rsidP="00483EE7">
      <w:pPr>
        <w:pStyle w:val="Akapitzlist"/>
        <w:numPr>
          <w:ilvl w:val="0"/>
          <w:numId w:val="2"/>
        </w:numPr>
        <w:rPr>
          <w:lang w:val="pl-PL"/>
        </w:rPr>
      </w:pPr>
      <w:r w:rsidRPr="00E4180C">
        <w:rPr>
          <w:lang w:val="pl-PL"/>
        </w:rPr>
        <w:t>System produkcyjny powinien zapewniać pełną digitalizację, optymalizację i transparentność. Początek procesu produkcyjnego rozpoczyna się od przeniesienia zamówień z CAD|CAM. Dane CNC (</w:t>
      </w:r>
      <w:proofErr w:type="spellStart"/>
      <w:r w:rsidRPr="00E4180C">
        <w:rPr>
          <w:lang w:val="pl-PL"/>
        </w:rPr>
        <w:t>Computerized</w:t>
      </w:r>
      <w:proofErr w:type="spellEnd"/>
      <w:r w:rsidRPr="00E4180C">
        <w:rPr>
          <w:lang w:val="pl-PL"/>
        </w:rPr>
        <w:t xml:space="preserve"> </w:t>
      </w:r>
      <w:proofErr w:type="spellStart"/>
      <w:r w:rsidRPr="00E4180C">
        <w:rPr>
          <w:lang w:val="pl-PL"/>
        </w:rPr>
        <w:t>Numerical</w:t>
      </w:r>
      <w:proofErr w:type="spellEnd"/>
      <w:r w:rsidRPr="00E4180C">
        <w:rPr>
          <w:lang w:val="pl-PL"/>
        </w:rPr>
        <w:t xml:space="preserve"> Control) są następnie dostarczane sekwencyjnie do każdej maszyny od początku do końca linii technologicznej za pomocą skanera kodów kreskowych. Zakończenie procesu sygnalizowane jest komunikatem wyświetlanym po końcowym montażu po zakończeniu produktu. Podprocesy produkcyjne są zautomatyzowane i rejestrowane cyfrowo. W każdej chwili możliwe jest wygenerowanie zestawienia dla procesu planowania produkcji, biorąc pod uwagę serie, które go dotyczą.</w:t>
      </w:r>
    </w:p>
    <w:p w14:paraId="51F7528D" w14:textId="77777777" w:rsidR="00483EE7" w:rsidRDefault="00CF3F6D" w:rsidP="00483EE7">
      <w:r>
        <w:t>MODUŁY MES</w:t>
      </w:r>
    </w:p>
    <w:p w14:paraId="1826DB3E" w14:textId="77777777" w:rsidR="00CF3F6D" w:rsidRDefault="00CF3F6D" w:rsidP="00AA6730">
      <w:pPr>
        <w:pStyle w:val="Akapitzlist"/>
        <w:numPr>
          <w:ilvl w:val="1"/>
          <w:numId w:val="12"/>
        </w:numPr>
      </w:pPr>
      <w:r>
        <w:t>Zarządzanie modułami</w:t>
      </w:r>
    </w:p>
    <w:p w14:paraId="453DA5FC" w14:textId="77777777" w:rsidR="00CF3F6D" w:rsidRDefault="00CF3F6D" w:rsidP="00CF3F6D">
      <w:pPr>
        <w:pStyle w:val="Akapitzlist"/>
        <w:numPr>
          <w:ilvl w:val="0"/>
          <w:numId w:val="4"/>
        </w:numPr>
      </w:pPr>
      <w:proofErr w:type="spellStart"/>
      <w:r>
        <w:t>Raport</w:t>
      </w:r>
      <w:proofErr w:type="spellEnd"/>
      <w:r>
        <w:t xml:space="preserve"> z </w:t>
      </w:r>
      <w:proofErr w:type="spellStart"/>
      <w:r>
        <w:t>realizacji</w:t>
      </w:r>
      <w:proofErr w:type="spellEnd"/>
      <w:r>
        <w:t xml:space="preserve"> </w:t>
      </w:r>
      <w:proofErr w:type="spellStart"/>
      <w:r>
        <w:t>zamówienia</w:t>
      </w:r>
      <w:proofErr w:type="spellEnd"/>
    </w:p>
    <w:p w14:paraId="2E0E38F5" w14:textId="77777777" w:rsidR="00AA6730" w:rsidRDefault="00AA6730" w:rsidP="00E4180C"/>
    <w:p w14:paraId="72ABE7A4" w14:textId="77777777" w:rsidR="00AA6730" w:rsidRDefault="00AA6730" w:rsidP="00AA6730">
      <w:pPr>
        <w:pStyle w:val="Akapitzlist"/>
        <w:numPr>
          <w:ilvl w:val="0"/>
          <w:numId w:val="15"/>
        </w:numPr>
      </w:pPr>
      <w:r>
        <w:lastRenderedPageBreak/>
        <w:t>Moduł konserwacji</w:t>
      </w:r>
    </w:p>
    <w:p w14:paraId="47E27A36" w14:textId="77777777" w:rsidR="00AA6730" w:rsidRPr="00E4180C" w:rsidRDefault="00AA6730" w:rsidP="00AA6730">
      <w:pPr>
        <w:pStyle w:val="Akapitzlist"/>
        <w:rPr>
          <w:lang w:val="pl-PL"/>
        </w:rPr>
      </w:pPr>
      <w:r w:rsidRPr="00E4180C">
        <w:rPr>
          <w:lang w:val="pl-PL"/>
        </w:rPr>
        <w:t>Oprogramowanie MES musi zawierać moduł utrzymania ruchu z raportowaniem awarii (z możliwymi do wybrania przyczynami) i okresowymi przypomnieniami o operacjach. Moduł powinien umożliwiać łatwe raportowanie online, bezproblemową komunikację, śledzenie zadań i bezpieczeństwo danych. Konfigurowalne kategorie awarii, integracja z istniejącymi systemami i niezawodne możliwości raportowania są niezbędne. Skalowalne rozwiązanie musi być wyposażone w niezawodne wsparcie i aktualizacje w celu poprawy wydajności produkcji mebli.</w:t>
      </w:r>
    </w:p>
    <w:p w14:paraId="5677385E" w14:textId="77777777" w:rsidR="00AA6730" w:rsidRPr="00E4180C" w:rsidRDefault="00AA6730" w:rsidP="00AA6730">
      <w:pPr>
        <w:pStyle w:val="Akapitzlist"/>
        <w:rPr>
          <w:lang w:val="pl-PL"/>
        </w:rPr>
      </w:pPr>
    </w:p>
    <w:p w14:paraId="36BA4451" w14:textId="77777777" w:rsidR="00AA6730" w:rsidRPr="00E4180C" w:rsidRDefault="00AA6730" w:rsidP="00AA6730">
      <w:pPr>
        <w:pStyle w:val="Akapitzlist"/>
        <w:rPr>
          <w:b/>
          <w:sz w:val="24"/>
          <w:lang w:val="pl-PL"/>
        </w:rPr>
      </w:pPr>
    </w:p>
    <w:p w14:paraId="22DBACEC" w14:textId="77777777" w:rsidR="001D57AE" w:rsidRPr="00E4180C" w:rsidRDefault="001D57AE" w:rsidP="001D57AE">
      <w:pPr>
        <w:pStyle w:val="Akapitzlist"/>
        <w:numPr>
          <w:ilvl w:val="0"/>
          <w:numId w:val="15"/>
        </w:numPr>
        <w:rPr>
          <w:lang w:val="pl-PL"/>
        </w:rPr>
      </w:pPr>
      <w:r w:rsidRPr="00E4180C">
        <w:rPr>
          <w:b/>
          <w:sz w:val="24"/>
          <w:lang w:val="pl-PL"/>
        </w:rPr>
        <w:t xml:space="preserve">Moduł TPM (Total </w:t>
      </w:r>
      <w:proofErr w:type="spellStart"/>
      <w:r w:rsidRPr="00E4180C">
        <w:rPr>
          <w:b/>
          <w:sz w:val="24"/>
          <w:lang w:val="pl-PL"/>
        </w:rPr>
        <w:t>Productive</w:t>
      </w:r>
      <w:proofErr w:type="spellEnd"/>
      <w:r w:rsidRPr="00E4180C">
        <w:rPr>
          <w:b/>
          <w:sz w:val="24"/>
          <w:lang w:val="pl-PL"/>
        </w:rPr>
        <w:t xml:space="preserve"> </w:t>
      </w:r>
      <w:proofErr w:type="spellStart"/>
      <w:r w:rsidRPr="00E4180C">
        <w:rPr>
          <w:b/>
          <w:sz w:val="24"/>
          <w:lang w:val="pl-PL"/>
        </w:rPr>
        <w:t>Maintenance</w:t>
      </w:r>
      <w:proofErr w:type="spellEnd"/>
      <w:r w:rsidRPr="00E4180C">
        <w:rPr>
          <w:b/>
          <w:sz w:val="24"/>
          <w:lang w:val="pl-PL"/>
        </w:rPr>
        <w:t xml:space="preserve">) </w:t>
      </w:r>
      <w:r w:rsidRPr="00E4180C">
        <w:rPr>
          <w:lang w:val="pl-PL"/>
        </w:rPr>
        <w:t>o następujących funkcjonalnościach:</w:t>
      </w:r>
    </w:p>
    <w:p w14:paraId="608596E0" w14:textId="77777777" w:rsidR="001D57AE" w:rsidRPr="00E4180C" w:rsidRDefault="001D57AE" w:rsidP="001D57AE">
      <w:pPr>
        <w:pStyle w:val="Akapitzlist"/>
        <w:rPr>
          <w:lang w:val="pl-PL"/>
        </w:rPr>
      </w:pPr>
    </w:p>
    <w:p w14:paraId="7FF9F19A" w14:textId="77777777" w:rsidR="001D57AE" w:rsidRPr="00E4180C" w:rsidRDefault="001D57AE" w:rsidP="001D57AE">
      <w:pPr>
        <w:pStyle w:val="Akapitzlist"/>
        <w:numPr>
          <w:ilvl w:val="0"/>
          <w:numId w:val="16"/>
        </w:numPr>
        <w:rPr>
          <w:lang w:val="pl-PL"/>
        </w:rPr>
      </w:pPr>
      <w:r w:rsidRPr="00E4180C">
        <w:rPr>
          <w:lang w:val="pl-PL"/>
        </w:rPr>
        <w:t>Rejestracja stanu maszyny: Monitorowanie maszyn w czasie rzeczywistym z opcjami rejestrowania statusów jako "Działa" lub "Nie działa" wraz z przyczynami takimi jak "Brak materiału", "Awaria" lub "Przerwa".</w:t>
      </w:r>
    </w:p>
    <w:p w14:paraId="32B6A62B" w14:textId="77777777" w:rsidR="001D57AE" w:rsidRPr="00E4180C" w:rsidRDefault="001D57AE" w:rsidP="001D57AE">
      <w:pPr>
        <w:pStyle w:val="Akapitzlist"/>
        <w:numPr>
          <w:ilvl w:val="0"/>
          <w:numId w:val="16"/>
        </w:numPr>
        <w:rPr>
          <w:lang w:val="pl-PL"/>
        </w:rPr>
      </w:pPr>
      <w:r w:rsidRPr="00E4180C">
        <w:rPr>
          <w:lang w:val="pl-PL"/>
        </w:rPr>
        <w:t>Wskaźniki wydajności i raportowanie: Zbieranie danych maszyn, efektywnego czasu pracy, przestojów i generowanie wnikliwych raportów w celu identyfikacji wzorców produktywności.</w:t>
      </w:r>
    </w:p>
    <w:p w14:paraId="51FF9820" w14:textId="77777777" w:rsidR="001D57AE" w:rsidRPr="00E4180C" w:rsidRDefault="001D57AE" w:rsidP="001D57AE">
      <w:pPr>
        <w:pStyle w:val="Akapitzlist"/>
        <w:numPr>
          <w:ilvl w:val="0"/>
          <w:numId w:val="16"/>
        </w:numPr>
        <w:rPr>
          <w:lang w:val="pl-PL"/>
        </w:rPr>
      </w:pPr>
      <w:r w:rsidRPr="00E4180C">
        <w:rPr>
          <w:lang w:val="pl-PL"/>
        </w:rPr>
        <w:t>Rejestrowanie pracowników i lista kontrolna: Ułatwianie rejestrowania pracowników i dostosowywanych list kontrolnych, określających czynności poprzedzające rejestrowanie, takie jak kontrole poziomu oleju i inspekcje czujników.</w:t>
      </w:r>
    </w:p>
    <w:p w14:paraId="557BE2B5" w14:textId="3185E493" w:rsidR="001D57AE" w:rsidRPr="00E4180C" w:rsidRDefault="001D57AE" w:rsidP="001D57AE">
      <w:pPr>
        <w:pStyle w:val="Akapitzlist"/>
        <w:numPr>
          <w:ilvl w:val="0"/>
          <w:numId w:val="16"/>
        </w:numPr>
        <w:rPr>
          <w:lang w:val="pl-PL"/>
        </w:rPr>
      </w:pPr>
      <w:r w:rsidRPr="00E4180C">
        <w:rPr>
          <w:lang w:val="pl-PL"/>
        </w:rPr>
        <w:t>Rejestracja informacji operator</w:t>
      </w:r>
      <w:r w:rsidR="00E4180C">
        <w:rPr>
          <w:lang w:val="pl-PL"/>
        </w:rPr>
        <w:t>a</w:t>
      </w:r>
      <w:r w:rsidRPr="00E4180C">
        <w:rPr>
          <w:lang w:val="pl-PL"/>
        </w:rPr>
        <w:t>: Umożliwienie operatorom wprowadzania odpowiednich danych, takich jak zmiany palet lub wymiany narzędzi, w celu zidentyfikowania typowych przestojów.</w:t>
      </w:r>
    </w:p>
    <w:p w14:paraId="0CB526DA" w14:textId="77777777" w:rsidR="001D57AE" w:rsidRPr="00E4180C" w:rsidRDefault="001D57AE" w:rsidP="001D57AE">
      <w:pPr>
        <w:pStyle w:val="Akapitzlist"/>
        <w:numPr>
          <w:ilvl w:val="0"/>
          <w:numId w:val="16"/>
        </w:numPr>
        <w:rPr>
          <w:lang w:val="pl-PL"/>
        </w:rPr>
      </w:pPr>
      <w:r w:rsidRPr="00E4180C">
        <w:rPr>
          <w:lang w:val="pl-PL"/>
        </w:rPr>
        <w:t>Egzekwowanie działań pracowników: Umożliwienie egzekwowania zadań na pracownikach z potwierdzeniem po zakończeniu, np. smarowanie lub wymiana narzędzi.</w:t>
      </w:r>
    </w:p>
    <w:p w14:paraId="1CA03EA8" w14:textId="77777777" w:rsidR="001D57AE" w:rsidRPr="00E4180C" w:rsidRDefault="001D57AE" w:rsidP="001D57AE">
      <w:pPr>
        <w:pStyle w:val="Akapitzlist"/>
        <w:numPr>
          <w:ilvl w:val="0"/>
          <w:numId w:val="16"/>
        </w:numPr>
        <w:rPr>
          <w:lang w:val="pl-PL"/>
        </w:rPr>
      </w:pPr>
      <w:r w:rsidRPr="00E4180C">
        <w:rPr>
          <w:lang w:val="pl-PL"/>
        </w:rPr>
        <w:t>Bezpieczeństwo danych i kontrola dostępu użytkowników: Zapewnienie bezpieczeństwa danych i ograniczenie dostępu do upoważnionego personelu z kontrolą opartą na rolach.</w:t>
      </w:r>
    </w:p>
    <w:p w14:paraId="4A90751E" w14:textId="77777777" w:rsidR="001D57AE" w:rsidRPr="00E4180C" w:rsidRDefault="001D57AE" w:rsidP="001D57AE">
      <w:pPr>
        <w:pStyle w:val="Akapitzlist"/>
        <w:numPr>
          <w:ilvl w:val="0"/>
          <w:numId w:val="16"/>
        </w:numPr>
        <w:rPr>
          <w:lang w:val="pl-PL"/>
        </w:rPr>
      </w:pPr>
      <w:r w:rsidRPr="00E4180C">
        <w:rPr>
          <w:lang w:val="pl-PL"/>
        </w:rPr>
        <w:t>Bezproblemowa integracja i kompatybilność: Integracja z istniejącymi modułami MES i maszynami powszechnie stosowanymi w produkcji mebli.</w:t>
      </w:r>
    </w:p>
    <w:p w14:paraId="22E9E1AF" w14:textId="77777777" w:rsidR="00AA6730" w:rsidRPr="00E4180C" w:rsidRDefault="001D57AE" w:rsidP="001D57AE">
      <w:pPr>
        <w:pStyle w:val="Akapitzlist"/>
        <w:numPr>
          <w:ilvl w:val="0"/>
          <w:numId w:val="16"/>
        </w:numPr>
        <w:rPr>
          <w:lang w:val="pl-PL"/>
        </w:rPr>
      </w:pPr>
      <w:r w:rsidRPr="00E4180C">
        <w:rPr>
          <w:lang w:val="pl-PL"/>
        </w:rPr>
        <w:t>Skalowalność i elastyczność: Oferowanie skalowalności na potrzeby przyszłej rozbudowy i możliwości dostosowania do zmieniających się procesów produkcyjnych.</w:t>
      </w:r>
    </w:p>
    <w:p w14:paraId="0183ABA1" w14:textId="77777777" w:rsidR="00CF3F6D" w:rsidRPr="00E4180C" w:rsidRDefault="00CF3F6D" w:rsidP="00CF3F6D">
      <w:pPr>
        <w:pStyle w:val="Akapitzlist"/>
        <w:rPr>
          <w:lang w:val="pl-PL"/>
        </w:rPr>
      </w:pPr>
    </w:p>
    <w:p w14:paraId="335BE3AE" w14:textId="77777777" w:rsidR="00483EE7" w:rsidRPr="001D57AE" w:rsidRDefault="001D57AE" w:rsidP="001D57AE">
      <w:pPr>
        <w:pStyle w:val="Akapitzlist"/>
        <w:numPr>
          <w:ilvl w:val="0"/>
          <w:numId w:val="15"/>
        </w:numPr>
        <w:rPr>
          <w:b/>
          <w:sz w:val="28"/>
        </w:rPr>
      </w:pPr>
      <w:proofErr w:type="spellStart"/>
      <w:r w:rsidRPr="001D57AE">
        <w:rPr>
          <w:b/>
          <w:sz w:val="28"/>
        </w:rPr>
        <w:t>Identyfikowalność</w:t>
      </w:r>
      <w:proofErr w:type="spellEnd"/>
      <w:r w:rsidRPr="001D57AE">
        <w:rPr>
          <w:b/>
          <w:sz w:val="28"/>
        </w:rPr>
        <w:t xml:space="preserve"> </w:t>
      </w:r>
    </w:p>
    <w:p w14:paraId="673A59C9" w14:textId="77777777" w:rsidR="001D57AE" w:rsidRPr="00E4180C" w:rsidRDefault="001D57AE" w:rsidP="001D57AE">
      <w:pPr>
        <w:pStyle w:val="Akapitzlist"/>
        <w:numPr>
          <w:ilvl w:val="0"/>
          <w:numId w:val="17"/>
        </w:numPr>
        <w:rPr>
          <w:lang w:val="pl-PL"/>
        </w:rPr>
      </w:pPr>
      <w:r w:rsidRPr="00E4180C">
        <w:rPr>
          <w:lang w:val="pl-PL"/>
        </w:rPr>
        <w:t>Śledzenie w czasie rzeczywistym: System musi zapewniać aktualizacje postępu produkcji w czasie rzeczywistym, umożliwiając efektywne planowanie i harmonogramowanie.</w:t>
      </w:r>
    </w:p>
    <w:p w14:paraId="4493559D" w14:textId="77777777" w:rsidR="001D57AE" w:rsidRPr="00E4180C" w:rsidRDefault="001D57AE" w:rsidP="001D57AE">
      <w:pPr>
        <w:pStyle w:val="Akapitzlist"/>
        <w:numPr>
          <w:ilvl w:val="0"/>
          <w:numId w:val="17"/>
        </w:numPr>
        <w:rPr>
          <w:lang w:val="pl-PL"/>
        </w:rPr>
      </w:pPr>
      <w:r w:rsidRPr="00E4180C">
        <w:rPr>
          <w:lang w:val="pl-PL"/>
        </w:rPr>
        <w:t>Pomiar wydajności: Dokładny pomiar czasu produkcji w celu zwiększenia możliwości planowania i predykcji.</w:t>
      </w:r>
    </w:p>
    <w:p w14:paraId="6348453E" w14:textId="77777777" w:rsidR="001D57AE" w:rsidRPr="00E4180C" w:rsidRDefault="001D57AE" w:rsidP="001D57AE">
      <w:pPr>
        <w:pStyle w:val="Akapitzlist"/>
        <w:numPr>
          <w:ilvl w:val="0"/>
          <w:numId w:val="17"/>
        </w:numPr>
        <w:rPr>
          <w:lang w:val="pl-PL"/>
        </w:rPr>
      </w:pPr>
      <w:r w:rsidRPr="00E4180C">
        <w:rPr>
          <w:lang w:val="pl-PL"/>
        </w:rPr>
        <w:t>Bezproblemowa integracja: System powinien płynnie integrować się z istniejącym sprzętem, w tym stacjami znakowania i skanerami.</w:t>
      </w:r>
    </w:p>
    <w:p w14:paraId="66955A3A" w14:textId="77777777" w:rsidR="001D57AE" w:rsidRPr="00E4180C" w:rsidRDefault="001D57AE" w:rsidP="001D57AE">
      <w:pPr>
        <w:pStyle w:val="Akapitzlist"/>
        <w:numPr>
          <w:ilvl w:val="0"/>
          <w:numId w:val="17"/>
        </w:numPr>
        <w:rPr>
          <w:lang w:val="pl-PL"/>
        </w:rPr>
      </w:pPr>
      <w:r w:rsidRPr="00E4180C">
        <w:rPr>
          <w:lang w:val="pl-PL"/>
        </w:rPr>
        <w:t>Znakowanie i etykietowanie: Zintegrowane urządzenia do znakowania i drukowania do identyfikowalności i zarządzania zapasami.</w:t>
      </w:r>
    </w:p>
    <w:p w14:paraId="0AB342D5" w14:textId="77777777" w:rsidR="001D57AE" w:rsidRPr="00E4180C" w:rsidRDefault="001D57AE" w:rsidP="001D57AE">
      <w:pPr>
        <w:pStyle w:val="Akapitzlist"/>
        <w:numPr>
          <w:ilvl w:val="0"/>
          <w:numId w:val="17"/>
        </w:numPr>
        <w:rPr>
          <w:lang w:val="pl-PL"/>
        </w:rPr>
      </w:pPr>
      <w:r w:rsidRPr="00E4180C">
        <w:rPr>
          <w:lang w:val="pl-PL"/>
        </w:rPr>
        <w:t>Wizualizacja danych: przejrzysta i intuicyjna wizualizacja danych do szybkiego podejmowania decyzji.</w:t>
      </w:r>
    </w:p>
    <w:p w14:paraId="1A179E1A" w14:textId="77777777" w:rsidR="001D57AE" w:rsidRPr="00E4180C" w:rsidRDefault="001D57AE" w:rsidP="001D57AE">
      <w:pPr>
        <w:pStyle w:val="Akapitzlist"/>
        <w:numPr>
          <w:ilvl w:val="0"/>
          <w:numId w:val="17"/>
        </w:numPr>
        <w:rPr>
          <w:lang w:val="pl-PL"/>
        </w:rPr>
      </w:pPr>
      <w:r w:rsidRPr="00E4180C">
        <w:rPr>
          <w:lang w:val="pl-PL"/>
        </w:rPr>
        <w:lastRenderedPageBreak/>
        <w:t>Wsparcie planowania: Zoptymalizowane planowanie produkcji i alokacja zasobów.</w:t>
      </w:r>
    </w:p>
    <w:p w14:paraId="37DB342C" w14:textId="77777777" w:rsidR="001D57AE" w:rsidRPr="00E4180C" w:rsidRDefault="001D57AE" w:rsidP="00E1753D">
      <w:pPr>
        <w:pStyle w:val="Akapitzlist"/>
        <w:numPr>
          <w:ilvl w:val="0"/>
          <w:numId w:val="17"/>
        </w:numPr>
        <w:rPr>
          <w:lang w:val="pl-PL"/>
        </w:rPr>
      </w:pPr>
      <w:r w:rsidRPr="00E4180C">
        <w:rPr>
          <w:lang w:val="pl-PL"/>
        </w:rPr>
        <w:t>Przyjazny dla użytkownika interfejs: Łatwy w użyciu interfejs dla wygody operatora.</w:t>
      </w:r>
    </w:p>
    <w:p w14:paraId="6F6D3E12" w14:textId="63C3D776" w:rsidR="00483EE7" w:rsidRPr="00E4180C" w:rsidRDefault="001D57AE" w:rsidP="001D57AE">
      <w:pPr>
        <w:pStyle w:val="Akapitzlist"/>
        <w:numPr>
          <w:ilvl w:val="0"/>
          <w:numId w:val="17"/>
        </w:numPr>
        <w:rPr>
          <w:lang w:val="pl-PL"/>
        </w:rPr>
      </w:pPr>
      <w:r w:rsidRPr="00E4180C">
        <w:rPr>
          <w:lang w:val="pl-PL"/>
        </w:rPr>
        <w:t xml:space="preserve">Bezpieczeństwo danych: </w:t>
      </w:r>
      <w:r w:rsidR="00E4180C">
        <w:rPr>
          <w:lang w:val="pl-PL"/>
        </w:rPr>
        <w:t>N</w:t>
      </w:r>
      <w:r w:rsidR="00A12607">
        <w:rPr>
          <w:lang w:val="pl-PL"/>
        </w:rPr>
        <w:t>i</w:t>
      </w:r>
      <w:r w:rsidR="00E4180C">
        <w:rPr>
          <w:lang w:val="pl-PL"/>
        </w:rPr>
        <w:t>ezawodne</w:t>
      </w:r>
      <w:r w:rsidRPr="00E4180C">
        <w:rPr>
          <w:lang w:val="pl-PL"/>
        </w:rPr>
        <w:t xml:space="preserve"> środki bezpieczeństwa w celu ochrony poufnych informacji produkcyjnych.</w:t>
      </w:r>
    </w:p>
    <w:p w14:paraId="4CF31A52" w14:textId="77777777" w:rsidR="00483EE7" w:rsidRPr="00E4180C" w:rsidRDefault="00483EE7" w:rsidP="00483EE7">
      <w:pPr>
        <w:rPr>
          <w:lang w:val="pl-PL"/>
        </w:rPr>
      </w:pPr>
    </w:p>
    <w:p w14:paraId="25459747" w14:textId="77777777" w:rsidR="00483EE7" w:rsidRDefault="00483EE7" w:rsidP="00483EE7">
      <w:pPr>
        <w:rPr>
          <w:lang w:val="pl-PL"/>
        </w:rPr>
      </w:pPr>
      <w:r w:rsidRPr="00E4180C">
        <w:rPr>
          <w:lang w:val="pl-PL"/>
        </w:rPr>
        <w:t xml:space="preserve">Funkcjonalności według kategorii </w:t>
      </w:r>
    </w:p>
    <w:p w14:paraId="38312A6D" w14:textId="58467D5D" w:rsidR="00E4180C" w:rsidRPr="00E4180C" w:rsidRDefault="00E4180C" w:rsidP="00E4180C">
      <w:pPr>
        <w:rPr>
          <w:lang w:val="pl-PL"/>
        </w:rPr>
      </w:pPr>
      <w:r w:rsidRPr="00E4180C">
        <w:rPr>
          <w:lang w:val="pl-PL"/>
        </w:rPr>
        <w:t>1. Przeniesienie zleceń produkcyjnych z nadrzędnego systemu CAD/CAM</w:t>
      </w:r>
      <w:r w:rsidR="00A12607">
        <w:rPr>
          <w:lang w:val="pl-PL"/>
        </w:rPr>
        <w:t xml:space="preserve"> do MES poprzez ERP</w:t>
      </w:r>
    </w:p>
    <w:p w14:paraId="513577BB" w14:textId="77777777" w:rsidR="00E4180C" w:rsidRPr="00E4180C" w:rsidRDefault="00E4180C" w:rsidP="00E4180C">
      <w:pPr>
        <w:rPr>
          <w:lang w:val="pl-PL"/>
        </w:rPr>
      </w:pPr>
      <w:r w:rsidRPr="00E4180C">
        <w:rPr>
          <w:lang w:val="pl-PL"/>
        </w:rPr>
        <w:t>2. Zarządzanie danymi, znakowanie i identyfikacja elementów za pomocą kodów RFID,</w:t>
      </w:r>
    </w:p>
    <w:p w14:paraId="0B3F1C80" w14:textId="74F4F5F8" w:rsidR="00E4180C" w:rsidRPr="00E4180C" w:rsidRDefault="00E4180C" w:rsidP="00E4180C">
      <w:pPr>
        <w:rPr>
          <w:lang w:val="pl-PL"/>
        </w:rPr>
      </w:pPr>
      <w:r w:rsidRPr="00E4180C">
        <w:rPr>
          <w:lang w:val="pl-PL"/>
        </w:rPr>
        <w:t>3. Tworzenie serii produkcyjnych i optymalizacja</w:t>
      </w:r>
      <w:r w:rsidR="00A12607">
        <w:rPr>
          <w:lang w:val="pl-PL"/>
        </w:rPr>
        <w:t xml:space="preserve"> poprzez ERP</w:t>
      </w:r>
    </w:p>
    <w:p w14:paraId="0F350CA1" w14:textId="66BFFFF3" w:rsidR="00E4180C" w:rsidRPr="00E4180C" w:rsidRDefault="00E4180C" w:rsidP="00E4180C">
      <w:pPr>
        <w:rPr>
          <w:lang w:val="pl-PL"/>
        </w:rPr>
      </w:pPr>
      <w:r w:rsidRPr="00E4180C">
        <w:rPr>
          <w:lang w:val="pl-PL"/>
        </w:rPr>
        <w:t xml:space="preserve">4. Identyfikacja </w:t>
      </w:r>
      <w:r w:rsidR="00A12607" w:rsidRPr="00E4180C">
        <w:rPr>
          <w:lang w:val="pl-PL"/>
        </w:rPr>
        <w:t>elementów</w:t>
      </w:r>
      <w:r w:rsidRPr="00E4180C">
        <w:rPr>
          <w:lang w:val="pl-PL"/>
        </w:rPr>
        <w:t xml:space="preserve"> za pomocą kodu kreskowego</w:t>
      </w:r>
    </w:p>
    <w:p w14:paraId="013243D3" w14:textId="77777777" w:rsidR="00E4180C" w:rsidRPr="00E4180C" w:rsidRDefault="00E4180C" w:rsidP="00E4180C">
      <w:pPr>
        <w:rPr>
          <w:lang w:val="pl-PL"/>
        </w:rPr>
      </w:pPr>
      <w:r w:rsidRPr="00E4180C">
        <w:rPr>
          <w:lang w:val="pl-PL"/>
        </w:rPr>
        <w:t>5. Tworzenie danych dla każdej kształtu/tekstury</w:t>
      </w:r>
    </w:p>
    <w:p w14:paraId="0060A623" w14:textId="77777777" w:rsidR="00E4180C" w:rsidRPr="00E4180C" w:rsidRDefault="00E4180C" w:rsidP="00E4180C">
      <w:pPr>
        <w:rPr>
          <w:lang w:val="pl-PL"/>
        </w:rPr>
      </w:pPr>
      <w:r w:rsidRPr="00E4180C">
        <w:rPr>
          <w:lang w:val="pl-PL"/>
        </w:rPr>
        <w:t>6. Dostarczanie danych CNC do maszyn</w:t>
      </w:r>
    </w:p>
    <w:p w14:paraId="16D22DD6" w14:textId="77777777" w:rsidR="00E4180C" w:rsidRPr="00E4180C" w:rsidRDefault="00E4180C" w:rsidP="00E4180C">
      <w:pPr>
        <w:rPr>
          <w:lang w:val="pl-PL"/>
        </w:rPr>
      </w:pPr>
      <w:r w:rsidRPr="00E4180C">
        <w:rPr>
          <w:lang w:val="pl-PL"/>
        </w:rPr>
        <w:t>7. Kontrola kompletności</w:t>
      </w:r>
    </w:p>
    <w:p w14:paraId="183534A9" w14:textId="77777777" w:rsidR="00E4180C" w:rsidRPr="00E4180C" w:rsidRDefault="00E4180C" w:rsidP="00E4180C">
      <w:pPr>
        <w:rPr>
          <w:lang w:val="pl-PL"/>
        </w:rPr>
      </w:pPr>
      <w:r w:rsidRPr="00E4180C">
        <w:rPr>
          <w:lang w:val="pl-PL"/>
        </w:rPr>
        <w:t>8. Komunikat o zakończeniu zadania</w:t>
      </w:r>
    </w:p>
    <w:p w14:paraId="4C31F12A" w14:textId="77777777" w:rsidR="00E4180C" w:rsidRPr="00E4180C" w:rsidRDefault="00E4180C" w:rsidP="00E4180C">
      <w:pPr>
        <w:rPr>
          <w:lang w:val="pl-PL"/>
        </w:rPr>
      </w:pPr>
      <w:r w:rsidRPr="00E4180C">
        <w:rPr>
          <w:lang w:val="pl-PL"/>
        </w:rPr>
        <w:t>9. Organizacja poprawek wadliwych elementów</w:t>
      </w:r>
    </w:p>
    <w:sectPr w:rsidR="00E4180C" w:rsidRPr="00E4180C" w:rsidSect="00E4180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1A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B14BF8"/>
    <w:multiLevelType w:val="hybridMultilevel"/>
    <w:tmpl w:val="485E8F50"/>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199C30AB"/>
    <w:multiLevelType w:val="hybridMultilevel"/>
    <w:tmpl w:val="9F9CCE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933B7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49C5210"/>
    <w:multiLevelType w:val="hybridMultilevel"/>
    <w:tmpl w:val="069E1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A6AEE"/>
    <w:multiLevelType w:val="hybridMultilevel"/>
    <w:tmpl w:val="147C2D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E71258"/>
    <w:multiLevelType w:val="hybridMultilevel"/>
    <w:tmpl w:val="C00052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07568"/>
    <w:multiLevelType w:val="hybridMultilevel"/>
    <w:tmpl w:val="D4A0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421FB"/>
    <w:multiLevelType w:val="hybridMultilevel"/>
    <w:tmpl w:val="BFE44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0532DF"/>
    <w:multiLevelType w:val="multilevel"/>
    <w:tmpl w:val="C4B4CFD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6CB3540"/>
    <w:multiLevelType w:val="hybridMultilevel"/>
    <w:tmpl w:val="44F49E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870B8F"/>
    <w:multiLevelType w:val="hybridMultilevel"/>
    <w:tmpl w:val="6F08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46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691AE7"/>
    <w:multiLevelType w:val="hybridMultilevel"/>
    <w:tmpl w:val="6CE87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53990"/>
    <w:multiLevelType w:val="hybridMultilevel"/>
    <w:tmpl w:val="05C6E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31439"/>
    <w:multiLevelType w:val="hybridMultilevel"/>
    <w:tmpl w:val="294E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A0725"/>
    <w:multiLevelType w:val="hybridMultilevel"/>
    <w:tmpl w:val="A7CE0E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5105268">
    <w:abstractNumId w:val="7"/>
  </w:num>
  <w:num w:numId="2" w16cid:durableId="255599024">
    <w:abstractNumId w:val="11"/>
  </w:num>
  <w:num w:numId="3" w16cid:durableId="321470895">
    <w:abstractNumId w:val="12"/>
  </w:num>
  <w:num w:numId="4" w16cid:durableId="910041919">
    <w:abstractNumId w:val="10"/>
  </w:num>
  <w:num w:numId="5" w16cid:durableId="1477182779">
    <w:abstractNumId w:val="16"/>
  </w:num>
  <w:num w:numId="6" w16cid:durableId="451487210">
    <w:abstractNumId w:val="4"/>
  </w:num>
  <w:num w:numId="7" w16cid:durableId="296959400">
    <w:abstractNumId w:val="13"/>
  </w:num>
  <w:num w:numId="8" w16cid:durableId="217474735">
    <w:abstractNumId w:val="8"/>
  </w:num>
  <w:num w:numId="9" w16cid:durableId="1389496854">
    <w:abstractNumId w:val="15"/>
  </w:num>
  <w:num w:numId="10" w16cid:durableId="1578394295">
    <w:abstractNumId w:val="2"/>
  </w:num>
  <w:num w:numId="11" w16cid:durableId="32268194">
    <w:abstractNumId w:val="3"/>
  </w:num>
  <w:num w:numId="12" w16cid:durableId="2070834979">
    <w:abstractNumId w:val="0"/>
  </w:num>
  <w:num w:numId="13" w16cid:durableId="527376191">
    <w:abstractNumId w:val="9"/>
  </w:num>
  <w:num w:numId="14" w16cid:durableId="1788501859">
    <w:abstractNumId w:val="1"/>
  </w:num>
  <w:num w:numId="15" w16cid:durableId="1225599988">
    <w:abstractNumId w:val="6"/>
  </w:num>
  <w:num w:numId="16" w16cid:durableId="1133909915">
    <w:abstractNumId w:val="5"/>
  </w:num>
  <w:num w:numId="17" w16cid:durableId="879170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E7"/>
    <w:rsid w:val="0018142E"/>
    <w:rsid w:val="001D57AE"/>
    <w:rsid w:val="00483EE7"/>
    <w:rsid w:val="00506011"/>
    <w:rsid w:val="00635B65"/>
    <w:rsid w:val="007B4210"/>
    <w:rsid w:val="00876096"/>
    <w:rsid w:val="00A12607"/>
    <w:rsid w:val="00AA6730"/>
    <w:rsid w:val="00B457D5"/>
    <w:rsid w:val="00BA1DC7"/>
    <w:rsid w:val="00BF05DE"/>
    <w:rsid w:val="00CF3F6D"/>
    <w:rsid w:val="00E4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4A9F"/>
  <w15:chartTrackingRefBased/>
  <w15:docId w15:val="{C87D5D97-A727-4665-B41C-37A5A6AC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3EE7"/>
    <w:rPr>
      <w:rFonts w:eastAsia="SimSu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483EE7"/>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CytatintensywnyZnak">
    <w:name w:val="Cytat intensywny Znak"/>
    <w:basedOn w:val="Domylnaczcionkaakapitu"/>
    <w:link w:val="Cytatintensywny"/>
    <w:uiPriority w:val="30"/>
    <w:rsid w:val="00483EE7"/>
    <w:rPr>
      <w:i/>
      <w:iCs/>
      <w:color w:val="5B9BD5" w:themeColor="accent1"/>
    </w:rPr>
  </w:style>
  <w:style w:type="character" w:styleId="Wyrnieniedelikatne">
    <w:name w:val="Subtle Emphasis"/>
    <w:basedOn w:val="Domylnaczcionkaakapitu"/>
    <w:uiPriority w:val="19"/>
    <w:qFormat/>
    <w:rsid w:val="00483EE7"/>
    <w:rPr>
      <w:i/>
      <w:iCs/>
      <w:color w:val="404040" w:themeColor="text1" w:themeTint="BF"/>
    </w:rPr>
  </w:style>
  <w:style w:type="paragraph" w:styleId="Akapitzlist">
    <w:name w:val="List Paragraph"/>
    <w:basedOn w:val="Normalny"/>
    <w:uiPriority w:val="34"/>
    <w:qFormat/>
    <w:rsid w:val="00483EE7"/>
    <w:pPr>
      <w:ind w:left="720"/>
      <w:contextualSpacing/>
    </w:pPr>
  </w:style>
  <w:style w:type="character" w:styleId="Tekstzastpczy">
    <w:name w:val="Placeholder Text"/>
    <w:basedOn w:val="Domylnaczcionkaakapitu"/>
    <w:uiPriority w:val="99"/>
    <w:semiHidden/>
    <w:rsid w:val="00E418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99681">
      <w:bodyDiv w:val="1"/>
      <w:marLeft w:val="0"/>
      <w:marRight w:val="0"/>
      <w:marTop w:val="0"/>
      <w:marBottom w:val="0"/>
      <w:divBdr>
        <w:top w:val="none" w:sz="0" w:space="0" w:color="auto"/>
        <w:left w:val="none" w:sz="0" w:space="0" w:color="auto"/>
        <w:bottom w:val="none" w:sz="0" w:space="0" w:color="auto"/>
        <w:right w:val="none" w:sz="0" w:space="0" w:color="auto"/>
      </w:divBdr>
    </w:div>
    <w:div w:id="540048980">
      <w:bodyDiv w:val="1"/>
      <w:marLeft w:val="0"/>
      <w:marRight w:val="0"/>
      <w:marTop w:val="0"/>
      <w:marBottom w:val="0"/>
      <w:divBdr>
        <w:top w:val="none" w:sz="0" w:space="0" w:color="auto"/>
        <w:left w:val="none" w:sz="0" w:space="0" w:color="auto"/>
        <w:bottom w:val="none" w:sz="0" w:space="0" w:color="auto"/>
        <w:right w:val="none" w:sz="0" w:space="0" w:color="auto"/>
      </w:divBdr>
    </w:div>
    <w:div w:id="89091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5229</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Piotr Matuszak</cp:lastModifiedBy>
  <cp:revision>3</cp:revision>
  <dcterms:created xsi:type="dcterms:W3CDTF">2023-08-26T06:37:00Z</dcterms:created>
  <dcterms:modified xsi:type="dcterms:W3CDTF">2023-08-26T07:29:00Z</dcterms:modified>
</cp:coreProperties>
</file>