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93AE3" w14:textId="34C68CA1" w:rsidR="007B56FF" w:rsidRPr="007E3080" w:rsidRDefault="004F3A82" w:rsidP="006510A7">
      <w:pPr>
        <w:spacing w:before="120" w:after="120" w:line="360" w:lineRule="auto"/>
        <w:jc w:val="right"/>
        <w:rPr>
          <w:rFonts w:ascii="Arial" w:hAnsi="Arial" w:cs="Arial"/>
        </w:rPr>
      </w:pPr>
      <w:r w:rsidRPr="004F3A82">
        <w:rPr>
          <w:rFonts w:ascii="Arial" w:hAnsi="Arial" w:cs="Arial"/>
        </w:rPr>
        <w:t>Nowe Skalmierzyce</w:t>
      </w:r>
      <w:r w:rsidR="00505AA2">
        <w:rPr>
          <w:rFonts w:ascii="Arial" w:hAnsi="Arial" w:cs="Arial"/>
        </w:rPr>
        <w:t>,</w:t>
      </w:r>
      <w:r w:rsidRPr="004F3A82">
        <w:rPr>
          <w:rFonts w:ascii="Arial" w:hAnsi="Arial" w:cs="Arial"/>
        </w:rPr>
        <w:t xml:space="preserve"> </w:t>
      </w:r>
      <w:r w:rsidR="00E74691" w:rsidRPr="007E3080">
        <w:rPr>
          <w:rFonts w:ascii="Arial" w:hAnsi="Arial" w:cs="Arial"/>
        </w:rPr>
        <w:t>dnia</w:t>
      </w:r>
      <w:r w:rsidR="00E74691" w:rsidRPr="00210D46">
        <w:rPr>
          <w:rFonts w:ascii="Arial" w:hAnsi="Arial" w:cs="Arial"/>
          <w:color w:val="000000" w:themeColor="text1"/>
        </w:rPr>
        <w:t xml:space="preserve"> </w:t>
      </w:r>
      <w:r w:rsidR="00FA7AF7">
        <w:rPr>
          <w:rFonts w:ascii="Arial" w:hAnsi="Arial" w:cs="Arial"/>
          <w:color w:val="000000" w:themeColor="text1"/>
        </w:rPr>
        <w:t>2</w:t>
      </w:r>
      <w:r w:rsidR="00BB4C6D">
        <w:rPr>
          <w:rFonts w:ascii="Arial" w:hAnsi="Arial" w:cs="Arial"/>
          <w:color w:val="000000" w:themeColor="text1"/>
        </w:rPr>
        <w:t>5</w:t>
      </w:r>
      <w:r w:rsidR="00FA7AF7">
        <w:rPr>
          <w:rFonts w:ascii="Arial" w:hAnsi="Arial" w:cs="Arial"/>
          <w:color w:val="000000" w:themeColor="text1"/>
        </w:rPr>
        <w:t>.08.2023</w:t>
      </w:r>
      <w:r w:rsidR="0038528F">
        <w:rPr>
          <w:rFonts w:ascii="Arial" w:hAnsi="Arial" w:cs="Arial"/>
          <w:color w:val="000000" w:themeColor="text1"/>
        </w:rPr>
        <w:t xml:space="preserve"> </w:t>
      </w:r>
      <w:r w:rsidR="00E74691" w:rsidRPr="00210D46">
        <w:rPr>
          <w:rFonts w:ascii="Arial" w:hAnsi="Arial" w:cs="Arial"/>
          <w:color w:val="000000" w:themeColor="text1"/>
        </w:rPr>
        <w:t>r.</w:t>
      </w:r>
    </w:p>
    <w:p w14:paraId="4854FBB1" w14:textId="33D7CC60" w:rsidR="00823B1C" w:rsidRDefault="004F3A82" w:rsidP="00823B1C">
      <w:pPr>
        <w:spacing w:before="120" w:after="120" w:line="240" w:lineRule="auto"/>
        <w:rPr>
          <w:rFonts w:ascii="Arial" w:hAnsi="Arial" w:cs="Arial"/>
        </w:rPr>
      </w:pPr>
      <w:bookmarkStart w:id="0" w:name="_Hlk88047297"/>
      <w:r w:rsidRPr="004F3A82">
        <w:rPr>
          <w:rFonts w:ascii="Arial" w:hAnsi="Arial" w:cs="Arial"/>
        </w:rPr>
        <w:t>Vossloh</w:t>
      </w:r>
      <w:r w:rsidR="00F935E1">
        <w:rPr>
          <w:rFonts w:ascii="Arial" w:hAnsi="Arial" w:cs="Arial"/>
        </w:rPr>
        <w:t xml:space="preserve"> </w:t>
      </w:r>
      <w:r w:rsidRPr="004F3A82">
        <w:rPr>
          <w:rFonts w:ascii="Arial" w:hAnsi="Arial" w:cs="Arial"/>
        </w:rPr>
        <w:t>Skamo</w:t>
      </w:r>
      <w:r>
        <w:rPr>
          <w:rFonts w:ascii="Arial" w:hAnsi="Arial" w:cs="Arial"/>
        </w:rPr>
        <w:t xml:space="preserve"> Sp. z o.o.</w:t>
      </w:r>
    </w:p>
    <w:p w14:paraId="7F489E59" w14:textId="77777777" w:rsidR="00823B1C" w:rsidRDefault="004F3A82" w:rsidP="00823B1C">
      <w:pPr>
        <w:spacing w:before="120" w:after="120" w:line="240" w:lineRule="auto"/>
        <w:rPr>
          <w:rFonts w:ascii="Arial" w:hAnsi="Arial" w:cs="Arial"/>
        </w:rPr>
      </w:pPr>
      <w:r w:rsidRPr="004F3A82">
        <w:rPr>
          <w:rFonts w:ascii="Arial" w:hAnsi="Arial" w:cs="Arial"/>
        </w:rPr>
        <w:t>ul. Kolejowa 18a,</w:t>
      </w:r>
    </w:p>
    <w:p w14:paraId="1FEFAF80" w14:textId="77777777" w:rsidR="00E74691" w:rsidRPr="007E3080" w:rsidRDefault="004F3A82" w:rsidP="00823B1C">
      <w:pPr>
        <w:spacing w:before="120" w:after="120" w:line="240" w:lineRule="auto"/>
        <w:rPr>
          <w:rFonts w:ascii="Arial" w:hAnsi="Arial" w:cs="Arial"/>
        </w:rPr>
      </w:pPr>
      <w:r w:rsidRPr="004F3A82">
        <w:rPr>
          <w:rFonts w:ascii="Arial" w:hAnsi="Arial" w:cs="Arial"/>
        </w:rPr>
        <w:t>63-460 Nowe Skalmierzyc</w:t>
      </w:r>
      <w:r>
        <w:rPr>
          <w:rFonts w:ascii="Arial" w:hAnsi="Arial" w:cs="Arial"/>
        </w:rPr>
        <w:t>e</w:t>
      </w:r>
      <w:bookmarkEnd w:id="0"/>
      <w:r w:rsidR="00E74691" w:rsidRPr="007E3080">
        <w:rPr>
          <w:rFonts w:ascii="Arial" w:hAnsi="Arial" w:cs="Arial"/>
          <w:highlight w:val="yellow"/>
        </w:rPr>
        <w:br/>
      </w:r>
    </w:p>
    <w:p w14:paraId="492C7C05" w14:textId="77777777" w:rsidR="00E74691" w:rsidRPr="007E3080" w:rsidRDefault="00E74691" w:rsidP="00153DA2">
      <w:pPr>
        <w:spacing w:line="360" w:lineRule="auto"/>
        <w:jc w:val="both"/>
        <w:rPr>
          <w:rFonts w:ascii="Arial" w:hAnsi="Arial" w:cs="Arial"/>
        </w:rPr>
      </w:pPr>
    </w:p>
    <w:p w14:paraId="4A9EA056" w14:textId="195FAEF6" w:rsidR="00E74691" w:rsidRPr="007E3080" w:rsidRDefault="00E74691" w:rsidP="00233644">
      <w:pPr>
        <w:spacing w:line="360" w:lineRule="auto"/>
        <w:jc w:val="center"/>
        <w:rPr>
          <w:rFonts w:ascii="Arial" w:hAnsi="Arial" w:cs="Arial"/>
          <w:b/>
          <w:bCs/>
          <w:u w:val="single"/>
        </w:rPr>
      </w:pPr>
      <w:r w:rsidRPr="007E3080">
        <w:rPr>
          <w:rFonts w:ascii="Arial" w:hAnsi="Arial" w:cs="Arial"/>
          <w:b/>
          <w:bCs/>
          <w:u w:val="single"/>
        </w:rPr>
        <w:t>ZAPYTANIE OFERTOWE</w:t>
      </w:r>
      <w:r w:rsidR="008C2F19">
        <w:rPr>
          <w:rFonts w:ascii="Arial" w:hAnsi="Arial" w:cs="Arial"/>
          <w:b/>
          <w:bCs/>
          <w:u w:val="single"/>
        </w:rPr>
        <w:t xml:space="preserve"> nr 0</w:t>
      </w:r>
      <w:r w:rsidR="00723879">
        <w:rPr>
          <w:rFonts w:ascii="Arial" w:hAnsi="Arial" w:cs="Arial"/>
          <w:b/>
          <w:bCs/>
          <w:u w:val="single"/>
        </w:rPr>
        <w:t>1</w:t>
      </w:r>
      <w:r w:rsidR="008C2F19">
        <w:rPr>
          <w:rFonts w:ascii="Arial" w:hAnsi="Arial" w:cs="Arial"/>
          <w:b/>
          <w:bCs/>
          <w:u w:val="single"/>
        </w:rPr>
        <w:t>/0</w:t>
      </w:r>
      <w:r w:rsidR="00657D5E">
        <w:rPr>
          <w:rFonts w:ascii="Arial" w:hAnsi="Arial" w:cs="Arial"/>
          <w:b/>
          <w:bCs/>
          <w:u w:val="single"/>
        </w:rPr>
        <w:t>8</w:t>
      </w:r>
      <w:r w:rsidR="008C2F19">
        <w:rPr>
          <w:rFonts w:ascii="Arial" w:hAnsi="Arial" w:cs="Arial"/>
          <w:b/>
          <w:bCs/>
          <w:u w:val="single"/>
        </w:rPr>
        <w:t>/202</w:t>
      </w:r>
      <w:r w:rsidR="0038528F">
        <w:rPr>
          <w:rFonts w:ascii="Arial" w:hAnsi="Arial" w:cs="Arial"/>
          <w:b/>
          <w:bCs/>
          <w:u w:val="single"/>
        </w:rPr>
        <w:t>3</w:t>
      </w:r>
    </w:p>
    <w:p w14:paraId="4279D8E3" w14:textId="3DC60236" w:rsidR="004F3A82" w:rsidRDefault="004F3A82" w:rsidP="004F3A82">
      <w:pPr>
        <w:spacing w:line="360" w:lineRule="auto"/>
        <w:jc w:val="both"/>
        <w:rPr>
          <w:rFonts w:ascii="Arial" w:hAnsi="Arial" w:cs="Arial"/>
          <w:b/>
          <w:bCs/>
        </w:rPr>
      </w:pPr>
      <w:r w:rsidRPr="004F3A82">
        <w:rPr>
          <w:rFonts w:ascii="Arial" w:hAnsi="Arial" w:cs="Arial"/>
          <w:b/>
          <w:bCs/>
        </w:rPr>
        <w:t>Vossloh</w:t>
      </w:r>
      <w:r w:rsidR="00F935E1">
        <w:rPr>
          <w:rFonts w:ascii="Arial" w:hAnsi="Arial" w:cs="Arial"/>
          <w:b/>
          <w:bCs/>
        </w:rPr>
        <w:t xml:space="preserve"> </w:t>
      </w:r>
      <w:r w:rsidRPr="004F3A82">
        <w:rPr>
          <w:rFonts w:ascii="Arial" w:hAnsi="Arial" w:cs="Arial"/>
          <w:b/>
          <w:bCs/>
        </w:rPr>
        <w:t>Skamo Sp</w:t>
      </w:r>
      <w:r w:rsidRPr="00396D6C">
        <w:rPr>
          <w:rFonts w:ascii="Arial" w:hAnsi="Arial" w:cs="Arial"/>
          <w:b/>
          <w:bCs/>
        </w:rPr>
        <w:t>. z o.o.</w:t>
      </w:r>
      <w:r w:rsidR="00F509DC">
        <w:rPr>
          <w:rFonts w:ascii="Arial" w:hAnsi="Arial" w:cs="Arial"/>
          <w:b/>
          <w:bCs/>
        </w:rPr>
        <w:t xml:space="preserve"> </w:t>
      </w:r>
      <w:r w:rsidR="00E74691" w:rsidRPr="00396D6C">
        <w:rPr>
          <w:rFonts w:ascii="Arial" w:hAnsi="Arial" w:cs="Arial"/>
          <w:b/>
          <w:bCs/>
        </w:rPr>
        <w:t>zaprasza do złożenia oferty na</w:t>
      </w:r>
      <w:r w:rsidR="003C12E4" w:rsidRPr="00396D6C">
        <w:rPr>
          <w:rFonts w:ascii="Arial" w:hAnsi="Arial" w:cs="Arial"/>
          <w:b/>
          <w:bCs/>
        </w:rPr>
        <w:t xml:space="preserve"> </w:t>
      </w:r>
      <w:r w:rsidR="0038528F">
        <w:rPr>
          <w:rFonts w:ascii="Arial" w:hAnsi="Arial" w:cs="Arial"/>
          <w:b/>
          <w:bCs/>
        </w:rPr>
        <w:t xml:space="preserve">dostawę materiałów do produkcji podkładów </w:t>
      </w:r>
      <w:r w:rsidR="00E74691" w:rsidRPr="00396D6C">
        <w:rPr>
          <w:rFonts w:ascii="Arial" w:hAnsi="Arial" w:cs="Arial"/>
          <w:b/>
          <w:bCs/>
        </w:rPr>
        <w:t>w ramach</w:t>
      </w:r>
      <w:r w:rsidR="00E74691" w:rsidRPr="007E3080">
        <w:rPr>
          <w:rFonts w:ascii="Arial" w:hAnsi="Arial" w:cs="Arial"/>
          <w:b/>
          <w:bCs/>
        </w:rPr>
        <w:t xml:space="preserve"> projektu pn. </w:t>
      </w:r>
      <w:r w:rsidRPr="00C91FF5">
        <w:rPr>
          <w:rFonts w:ascii="Arial" w:hAnsi="Arial" w:cs="Arial"/>
          <w:b/>
          <w:bCs/>
          <w:i/>
          <w:iCs/>
        </w:rPr>
        <w:t>„Opracowanie innowacyjnego procesu produkcyjnego nowego podkładu kolejowego z unikatowej mieszanki tworzywa sztucznego i piasku</w:t>
      </w:r>
      <w:r w:rsidR="00E74691" w:rsidRPr="00C91FF5">
        <w:rPr>
          <w:rFonts w:ascii="Arial" w:hAnsi="Arial" w:cs="Arial"/>
          <w:b/>
          <w:bCs/>
          <w:i/>
          <w:iCs/>
        </w:rPr>
        <w:t>”.</w:t>
      </w:r>
      <w:r w:rsidR="00F935E1">
        <w:rPr>
          <w:rFonts w:ascii="Arial" w:hAnsi="Arial" w:cs="Arial"/>
          <w:b/>
          <w:bCs/>
          <w:i/>
          <w:iCs/>
        </w:rPr>
        <w:t xml:space="preserve"> </w:t>
      </w:r>
      <w:r w:rsidR="00E74691" w:rsidRPr="004F3A82">
        <w:rPr>
          <w:rFonts w:ascii="Arial" w:hAnsi="Arial" w:cs="Arial"/>
          <w:b/>
          <w:bCs/>
        </w:rPr>
        <w:t xml:space="preserve">Projekt realizowany w ramach </w:t>
      </w:r>
      <w:r w:rsidRPr="004F3A82">
        <w:rPr>
          <w:rFonts w:ascii="Arial" w:hAnsi="Arial" w:cs="Arial"/>
          <w:b/>
          <w:bCs/>
        </w:rPr>
        <w:t xml:space="preserve">Działania 1.1 Programu Operacyjnego Inteligentny Rozwój 2014-2020 współfinansowanego ze środków </w:t>
      </w:r>
      <w:r w:rsidR="00BE0F7B">
        <w:rPr>
          <w:rFonts w:ascii="Arial" w:hAnsi="Arial" w:cs="Arial"/>
          <w:b/>
          <w:bCs/>
        </w:rPr>
        <w:t>Europejskiego Funduszu Rozwoju Regionalnego.</w:t>
      </w:r>
    </w:p>
    <w:p w14:paraId="5782478B" w14:textId="77777777" w:rsidR="000A6785" w:rsidRPr="007E3080" w:rsidRDefault="00AC1C8E" w:rsidP="004F3A82">
      <w:pPr>
        <w:spacing w:line="360" w:lineRule="auto"/>
        <w:jc w:val="both"/>
        <w:rPr>
          <w:rFonts w:ascii="Arial" w:hAnsi="Arial" w:cs="Arial"/>
          <w:b/>
          <w:bCs/>
        </w:rPr>
      </w:pPr>
      <w:r w:rsidRPr="007E3080">
        <w:rPr>
          <w:rFonts w:ascii="Arial" w:hAnsi="Arial" w:cs="Arial"/>
          <w:b/>
          <w:bCs/>
        </w:rPr>
        <w:t>PODSTAWOWE INFORMACJE:</w:t>
      </w:r>
    </w:p>
    <w:p w14:paraId="3BFF797C" w14:textId="0C5CCF9F" w:rsidR="007E3080" w:rsidRPr="007E3080" w:rsidRDefault="00AC1C8E" w:rsidP="00075B06">
      <w:pPr>
        <w:pStyle w:val="Akapitzlist"/>
        <w:numPr>
          <w:ilvl w:val="0"/>
          <w:numId w:val="24"/>
        </w:numPr>
        <w:spacing w:after="0" w:line="360" w:lineRule="auto"/>
        <w:jc w:val="both"/>
        <w:rPr>
          <w:rFonts w:cstheme="minorHAnsi"/>
        </w:rPr>
      </w:pPr>
      <w:r w:rsidRPr="007E3080">
        <w:rPr>
          <w:rFonts w:ascii="Arial" w:hAnsi="Arial" w:cs="Arial"/>
        </w:rPr>
        <w:t>Zamawiający</w:t>
      </w:r>
      <w:r w:rsidR="00F935E1">
        <w:rPr>
          <w:rFonts w:ascii="Arial" w:hAnsi="Arial" w:cs="Arial"/>
        </w:rPr>
        <w:t xml:space="preserve"> </w:t>
      </w:r>
      <w:r w:rsidR="004F3A82" w:rsidRPr="00075B06">
        <w:rPr>
          <w:rFonts w:ascii="Arial" w:hAnsi="Arial" w:cs="Arial"/>
          <w:bCs/>
        </w:rPr>
        <w:t>Vossloh</w:t>
      </w:r>
      <w:r w:rsidR="00F935E1">
        <w:rPr>
          <w:rFonts w:ascii="Arial" w:hAnsi="Arial" w:cs="Arial"/>
          <w:bCs/>
        </w:rPr>
        <w:t xml:space="preserve"> </w:t>
      </w:r>
      <w:r w:rsidR="004F3A82" w:rsidRPr="00075B06">
        <w:rPr>
          <w:rFonts w:ascii="Arial" w:hAnsi="Arial" w:cs="Arial"/>
          <w:bCs/>
        </w:rPr>
        <w:t>Skamo Sp. z o.o.</w:t>
      </w:r>
      <w:r w:rsidR="00F935E1">
        <w:rPr>
          <w:rFonts w:ascii="Arial" w:hAnsi="Arial" w:cs="Arial"/>
          <w:bCs/>
        </w:rPr>
        <w:t xml:space="preserve"> </w:t>
      </w:r>
      <w:r w:rsidRPr="007E3080">
        <w:rPr>
          <w:rFonts w:ascii="Arial" w:hAnsi="Arial" w:cs="Arial"/>
        </w:rPr>
        <w:t>zaprasza do złożenia ofert w postępowaniu prowadzonym zgodnie z zasadą konkurencyjności</w:t>
      </w:r>
      <w:bookmarkStart w:id="1" w:name="_Hlk57040605"/>
      <w:r w:rsidR="00F935E1">
        <w:rPr>
          <w:rFonts w:ascii="Arial" w:hAnsi="Arial" w:cs="Arial"/>
        </w:rPr>
        <w:t xml:space="preserve"> </w:t>
      </w:r>
      <w:r w:rsidR="007E3080" w:rsidRPr="007E3080">
        <w:rPr>
          <w:rFonts w:ascii="Arial" w:hAnsi="Arial" w:cs="Arial"/>
        </w:rPr>
        <w:t>określoną w Wytycznych Ministra Inwestycji i Rozwoju w zakresie kwalifikowalności wydatków w ramach Europejskiego Funduszu Rozwoju Regionalnego, Europejskiego Funduszu Społecznego oraz Funduszu Spójności na lata 2014-2020</w:t>
      </w:r>
      <w:bookmarkEnd w:id="1"/>
      <w:r w:rsidR="007E3080" w:rsidRPr="007E3080">
        <w:rPr>
          <w:rFonts w:ascii="Arial" w:hAnsi="Arial" w:cs="Arial"/>
        </w:rPr>
        <w:t>.</w:t>
      </w:r>
    </w:p>
    <w:p w14:paraId="52E469A8" w14:textId="77777777" w:rsidR="00E4098F" w:rsidRDefault="007E3080" w:rsidP="00075B06">
      <w:pPr>
        <w:numPr>
          <w:ilvl w:val="0"/>
          <w:numId w:val="24"/>
        </w:numPr>
        <w:spacing w:after="0" w:line="360" w:lineRule="auto"/>
        <w:jc w:val="both"/>
        <w:rPr>
          <w:rFonts w:cstheme="minorHAnsi"/>
        </w:rPr>
      </w:pPr>
      <w:r w:rsidRPr="007E3080">
        <w:rPr>
          <w:rFonts w:ascii="Arial" w:hAnsi="Arial" w:cs="Arial"/>
        </w:rPr>
        <w:t>Z</w:t>
      </w:r>
      <w:r w:rsidR="00AC1C8E" w:rsidRPr="007E3080">
        <w:rPr>
          <w:rFonts w:ascii="Arial" w:hAnsi="Arial" w:cs="Arial"/>
        </w:rPr>
        <w:t xml:space="preserve">amówienie nie </w:t>
      </w:r>
      <w:r w:rsidR="00AC1C8E" w:rsidRPr="00CD3433">
        <w:rPr>
          <w:rFonts w:ascii="Arial" w:hAnsi="Arial" w:cs="Arial"/>
        </w:rPr>
        <w:t xml:space="preserve">podlega przepisom ustawy z dnia 29 stycznia 2004 r. prawo zamówień publicznych (Dz.U. z 2019 r. poz. </w:t>
      </w:r>
      <w:r w:rsidR="000A6785" w:rsidRPr="00CD3433">
        <w:rPr>
          <w:rFonts w:ascii="Arial" w:hAnsi="Arial" w:cs="Arial"/>
        </w:rPr>
        <w:t>2019</w:t>
      </w:r>
      <w:r w:rsidR="00AC1C8E" w:rsidRPr="00CD3433">
        <w:rPr>
          <w:rFonts w:ascii="Arial" w:hAnsi="Arial" w:cs="Arial"/>
        </w:rPr>
        <w:t xml:space="preserve"> z późn. zm.)</w:t>
      </w:r>
      <w:r w:rsidR="00AC1C8E" w:rsidRPr="007E3080">
        <w:rPr>
          <w:rFonts w:ascii="Arial" w:hAnsi="Arial" w:cs="Arial"/>
        </w:rPr>
        <w:t xml:space="preserve"> oraz protestom i odwołaniom. </w:t>
      </w:r>
    </w:p>
    <w:p w14:paraId="1FB6232E" w14:textId="77777777" w:rsidR="00AC1C8E" w:rsidRPr="00E4098F" w:rsidRDefault="00AC1C8E" w:rsidP="00075B06">
      <w:pPr>
        <w:numPr>
          <w:ilvl w:val="0"/>
          <w:numId w:val="24"/>
        </w:numPr>
        <w:spacing w:after="0" w:line="360" w:lineRule="auto"/>
        <w:jc w:val="both"/>
        <w:rPr>
          <w:rFonts w:cstheme="minorHAnsi"/>
        </w:rPr>
      </w:pPr>
      <w:r w:rsidRPr="00E4098F">
        <w:rPr>
          <w:rFonts w:ascii="Arial" w:hAnsi="Arial" w:cs="Arial"/>
        </w:rPr>
        <w:t>Postępowanie jest prowadzone przez upoważnionych przedstawicieli Zamawiającego (dalej</w:t>
      </w:r>
      <w:r w:rsidR="00E4098F">
        <w:rPr>
          <w:rFonts w:ascii="Arial" w:hAnsi="Arial" w:cs="Arial"/>
        </w:rPr>
        <w:t xml:space="preserve">: </w:t>
      </w:r>
      <w:r w:rsidRPr="00E4098F">
        <w:rPr>
          <w:rFonts w:ascii="Arial" w:hAnsi="Arial" w:cs="Arial"/>
        </w:rPr>
        <w:t>Komisję wyboru najkorzystniejszej oferty).</w:t>
      </w:r>
    </w:p>
    <w:p w14:paraId="29706AB0" w14:textId="77777777" w:rsidR="000A6785" w:rsidRPr="007E3080" w:rsidRDefault="00AC1C8E" w:rsidP="00153DA2">
      <w:pPr>
        <w:pStyle w:val="Akapitzlist"/>
        <w:numPr>
          <w:ilvl w:val="0"/>
          <w:numId w:val="1"/>
        </w:numPr>
        <w:spacing w:after="0" w:line="360" w:lineRule="auto"/>
        <w:ind w:left="567" w:hanging="567"/>
        <w:jc w:val="both"/>
        <w:rPr>
          <w:rFonts w:ascii="Arial" w:hAnsi="Arial" w:cs="Arial"/>
          <w:b/>
          <w:bCs/>
        </w:rPr>
      </w:pPr>
      <w:r w:rsidRPr="007E3080">
        <w:rPr>
          <w:rFonts w:ascii="Arial" w:hAnsi="Arial" w:cs="Arial"/>
          <w:b/>
          <w:bCs/>
        </w:rPr>
        <w:t>PRZEDMIOT ZAMÓWIENIA:</w:t>
      </w:r>
    </w:p>
    <w:p w14:paraId="58B9A6A5" w14:textId="336816A8" w:rsidR="00983E24" w:rsidRPr="00FA75C7" w:rsidRDefault="000A6785" w:rsidP="004A3AEC">
      <w:pPr>
        <w:pStyle w:val="Akapitzlist"/>
        <w:numPr>
          <w:ilvl w:val="0"/>
          <w:numId w:val="27"/>
        </w:numPr>
        <w:spacing w:after="0" w:line="360" w:lineRule="auto"/>
        <w:ind w:left="709"/>
        <w:jc w:val="both"/>
        <w:rPr>
          <w:rFonts w:ascii="Arial" w:eastAsia="Arial" w:hAnsi="Arial" w:cs="Arial"/>
          <w:i/>
          <w:iCs/>
        </w:rPr>
      </w:pPr>
      <w:r w:rsidRPr="00983E24">
        <w:rPr>
          <w:rFonts w:ascii="Arial" w:hAnsi="Arial" w:cs="Arial"/>
        </w:rPr>
        <w:t xml:space="preserve">Przedmiotem </w:t>
      </w:r>
      <w:r w:rsidRPr="00396D6C">
        <w:rPr>
          <w:rFonts w:ascii="Arial" w:hAnsi="Arial" w:cs="Arial"/>
        </w:rPr>
        <w:t xml:space="preserve">zamówienia jest </w:t>
      </w:r>
      <w:r w:rsidR="0038528F">
        <w:rPr>
          <w:rFonts w:ascii="Arial" w:hAnsi="Arial" w:cs="Arial"/>
          <w:b/>
          <w:bCs/>
        </w:rPr>
        <w:t>dostawa materiałów do produkcji podkładów (wypełniacz, polimer, zbrojenie).</w:t>
      </w:r>
      <w:r w:rsidR="00FA75C7">
        <w:rPr>
          <w:rFonts w:ascii="Arial" w:hAnsi="Arial" w:cs="Arial"/>
          <w:b/>
          <w:bCs/>
        </w:rPr>
        <w:t xml:space="preserve"> Zamówienie zostaje podzielone na trzy części:</w:t>
      </w:r>
    </w:p>
    <w:p w14:paraId="56E814C3" w14:textId="0951B660" w:rsidR="00FA75C7" w:rsidRPr="0030246B" w:rsidRDefault="00FA75C7" w:rsidP="00FA75C7">
      <w:pPr>
        <w:pStyle w:val="Akapitzlist"/>
        <w:numPr>
          <w:ilvl w:val="0"/>
          <w:numId w:val="29"/>
        </w:numPr>
        <w:spacing w:after="120" w:line="240" w:lineRule="auto"/>
        <w:ind w:left="1134" w:hanging="357"/>
        <w:contextualSpacing w:val="0"/>
        <w:jc w:val="both"/>
        <w:rPr>
          <w:rFonts w:ascii="Arial" w:eastAsia="Arial" w:hAnsi="Arial" w:cs="Arial"/>
          <w:b/>
          <w:bCs/>
        </w:rPr>
      </w:pPr>
      <w:r w:rsidRPr="0030246B">
        <w:rPr>
          <w:rFonts w:ascii="Arial" w:eastAsia="Arial" w:hAnsi="Arial" w:cs="Arial"/>
          <w:b/>
          <w:bCs/>
        </w:rPr>
        <w:t>Część I: Materiał z kopolimeru polipropylenu (PP-Co) odpowiedni do metody wytłaczania.</w:t>
      </w:r>
    </w:p>
    <w:p w14:paraId="35583818" w14:textId="4E0E379C" w:rsidR="003652E3" w:rsidRDefault="003652E3" w:rsidP="003652E3">
      <w:pPr>
        <w:pStyle w:val="Akapitzlist"/>
        <w:spacing w:after="120" w:line="240" w:lineRule="auto"/>
        <w:ind w:left="1134"/>
        <w:contextualSpacing w:val="0"/>
        <w:jc w:val="both"/>
        <w:rPr>
          <w:rFonts w:ascii="Arial" w:eastAsia="Arial" w:hAnsi="Arial" w:cs="Arial"/>
        </w:rPr>
      </w:pPr>
      <w:bookmarkStart w:id="2" w:name="_Hlk139462943"/>
      <w:r>
        <w:rPr>
          <w:rFonts w:ascii="Arial" w:eastAsia="Arial" w:hAnsi="Arial" w:cs="Arial"/>
        </w:rPr>
        <w:t>Ilość:</w:t>
      </w:r>
    </w:p>
    <w:p w14:paraId="2971D041" w14:textId="7768F4C4" w:rsidR="003652E3" w:rsidRDefault="003652E3" w:rsidP="00A31EDC">
      <w:pPr>
        <w:pStyle w:val="Akapitzlist"/>
        <w:numPr>
          <w:ilvl w:val="0"/>
          <w:numId w:val="31"/>
        </w:numPr>
        <w:spacing w:after="120" w:line="240" w:lineRule="auto"/>
        <w:contextualSpacing w:val="0"/>
        <w:jc w:val="both"/>
        <w:rPr>
          <w:rFonts w:ascii="Arial" w:eastAsia="Arial" w:hAnsi="Arial" w:cs="Arial"/>
        </w:rPr>
      </w:pPr>
      <w:r>
        <w:rPr>
          <w:rFonts w:ascii="Arial" w:eastAsia="Arial" w:hAnsi="Arial" w:cs="Arial"/>
        </w:rPr>
        <w:t>Dla realizacji zadania 2</w:t>
      </w:r>
      <w:r w:rsidR="00ED441B">
        <w:rPr>
          <w:rFonts w:ascii="Arial" w:eastAsia="Arial" w:hAnsi="Arial" w:cs="Arial"/>
        </w:rPr>
        <w:t xml:space="preserve"> (niezbędne do produkcji ok. 600 szt. podkładów kolejowych):</w:t>
      </w:r>
      <w:r w:rsidR="00A31EDC">
        <w:rPr>
          <w:rFonts w:ascii="Arial" w:eastAsia="Arial" w:hAnsi="Arial" w:cs="Arial"/>
        </w:rPr>
        <w:t xml:space="preserve"> 30.000kg (30 ton).</w:t>
      </w:r>
    </w:p>
    <w:p w14:paraId="1EA0D0E6" w14:textId="5BD91D6C" w:rsidR="003652E3" w:rsidRPr="00A31EDC" w:rsidRDefault="003652E3" w:rsidP="00A31EDC">
      <w:pPr>
        <w:pStyle w:val="Akapitzlist"/>
        <w:numPr>
          <w:ilvl w:val="0"/>
          <w:numId w:val="31"/>
        </w:numPr>
        <w:spacing w:after="120" w:line="240" w:lineRule="auto"/>
        <w:contextualSpacing w:val="0"/>
        <w:jc w:val="both"/>
        <w:rPr>
          <w:rFonts w:ascii="Arial" w:eastAsia="Arial" w:hAnsi="Arial" w:cs="Arial"/>
        </w:rPr>
      </w:pPr>
      <w:r>
        <w:rPr>
          <w:rFonts w:ascii="Arial" w:eastAsia="Arial" w:hAnsi="Arial" w:cs="Arial"/>
        </w:rPr>
        <w:t>Dla realizacji zadania 3</w:t>
      </w:r>
      <w:r w:rsidR="00ED441B">
        <w:rPr>
          <w:rFonts w:ascii="Arial" w:eastAsia="Arial" w:hAnsi="Arial" w:cs="Arial"/>
        </w:rPr>
        <w:t xml:space="preserve"> (niezbędne do produkcji ok. 500 szt. podkładów kolejowych)</w:t>
      </w:r>
      <w:r>
        <w:rPr>
          <w:rFonts w:ascii="Arial" w:eastAsia="Arial" w:hAnsi="Arial" w:cs="Arial"/>
        </w:rPr>
        <w:t>:</w:t>
      </w:r>
      <w:r w:rsidR="00A31EDC">
        <w:rPr>
          <w:rFonts w:ascii="Arial" w:eastAsia="Arial" w:hAnsi="Arial" w:cs="Arial"/>
        </w:rPr>
        <w:t xml:space="preserve"> 25.000kg (25 ton).</w:t>
      </w:r>
    </w:p>
    <w:bookmarkEnd w:id="2"/>
    <w:p w14:paraId="06E72CA6" w14:textId="29C87EA6" w:rsidR="00FA75C7" w:rsidRPr="0030246B" w:rsidRDefault="00FA75C7" w:rsidP="00FA75C7">
      <w:pPr>
        <w:pStyle w:val="Akapitzlist"/>
        <w:numPr>
          <w:ilvl w:val="0"/>
          <w:numId w:val="29"/>
        </w:numPr>
        <w:spacing w:after="120" w:line="240" w:lineRule="auto"/>
        <w:ind w:left="1134" w:hanging="357"/>
        <w:contextualSpacing w:val="0"/>
        <w:rPr>
          <w:rFonts w:ascii="Arial" w:eastAsia="Arial" w:hAnsi="Arial" w:cs="Arial"/>
          <w:b/>
          <w:bCs/>
        </w:rPr>
      </w:pPr>
      <w:r w:rsidRPr="0030246B">
        <w:rPr>
          <w:rFonts w:ascii="Arial" w:eastAsia="Arial" w:hAnsi="Arial" w:cs="Arial"/>
          <w:b/>
          <w:bCs/>
        </w:rPr>
        <w:lastRenderedPageBreak/>
        <w:t>Część II: Oczyszczony piasek krzemionkowy bez żadnych niebezpiecznych zanieczyszczeń (metale ciężkie dopuszczalne w zawartości mniejszej niż 0,0005 μg/g).</w:t>
      </w:r>
    </w:p>
    <w:p w14:paraId="1F6456FF" w14:textId="77777777" w:rsidR="003652E3" w:rsidRDefault="003652E3" w:rsidP="003652E3">
      <w:pPr>
        <w:pStyle w:val="Akapitzlist"/>
        <w:spacing w:after="120" w:line="240" w:lineRule="auto"/>
        <w:ind w:left="1134"/>
        <w:contextualSpacing w:val="0"/>
        <w:jc w:val="both"/>
        <w:rPr>
          <w:rFonts w:ascii="Arial" w:eastAsia="Arial" w:hAnsi="Arial" w:cs="Arial"/>
        </w:rPr>
      </w:pPr>
      <w:r>
        <w:rPr>
          <w:rFonts w:ascii="Arial" w:eastAsia="Arial" w:hAnsi="Arial" w:cs="Arial"/>
        </w:rPr>
        <w:t>Ilość:</w:t>
      </w:r>
    </w:p>
    <w:p w14:paraId="72A28BF9" w14:textId="5383B920" w:rsidR="003652E3" w:rsidRPr="00A31EDC" w:rsidRDefault="003652E3" w:rsidP="00A31EDC">
      <w:pPr>
        <w:pStyle w:val="Akapitzlist"/>
        <w:numPr>
          <w:ilvl w:val="0"/>
          <w:numId w:val="31"/>
        </w:numPr>
        <w:spacing w:after="120" w:line="240" w:lineRule="auto"/>
        <w:contextualSpacing w:val="0"/>
        <w:jc w:val="both"/>
        <w:rPr>
          <w:rFonts w:ascii="Arial" w:eastAsia="Arial" w:hAnsi="Arial" w:cs="Arial"/>
        </w:rPr>
      </w:pPr>
      <w:r>
        <w:rPr>
          <w:rFonts w:ascii="Arial" w:eastAsia="Arial" w:hAnsi="Arial" w:cs="Arial"/>
        </w:rPr>
        <w:t>Dla realizacji zadania 2</w:t>
      </w:r>
      <w:r w:rsidR="00ED441B">
        <w:rPr>
          <w:rFonts w:ascii="Arial" w:eastAsia="Arial" w:hAnsi="Arial" w:cs="Arial"/>
        </w:rPr>
        <w:t xml:space="preserve"> (niezbędne do produkcji ok. 600 szt. podkładów kolejowych):</w:t>
      </w:r>
      <w:r w:rsidR="00A31EDC">
        <w:rPr>
          <w:rFonts w:ascii="Arial" w:eastAsia="Arial" w:hAnsi="Arial" w:cs="Arial"/>
        </w:rPr>
        <w:t xml:space="preserve"> 60.000 kg (60 ton).</w:t>
      </w:r>
    </w:p>
    <w:p w14:paraId="07D90F8E" w14:textId="0D4797EA" w:rsidR="003652E3" w:rsidRPr="003652E3" w:rsidRDefault="003652E3" w:rsidP="00A31EDC">
      <w:pPr>
        <w:pStyle w:val="Akapitzlist"/>
        <w:numPr>
          <w:ilvl w:val="0"/>
          <w:numId w:val="31"/>
        </w:numPr>
        <w:spacing w:after="120" w:line="240" w:lineRule="auto"/>
        <w:contextualSpacing w:val="0"/>
        <w:jc w:val="both"/>
        <w:rPr>
          <w:rFonts w:ascii="Arial" w:eastAsia="Arial" w:hAnsi="Arial" w:cs="Arial"/>
        </w:rPr>
      </w:pPr>
      <w:r>
        <w:rPr>
          <w:rFonts w:ascii="Arial" w:eastAsia="Arial" w:hAnsi="Arial" w:cs="Arial"/>
        </w:rPr>
        <w:t>Dla realizacji zadania 3</w:t>
      </w:r>
      <w:r w:rsidR="00ED441B">
        <w:rPr>
          <w:rFonts w:ascii="Arial" w:eastAsia="Arial" w:hAnsi="Arial" w:cs="Arial"/>
        </w:rPr>
        <w:t xml:space="preserve"> </w:t>
      </w:r>
      <w:r w:rsidR="00ED441B" w:rsidRPr="00ED441B">
        <w:rPr>
          <w:rFonts w:ascii="Arial" w:eastAsia="Arial" w:hAnsi="Arial" w:cs="Arial"/>
        </w:rPr>
        <w:t>(niezbędne do produkcji ok. 500 szt. podkładów kolejowych):</w:t>
      </w:r>
      <w:r w:rsidR="00A31EDC">
        <w:rPr>
          <w:rFonts w:ascii="Arial" w:eastAsia="Arial" w:hAnsi="Arial" w:cs="Arial"/>
        </w:rPr>
        <w:t xml:space="preserve"> 50.000 kg (50 ton).</w:t>
      </w:r>
    </w:p>
    <w:p w14:paraId="59C95136" w14:textId="2595CCB2" w:rsidR="00FA75C7" w:rsidRPr="0030246B" w:rsidRDefault="00FA75C7" w:rsidP="00FA75C7">
      <w:pPr>
        <w:pStyle w:val="Akapitzlist"/>
        <w:numPr>
          <w:ilvl w:val="0"/>
          <w:numId w:val="29"/>
        </w:numPr>
        <w:spacing w:after="120" w:line="240" w:lineRule="auto"/>
        <w:ind w:left="1134" w:hanging="357"/>
        <w:contextualSpacing w:val="0"/>
        <w:rPr>
          <w:rFonts w:ascii="Arial" w:eastAsia="Arial" w:hAnsi="Arial" w:cs="Arial"/>
          <w:b/>
          <w:bCs/>
        </w:rPr>
      </w:pPr>
      <w:r w:rsidRPr="0030246B">
        <w:rPr>
          <w:rFonts w:ascii="Arial" w:eastAsia="Arial" w:hAnsi="Arial" w:cs="Arial"/>
          <w:b/>
          <w:bCs/>
        </w:rPr>
        <w:t>Część III: Materiał: stal zbrojeniowa DIN 488-1 (B500B) lub PN-H-93220 (500SP) lub porównywalny standard.</w:t>
      </w:r>
    </w:p>
    <w:p w14:paraId="2CD3227D" w14:textId="77777777" w:rsidR="003652E3" w:rsidRDefault="003652E3" w:rsidP="003652E3">
      <w:pPr>
        <w:pStyle w:val="Akapitzlist"/>
        <w:spacing w:after="120" w:line="240" w:lineRule="auto"/>
        <w:ind w:left="1134"/>
        <w:contextualSpacing w:val="0"/>
        <w:jc w:val="both"/>
        <w:rPr>
          <w:rFonts w:ascii="Arial" w:eastAsia="Arial" w:hAnsi="Arial" w:cs="Arial"/>
        </w:rPr>
      </w:pPr>
      <w:r>
        <w:rPr>
          <w:rFonts w:ascii="Arial" w:eastAsia="Arial" w:hAnsi="Arial" w:cs="Arial"/>
        </w:rPr>
        <w:t>Ilość:</w:t>
      </w:r>
    </w:p>
    <w:p w14:paraId="7391EB93" w14:textId="3FF29741" w:rsidR="003652E3" w:rsidRDefault="003652E3" w:rsidP="00A31EDC">
      <w:pPr>
        <w:pStyle w:val="Akapitzlist"/>
        <w:numPr>
          <w:ilvl w:val="0"/>
          <w:numId w:val="31"/>
        </w:numPr>
        <w:spacing w:after="120" w:line="240" w:lineRule="auto"/>
        <w:contextualSpacing w:val="0"/>
        <w:jc w:val="both"/>
        <w:rPr>
          <w:rFonts w:ascii="Arial" w:eastAsia="Arial" w:hAnsi="Arial" w:cs="Arial"/>
        </w:rPr>
      </w:pPr>
      <w:r>
        <w:rPr>
          <w:rFonts w:ascii="Arial" w:eastAsia="Arial" w:hAnsi="Arial" w:cs="Arial"/>
        </w:rPr>
        <w:t>Dla realizacji zadania 2</w:t>
      </w:r>
      <w:r w:rsidR="00ED441B">
        <w:rPr>
          <w:rFonts w:ascii="Arial" w:eastAsia="Arial" w:hAnsi="Arial" w:cs="Arial"/>
        </w:rPr>
        <w:t xml:space="preserve"> (niezbędne do produkcji ok. 600 szt. podkładów kolejowych):</w:t>
      </w:r>
      <w:r w:rsidR="00A31EDC">
        <w:rPr>
          <w:rFonts w:ascii="Arial" w:eastAsia="Arial" w:hAnsi="Arial" w:cs="Arial"/>
        </w:rPr>
        <w:t xml:space="preserve"> Ø16mm </w:t>
      </w:r>
      <w:r w:rsidR="00904258">
        <w:rPr>
          <w:rFonts w:ascii="Arial" w:eastAsia="Arial" w:hAnsi="Arial" w:cs="Arial"/>
        </w:rPr>
        <w:t>12</w:t>
      </w:r>
      <w:r w:rsidR="00A31EDC">
        <w:rPr>
          <w:rFonts w:ascii="Arial" w:eastAsia="Arial" w:hAnsi="Arial" w:cs="Arial"/>
        </w:rPr>
        <w:t>00</w:t>
      </w:r>
      <w:r w:rsidR="00904258">
        <w:rPr>
          <w:rFonts w:ascii="Arial" w:eastAsia="Arial" w:hAnsi="Arial" w:cs="Arial"/>
        </w:rPr>
        <w:t xml:space="preserve"> </w:t>
      </w:r>
      <w:r w:rsidR="00A31EDC">
        <w:rPr>
          <w:rFonts w:ascii="Arial" w:eastAsia="Arial" w:hAnsi="Arial" w:cs="Arial"/>
        </w:rPr>
        <w:t xml:space="preserve">szt. oraz Ø20mm </w:t>
      </w:r>
      <w:r w:rsidR="00904258">
        <w:rPr>
          <w:rFonts w:ascii="Arial" w:eastAsia="Arial" w:hAnsi="Arial" w:cs="Arial"/>
        </w:rPr>
        <w:t>12</w:t>
      </w:r>
      <w:r w:rsidR="00A31EDC">
        <w:rPr>
          <w:rFonts w:ascii="Arial" w:eastAsia="Arial" w:hAnsi="Arial" w:cs="Arial"/>
        </w:rPr>
        <w:t>00</w:t>
      </w:r>
      <w:r w:rsidR="00904258">
        <w:rPr>
          <w:rFonts w:ascii="Arial" w:eastAsia="Arial" w:hAnsi="Arial" w:cs="Arial"/>
        </w:rPr>
        <w:t xml:space="preserve"> </w:t>
      </w:r>
      <w:r w:rsidR="00A31EDC">
        <w:rPr>
          <w:rFonts w:ascii="Arial" w:eastAsia="Arial" w:hAnsi="Arial" w:cs="Arial"/>
        </w:rPr>
        <w:t>szt.</w:t>
      </w:r>
    </w:p>
    <w:p w14:paraId="391F301C" w14:textId="79BA1029" w:rsidR="00FA75C7" w:rsidRPr="003652E3" w:rsidRDefault="003652E3" w:rsidP="00A31EDC">
      <w:pPr>
        <w:pStyle w:val="Akapitzlist"/>
        <w:numPr>
          <w:ilvl w:val="0"/>
          <w:numId w:val="31"/>
        </w:numPr>
        <w:spacing w:after="120" w:line="240" w:lineRule="auto"/>
        <w:contextualSpacing w:val="0"/>
        <w:jc w:val="both"/>
        <w:rPr>
          <w:rFonts w:ascii="Arial" w:eastAsia="Arial" w:hAnsi="Arial" w:cs="Arial"/>
        </w:rPr>
      </w:pPr>
      <w:r>
        <w:rPr>
          <w:rFonts w:ascii="Arial" w:eastAsia="Arial" w:hAnsi="Arial" w:cs="Arial"/>
        </w:rPr>
        <w:t>Dla realizacji zadania 3</w:t>
      </w:r>
      <w:r w:rsidR="00ED441B">
        <w:rPr>
          <w:rFonts w:ascii="Arial" w:eastAsia="Arial" w:hAnsi="Arial" w:cs="Arial"/>
        </w:rPr>
        <w:t xml:space="preserve"> </w:t>
      </w:r>
      <w:r w:rsidR="00ED441B" w:rsidRPr="00ED441B">
        <w:rPr>
          <w:rFonts w:ascii="Arial" w:eastAsia="Arial" w:hAnsi="Arial" w:cs="Arial"/>
        </w:rPr>
        <w:t>(niezbędne do produkcji ok. 500 szt. podkładów kolejowych):</w:t>
      </w:r>
      <w:r w:rsidR="00A31EDC">
        <w:rPr>
          <w:rFonts w:ascii="Arial" w:eastAsia="Arial" w:hAnsi="Arial" w:cs="Arial"/>
        </w:rPr>
        <w:t xml:space="preserve"> Ø16mm </w:t>
      </w:r>
      <w:r w:rsidR="00904258">
        <w:rPr>
          <w:rFonts w:ascii="Arial" w:eastAsia="Arial" w:hAnsi="Arial" w:cs="Arial"/>
        </w:rPr>
        <w:t>1</w:t>
      </w:r>
      <w:r w:rsidR="00A31EDC">
        <w:rPr>
          <w:rFonts w:ascii="Arial" w:eastAsia="Arial" w:hAnsi="Arial" w:cs="Arial"/>
        </w:rPr>
        <w:t>000</w:t>
      </w:r>
      <w:r w:rsidR="00904258">
        <w:rPr>
          <w:rFonts w:ascii="Arial" w:eastAsia="Arial" w:hAnsi="Arial" w:cs="Arial"/>
        </w:rPr>
        <w:t xml:space="preserve"> </w:t>
      </w:r>
      <w:r w:rsidR="00A31EDC">
        <w:rPr>
          <w:rFonts w:ascii="Arial" w:eastAsia="Arial" w:hAnsi="Arial" w:cs="Arial"/>
        </w:rPr>
        <w:t xml:space="preserve">szt. oraz Ø20mm </w:t>
      </w:r>
      <w:r w:rsidR="00904258">
        <w:rPr>
          <w:rFonts w:ascii="Arial" w:eastAsia="Arial" w:hAnsi="Arial" w:cs="Arial"/>
        </w:rPr>
        <w:t>1</w:t>
      </w:r>
      <w:r w:rsidR="00A31EDC">
        <w:rPr>
          <w:rFonts w:ascii="Arial" w:eastAsia="Arial" w:hAnsi="Arial" w:cs="Arial"/>
        </w:rPr>
        <w:t>000</w:t>
      </w:r>
      <w:r w:rsidR="00904258">
        <w:rPr>
          <w:rFonts w:ascii="Arial" w:eastAsia="Arial" w:hAnsi="Arial" w:cs="Arial"/>
        </w:rPr>
        <w:t xml:space="preserve"> </w:t>
      </w:r>
      <w:r w:rsidR="00A31EDC">
        <w:rPr>
          <w:rFonts w:ascii="Arial" w:eastAsia="Arial" w:hAnsi="Arial" w:cs="Arial"/>
        </w:rPr>
        <w:t>szt.</w:t>
      </w:r>
    </w:p>
    <w:p w14:paraId="653AF76F" w14:textId="77777777" w:rsidR="00E4098F" w:rsidRPr="004B7263" w:rsidRDefault="000A6785" w:rsidP="004A3AEC">
      <w:pPr>
        <w:pStyle w:val="Akapitzlist"/>
        <w:numPr>
          <w:ilvl w:val="0"/>
          <w:numId w:val="27"/>
        </w:numPr>
        <w:spacing w:after="0" w:line="360" w:lineRule="auto"/>
        <w:ind w:left="709"/>
        <w:jc w:val="both"/>
        <w:rPr>
          <w:rFonts w:ascii="Arial" w:eastAsia="Arial" w:hAnsi="Arial" w:cs="Arial"/>
          <w:i/>
          <w:iCs/>
        </w:rPr>
      </w:pPr>
      <w:r w:rsidRPr="004B7263">
        <w:rPr>
          <w:rFonts w:ascii="Arial" w:hAnsi="Arial" w:cs="Arial"/>
          <w:b/>
        </w:rPr>
        <w:t>Określenie przedmiotu zamówienia wg Wspólnego słownika Zamówień (CPV):</w:t>
      </w:r>
      <w:bookmarkStart w:id="3" w:name="_heading=h.gjdgxs" w:colFirst="0" w:colLast="0"/>
      <w:bookmarkEnd w:id="3"/>
    </w:p>
    <w:p w14:paraId="223341F4" w14:textId="16113FB7" w:rsidR="00723879" w:rsidRDefault="0038528F" w:rsidP="00723879">
      <w:pPr>
        <w:pStyle w:val="Akapitzlist"/>
        <w:spacing w:after="0" w:line="360" w:lineRule="auto"/>
        <w:ind w:left="709"/>
        <w:jc w:val="both"/>
        <w:rPr>
          <w:rFonts w:ascii="Arial" w:eastAsia="Arial" w:hAnsi="Arial" w:cs="Arial"/>
        </w:rPr>
      </w:pPr>
      <w:r w:rsidRPr="0038528F">
        <w:rPr>
          <w:rFonts w:ascii="Arial" w:eastAsia="Arial" w:hAnsi="Arial" w:cs="Arial"/>
        </w:rPr>
        <w:t>44831000-4</w:t>
      </w:r>
      <w:r>
        <w:rPr>
          <w:rFonts w:ascii="Arial" w:eastAsia="Arial" w:hAnsi="Arial" w:cs="Arial"/>
        </w:rPr>
        <w:t xml:space="preserve"> </w:t>
      </w:r>
      <w:r w:rsidR="00900305">
        <w:rPr>
          <w:rFonts w:ascii="Arial" w:eastAsia="Arial" w:hAnsi="Arial" w:cs="Arial"/>
        </w:rPr>
        <w:t>-</w:t>
      </w:r>
      <w:r w:rsidR="00723879">
        <w:rPr>
          <w:rFonts w:ascii="Arial" w:eastAsia="Arial" w:hAnsi="Arial" w:cs="Arial"/>
        </w:rPr>
        <w:t xml:space="preserve"> </w:t>
      </w:r>
      <w:r w:rsidRPr="0038528F">
        <w:rPr>
          <w:rFonts w:ascii="Arial" w:eastAsia="Arial" w:hAnsi="Arial" w:cs="Arial"/>
        </w:rPr>
        <w:t>Mastyksy, wypełniacze, uszczelniacze</w:t>
      </w:r>
      <w:r w:rsidR="003C12E4">
        <w:rPr>
          <w:rFonts w:ascii="Arial" w:eastAsia="Arial" w:hAnsi="Arial" w:cs="Arial"/>
        </w:rPr>
        <w:t>.</w:t>
      </w:r>
    </w:p>
    <w:p w14:paraId="51389C0C" w14:textId="0F7FD29B" w:rsidR="0038528F" w:rsidRDefault="0038528F" w:rsidP="00723879">
      <w:pPr>
        <w:pStyle w:val="Akapitzlist"/>
        <w:spacing w:after="0" w:line="360" w:lineRule="auto"/>
        <w:ind w:left="709"/>
        <w:jc w:val="both"/>
        <w:rPr>
          <w:rFonts w:ascii="Arial" w:eastAsia="Arial" w:hAnsi="Arial" w:cs="Arial"/>
        </w:rPr>
      </w:pPr>
      <w:r w:rsidRPr="0038528F">
        <w:rPr>
          <w:rFonts w:ascii="Arial" w:eastAsia="Arial" w:hAnsi="Arial" w:cs="Arial"/>
        </w:rPr>
        <w:t>14211100</w:t>
      </w:r>
      <w:r w:rsidR="0073539D">
        <w:rPr>
          <w:rFonts w:ascii="Arial" w:eastAsia="Arial" w:hAnsi="Arial" w:cs="Arial"/>
        </w:rPr>
        <w:t>-4</w:t>
      </w:r>
      <w:r w:rsidRPr="0038528F">
        <w:rPr>
          <w:rFonts w:ascii="Arial" w:eastAsia="Arial" w:hAnsi="Arial" w:cs="Arial"/>
        </w:rPr>
        <w:t xml:space="preserve"> - Piasek naturalny</w:t>
      </w:r>
    </w:p>
    <w:p w14:paraId="33FF8BCA" w14:textId="08BA9543" w:rsidR="0038528F" w:rsidRDefault="00900305" w:rsidP="00723879">
      <w:pPr>
        <w:pStyle w:val="Akapitzlist"/>
        <w:spacing w:after="0" w:line="360" w:lineRule="auto"/>
        <w:ind w:left="709"/>
        <w:jc w:val="both"/>
        <w:rPr>
          <w:rFonts w:ascii="Arial" w:eastAsia="Arial" w:hAnsi="Arial" w:cs="Arial"/>
        </w:rPr>
      </w:pPr>
      <w:r w:rsidRPr="00900305">
        <w:rPr>
          <w:rFonts w:ascii="Arial" w:eastAsia="Arial" w:hAnsi="Arial" w:cs="Arial"/>
        </w:rPr>
        <w:t>34941100-6</w:t>
      </w:r>
      <w:r>
        <w:rPr>
          <w:rFonts w:ascii="Arial" w:eastAsia="Arial" w:hAnsi="Arial" w:cs="Arial"/>
        </w:rPr>
        <w:t xml:space="preserve"> - Pręty</w:t>
      </w:r>
    </w:p>
    <w:p w14:paraId="2376054F" w14:textId="77777777" w:rsidR="008C2F19" w:rsidRPr="00323CE2" w:rsidRDefault="008C2F19" w:rsidP="008C2F19">
      <w:pPr>
        <w:pStyle w:val="Akapitzlist"/>
        <w:numPr>
          <w:ilvl w:val="0"/>
          <w:numId w:val="27"/>
        </w:numPr>
        <w:spacing w:after="0" w:line="360" w:lineRule="auto"/>
        <w:ind w:left="709"/>
        <w:jc w:val="both"/>
        <w:rPr>
          <w:rFonts w:ascii="Arial" w:eastAsia="Arial" w:hAnsi="Arial" w:cs="Arial"/>
          <w:b/>
          <w:bCs/>
          <w:i/>
          <w:iCs/>
        </w:rPr>
      </w:pPr>
      <w:r w:rsidRPr="00323CE2">
        <w:rPr>
          <w:rFonts w:ascii="Arial" w:eastAsia="Arial" w:hAnsi="Arial" w:cs="Arial"/>
          <w:b/>
          <w:bCs/>
        </w:rPr>
        <w:t>Szczegółowa specyfikacja zamówienia stanowi załącznik nr 5 do Zapytania Ofertowego.</w:t>
      </w:r>
    </w:p>
    <w:p w14:paraId="01B66F1C" w14:textId="1AD2E22F" w:rsidR="008C2F19" w:rsidRPr="00424C72" w:rsidRDefault="00424C72" w:rsidP="00424C72">
      <w:pPr>
        <w:pStyle w:val="Akapitzlist"/>
        <w:numPr>
          <w:ilvl w:val="0"/>
          <w:numId w:val="27"/>
        </w:numPr>
        <w:spacing w:after="0" w:line="360" w:lineRule="auto"/>
        <w:ind w:left="709"/>
        <w:jc w:val="both"/>
        <w:rPr>
          <w:rFonts w:ascii="Arial" w:eastAsia="Arial" w:hAnsi="Arial" w:cs="Arial"/>
          <w:i/>
          <w:iCs/>
        </w:rPr>
      </w:pPr>
      <w:r w:rsidRPr="00424C72">
        <w:rPr>
          <w:rFonts w:ascii="Arial" w:eastAsia="Arial" w:hAnsi="Arial" w:cs="Arial"/>
        </w:rPr>
        <w:t>W przypadku pytań Oferenta, dotyczących szczegółowej specyfikacji technicznej przedmiotu przetargu, Zamawiający może przed przekazaniem odpowiedzi zażądać od Oferenta podpisania umowy o poufności (załącznik nr 6), jeżeli uzna, że pytania Oferenta dotyczą kwestii stanowiących tajemnicę przedsiębiorstwa. Po otrzymaniu informacji od Zamawiającego o konieczności podpisania umowy o poufności, Oferent powinien przesłać skan podpisanej umowy o zachowaniu poufności na adres mailowy Zamawiającego (</w:t>
      </w:r>
      <w:r w:rsidR="00900305" w:rsidRPr="00900305">
        <w:rPr>
          <w:rFonts w:ascii="Arial" w:hAnsi="Arial" w:cs="Arial"/>
          <w:bCs/>
        </w:rPr>
        <w:t>waldemar.witkowski@vossloh.com</w:t>
      </w:r>
      <w:r w:rsidRPr="00424C72">
        <w:rPr>
          <w:rFonts w:ascii="Arial" w:eastAsia="Arial" w:hAnsi="Arial" w:cs="Arial"/>
        </w:rPr>
        <w:t>), w terminie umożliwiającym oferentowi złożenie pełnej oferty w ramach przetargu.</w:t>
      </w:r>
    </w:p>
    <w:p w14:paraId="4ED13C9E" w14:textId="77777777" w:rsidR="000A6785" w:rsidRPr="008E7AE8" w:rsidRDefault="00AC1C8E" w:rsidP="00153DA2">
      <w:pPr>
        <w:pStyle w:val="Akapitzlist"/>
        <w:numPr>
          <w:ilvl w:val="0"/>
          <w:numId w:val="1"/>
        </w:numPr>
        <w:spacing w:line="360" w:lineRule="auto"/>
        <w:ind w:left="567" w:hanging="567"/>
        <w:jc w:val="both"/>
        <w:rPr>
          <w:rFonts w:ascii="Arial" w:hAnsi="Arial" w:cs="Arial"/>
          <w:b/>
          <w:bCs/>
        </w:rPr>
      </w:pPr>
      <w:r w:rsidRPr="004B7263">
        <w:rPr>
          <w:rFonts w:ascii="Arial" w:hAnsi="Arial" w:cs="Arial"/>
          <w:b/>
          <w:bCs/>
        </w:rPr>
        <w:t>TERMIN REALIZACJI ZAMÓWIENIA:</w:t>
      </w:r>
    </w:p>
    <w:p w14:paraId="4C0F6320" w14:textId="7FE46AAA" w:rsidR="000A6785" w:rsidRPr="008E7AE8" w:rsidRDefault="000A6785" w:rsidP="00075B06">
      <w:pPr>
        <w:pStyle w:val="Akapitzlist"/>
        <w:numPr>
          <w:ilvl w:val="0"/>
          <w:numId w:val="3"/>
        </w:numPr>
        <w:spacing w:after="0" w:line="360" w:lineRule="auto"/>
        <w:ind w:left="851" w:hanging="284"/>
        <w:jc w:val="both"/>
        <w:rPr>
          <w:rFonts w:ascii="Arial" w:hAnsi="Arial" w:cs="Arial"/>
        </w:rPr>
      </w:pPr>
      <w:r w:rsidRPr="008E7AE8">
        <w:rPr>
          <w:rFonts w:ascii="Arial" w:hAnsi="Arial" w:cs="Arial"/>
        </w:rPr>
        <w:t xml:space="preserve">Zamówienie zostanie zrealizowane w </w:t>
      </w:r>
      <w:r w:rsidRPr="00396D6C">
        <w:rPr>
          <w:rFonts w:ascii="Arial" w:hAnsi="Arial" w:cs="Arial"/>
        </w:rPr>
        <w:t xml:space="preserve">terminie do </w:t>
      </w:r>
      <w:r w:rsidR="00A31EDC">
        <w:rPr>
          <w:rFonts w:ascii="Arial" w:hAnsi="Arial" w:cs="Arial"/>
          <w:b/>
          <w:bCs/>
        </w:rPr>
        <w:t>2</w:t>
      </w:r>
      <w:r w:rsidR="00002428" w:rsidRPr="00A31EDC">
        <w:rPr>
          <w:rFonts w:ascii="Arial" w:hAnsi="Arial" w:cs="Arial"/>
          <w:b/>
          <w:bCs/>
        </w:rPr>
        <w:t xml:space="preserve"> miesięcy od dnia podpisania umowy na </w:t>
      </w:r>
      <w:r w:rsidR="00F51C64" w:rsidRPr="00A31EDC">
        <w:rPr>
          <w:rFonts w:ascii="Arial" w:hAnsi="Arial" w:cs="Arial"/>
          <w:b/>
          <w:bCs/>
        </w:rPr>
        <w:t>realizację</w:t>
      </w:r>
      <w:r w:rsidR="00002428" w:rsidRPr="00A31EDC">
        <w:rPr>
          <w:rFonts w:ascii="Arial" w:hAnsi="Arial" w:cs="Arial"/>
          <w:b/>
          <w:bCs/>
        </w:rPr>
        <w:t xml:space="preserve"> przedmiotu zamówienia</w:t>
      </w:r>
      <w:r w:rsidRPr="00A31EDC">
        <w:rPr>
          <w:rFonts w:ascii="Arial" w:hAnsi="Arial" w:cs="Arial"/>
          <w:b/>
          <w:bCs/>
        </w:rPr>
        <w:t>.</w:t>
      </w:r>
    </w:p>
    <w:p w14:paraId="055A986C" w14:textId="0CC1CDD6" w:rsidR="004B7263" w:rsidRPr="003921E6" w:rsidRDefault="004B7263" w:rsidP="00075B06">
      <w:pPr>
        <w:pStyle w:val="Akapitzlist"/>
        <w:numPr>
          <w:ilvl w:val="0"/>
          <w:numId w:val="3"/>
        </w:numPr>
        <w:spacing w:after="0" w:line="360" w:lineRule="auto"/>
        <w:ind w:left="851" w:hanging="284"/>
        <w:jc w:val="both"/>
        <w:rPr>
          <w:rFonts w:ascii="Arial" w:hAnsi="Arial" w:cs="Arial"/>
        </w:rPr>
      </w:pPr>
      <w:r w:rsidRPr="003921E6">
        <w:rPr>
          <w:rFonts w:ascii="Arial" w:hAnsi="Arial" w:cs="Arial"/>
          <w:b/>
          <w:bCs/>
        </w:rPr>
        <w:t xml:space="preserve">Przez zrealizowanie zamówienia Zamawiający rozumie zakup </w:t>
      </w:r>
      <w:r w:rsidR="00DB7A97" w:rsidRPr="003921E6">
        <w:rPr>
          <w:rFonts w:ascii="Arial" w:hAnsi="Arial" w:cs="Arial"/>
          <w:b/>
          <w:bCs/>
        </w:rPr>
        <w:t xml:space="preserve">oraz </w:t>
      </w:r>
      <w:r w:rsidR="004C10DA">
        <w:rPr>
          <w:rFonts w:ascii="Arial" w:hAnsi="Arial" w:cs="Arial"/>
          <w:b/>
          <w:bCs/>
        </w:rPr>
        <w:t>dostawę materiałów</w:t>
      </w:r>
      <w:r w:rsidRPr="003921E6">
        <w:rPr>
          <w:rFonts w:ascii="Arial" w:hAnsi="Arial" w:cs="Arial"/>
          <w:b/>
          <w:bCs/>
        </w:rPr>
        <w:t xml:space="preserve"> do siedziby Zamawiającego.</w:t>
      </w:r>
    </w:p>
    <w:p w14:paraId="7F9619E2" w14:textId="5F95C9F9" w:rsidR="000A6785" w:rsidRPr="008E2A73" w:rsidRDefault="000A6785" w:rsidP="00075B06">
      <w:pPr>
        <w:pStyle w:val="Akapitzlist"/>
        <w:numPr>
          <w:ilvl w:val="0"/>
          <w:numId w:val="3"/>
        </w:numPr>
        <w:spacing w:after="0" w:line="360" w:lineRule="auto"/>
        <w:ind w:left="851" w:hanging="284"/>
        <w:jc w:val="both"/>
        <w:rPr>
          <w:rFonts w:ascii="Arial" w:hAnsi="Arial" w:cs="Arial"/>
        </w:rPr>
      </w:pPr>
      <w:r w:rsidRPr="00233644">
        <w:rPr>
          <w:rFonts w:ascii="Arial" w:hAnsi="Arial" w:cs="Arial"/>
        </w:rPr>
        <w:t xml:space="preserve">Zamawiający zastrzega sobie prawo do zmiany </w:t>
      </w:r>
      <w:r w:rsidR="00233644">
        <w:rPr>
          <w:rFonts w:ascii="Arial" w:hAnsi="Arial" w:cs="Arial"/>
        </w:rPr>
        <w:t>terminu realizacji zamówienia</w:t>
      </w:r>
      <w:r w:rsidRPr="00233644">
        <w:rPr>
          <w:rFonts w:ascii="Arial" w:hAnsi="Arial" w:cs="Arial"/>
        </w:rPr>
        <w:t xml:space="preserve"> na etapie prowadzonego postępowania, jak również na etapie realizacji umowy</w:t>
      </w:r>
      <w:r w:rsidR="00F935E1">
        <w:rPr>
          <w:rFonts w:ascii="Arial" w:hAnsi="Arial" w:cs="Arial"/>
        </w:rPr>
        <w:t xml:space="preserve"> </w:t>
      </w:r>
      <w:r w:rsidR="00233644" w:rsidRPr="00233644">
        <w:rPr>
          <w:rFonts w:ascii="Arial" w:hAnsi="Arial" w:cs="Arial"/>
          <w:b/>
          <w:bCs/>
        </w:rPr>
        <w:t>(zgodnie z pkt. X</w:t>
      </w:r>
      <w:r w:rsidR="00845E1E">
        <w:rPr>
          <w:rFonts w:ascii="Arial" w:hAnsi="Arial" w:cs="Arial"/>
          <w:b/>
          <w:bCs/>
        </w:rPr>
        <w:t>I</w:t>
      </w:r>
      <w:r w:rsidR="00233644" w:rsidRPr="00233644">
        <w:rPr>
          <w:rFonts w:ascii="Arial" w:hAnsi="Arial" w:cs="Arial"/>
          <w:b/>
          <w:bCs/>
        </w:rPr>
        <w:t>V Zmiany umowy).</w:t>
      </w:r>
    </w:p>
    <w:p w14:paraId="51A82C9A" w14:textId="77777777" w:rsidR="008E2A73" w:rsidRPr="00233644" w:rsidRDefault="008E2A73" w:rsidP="008E2A73">
      <w:pPr>
        <w:pStyle w:val="Akapitzlist"/>
        <w:spacing w:after="0" w:line="360" w:lineRule="auto"/>
        <w:ind w:left="851"/>
        <w:jc w:val="both"/>
        <w:rPr>
          <w:rFonts w:ascii="Arial" w:hAnsi="Arial" w:cs="Arial"/>
        </w:rPr>
      </w:pPr>
    </w:p>
    <w:p w14:paraId="3C6BEB36" w14:textId="77777777" w:rsidR="000A6785" w:rsidRPr="007E3080" w:rsidRDefault="00AC1C8E" w:rsidP="00153DA2">
      <w:pPr>
        <w:pStyle w:val="Akapitzlist"/>
        <w:numPr>
          <w:ilvl w:val="0"/>
          <w:numId w:val="1"/>
        </w:numPr>
        <w:spacing w:line="360" w:lineRule="auto"/>
        <w:ind w:left="567" w:hanging="567"/>
        <w:jc w:val="both"/>
        <w:rPr>
          <w:rFonts w:ascii="Arial" w:hAnsi="Arial" w:cs="Arial"/>
          <w:b/>
          <w:bCs/>
        </w:rPr>
      </w:pPr>
      <w:r w:rsidRPr="007E3080">
        <w:rPr>
          <w:rFonts w:ascii="Arial" w:hAnsi="Arial" w:cs="Arial"/>
          <w:b/>
          <w:bCs/>
        </w:rPr>
        <w:lastRenderedPageBreak/>
        <w:t>MIEJSCE REALIZACJI PRZEDMIOTU ZAMÓWIENIA:</w:t>
      </w:r>
    </w:p>
    <w:p w14:paraId="132B570E" w14:textId="10722CAD" w:rsidR="00F65024" w:rsidRDefault="00194E59" w:rsidP="00153DA2">
      <w:pPr>
        <w:pStyle w:val="Akapitzlist"/>
        <w:spacing w:line="360" w:lineRule="auto"/>
        <w:ind w:left="567"/>
        <w:jc w:val="both"/>
        <w:rPr>
          <w:rFonts w:ascii="Arial" w:hAnsi="Arial" w:cs="Arial"/>
        </w:rPr>
      </w:pPr>
      <w:r>
        <w:rPr>
          <w:rFonts w:ascii="Arial" w:hAnsi="Arial" w:cs="Arial"/>
        </w:rPr>
        <w:t>Vossloh</w:t>
      </w:r>
      <w:r w:rsidR="00F935E1">
        <w:rPr>
          <w:rFonts w:ascii="Arial" w:hAnsi="Arial" w:cs="Arial"/>
        </w:rPr>
        <w:t xml:space="preserve"> </w:t>
      </w:r>
      <w:r>
        <w:rPr>
          <w:rFonts w:ascii="Arial" w:hAnsi="Arial" w:cs="Arial"/>
        </w:rPr>
        <w:t>Skamo Sp. z o.o.</w:t>
      </w:r>
    </w:p>
    <w:p w14:paraId="00B75ECD" w14:textId="77777777" w:rsidR="00194E59" w:rsidRDefault="00194E59" w:rsidP="00153DA2">
      <w:pPr>
        <w:pStyle w:val="Akapitzlist"/>
        <w:spacing w:line="360" w:lineRule="auto"/>
        <w:ind w:left="567"/>
        <w:jc w:val="both"/>
        <w:rPr>
          <w:rFonts w:ascii="Arial" w:hAnsi="Arial" w:cs="Arial"/>
        </w:rPr>
      </w:pPr>
      <w:r>
        <w:rPr>
          <w:rFonts w:ascii="Arial" w:hAnsi="Arial" w:cs="Arial"/>
        </w:rPr>
        <w:t>ul. Kolejowa 18A</w:t>
      </w:r>
    </w:p>
    <w:p w14:paraId="15BC801E" w14:textId="0728ACD0" w:rsidR="00194E59" w:rsidRPr="007E3080" w:rsidRDefault="006510A7" w:rsidP="00153DA2">
      <w:pPr>
        <w:pStyle w:val="Akapitzlist"/>
        <w:spacing w:line="360" w:lineRule="auto"/>
        <w:ind w:left="567"/>
        <w:jc w:val="both"/>
        <w:rPr>
          <w:rFonts w:ascii="Arial" w:hAnsi="Arial" w:cs="Arial"/>
        </w:rPr>
      </w:pPr>
      <w:r>
        <w:rPr>
          <w:rFonts w:ascii="Arial" w:hAnsi="Arial" w:cs="Arial"/>
        </w:rPr>
        <w:t>63-460</w:t>
      </w:r>
      <w:r w:rsidR="00F935E1">
        <w:rPr>
          <w:rFonts w:ascii="Arial" w:hAnsi="Arial" w:cs="Arial"/>
        </w:rPr>
        <w:t xml:space="preserve"> </w:t>
      </w:r>
      <w:r w:rsidR="00194E59">
        <w:rPr>
          <w:rFonts w:ascii="Arial" w:hAnsi="Arial" w:cs="Arial"/>
        </w:rPr>
        <w:t xml:space="preserve">Nowe Skalmierzyce </w:t>
      </w:r>
    </w:p>
    <w:p w14:paraId="7B8BC7BA" w14:textId="77777777" w:rsidR="00AC1C8E" w:rsidRPr="007E3080" w:rsidRDefault="00AC1C8E" w:rsidP="00153DA2">
      <w:pPr>
        <w:pStyle w:val="Akapitzlist"/>
        <w:numPr>
          <w:ilvl w:val="0"/>
          <w:numId w:val="1"/>
        </w:numPr>
        <w:spacing w:after="0" w:line="360" w:lineRule="auto"/>
        <w:ind w:left="567" w:hanging="567"/>
        <w:jc w:val="both"/>
        <w:rPr>
          <w:rFonts w:ascii="Arial" w:hAnsi="Arial" w:cs="Arial"/>
          <w:b/>
          <w:bCs/>
        </w:rPr>
      </w:pPr>
      <w:r w:rsidRPr="007E3080">
        <w:rPr>
          <w:rFonts w:ascii="Arial" w:hAnsi="Arial" w:cs="Arial"/>
          <w:b/>
          <w:bCs/>
        </w:rPr>
        <w:t>DANE KONTAKTOWE I FORMA PRZEKAZU INFORMACJI:</w:t>
      </w:r>
    </w:p>
    <w:p w14:paraId="3C7A2531" w14:textId="77777777" w:rsidR="000A6785" w:rsidRPr="007E3080" w:rsidRDefault="000A6785" w:rsidP="00153DA2">
      <w:pPr>
        <w:pBdr>
          <w:top w:val="nil"/>
          <w:left w:val="nil"/>
          <w:bottom w:val="nil"/>
          <w:right w:val="nil"/>
          <w:between w:val="nil"/>
        </w:pBdr>
        <w:spacing w:after="0" w:line="360" w:lineRule="auto"/>
        <w:ind w:left="567"/>
        <w:jc w:val="both"/>
        <w:rPr>
          <w:rFonts w:ascii="Arial" w:hAnsi="Arial" w:cs="Arial"/>
          <w:color w:val="000000"/>
        </w:rPr>
      </w:pPr>
      <w:r w:rsidRPr="007E3080">
        <w:rPr>
          <w:rFonts w:ascii="Arial" w:hAnsi="Arial" w:cs="Arial"/>
          <w:color w:val="000000"/>
        </w:rPr>
        <w:t xml:space="preserve">Osobą upoważnioną do kontaktów z uczestnikami postępowania jest: </w:t>
      </w:r>
    </w:p>
    <w:p w14:paraId="34F1995A" w14:textId="313ECF72" w:rsidR="000A6785" w:rsidRPr="00F021E5" w:rsidRDefault="0038528F" w:rsidP="00153DA2">
      <w:pPr>
        <w:pBdr>
          <w:top w:val="nil"/>
          <w:left w:val="nil"/>
          <w:bottom w:val="nil"/>
          <w:right w:val="nil"/>
          <w:between w:val="nil"/>
        </w:pBdr>
        <w:spacing w:after="0" w:line="360" w:lineRule="auto"/>
        <w:ind w:left="567"/>
        <w:jc w:val="both"/>
        <w:rPr>
          <w:rFonts w:ascii="Arial" w:hAnsi="Arial" w:cs="Arial"/>
          <w:b/>
          <w:color w:val="000000"/>
          <w:lang w:val="en-GB"/>
        </w:rPr>
      </w:pPr>
      <w:r>
        <w:rPr>
          <w:rFonts w:ascii="Arial" w:hAnsi="Arial" w:cs="Arial"/>
          <w:b/>
          <w:color w:val="000000"/>
          <w:lang w:val="en-GB"/>
        </w:rPr>
        <w:t>Waldemar Witkowski</w:t>
      </w:r>
    </w:p>
    <w:p w14:paraId="3394CF4A" w14:textId="708A98C6" w:rsidR="000A6785" w:rsidRPr="00D155F4" w:rsidRDefault="000A6785" w:rsidP="00153DA2">
      <w:pPr>
        <w:pBdr>
          <w:top w:val="nil"/>
          <w:left w:val="nil"/>
          <w:bottom w:val="nil"/>
          <w:right w:val="nil"/>
          <w:between w:val="nil"/>
        </w:pBdr>
        <w:spacing w:after="0" w:line="360" w:lineRule="auto"/>
        <w:ind w:left="567"/>
        <w:jc w:val="both"/>
        <w:rPr>
          <w:rFonts w:ascii="Arial" w:hAnsi="Arial" w:cs="Arial"/>
          <w:bCs/>
          <w:color w:val="000000"/>
          <w:lang w:val="en-GB"/>
        </w:rPr>
      </w:pPr>
      <w:bookmarkStart w:id="4" w:name="_heading=h.30j0zll" w:colFirst="0" w:colLast="0"/>
      <w:bookmarkEnd w:id="4"/>
      <w:r w:rsidRPr="00D155F4">
        <w:rPr>
          <w:rFonts w:ascii="Arial" w:hAnsi="Arial" w:cs="Arial"/>
          <w:bCs/>
          <w:color w:val="000000"/>
          <w:lang w:val="en-GB"/>
        </w:rPr>
        <w:t xml:space="preserve">Tel.: </w:t>
      </w:r>
      <w:r w:rsidR="00900305" w:rsidRPr="00900305">
        <w:rPr>
          <w:rFonts w:ascii="Arial" w:hAnsi="Arial" w:cs="Arial"/>
          <w:bCs/>
          <w:color w:val="000000"/>
          <w:lang w:val="en-GB"/>
        </w:rPr>
        <w:t>517 905 043</w:t>
      </w:r>
    </w:p>
    <w:p w14:paraId="6EE10932" w14:textId="37CD524F" w:rsidR="000A6785" w:rsidRPr="00D155F4" w:rsidRDefault="000A6785" w:rsidP="00153DA2">
      <w:pPr>
        <w:pBdr>
          <w:top w:val="nil"/>
          <w:left w:val="nil"/>
          <w:bottom w:val="nil"/>
          <w:right w:val="nil"/>
          <w:between w:val="nil"/>
        </w:pBdr>
        <w:spacing w:after="0" w:line="360" w:lineRule="auto"/>
        <w:ind w:left="567"/>
        <w:jc w:val="both"/>
        <w:rPr>
          <w:rFonts w:ascii="Arial" w:hAnsi="Arial" w:cs="Arial"/>
          <w:bCs/>
          <w:color w:val="000000"/>
          <w:lang w:val="en-GB"/>
        </w:rPr>
      </w:pPr>
      <w:bookmarkStart w:id="5" w:name="_heading=h.1fob9te" w:colFirst="0" w:colLast="0"/>
      <w:bookmarkEnd w:id="5"/>
      <w:r w:rsidRPr="00D155F4">
        <w:rPr>
          <w:rFonts w:ascii="Arial" w:hAnsi="Arial" w:cs="Arial"/>
          <w:bCs/>
          <w:color w:val="000000"/>
          <w:lang w:val="en-GB"/>
        </w:rPr>
        <w:t xml:space="preserve">E-mail: </w:t>
      </w:r>
      <w:bookmarkStart w:id="6" w:name="_Hlk139353842"/>
      <w:r w:rsidR="00900305">
        <w:rPr>
          <w:rFonts w:ascii="Arial" w:hAnsi="Arial" w:cs="Arial"/>
          <w:bCs/>
          <w:lang w:val="en-GB"/>
        </w:rPr>
        <w:t>waldemar.witkowski</w:t>
      </w:r>
      <w:r w:rsidR="00C91FF5" w:rsidRPr="00D155F4">
        <w:rPr>
          <w:rFonts w:ascii="Arial" w:hAnsi="Arial" w:cs="Arial"/>
          <w:bCs/>
          <w:lang w:val="en-GB"/>
        </w:rPr>
        <w:t>@vossloh.com</w:t>
      </w:r>
      <w:bookmarkEnd w:id="6"/>
    </w:p>
    <w:p w14:paraId="4A2AAFA9" w14:textId="77777777" w:rsidR="00F944A8" w:rsidRDefault="000A6785" w:rsidP="00153DA2">
      <w:pPr>
        <w:pBdr>
          <w:top w:val="nil"/>
          <w:left w:val="nil"/>
          <w:bottom w:val="nil"/>
          <w:right w:val="nil"/>
          <w:between w:val="nil"/>
        </w:pBdr>
        <w:spacing w:after="0" w:line="360" w:lineRule="auto"/>
        <w:ind w:left="567"/>
        <w:jc w:val="both"/>
        <w:rPr>
          <w:rFonts w:ascii="Arial" w:hAnsi="Arial" w:cs="Arial"/>
          <w:bCs/>
          <w:color w:val="000000"/>
        </w:rPr>
      </w:pPr>
      <w:r w:rsidRPr="00385BCC">
        <w:rPr>
          <w:rFonts w:ascii="Arial" w:hAnsi="Arial" w:cs="Arial"/>
          <w:bCs/>
          <w:color w:val="000000"/>
        </w:rPr>
        <w:t xml:space="preserve">w godz. </w:t>
      </w:r>
      <w:r w:rsidRPr="00D155F4">
        <w:rPr>
          <w:rFonts w:ascii="Arial" w:hAnsi="Arial" w:cs="Arial"/>
          <w:bCs/>
          <w:color w:val="000000"/>
        </w:rPr>
        <w:t>9:00-15:00</w:t>
      </w:r>
    </w:p>
    <w:p w14:paraId="316920D0" w14:textId="77777777" w:rsidR="00A31EDC" w:rsidRPr="00B134F7" w:rsidRDefault="00A31EDC" w:rsidP="00A31EDC">
      <w:pPr>
        <w:pBdr>
          <w:top w:val="nil"/>
          <w:left w:val="nil"/>
          <w:bottom w:val="nil"/>
          <w:right w:val="nil"/>
          <w:between w:val="nil"/>
        </w:pBdr>
        <w:spacing w:after="0" w:line="360" w:lineRule="auto"/>
        <w:ind w:left="567"/>
        <w:jc w:val="both"/>
        <w:rPr>
          <w:rFonts w:ascii="Arial" w:hAnsi="Arial" w:cs="Arial"/>
          <w:b/>
          <w:color w:val="000000"/>
        </w:rPr>
      </w:pPr>
      <w:r w:rsidRPr="00B134F7">
        <w:rPr>
          <w:rFonts w:ascii="Arial" w:hAnsi="Arial" w:cs="Arial"/>
          <w:b/>
          <w:color w:val="000000"/>
        </w:rPr>
        <w:t>Dariusz Stefański</w:t>
      </w:r>
    </w:p>
    <w:p w14:paraId="291C87A8" w14:textId="77777777" w:rsidR="00A31EDC" w:rsidRPr="00B134F7" w:rsidRDefault="00A31EDC" w:rsidP="00A31EDC">
      <w:pPr>
        <w:pBdr>
          <w:top w:val="nil"/>
          <w:left w:val="nil"/>
          <w:bottom w:val="nil"/>
          <w:right w:val="nil"/>
          <w:between w:val="nil"/>
        </w:pBdr>
        <w:spacing w:after="0" w:line="360" w:lineRule="auto"/>
        <w:ind w:left="567"/>
        <w:jc w:val="both"/>
        <w:rPr>
          <w:rFonts w:ascii="Arial" w:hAnsi="Arial" w:cs="Arial"/>
          <w:bCs/>
          <w:color w:val="000000"/>
        </w:rPr>
      </w:pPr>
      <w:r w:rsidRPr="00B134F7">
        <w:rPr>
          <w:rFonts w:ascii="Arial" w:hAnsi="Arial" w:cs="Arial"/>
          <w:bCs/>
          <w:color w:val="000000"/>
        </w:rPr>
        <w:t>Tel.: 510 702 674</w:t>
      </w:r>
    </w:p>
    <w:p w14:paraId="468D056F" w14:textId="77777777" w:rsidR="00A31EDC" w:rsidRPr="00385BCC" w:rsidRDefault="00A31EDC" w:rsidP="00A31EDC">
      <w:pPr>
        <w:pBdr>
          <w:top w:val="nil"/>
          <w:left w:val="nil"/>
          <w:bottom w:val="nil"/>
          <w:right w:val="nil"/>
          <w:between w:val="nil"/>
        </w:pBdr>
        <w:spacing w:after="0" w:line="360" w:lineRule="auto"/>
        <w:ind w:left="567"/>
        <w:jc w:val="both"/>
        <w:rPr>
          <w:rFonts w:ascii="Arial" w:hAnsi="Arial" w:cs="Arial"/>
          <w:bCs/>
          <w:color w:val="000000"/>
          <w:lang w:val="de-DE"/>
        </w:rPr>
      </w:pPr>
      <w:r w:rsidRPr="00B134F7">
        <w:rPr>
          <w:rFonts w:ascii="Arial" w:hAnsi="Arial" w:cs="Arial"/>
          <w:bCs/>
          <w:color w:val="000000"/>
          <w:lang w:val="de-DE"/>
        </w:rPr>
        <w:t xml:space="preserve">E-mail: </w:t>
      </w:r>
      <w:hyperlink r:id="rId8" w:history="1">
        <w:r w:rsidRPr="00B134F7">
          <w:rPr>
            <w:rStyle w:val="Hipercze"/>
            <w:rFonts w:ascii="Arial" w:hAnsi="Arial" w:cs="Arial"/>
            <w:bCs/>
            <w:lang w:val="de-DE"/>
          </w:rPr>
          <w:t>dariusz.stefanski@vossloh.com</w:t>
        </w:r>
      </w:hyperlink>
    </w:p>
    <w:p w14:paraId="7D5B5E77" w14:textId="3A566D62" w:rsidR="00085B0A" w:rsidRPr="00D155F4" w:rsidRDefault="00A31EDC" w:rsidP="00A31EDC">
      <w:pPr>
        <w:pBdr>
          <w:top w:val="nil"/>
          <w:left w:val="nil"/>
          <w:bottom w:val="nil"/>
          <w:right w:val="nil"/>
          <w:between w:val="nil"/>
        </w:pBdr>
        <w:spacing w:after="0" w:line="360" w:lineRule="auto"/>
        <w:ind w:left="567"/>
        <w:jc w:val="both"/>
        <w:rPr>
          <w:rFonts w:ascii="Arial" w:hAnsi="Arial" w:cs="Arial"/>
          <w:bCs/>
          <w:color w:val="000000"/>
        </w:rPr>
      </w:pPr>
      <w:r w:rsidRPr="00085B0A">
        <w:rPr>
          <w:rFonts w:ascii="Arial" w:hAnsi="Arial" w:cs="Arial"/>
          <w:bCs/>
          <w:color w:val="000000"/>
        </w:rPr>
        <w:t>w godz. 9:00-15:00</w:t>
      </w:r>
    </w:p>
    <w:p w14:paraId="3543FE81" w14:textId="77777777" w:rsidR="000A6785" w:rsidRPr="007E3080" w:rsidRDefault="00AC1C8E" w:rsidP="00153DA2">
      <w:pPr>
        <w:pStyle w:val="Akapitzlist"/>
        <w:numPr>
          <w:ilvl w:val="0"/>
          <w:numId w:val="1"/>
        </w:numPr>
        <w:spacing w:line="360" w:lineRule="auto"/>
        <w:ind w:left="567" w:hanging="567"/>
        <w:jc w:val="both"/>
        <w:rPr>
          <w:rFonts w:ascii="Arial" w:hAnsi="Arial" w:cs="Arial"/>
          <w:b/>
          <w:bCs/>
        </w:rPr>
      </w:pPr>
      <w:r w:rsidRPr="007E3080">
        <w:rPr>
          <w:rFonts w:ascii="Arial" w:hAnsi="Arial" w:cs="Arial"/>
          <w:b/>
          <w:bCs/>
        </w:rPr>
        <w:t>TERMIN ZWIĄZANIA OFERTĄ:</w:t>
      </w:r>
    </w:p>
    <w:p w14:paraId="0C877DB2" w14:textId="77777777" w:rsidR="00F65024" w:rsidRPr="007E3080" w:rsidRDefault="00F65024" w:rsidP="00075B06">
      <w:pPr>
        <w:pStyle w:val="Akapitzlist"/>
        <w:numPr>
          <w:ilvl w:val="0"/>
          <w:numId w:val="4"/>
        </w:numPr>
        <w:spacing w:after="0" w:line="360" w:lineRule="auto"/>
        <w:ind w:left="851" w:hanging="284"/>
        <w:jc w:val="both"/>
        <w:rPr>
          <w:rFonts w:ascii="Arial" w:hAnsi="Arial" w:cs="Arial"/>
          <w:color w:val="000000"/>
        </w:rPr>
      </w:pPr>
      <w:r w:rsidRPr="007E3080">
        <w:rPr>
          <w:rFonts w:ascii="Arial" w:hAnsi="Arial" w:cs="Arial"/>
          <w:color w:val="000000"/>
        </w:rPr>
        <w:t xml:space="preserve">Oferent pozostaje związany złożoną ofertą przez okres </w:t>
      </w:r>
      <w:r w:rsidR="008E7AE8">
        <w:rPr>
          <w:rFonts w:ascii="Arial" w:hAnsi="Arial" w:cs="Arial"/>
          <w:color w:val="000000"/>
        </w:rPr>
        <w:t>9</w:t>
      </w:r>
      <w:r w:rsidR="00EB70D6" w:rsidRPr="003921E6">
        <w:rPr>
          <w:rFonts w:ascii="Arial" w:hAnsi="Arial" w:cs="Arial"/>
          <w:color w:val="000000"/>
        </w:rPr>
        <w:t xml:space="preserve">0 </w:t>
      </w:r>
      <w:r w:rsidRPr="003921E6">
        <w:rPr>
          <w:rFonts w:ascii="Arial" w:hAnsi="Arial" w:cs="Arial"/>
          <w:color w:val="000000"/>
        </w:rPr>
        <w:t>dni.</w:t>
      </w:r>
    </w:p>
    <w:p w14:paraId="44EDDF8B" w14:textId="77777777" w:rsidR="00F65024" w:rsidRPr="007E3080" w:rsidRDefault="00F65024" w:rsidP="00075B06">
      <w:pPr>
        <w:pStyle w:val="Akapitzlist"/>
        <w:numPr>
          <w:ilvl w:val="0"/>
          <w:numId w:val="4"/>
        </w:numPr>
        <w:spacing w:after="0" w:line="360" w:lineRule="auto"/>
        <w:ind w:left="851" w:hanging="284"/>
        <w:jc w:val="both"/>
        <w:rPr>
          <w:rFonts w:ascii="Arial" w:hAnsi="Arial" w:cs="Arial"/>
          <w:color w:val="000000"/>
        </w:rPr>
      </w:pPr>
      <w:r w:rsidRPr="007E3080">
        <w:rPr>
          <w:rFonts w:ascii="Arial" w:hAnsi="Arial" w:cs="Arial"/>
          <w:color w:val="000000"/>
        </w:rPr>
        <w:t>Bieg terminu związania ofertą rozpoczyna się wraz z upływem terminu składania ofert.</w:t>
      </w:r>
    </w:p>
    <w:p w14:paraId="74A5B514" w14:textId="77777777" w:rsidR="00F944A8" w:rsidRPr="007E3080" w:rsidRDefault="00F65024" w:rsidP="00075B06">
      <w:pPr>
        <w:pStyle w:val="Akapitzlist"/>
        <w:numPr>
          <w:ilvl w:val="0"/>
          <w:numId w:val="4"/>
        </w:numPr>
        <w:spacing w:after="0" w:line="360" w:lineRule="auto"/>
        <w:ind w:left="851" w:hanging="284"/>
        <w:jc w:val="both"/>
        <w:rPr>
          <w:rFonts w:ascii="Arial" w:hAnsi="Arial" w:cs="Arial"/>
          <w:color w:val="000000"/>
        </w:rPr>
      </w:pPr>
      <w:bookmarkStart w:id="7" w:name="_heading=h.3znysh7" w:colFirst="0" w:colLast="0"/>
      <w:bookmarkEnd w:id="7"/>
      <w:r w:rsidRPr="007E3080">
        <w:rPr>
          <w:rFonts w:ascii="Arial" w:hAnsi="Arial" w:cs="Arial"/>
          <w:color w:val="000000"/>
        </w:rPr>
        <w:t xml:space="preserve">Na co </w:t>
      </w:r>
      <w:r w:rsidRPr="00EB70D6">
        <w:rPr>
          <w:rFonts w:ascii="Arial" w:hAnsi="Arial" w:cs="Arial"/>
          <w:color w:val="000000"/>
        </w:rPr>
        <w:t xml:space="preserve">najmniej </w:t>
      </w:r>
      <w:r w:rsidR="003E2EC3" w:rsidRPr="00EB70D6">
        <w:rPr>
          <w:rFonts w:ascii="Arial" w:hAnsi="Arial" w:cs="Arial"/>
          <w:color w:val="000000"/>
        </w:rPr>
        <w:t>3</w:t>
      </w:r>
      <w:r w:rsidRPr="007E3080">
        <w:rPr>
          <w:rFonts w:ascii="Arial" w:hAnsi="Arial" w:cs="Arial"/>
          <w:color w:val="000000"/>
        </w:rPr>
        <w:t xml:space="preserve"> dni przed upływem terminu ważności oferty, Zamawiający może wystąpić o wydłużenie terminu związania ofertą.</w:t>
      </w:r>
    </w:p>
    <w:p w14:paraId="1420BB73" w14:textId="77777777" w:rsidR="00AC1C8E" w:rsidRPr="007E3080" w:rsidRDefault="00AC1C8E" w:rsidP="00153DA2">
      <w:pPr>
        <w:pStyle w:val="Akapitzlist"/>
        <w:numPr>
          <w:ilvl w:val="0"/>
          <w:numId w:val="1"/>
        </w:numPr>
        <w:spacing w:line="360" w:lineRule="auto"/>
        <w:ind w:left="567" w:hanging="567"/>
        <w:jc w:val="both"/>
        <w:rPr>
          <w:rFonts w:ascii="Arial" w:hAnsi="Arial" w:cs="Arial"/>
          <w:b/>
          <w:bCs/>
        </w:rPr>
      </w:pPr>
      <w:r w:rsidRPr="007E3080">
        <w:rPr>
          <w:rFonts w:ascii="Arial" w:hAnsi="Arial" w:cs="Arial"/>
          <w:b/>
          <w:bCs/>
        </w:rPr>
        <w:t>ZASADY UCZESTNICTWA W POSTĘPOWANIU:</w:t>
      </w:r>
    </w:p>
    <w:p w14:paraId="46C3F5EE" w14:textId="32C07014" w:rsidR="00F65024" w:rsidRPr="007E3080" w:rsidRDefault="00F65024" w:rsidP="00075B06">
      <w:pPr>
        <w:pStyle w:val="Akapitzlist"/>
        <w:numPr>
          <w:ilvl w:val="0"/>
          <w:numId w:val="5"/>
        </w:numPr>
        <w:pBdr>
          <w:top w:val="nil"/>
          <w:left w:val="nil"/>
          <w:bottom w:val="nil"/>
          <w:right w:val="nil"/>
          <w:between w:val="nil"/>
        </w:pBdr>
        <w:spacing w:after="0" w:line="360" w:lineRule="auto"/>
        <w:ind w:left="851" w:hanging="294"/>
        <w:jc w:val="both"/>
        <w:rPr>
          <w:rFonts w:ascii="Arial" w:hAnsi="Arial" w:cs="Arial"/>
          <w:b/>
          <w:color w:val="000000"/>
        </w:rPr>
      </w:pPr>
      <w:r w:rsidRPr="007E3080">
        <w:rPr>
          <w:rFonts w:ascii="Arial" w:hAnsi="Arial" w:cs="Arial"/>
          <w:color w:val="000000"/>
        </w:rPr>
        <w:t>Oferty można złożyć w formie papierowej osobiście w siedzibie Zamawiającego lub za pośrednictwem poczty polskiej/kuriera na adres siedziby Zamawiającego: wówczas ofertę wraz z wymaganymi załącznikami zamieścić należy w kopercie zaadresowanej na Zamawiającego z opise</w:t>
      </w:r>
      <w:r w:rsidRPr="004B7263">
        <w:rPr>
          <w:rFonts w:ascii="Arial" w:hAnsi="Arial" w:cs="Arial"/>
          <w:color w:val="000000"/>
        </w:rPr>
        <w:t xml:space="preserve">m: </w:t>
      </w:r>
      <w:r w:rsidRPr="00DB7A97">
        <w:rPr>
          <w:rFonts w:ascii="Arial" w:hAnsi="Arial" w:cs="Arial"/>
          <w:b/>
          <w:bCs/>
          <w:color w:val="000000"/>
        </w:rPr>
        <w:t xml:space="preserve">Oferta na </w:t>
      </w:r>
      <w:r w:rsidR="00900305">
        <w:rPr>
          <w:rFonts w:ascii="Arial" w:hAnsi="Arial" w:cs="Arial"/>
          <w:b/>
          <w:bCs/>
        </w:rPr>
        <w:t>dostaw</w:t>
      </w:r>
      <w:r w:rsidR="00C21871">
        <w:rPr>
          <w:rFonts w:ascii="Arial" w:hAnsi="Arial" w:cs="Arial"/>
          <w:b/>
          <w:bCs/>
        </w:rPr>
        <w:t>ę</w:t>
      </w:r>
      <w:r w:rsidR="00900305">
        <w:rPr>
          <w:rFonts w:ascii="Arial" w:hAnsi="Arial" w:cs="Arial"/>
          <w:b/>
          <w:bCs/>
        </w:rPr>
        <w:t xml:space="preserve"> materiałów do produkcji podkładów</w:t>
      </w:r>
      <w:r w:rsidR="004C6169">
        <w:rPr>
          <w:rFonts w:ascii="Arial" w:hAnsi="Arial" w:cs="Arial"/>
          <w:b/>
          <w:bCs/>
        </w:rPr>
        <w:t xml:space="preserve"> </w:t>
      </w:r>
      <w:r w:rsidRPr="00DB7A97">
        <w:rPr>
          <w:rFonts w:ascii="Arial" w:hAnsi="Arial" w:cs="Arial"/>
          <w:b/>
          <w:bCs/>
          <w:color w:val="000000"/>
        </w:rPr>
        <w:t xml:space="preserve">w ramach projektu </w:t>
      </w:r>
      <w:r w:rsidR="00C91FF5" w:rsidRPr="00DB7A97">
        <w:rPr>
          <w:rFonts w:ascii="Arial" w:hAnsi="Arial" w:cs="Arial"/>
          <w:b/>
          <w:bCs/>
          <w:i/>
          <w:iCs/>
        </w:rPr>
        <w:t>„Opracowanie innowacyjnego procesu produkcyjnego nowego podkładu kolejowego z unikatowej mieszanki tworzywa sztucznego i piasku</w:t>
      </w:r>
      <w:r w:rsidR="00C91FF5" w:rsidRPr="00C91FF5">
        <w:rPr>
          <w:rFonts w:ascii="Arial" w:hAnsi="Arial" w:cs="Arial"/>
          <w:bCs/>
          <w:i/>
          <w:iCs/>
        </w:rPr>
        <w:t>”</w:t>
      </w:r>
      <w:r w:rsidRPr="007E3080">
        <w:rPr>
          <w:rFonts w:ascii="Arial" w:hAnsi="Arial" w:cs="Arial"/>
          <w:bCs/>
        </w:rPr>
        <w:t xml:space="preserve"> lub </w:t>
      </w:r>
      <w:r w:rsidRPr="007E3080">
        <w:rPr>
          <w:rFonts w:ascii="Arial" w:hAnsi="Arial" w:cs="Arial"/>
        </w:rPr>
        <w:t xml:space="preserve">w </w:t>
      </w:r>
      <w:r w:rsidRPr="0031328D">
        <w:rPr>
          <w:rFonts w:ascii="Arial" w:hAnsi="Arial" w:cs="Arial"/>
        </w:rPr>
        <w:t xml:space="preserve">formie elektronicznej wysyłając </w:t>
      </w:r>
      <w:r w:rsidR="00194C9A" w:rsidRPr="0031328D">
        <w:rPr>
          <w:rFonts w:ascii="Arial" w:hAnsi="Arial" w:cs="Arial"/>
        </w:rPr>
        <w:t>ofertę</w:t>
      </w:r>
      <w:r w:rsidRPr="0031328D">
        <w:rPr>
          <w:rFonts w:ascii="Arial" w:hAnsi="Arial" w:cs="Arial"/>
        </w:rPr>
        <w:t xml:space="preserve"> na adres e-mail: </w:t>
      </w:r>
      <w:bookmarkStart w:id="8" w:name="_Hlk94533482"/>
      <w:r w:rsidR="00900305">
        <w:rPr>
          <w:rFonts w:ascii="Arial" w:hAnsi="Arial" w:cs="Arial"/>
          <w:bCs/>
          <w:lang w:val="en-GB"/>
        </w:rPr>
        <w:fldChar w:fldCharType="begin"/>
      </w:r>
      <w:r w:rsidR="00900305" w:rsidRPr="00900305">
        <w:rPr>
          <w:rFonts w:ascii="Arial" w:hAnsi="Arial" w:cs="Arial"/>
          <w:bCs/>
        </w:rPr>
        <w:instrText>HYPERLINK "mailto:waldemar.witkowski@vossloh.com"</w:instrText>
      </w:r>
      <w:r w:rsidR="00900305">
        <w:rPr>
          <w:rFonts w:ascii="Arial" w:hAnsi="Arial" w:cs="Arial"/>
          <w:bCs/>
          <w:lang w:val="en-GB"/>
        </w:rPr>
      </w:r>
      <w:r w:rsidR="00900305">
        <w:rPr>
          <w:rFonts w:ascii="Arial" w:hAnsi="Arial" w:cs="Arial"/>
          <w:bCs/>
          <w:lang w:val="en-GB"/>
        </w:rPr>
        <w:fldChar w:fldCharType="separate"/>
      </w:r>
      <w:r w:rsidR="00900305" w:rsidRPr="00900305">
        <w:rPr>
          <w:rStyle w:val="Hipercze"/>
          <w:rFonts w:ascii="Arial" w:hAnsi="Arial" w:cs="Arial"/>
          <w:bCs/>
        </w:rPr>
        <w:t>waldemar.witkowski@vossloh.com</w:t>
      </w:r>
      <w:r w:rsidR="00900305">
        <w:rPr>
          <w:rFonts w:ascii="Arial" w:hAnsi="Arial" w:cs="Arial"/>
          <w:bCs/>
          <w:lang w:val="en-GB"/>
        </w:rPr>
        <w:fldChar w:fldCharType="end"/>
      </w:r>
      <w:r w:rsidR="00900305" w:rsidRPr="00900305">
        <w:rPr>
          <w:rFonts w:ascii="Arial" w:hAnsi="Arial" w:cs="Arial"/>
          <w:bCs/>
        </w:rPr>
        <w:t xml:space="preserve"> </w:t>
      </w:r>
      <w:r w:rsidR="00F935E1" w:rsidRPr="00F935E1">
        <w:t xml:space="preserve">lub </w:t>
      </w:r>
      <w:hyperlink r:id="rId9" w:history="1">
        <w:r w:rsidR="00F935E1" w:rsidRPr="000C7EC0">
          <w:rPr>
            <w:rStyle w:val="Hipercze"/>
            <w:rFonts w:ascii="Arial" w:hAnsi="Arial" w:cs="Arial"/>
          </w:rPr>
          <w:t>skamo@vossloh.com</w:t>
        </w:r>
      </w:hyperlink>
      <w:bookmarkEnd w:id="8"/>
    </w:p>
    <w:p w14:paraId="66BE8C6B" w14:textId="4F4C533B" w:rsidR="00F65024" w:rsidRPr="00EB70D6" w:rsidRDefault="00F65024" w:rsidP="00075B06">
      <w:pPr>
        <w:pStyle w:val="Akapitzlist"/>
        <w:numPr>
          <w:ilvl w:val="0"/>
          <w:numId w:val="5"/>
        </w:numPr>
        <w:pBdr>
          <w:top w:val="nil"/>
          <w:left w:val="nil"/>
          <w:bottom w:val="nil"/>
          <w:right w:val="nil"/>
          <w:between w:val="nil"/>
        </w:pBdr>
        <w:spacing w:after="0" w:line="360" w:lineRule="auto"/>
        <w:ind w:left="851" w:hanging="294"/>
        <w:jc w:val="both"/>
        <w:rPr>
          <w:rFonts w:ascii="Arial" w:hAnsi="Arial" w:cs="Arial"/>
          <w:b/>
          <w:color w:val="000000"/>
        </w:rPr>
      </w:pPr>
      <w:r w:rsidRPr="00EB70D6">
        <w:rPr>
          <w:rFonts w:ascii="Arial" w:hAnsi="Arial" w:cs="Arial"/>
          <w:color w:val="000000"/>
        </w:rPr>
        <w:t xml:space="preserve">Zamawiający </w:t>
      </w:r>
      <w:r w:rsidRPr="00EB70D6">
        <w:rPr>
          <w:rFonts w:ascii="Arial" w:hAnsi="Arial" w:cs="Arial"/>
          <w:b/>
          <w:color w:val="000000"/>
        </w:rPr>
        <w:t>dopuszcza możliwoś</w:t>
      </w:r>
      <w:r w:rsidR="00900305">
        <w:rPr>
          <w:rFonts w:ascii="Arial" w:hAnsi="Arial" w:cs="Arial"/>
          <w:b/>
          <w:color w:val="000000"/>
        </w:rPr>
        <w:t>ć</w:t>
      </w:r>
      <w:r w:rsidRPr="00EB70D6">
        <w:rPr>
          <w:rFonts w:ascii="Arial" w:hAnsi="Arial" w:cs="Arial"/>
          <w:b/>
          <w:color w:val="000000"/>
        </w:rPr>
        <w:t xml:space="preserve"> składania ofert częściowych</w:t>
      </w:r>
      <w:r w:rsidRPr="00EB70D6">
        <w:rPr>
          <w:rFonts w:ascii="Arial" w:hAnsi="Arial" w:cs="Arial"/>
          <w:color w:val="000000"/>
        </w:rPr>
        <w:t xml:space="preserve"> rozumianych jako ofert na wykonanie części przedmiotu zamówienia.</w:t>
      </w:r>
    </w:p>
    <w:p w14:paraId="371DC05C" w14:textId="6F293ED4" w:rsidR="00F65024" w:rsidRPr="00EB70D6" w:rsidRDefault="00F65024" w:rsidP="00075B06">
      <w:pPr>
        <w:pStyle w:val="Akapitzlist"/>
        <w:numPr>
          <w:ilvl w:val="0"/>
          <w:numId w:val="5"/>
        </w:numPr>
        <w:spacing w:line="360" w:lineRule="auto"/>
        <w:ind w:left="851" w:hanging="294"/>
        <w:jc w:val="both"/>
        <w:rPr>
          <w:rFonts w:ascii="Arial" w:hAnsi="Arial" w:cs="Arial"/>
          <w:b/>
          <w:bCs/>
        </w:rPr>
      </w:pPr>
      <w:r w:rsidRPr="00EB70D6">
        <w:rPr>
          <w:rFonts w:ascii="Arial" w:hAnsi="Arial" w:cs="Arial"/>
          <w:color w:val="000000"/>
        </w:rPr>
        <w:t xml:space="preserve">Zamawiający </w:t>
      </w:r>
      <w:r w:rsidRPr="00EB70D6">
        <w:rPr>
          <w:rFonts w:ascii="Arial" w:hAnsi="Arial" w:cs="Arial"/>
          <w:b/>
          <w:color w:val="000000"/>
        </w:rPr>
        <w:t>nie dopuszcza możliwości</w:t>
      </w:r>
      <w:r w:rsidR="00F935E1">
        <w:rPr>
          <w:rFonts w:ascii="Arial" w:hAnsi="Arial" w:cs="Arial"/>
          <w:b/>
          <w:color w:val="000000"/>
        </w:rPr>
        <w:t xml:space="preserve"> </w:t>
      </w:r>
      <w:r w:rsidRPr="00EB70D6">
        <w:rPr>
          <w:rFonts w:ascii="Arial" w:hAnsi="Arial" w:cs="Arial"/>
          <w:b/>
          <w:color w:val="000000"/>
        </w:rPr>
        <w:t>składania ofert wariantowych</w:t>
      </w:r>
      <w:r w:rsidR="00F935E1">
        <w:rPr>
          <w:rFonts w:ascii="Arial" w:hAnsi="Arial" w:cs="Arial"/>
          <w:b/>
          <w:color w:val="000000"/>
        </w:rPr>
        <w:t xml:space="preserve"> </w:t>
      </w:r>
      <w:r w:rsidRPr="00EB70D6">
        <w:rPr>
          <w:rFonts w:ascii="Arial" w:hAnsi="Arial" w:cs="Arial"/>
          <w:color w:val="000000"/>
        </w:rPr>
        <w:t>rozumianych jako oferty przewidujące odmienny niż określony przez Zamawiającego sposób wykonania zamówienia.</w:t>
      </w:r>
    </w:p>
    <w:p w14:paraId="0B695AF3" w14:textId="77777777" w:rsidR="005527B7" w:rsidRPr="00606A22" w:rsidRDefault="0026545B" w:rsidP="00075B06">
      <w:pPr>
        <w:pStyle w:val="Akapitzlist"/>
        <w:numPr>
          <w:ilvl w:val="0"/>
          <w:numId w:val="5"/>
        </w:numPr>
        <w:spacing w:line="360" w:lineRule="auto"/>
        <w:ind w:left="851" w:hanging="294"/>
        <w:jc w:val="both"/>
        <w:rPr>
          <w:rFonts w:ascii="Arial" w:hAnsi="Arial" w:cs="Arial"/>
          <w:b/>
          <w:bCs/>
        </w:rPr>
      </w:pPr>
      <w:r w:rsidRPr="00606A22">
        <w:rPr>
          <w:rFonts w:ascii="Arial" w:hAnsi="Arial" w:cs="Arial"/>
        </w:rPr>
        <w:lastRenderedPageBreak/>
        <w:t>Wszystkie nazwy własne użyte w dokumentacji przetargowej, określające typ produktu lub producenta są podane przykładowo i określają jedynie minimalne, oczekiwane parametry jakościowe, funkcjonalne i użytkowe produktu. Zamawiający dopuszcza możliwość składania ofert na elementy równoważne w przypadku wskazania w szczegółowym opisie przedmiotu zamówienia nazw własnych.</w:t>
      </w:r>
    </w:p>
    <w:p w14:paraId="63D2C15D" w14:textId="77777777" w:rsidR="00AC1C8E" w:rsidRPr="007E3080" w:rsidRDefault="00AC1C8E" w:rsidP="00153DA2">
      <w:pPr>
        <w:pStyle w:val="Akapitzlist"/>
        <w:numPr>
          <w:ilvl w:val="0"/>
          <w:numId w:val="1"/>
        </w:numPr>
        <w:spacing w:line="360" w:lineRule="auto"/>
        <w:ind w:left="567" w:hanging="567"/>
        <w:jc w:val="both"/>
        <w:rPr>
          <w:rFonts w:ascii="Arial" w:hAnsi="Arial" w:cs="Arial"/>
          <w:b/>
          <w:bCs/>
        </w:rPr>
      </w:pPr>
      <w:r w:rsidRPr="007E3080">
        <w:rPr>
          <w:rFonts w:ascii="Arial" w:hAnsi="Arial" w:cs="Arial"/>
          <w:b/>
          <w:bCs/>
        </w:rPr>
        <w:t>WARUNKI UDZIAŁU W POSTĘPOWANIU ORAZ DOKUMENTY POTWIERDZAJĄCE SPEŁNIENIE WARUNKÓW UDZIAŁU W POSTĘPOWANIU:</w:t>
      </w:r>
    </w:p>
    <w:p w14:paraId="2751099E" w14:textId="77777777" w:rsidR="00194C9A" w:rsidRPr="007E3080" w:rsidRDefault="00194C9A" w:rsidP="00075B06">
      <w:pPr>
        <w:numPr>
          <w:ilvl w:val="0"/>
          <w:numId w:val="7"/>
        </w:numPr>
        <w:spacing w:after="120" w:line="360" w:lineRule="auto"/>
        <w:ind w:left="851" w:hanging="284"/>
        <w:jc w:val="both"/>
        <w:rPr>
          <w:rFonts w:ascii="Arial" w:hAnsi="Arial" w:cs="Arial"/>
          <w:color w:val="000000"/>
        </w:rPr>
      </w:pPr>
      <w:r w:rsidRPr="007E3080">
        <w:rPr>
          <w:rFonts w:ascii="Arial" w:hAnsi="Arial" w:cs="Arial"/>
          <w:color w:val="000000"/>
        </w:rPr>
        <w:t>O udzielenie zamówienia mogą ubiegać się Oferenci, którzy spełniają następujące warunki:</w:t>
      </w:r>
    </w:p>
    <w:p w14:paraId="6AEABD66" w14:textId="77777777" w:rsidR="00194C9A" w:rsidRPr="007E3080" w:rsidRDefault="00194C9A" w:rsidP="00075B06">
      <w:pPr>
        <w:numPr>
          <w:ilvl w:val="0"/>
          <w:numId w:val="8"/>
        </w:numPr>
        <w:spacing w:after="120" w:line="360" w:lineRule="auto"/>
        <w:ind w:left="1134" w:hanging="284"/>
        <w:jc w:val="both"/>
        <w:rPr>
          <w:rFonts w:ascii="Arial" w:hAnsi="Arial" w:cs="Arial"/>
          <w:color w:val="000000"/>
        </w:rPr>
      </w:pPr>
      <w:r w:rsidRPr="007E3080">
        <w:rPr>
          <w:rFonts w:ascii="Arial" w:hAnsi="Arial" w:cs="Arial"/>
          <w:color w:val="000000"/>
        </w:rPr>
        <w:t>posiadają uprawnienia do wykonywania określonej działalności lub czynności, jeżeli przepisy prawa nakładają obowiązek ich posiadania;</w:t>
      </w:r>
    </w:p>
    <w:p w14:paraId="4A70EB70" w14:textId="77777777" w:rsidR="00194C9A" w:rsidRPr="007E3080" w:rsidRDefault="00194C9A" w:rsidP="00075B06">
      <w:pPr>
        <w:numPr>
          <w:ilvl w:val="0"/>
          <w:numId w:val="8"/>
        </w:numPr>
        <w:spacing w:after="120" w:line="360" w:lineRule="auto"/>
        <w:ind w:left="1134" w:hanging="284"/>
        <w:jc w:val="both"/>
        <w:rPr>
          <w:rFonts w:ascii="Arial" w:hAnsi="Arial" w:cs="Arial"/>
          <w:color w:val="000000"/>
        </w:rPr>
      </w:pPr>
      <w:r w:rsidRPr="007E3080">
        <w:rPr>
          <w:rFonts w:ascii="Arial" w:hAnsi="Arial" w:cs="Arial"/>
          <w:color w:val="000000"/>
        </w:rPr>
        <w:t>posiadają niezbędną wiedzę i doświadczenie oraz potencjał techniczny, a także dysponują osobami zdolnymi do wykonania Zamówienia;</w:t>
      </w:r>
    </w:p>
    <w:p w14:paraId="69050B6A" w14:textId="77777777" w:rsidR="00194C9A" w:rsidRPr="007E3080" w:rsidRDefault="009E1EB5" w:rsidP="00075B06">
      <w:pPr>
        <w:numPr>
          <w:ilvl w:val="0"/>
          <w:numId w:val="8"/>
        </w:numPr>
        <w:spacing w:after="120" w:line="360" w:lineRule="auto"/>
        <w:ind w:left="1134" w:hanging="284"/>
        <w:jc w:val="both"/>
        <w:rPr>
          <w:rFonts w:ascii="Arial" w:hAnsi="Arial" w:cs="Arial"/>
          <w:color w:val="000000"/>
        </w:rPr>
      </w:pPr>
      <w:r>
        <w:rPr>
          <w:rFonts w:ascii="Arial" w:hAnsi="Arial" w:cs="Arial"/>
          <w:color w:val="000000"/>
        </w:rPr>
        <w:t>n</w:t>
      </w:r>
      <w:r w:rsidR="00194C9A" w:rsidRPr="007E3080">
        <w:rPr>
          <w:rFonts w:ascii="Arial" w:hAnsi="Arial" w:cs="Arial"/>
          <w:color w:val="000000"/>
        </w:rPr>
        <w:t>ie podlegają wykluczeniu z udziału w postępowaniu.</w:t>
      </w:r>
    </w:p>
    <w:p w14:paraId="0193D8A6" w14:textId="77777777" w:rsidR="00194C9A" w:rsidRPr="007E3080" w:rsidRDefault="00194C9A" w:rsidP="00075B06">
      <w:pPr>
        <w:numPr>
          <w:ilvl w:val="0"/>
          <w:numId w:val="7"/>
        </w:numPr>
        <w:spacing w:after="120" w:line="360" w:lineRule="auto"/>
        <w:ind w:left="851" w:hanging="284"/>
        <w:jc w:val="both"/>
        <w:rPr>
          <w:rFonts w:ascii="Arial" w:hAnsi="Arial" w:cs="Arial"/>
          <w:color w:val="000000"/>
        </w:rPr>
      </w:pPr>
      <w:r w:rsidRPr="007E3080">
        <w:rPr>
          <w:rFonts w:ascii="Arial" w:hAnsi="Arial" w:cs="Arial"/>
          <w:color w:val="000000"/>
        </w:rPr>
        <w:t>Z postępowania o udzielenie zamówienia wyklucza się:</w:t>
      </w:r>
    </w:p>
    <w:p w14:paraId="1FEB0471" w14:textId="77777777" w:rsidR="00194C9A" w:rsidRPr="007E3080" w:rsidRDefault="00194C9A" w:rsidP="00075B06">
      <w:pPr>
        <w:numPr>
          <w:ilvl w:val="0"/>
          <w:numId w:val="9"/>
        </w:numPr>
        <w:spacing w:after="120" w:line="360" w:lineRule="auto"/>
        <w:ind w:left="1134" w:hanging="284"/>
        <w:jc w:val="both"/>
        <w:rPr>
          <w:rFonts w:ascii="Arial" w:hAnsi="Arial" w:cs="Arial"/>
          <w:color w:val="000000"/>
        </w:rPr>
      </w:pPr>
      <w:r w:rsidRPr="007E3080">
        <w:rPr>
          <w:rFonts w:ascii="Arial" w:hAnsi="Arial" w:cs="Arial"/>
          <w:color w:val="000000"/>
        </w:rPr>
        <w:t>Oferentów, którzy w okresie 3 lat przed wszczęciem postępowania wyrządzili istotną szkodę względem Zamawiającego nie wykonując zamówienia lub wykonując je nienależycie.</w:t>
      </w:r>
    </w:p>
    <w:p w14:paraId="16161602" w14:textId="77777777" w:rsidR="00194C9A" w:rsidRPr="007E3080" w:rsidRDefault="00194C9A" w:rsidP="00075B06">
      <w:pPr>
        <w:numPr>
          <w:ilvl w:val="0"/>
          <w:numId w:val="9"/>
        </w:numPr>
        <w:spacing w:after="120" w:line="360" w:lineRule="auto"/>
        <w:ind w:left="1134" w:hanging="284"/>
        <w:jc w:val="both"/>
        <w:rPr>
          <w:rFonts w:ascii="Arial" w:hAnsi="Arial" w:cs="Arial"/>
          <w:color w:val="000000"/>
        </w:rPr>
      </w:pPr>
      <w:r w:rsidRPr="007E3080">
        <w:rPr>
          <w:rFonts w:ascii="Arial" w:hAnsi="Arial" w:cs="Arial"/>
          <w:color w:val="000000"/>
        </w:rPr>
        <w:t>Oferentów, w stosunku do których wszczęto postępowanie upadłościowe.</w:t>
      </w:r>
    </w:p>
    <w:p w14:paraId="6856F71F" w14:textId="77777777" w:rsidR="00194C9A" w:rsidRPr="007E3080" w:rsidRDefault="00194C9A" w:rsidP="00075B06">
      <w:pPr>
        <w:numPr>
          <w:ilvl w:val="0"/>
          <w:numId w:val="9"/>
        </w:numPr>
        <w:spacing w:after="120" w:line="360" w:lineRule="auto"/>
        <w:ind w:left="1134" w:hanging="284"/>
        <w:jc w:val="both"/>
        <w:rPr>
          <w:rFonts w:ascii="Arial" w:hAnsi="Arial" w:cs="Arial"/>
          <w:color w:val="000000"/>
        </w:rPr>
      </w:pPr>
      <w:r w:rsidRPr="007E3080">
        <w:rPr>
          <w:rFonts w:ascii="Arial" w:hAnsi="Arial" w:cs="Arial"/>
          <w:color w:val="000000"/>
        </w:rPr>
        <w:t>Oferentów będących osobami fizycznymi, które prawomocnie skazano za przestępstwo popełnione w celu osiągnięcia korzyści majątkowych.</w:t>
      </w:r>
    </w:p>
    <w:p w14:paraId="6B533EC8" w14:textId="77777777" w:rsidR="00194C9A" w:rsidRPr="007E3080" w:rsidRDefault="00194C9A" w:rsidP="00075B06">
      <w:pPr>
        <w:numPr>
          <w:ilvl w:val="0"/>
          <w:numId w:val="9"/>
        </w:numPr>
        <w:spacing w:after="120" w:line="360" w:lineRule="auto"/>
        <w:ind w:left="1134" w:hanging="284"/>
        <w:jc w:val="both"/>
        <w:rPr>
          <w:rFonts w:ascii="Arial" w:hAnsi="Arial" w:cs="Arial"/>
          <w:color w:val="000000"/>
        </w:rPr>
      </w:pPr>
      <w:r w:rsidRPr="007E3080">
        <w:rPr>
          <w:rFonts w:ascii="Arial" w:hAnsi="Arial" w:cs="Arial"/>
          <w:color w:val="000000"/>
        </w:rPr>
        <w:t>Osoby prawne oraz Spółki, których wspólnika lub urzędującego członka władz zarządzających skazano za przestępstwo popełnione w celu osiągnięcia korzyści majątkowych.</w:t>
      </w:r>
    </w:p>
    <w:p w14:paraId="739C70FE" w14:textId="554A740E" w:rsidR="00194C9A" w:rsidRDefault="00194C9A" w:rsidP="00075B06">
      <w:pPr>
        <w:numPr>
          <w:ilvl w:val="0"/>
          <w:numId w:val="9"/>
        </w:numPr>
        <w:spacing w:after="120" w:line="360" w:lineRule="auto"/>
        <w:ind w:left="1134" w:hanging="284"/>
        <w:jc w:val="both"/>
        <w:rPr>
          <w:rFonts w:ascii="Arial" w:hAnsi="Arial" w:cs="Arial"/>
          <w:color w:val="000000"/>
        </w:rPr>
      </w:pPr>
      <w:r w:rsidRPr="007E3080">
        <w:rPr>
          <w:rFonts w:ascii="Arial" w:hAnsi="Arial" w:cs="Arial"/>
          <w:color w:val="000000"/>
        </w:rPr>
        <w:t>Oferentów, którzy nie złożyli wymaganych oświadczeń lub nie spełnili innych wymagań określonych w zapytaniu ofertowym.</w:t>
      </w:r>
    </w:p>
    <w:p w14:paraId="24532F34" w14:textId="59F09EC4" w:rsidR="00060204" w:rsidRPr="00BB3E62" w:rsidRDefault="00060204" w:rsidP="00060204">
      <w:pPr>
        <w:pStyle w:val="Akapitzlist"/>
        <w:numPr>
          <w:ilvl w:val="0"/>
          <w:numId w:val="9"/>
        </w:numPr>
        <w:autoSpaceDE w:val="0"/>
        <w:autoSpaceDN w:val="0"/>
        <w:adjustRightInd w:val="0"/>
        <w:spacing w:after="0" w:line="360" w:lineRule="auto"/>
        <w:ind w:left="1134" w:hanging="283"/>
        <w:jc w:val="both"/>
        <w:rPr>
          <w:rFonts w:ascii="Arial" w:hAnsi="Arial" w:cs="Arial"/>
        </w:rPr>
      </w:pPr>
      <w:r w:rsidRPr="00BB3E62">
        <w:rPr>
          <w:rFonts w:ascii="Arial" w:hAnsi="Arial" w:cs="Arial"/>
        </w:rPr>
        <w:t>Oferentów, którzy podlegają wykluczeniu z postępowania na podstawie art. 7 ustawy z dnia 13 kwietnia 2022 r. o szczególnych rozwiązaniach w zakresie przeciwdziałania wspieraniu agresji na Ukrainę oraz służących ochronie bezpieczeństwa narodowego (Dz. U. 2022 poz. 835).</w:t>
      </w:r>
    </w:p>
    <w:p w14:paraId="53A7C7AB" w14:textId="77777777" w:rsidR="00194C9A" w:rsidRPr="007E3080" w:rsidRDefault="00194C9A" w:rsidP="00075B06">
      <w:pPr>
        <w:numPr>
          <w:ilvl w:val="0"/>
          <w:numId w:val="7"/>
        </w:numPr>
        <w:spacing w:after="120" w:line="360" w:lineRule="auto"/>
        <w:ind w:left="851" w:hanging="284"/>
        <w:jc w:val="both"/>
        <w:rPr>
          <w:rFonts w:ascii="Arial" w:hAnsi="Arial" w:cs="Arial"/>
          <w:color w:val="000000"/>
        </w:rPr>
      </w:pPr>
      <w:r w:rsidRPr="007E3080">
        <w:rPr>
          <w:rFonts w:ascii="Arial" w:hAnsi="Arial" w:cs="Arial"/>
          <w:color w:val="000000"/>
        </w:rPr>
        <w:t xml:space="preserve">Z możliwości realizacji zamówienia wyłączone są podmioty, które są powiązane osobowo lub kapitałowo z </w:t>
      </w:r>
      <w:r w:rsidR="00C91FF5" w:rsidRPr="00845E1E">
        <w:rPr>
          <w:rFonts w:ascii="Arial" w:hAnsi="Arial" w:cs="Arial"/>
          <w:bCs/>
        </w:rPr>
        <w:t>Vossloh</w:t>
      </w:r>
      <w:r w:rsidR="004C6169">
        <w:rPr>
          <w:rFonts w:ascii="Arial" w:hAnsi="Arial" w:cs="Arial"/>
          <w:bCs/>
        </w:rPr>
        <w:t xml:space="preserve"> </w:t>
      </w:r>
      <w:r w:rsidR="00C91FF5" w:rsidRPr="00845E1E">
        <w:rPr>
          <w:rFonts w:ascii="Arial" w:hAnsi="Arial" w:cs="Arial"/>
          <w:bCs/>
        </w:rPr>
        <w:t>Skamo Sp. z o.o.</w:t>
      </w:r>
    </w:p>
    <w:p w14:paraId="66A3CDA6" w14:textId="77777777" w:rsidR="00194C9A" w:rsidRPr="007E3080" w:rsidRDefault="00194C9A" w:rsidP="00153DA2">
      <w:pPr>
        <w:spacing w:after="120" w:line="360" w:lineRule="auto"/>
        <w:ind w:left="851" w:hanging="1"/>
        <w:jc w:val="both"/>
        <w:rPr>
          <w:rFonts w:ascii="Arial" w:hAnsi="Arial" w:cs="Arial"/>
          <w:color w:val="000000"/>
        </w:rPr>
      </w:pPr>
      <w:r w:rsidRPr="007E3080">
        <w:rPr>
          <w:rFonts w:ascii="Arial" w:hAnsi="Arial" w:cs="Arial"/>
          <w:color w:val="000000"/>
        </w:rPr>
        <w:lastRenderedPageBreak/>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3515540A" w14:textId="77777777" w:rsidR="00194C9A" w:rsidRPr="007E3080" w:rsidRDefault="00194C9A" w:rsidP="00075B06">
      <w:pPr>
        <w:numPr>
          <w:ilvl w:val="0"/>
          <w:numId w:val="6"/>
        </w:numPr>
        <w:pBdr>
          <w:top w:val="nil"/>
          <w:left w:val="nil"/>
          <w:bottom w:val="nil"/>
          <w:right w:val="nil"/>
          <w:between w:val="nil"/>
        </w:pBdr>
        <w:spacing w:after="0" w:line="360" w:lineRule="auto"/>
        <w:ind w:left="1276" w:hanging="284"/>
        <w:jc w:val="both"/>
        <w:rPr>
          <w:rFonts w:ascii="Arial" w:hAnsi="Arial" w:cs="Arial"/>
          <w:color w:val="000000"/>
        </w:rPr>
      </w:pPr>
      <w:r w:rsidRPr="007E3080">
        <w:rPr>
          <w:rFonts w:ascii="Arial" w:hAnsi="Arial" w:cs="Arial"/>
          <w:color w:val="000000"/>
        </w:rPr>
        <w:t>uczestniczeniu w spółce jako wspólnik spółki cywilnej lub spółki osobowej,</w:t>
      </w:r>
    </w:p>
    <w:p w14:paraId="0E45CB58" w14:textId="77777777" w:rsidR="00194C9A" w:rsidRPr="007E3080" w:rsidRDefault="00194C9A" w:rsidP="00075B06">
      <w:pPr>
        <w:numPr>
          <w:ilvl w:val="0"/>
          <w:numId w:val="6"/>
        </w:numPr>
        <w:pBdr>
          <w:top w:val="nil"/>
          <w:left w:val="nil"/>
          <w:bottom w:val="nil"/>
          <w:right w:val="nil"/>
          <w:between w:val="nil"/>
        </w:pBdr>
        <w:spacing w:after="0" w:line="360" w:lineRule="auto"/>
        <w:ind w:left="1276" w:hanging="284"/>
        <w:jc w:val="both"/>
        <w:rPr>
          <w:rFonts w:ascii="Arial" w:hAnsi="Arial" w:cs="Arial"/>
          <w:color w:val="000000"/>
        </w:rPr>
      </w:pPr>
      <w:r w:rsidRPr="007E3080">
        <w:rPr>
          <w:rFonts w:ascii="Arial" w:hAnsi="Arial" w:cs="Arial"/>
          <w:color w:val="000000"/>
        </w:rPr>
        <w:t>posiadaniu co najmniej 10 % udziałów lub akcji,</w:t>
      </w:r>
    </w:p>
    <w:p w14:paraId="26969BED" w14:textId="77777777" w:rsidR="00194C9A" w:rsidRPr="007E3080" w:rsidRDefault="00194C9A" w:rsidP="00075B06">
      <w:pPr>
        <w:numPr>
          <w:ilvl w:val="0"/>
          <w:numId w:val="6"/>
        </w:numPr>
        <w:pBdr>
          <w:top w:val="nil"/>
          <w:left w:val="nil"/>
          <w:bottom w:val="nil"/>
          <w:right w:val="nil"/>
          <w:between w:val="nil"/>
        </w:pBdr>
        <w:spacing w:after="0" w:line="360" w:lineRule="auto"/>
        <w:ind w:left="1276" w:hanging="284"/>
        <w:jc w:val="both"/>
        <w:rPr>
          <w:rFonts w:ascii="Arial" w:hAnsi="Arial" w:cs="Arial"/>
          <w:color w:val="000000"/>
        </w:rPr>
      </w:pPr>
      <w:r w:rsidRPr="007E3080">
        <w:rPr>
          <w:rFonts w:ascii="Arial" w:hAnsi="Arial" w:cs="Arial"/>
          <w:color w:val="000000"/>
        </w:rPr>
        <w:t>pełnieniu funkcji członka organu nadzorczego lub zarządzającego, prokurenta, pełnomocnika,</w:t>
      </w:r>
    </w:p>
    <w:p w14:paraId="7AE8AC55" w14:textId="77777777" w:rsidR="00194C9A" w:rsidRPr="007E3080" w:rsidRDefault="00194C9A" w:rsidP="00075B06">
      <w:pPr>
        <w:numPr>
          <w:ilvl w:val="0"/>
          <w:numId w:val="6"/>
        </w:numPr>
        <w:pBdr>
          <w:top w:val="nil"/>
          <w:left w:val="nil"/>
          <w:bottom w:val="nil"/>
          <w:right w:val="nil"/>
          <w:between w:val="nil"/>
        </w:pBdr>
        <w:spacing w:after="120" w:line="360" w:lineRule="auto"/>
        <w:ind w:left="1276" w:hanging="284"/>
        <w:jc w:val="both"/>
        <w:rPr>
          <w:rFonts w:ascii="Arial" w:hAnsi="Arial" w:cs="Arial"/>
          <w:color w:val="000000"/>
        </w:rPr>
      </w:pPr>
      <w:r w:rsidRPr="007E3080">
        <w:rPr>
          <w:rFonts w:ascii="Arial" w:hAnsi="Arial" w:cs="Arial"/>
          <w:color w:val="000000"/>
        </w:rPr>
        <w:t>pozostawaniu w związku małżeńskim, w stosunku pokrewieństwa lub powinowactwa w linii prostej, pokrewieństwa drugiego stopnia lub powinowactwa drugiego stopnia w linii bocznej lub w stosunku przysposobienia, opieki lub kurateli.</w:t>
      </w:r>
    </w:p>
    <w:p w14:paraId="4B2845E5" w14:textId="4F8E8E4A" w:rsidR="00194C9A" w:rsidRPr="007D4C63" w:rsidRDefault="00194C9A" w:rsidP="00075B06">
      <w:pPr>
        <w:pStyle w:val="Akapitzlist"/>
        <w:numPr>
          <w:ilvl w:val="0"/>
          <w:numId w:val="7"/>
        </w:numPr>
        <w:pBdr>
          <w:top w:val="nil"/>
          <w:left w:val="nil"/>
          <w:bottom w:val="nil"/>
          <w:right w:val="nil"/>
          <w:between w:val="nil"/>
        </w:pBdr>
        <w:spacing w:after="0" w:line="360" w:lineRule="auto"/>
        <w:jc w:val="both"/>
        <w:rPr>
          <w:rFonts w:ascii="Arial" w:hAnsi="Arial" w:cs="Arial"/>
        </w:rPr>
      </w:pPr>
      <w:r w:rsidRPr="007D4C63">
        <w:rPr>
          <w:rFonts w:ascii="Arial" w:hAnsi="Arial" w:cs="Arial"/>
          <w:color w:val="000000"/>
        </w:rPr>
        <w:t xml:space="preserve">W celu wykazania spełnienia warunków udziału w postępowaniu, każdy z Oferentów powinien przedłożyć wraz z ofertą </w:t>
      </w:r>
      <w:r w:rsidR="007D4C63" w:rsidRPr="007D4C63">
        <w:rPr>
          <w:rFonts w:ascii="Arial" w:hAnsi="Arial" w:cs="Arial"/>
          <w:color w:val="000000"/>
        </w:rPr>
        <w:t>przygotowaną zgodnie z formularzem ofertowy</w:t>
      </w:r>
      <w:r w:rsidR="008D23C7">
        <w:rPr>
          <w:rFonts w:ascii="Arial" w:hAnsi="Arial" w:cs="Arial"/>
          <w:color w:val="000000"/>
        </w:rPr>
        <w:t>m</w:t>
      </w:r>
      <w:r w:rsidR="007D4C63" w:rsidRPr="007D4C63">
        <w:rPr>
          <w:rFonts w:ascii="Arial" w:hAnsi="Arial" w:cs="Arial"/>
          <w:color w:val="000000"/>
        </w:rPr>
        <w:t xml:space="preserve"> stanowiącym załącznik nr 1</w:t>
      </w:r>
      <w:r w:rsidR="003B42B7">
        <w:rPr>
          <w:rFonts w:ascii="Arial" w:hAnsi="Arial" w:cs="Arial"/>
          <w:color w:val="000000"/>
        </w:rPr>
        <w:t xml:space="preserve"> </w:t>
      </w:r>
      <w:r w:rsidR="007D4C63" w:rsidRPr="007D4C63">
        <w:rPr>
          <w:rFonts w:ascii="Arial" w:hAnsi="Arial" w:cs="Arial"/>
          <w:color w:val="000000"/>
        </w:rPr>
        <w:t xml:space="preserve">do niniejszego zapytania ofertowego następujące oświadczenia i wykazy </w:t>
      </w:r>
      <w:r w:rsidRPr="007D4C63">
        <w:rPr>
          <w:rFonts w:ascii="Arial" w:hAnsi="Arial" w:cs="Arial"/>
          <w:color w:val="000000"/>
        </w:rPr>
        <w:t>i dokumenty:</w:t>
      </w:r>
    </w:p>
    <w:p w14:paraId="630E3656" w14:textId="77777777" w:rsidR="00194C9A" w:rsidRPr="007E3080" w:rsidRDefault="00194C9A" w:rsidP="00075B06">
      <w:pPr>
        <w:numPr>
          <w:ilvl w:val="0"/>
          <w:numId w:val="25"/>
        </w:numPr>
        <w:pBdr>
          <w:top w:val="nil"/>
          <w:left w:val="nil"/>
          <w:bottom w:val="nil"/>
          <w:right w:val="nil"/>
          <w:between w:val="nil"/>
        </w:pBdr>
        <w:spacing w:after="0" w:line="360" w:lineRule="auto"/>
        <w:jc w:val="both"/>
        <w:rPr>
          <w:rFonts w:ascii="Arial" w:hAnsi="Arial" w:cs="Arial"/>
        </w:rPr>
      </w:pPr>
      <w:r w:rsidRPr="007E3080">
        <w:rPr>
          <w:rFonts w:ascii="Arial" w:hAnsi="Arial" w:cs="Arial"/>
          <w:color w:val="000000"/>
        </w:rPr>
        <w:t>Pełnomocnictwo udzielone osobom fizycznym, jeżeli nie są upoważnione do reprezentowania uczestnika postępowania na podstawie odpowiedniego rejestru.</w:t>
      </w:r>
    </w:p>
    <w:p w14:paraId="33475A68" w14:textId="77777777" w:rsidR="00194C9A" w:rsidRPr="007E3080" w:rsidRDefault="00194C9A" w:rsidP="00075B06">
      <w:pPr>
        <w:numPr>
          <w:ilvl w:val="0"/>
          <w:numId w:val="25"/>
        </w:numPr>
        <w:pBdr>
          <w:top w:val="nil"/>
          <w:left w:val="nil"/>
          <w:bottom w:val="nil"/>
          <w:right w:val="nil"/>
          <w:between w:val="nil"/>
        </w:pBdr>
        <w:spacing w:after="0" w:line="360" w:lineRule="auto"/>
        <w:jc w:val="both"/>
        <w:rPr>
          <w:rFonts w:ascii="Arial" w:hAnsi="Arial" w:cs="Arial"/>
        </w:rPr>
      </w:pPr>
      <w:r w:rsidRPr="007E3080">
        <w:rPr>
          <w:rFonts w:ascii="Arial" w:hAnsi="Arial" w:cs="Arial"/>
          <w:color w:val="000000"/>
        </w:rPr>
        <w:t>Oświadczenie o spełnieniu warunków udziału w postępowaniu – załącznik nr 2</w:t>
      </w:r>
    </w:p>
    <w:p w14:paraId="53642777" w14:textId="77777777" w:rsidR="00C409F2" w:rsidRPr="00DF2A14" w:rsidRDefault="00194C9A" w:rsidP="00075B06">
      <w:pPr>
        <w:numPr>
          <w:ilvl w:val="0"/>
          <w:numId w:val="25"/>
        </w:numPr>
        <w:pBdr>
          <w:top w:val="nil"/>
          <w:left w:val="nil"/>
          <w:bottom w:val="nil"/>
          <w:right w:val="nil"/>
          <w:between w:val="nil"/>
        </w:pBdr>
        <w:spacing w:after="120" w:line="360" w:lineRule="auto"/>
        <w:jc w:val="both"/>
        <w:rPr>
          <w:rFonts w:ascii="Arial" w:hAnsi="Arial" w:cs="Arial"/>
        </w:rPr>
      </w:pPr>
      <w:r w:rsidRPr="00DF2A14">
        <w:rPr>
          <w:rFonts w:ascii="Arial" w:hAnsi="Arial" w:cs="Arial"/>
          <w:color w:val="000000"/>
        </w:rPr>
        <w:t>Oświadczenie o braku podstaw do wykluczenia z udziału w postępowaniu – załącznik nr 3</w:t>
      </w:r>
      <w:r w:rsidR="00C409F2" w:rsidRPr="00DF2A14">
        <w:rPr>
          <w:rFonts w:ascii="Arial" w:hAnsi="Arial" w:cs="Arial"/>
          <w:color w:val="000000"/>
        </w:rPr>
        <w:t>.</w:t>
      </w:r>
    </w:p>
    <w:p w14:paraId="444AD859" w14:textId="77777777" w:rsidR="00194C9A" w:rsidRPr="00C409F2" w:rsidRDefault="00194C9A" w:rsidP="00075B06">
      <w:pPr>
        <w:numPr>
          <w:ilvl w:val="0"/>
          <w:numId w:val="7"/>
        </w:numPr>
        <w:pBdr>
          <w:top w:val="nil"/>
          <w:left w:val="nil"/>
          <w:bottom w:val="nil"/>
          <w:right w:val="nil"/>
          <w:between w:val="nil"/>
        </w:pBdr>
        <w:spacing w:after="120" w:line="360" w:lineRule="auto"/>
        <w:ind w:left="851" w:hanging="284"/>
        <w:jc w:val="both"/>
        <w:rPr>
          <w:rFonts w:ascii="Arial" w:hAnsi="Arial" w:cs="Arial"/>
          <w:color w:val="000000"/>
        </w:rPr>
      </w:pPr>
      <w:r w:rsidRPr="00C409F2">
        <w:rPr>
          <w:rFonts w:ascii="Arial" w:hAnsi="Arial" w:cs="Arial"/>
          <w:color w:val="000000"/>
        </w:rPr>
        <w:t>Brak jakiegokolwiek z wymaganych dokumentów lub złożenie dokumentu w niewłaściwej formie po wezwaniu do uzupełnienia dokumentacji w podanym przez Zamawiającego terminie spowoduje odrzucenie oferty.</w:t>
      </w:r>
    </w:p>
    <w:p w14:paraId="065A9930" w14:textId="77777777" w:rsidR="00F944A8" w:rsidRPr="007E3080" w:rsidRDefault="00194C9A" w:rsidP="00075B06">
      <w:pPr>
        <w:numPr>
          <w:ilvl w:val="0"/>
          <w:numId w:val="7"/>
        </w:numPr>
        <w:spacing w:after="0" w:line="360" w:lineRule="auto"/>
        <w:ind w:left="851" w:hanging="284"/>
        <w:jc w:val="both"/>
        <w:rPr>
          <w:rFonts w:ascii="Arial" w:hAnsi="Arial" w:cs="Arial"/>
          <w:color w:val="000000"/>
        </w:rPr>
      </w:pPr>
      <w:bookmarkStart w:id="9" w:name="_heading=h.3dy6vkm" w:colFirst="0" w:colLast="0"/>
      <w:bookmarkEnd w:id="9"/>
      <w:r w:rsidRPr="007E3080">
        <w:rPr>
          <w:rFonts w:ascii="Arial" w:hAnsi="Arial" w:cs="Arial"/>
          <w:color w:val="000000"/>
        </w:rPr>
        <w:t xml:space="preserve">Wymienione dokumenty należy dostarczyć w formie podpisanych oryginałów, a kopie dokumentów powinny być poświadczone za zgodność z oryginałem przez osobę uprawnioną do reprezentacji podmiotu. </w:t>
      </w:r>
    </w:p>
    <w:p w14:paraId="5CB38B85" w14:textId="77777777" w:rsidR="00AC1C8E" w:rsidRPr="007E3080" w:rsidRDefault="00AC1C8E" w:rsidP="00153DA2">
      <w:pPr>
        <w:pStyle w:val="Akapitzlist"/>
        <w:numPr>
          <w:ilvl w:val="0"/>
          <w:numId w:val="1"/>
        </w:numPr>
        <w:spacing w:after="0" w:line="360" w:lineRule="auto"/>
        <w:ind w:left="567" w:hanging="567"/>
        <w:jc w:val="both"/>
        <w:rPr>
          <w:rFonts w:ascii="Arial" w:hAnsi="Arial" w:cs="Arial"/>
          <w:b/>
          <w:bCs/>
        </w:rPr>
      </w:pPr>
      <w:r w:rsidRPr="007E3080">
        <w:rPr>
          <w:rFonts w:ascii="Arial" w:hAnsi="Arial" w:cs="Arial"/>
          <w:b/>
          <w:bCs/>
        </w:rPr>
        <w:t>OPIS PRZYGOTOWANIA OFERT:</w:t>
      </w:r>
    </w:p>
    <w:p w14:paraId="6EFC5949" w14:textId="76B951DD" w:rsidR="00194C9A" w:rsidRPr="007E3080" w:rsidRDefault="00194C9A" w:rsidP="00153DA2">
      <w:pPr>
        <w:pBdr>
          <w:top w:val="nil"/>
          <w:left w:val="nil"/>
          <w:bottom w:val="nil"/>
          <w:right w:val="nil"/>
          <w:between w:val="nil"/>
        </w:pBdr>
        <w:spacing w:after="0" w:line="360" w:lineRule="auto"/>
        <w:ind w:left="567"/>
        <w:jc w:val="both"/>
        <w:rPr>
          <w:rFonts w:ascii="Arial" w:hAnsi="Arial" w:cs="Arial"/>
          <w:i/>
          <w:iCs/>
        </w:rPr>
      </w:pPr>
      <w:r w:rsidRPr="007E3080">
        <w:rPr>
          <w:rFonts w:ascii="Arial" w:hAnsi="Arial" w:cs="Arial"/>
          <w:color w:val="000000"/>
        </w:rPr>
        <w:t xml:space="preserve">Oferta musi być </w:t>
      </w:r>
      <w:r w:rsidRPr="007E3080">
        <w:rPr>
          <w:rFonts w:ascii="Arial" w:hAnsi="Arial" w:cs="Arial"/>
        </w:rPr>
        <w:t xml:space="preserve">sporządzona w języku polskim lub/i angielskim. Zamawiający przewiduje składanie ofert w formie papierowej, wówczas ofertę wraz z wymaganymi załącznikami </w:t>
      </w:r>
      <w:r w:rsidRPr="007E3080">
        <w:rPr>
          <w:rFonts w:ascii="Arial" w:hAnsi="Arial" w:cs="Arial"/>
          <w:color w:val="000000"/>
        </w:rPr>
        <w:t xml:space="preserve">zamieścić należy w kopercie zaadresowanej na Zamawiającego z opisem: </w:t>
      </w:r>
      <w:bookmarkStart w:id="10" w:name="_Hlk94100897"/>
      <w:r w:rsidR="00B77E10" w:rsidRPr="004B7263">
        <w:rPr>
          <w:rFonts w:ascii="Arial" w:hAnsi="Arial" w:cs="Arial"/>
          <w:b/>
          <w:bCs/>
          <w:color w:val="000000"/>
        </w:rPr>
        <w:t>„</w:t>
      </w:r>
      <w:r w:rsidRPr="00522EFD">
        <w:rPr>
          <w:rFonts w:ascii="Arial" w:hAnsi="Arial" w:cs="Arial"/>
          <w:b/>
          <w:bCs/>
          <w:iCs/>
          <w:color w:val="000000"/>
        </w:rPr>
        <w:t>Oferta</w:t>
      </w:r>
      <w:bookmarkStart w:id="11" w:name="_Hlk94101604"/>
      <w:r w:rsidR="00522EFD">
        <w:rPr>
          <w:rFonts w:ascii="Arial" w:hAnsi="Arial" w:cs="Arial"/>
          <w:b/>
          <w:bCs/>
          <w:i/>
          <w:iCs/>
          <w:color w:val="000000"/>
        </w:rPr>
        <w:t xml:space="preserve"> </w:t>
      </w:r>
      <w:bookmarkEnd w:id="11"/>
      <w:r w:rsidR="00522EFD">
        <w:rPr>
          <w:rFonts w:ascii="Arial" w:hAnsi="Arial" w:cs="Arial"/>
          <w:b/>
          <w:bCs/>
          <w:color w:val="000000"/>
        </w:rPr>
        <w:t xml:space="preserve">na </w:t>
      </w:r>
      <w:r w:rsidR="00C21871">
        <w:rPr>
          <w:rFonts w:ascii="Arial" w:hAnsi="Arial" w:cs="Arial"/>
          <w:b/>
          <w:bCs/>
        </w:rPr>
        <w:t>dostawę materiałów do produkcji podkładów</w:t>
      </w:r>
      <w:r w:rsidR="00DF2A14" w:rsidRPr="004B7263">
        <w:rPr>
          <w:rFonts w:ascii="Arial" w:hAnsi="Arial" w:cs="Arial"/>
          <w:b/>
        </w:rPr>
        <w:t xml:space="preserve">” </w:t>
      </w:r>
      <w:bookmarkEnd w:id="10"/>
      <w:r w:rsidRPr="004B7263">
        <w:rPr>
          <w:rFonts w:ascii="Arial" w:hAnsi="Arial" w:cs="Arial"/>
          <w:b/>
          <w:color w:val="000000"/>
        </w:rPr>
        <w:t>w ramach projektu</w:t>
      </w:r>
      <w:r w:rsidR="00522EFD">
        <w:rPr>
          <w:rFonts w:ascii="Arial" w:hAnsi="Arial" w:cs="Arial"/>
          <w:b/>
          <w:color w:val="000000"/>
        </w:rPr>
        <w:t xml:space="preserve"> </w:t>
      </w:r>
      <w:r w:rsidR="00C91FF5" w:rsidRPr="004B7263">
        <w:rPr>
          <w:rFonts w:ascii="Arial" w:hAnsi="Arial" w:cs="Arial"/>
          <w:b/>
          <w:i/>
          <w:iCs/>
        </w:rPr>
        <w:t xml:space="preserve">„Opracowanie innowacyjnego procesu produkcyjnego nowego </w:t>
      </w:r>
      <w:r w:rsidR="00C91FF5" w:rsidRPr="004B7263">
        <w:rPr>
          <w:rFonts w:ascii="Arial" w:hAnsi="Arial" w:cs="Arial"/>
          <w:b/>
          <w:i/>
          <w:iCs/>
        </w:rPr>
        <w:lastRenderedPageBreak/>
        <w:t>podkładu kolejowego z unikatowej mieszanki tworzywa sztucznego i piasku”.</w:t>
      </w:r>
      <w:r w:rsidR="00522EFD">
        <w:rPr>
          <w:rFonts w:ascii="Arial" w:hAnsi="Arial" w:cs="Arial"/>
          <w:b/>
          <w:i/>
          <w:iCs/>
        </w:rPr>
        <w:t xml:space="preserve"> </w:t>
      </w:r>
      <w:r w:rsidR="00B77E10" w:rsidRPr="004B7263">
        <w:rPr>
          <w:rFonts w:ascii="Arial" w:hAnsi="Arial" w:cs="Arial"/>
        </w:rPr>
        <w:t xml:space="preserve">W przypadku złożenia oferty elektronicznie w tytule wiadomości należy wskazać: </w:t>
      </w:r>
      <w:r w:rsidR="00DF2A14" w:rsidRPr="004B7263">
        <w:rPr>
          <w:rFonts w:ascii="Arial" w:hAnsi="Arial" w:cs="Arial"/>
        </w:rPr>
        <w:t xml:space="preserve">„Oferta </w:t>
      </w:r>
      <w:r w:rsidR="00C21871">
        <w:rPr>
          <w:rFonts w:ascii="Arial" w:hAnsi="Arial" w:cs="Arial"/>
        </w:rPr>
        <w:t>na dostawę materiałów do produkcji podkładów</w:t>
      </w:r>
      <w:r w:rsidR="00DF2A14" w:rsidRPr="004B7263">
        <w:rPr>
          <w:rFonts w:ascii="Arial" w:hAnsi="Arial" w:cs="Arial"/>
        </w:rPr>
        <w:t>”.</w:t>
      </w:r>
    </w:p>
    <w:p w14:paraId="61FA3BE8" w14:textId="77777777" w:rsidR="00194C9A" w:rsidRPr="007E3080" w:rsidRDefault="00194C9A" w:rsidP="00153DA2">
      <w:pPr>
        <w:pBdr>
          <w:top w:val="nil"/>
          <w:left w:val="nil"/>
          <w:bottom w:val="nil"/>
          <w:right w:val="nil"/>
          <w:between w:val="nil"/>
        </w:pBdr>
        <w:spacing w:after="0" w:line="360" w:lineRule="auto"/>
        <w:ind w:left="567"/>
        <w:jc w:val="both"/>
        <w:rPr>
          <w:rFonts w:ascii="Arial" w:hAnsi="Arial" w:cs="Arial"/>
          <w:b/>
          <w:color w:val="000000"/>
        </w:rPr>
      </w:pPr>
      <w:r w:rsidRPr="007E3080">
        <w:rPr>
          <w:rFonts w:ascii="Arial" w:hAnsi="Arial" w:cs="Arial"/>
          <w:color w:val="000000"/>
        </w:rPr>
        <w:t xml:space="preserve">Oferta przygotowana zgodnie z formularzem stanowiącym załącznik 1 powinna zawierać: </w:t>
      </w:r>
    </w:p>
    <w:p w14:paraId="57D90CD2" w14:textId="77777777" w:rsidR="00194C9A" w:rsidRPr="007E3080" w:rsidRDefault="00194C9A" w:rsidP="00075B06">
      <w:pPr>
        <w:pStyle w:val="Akapitzlist"/>
        <w:numPr>
          <w:ilvl w:val="0"/>
          <w:numId w:val="10"/>
        </w:numPr>
        <w:spacing w:after="120" w:line="360" w:lineRule="auto"/>
        <w:jc w:val="both"/>
        <w:rPr>
          <w:rFonts w:ascii="Arial" w:hAnsi="Arial" w:cs="Arial"/>
        </w:rPr>
      </w:pPr>
      <w:r w:rsidRPr="007E3080">
        <w:rPr>
          <w:rFonts w:ascii="Arial" w:hAnsi="Arial" w:cs="Arial"/>
        </w:rPr>
        <w:t>pełną nazwę i adres Oferenta, datę sporządzenia oferty;</w:t>
      </w:r>
    </w:p>
    <w:p w14:paraId="3CCDB074" w14:textId="77777777" w:rsidR="00194C9A" w:rsidRPr="007E3080" w:rsidRDefault="00194C9A" w:rsidP="00075B06">
      <w:pPr>
        <w:pStyle w:val="Akapitzlist"/>
        <w:numPr>
          <w:ilvl w:val="0"/>
          <w:numId w:val="10"/>
        </w:numPr>
        <w:spacing w:after="120" w:line="360" w:lineRule="auto"/>
        <w:jc w:val="both"/>
        <w:rPr>
          <w:rFonts w:ascii="Arial" w:hAnsi="Arial" w:cs="Arial"/>
        </w:rPr>
      </w:pPr>
      <w:r w:rsidRPr="007E3080">
        <w:rPr>
          <w:rFonts w:ascii="Arial" w:hAnsi="Arial" w:cs="Arial"/>
        </w:rPr>
        <w:t>opis nawiązujący do parametrów/zakresu wyszczególnionych w zapytaniu ofertowym;</w:t>
      </w:r>
    </w:p>
    <w:p w14:paraId="39F715A7" w14:textId="77777777" w:rsidR="00194C9A" w:rsidRPr="007E3080" w:rsidRDefault="00194C9A" w:rsidP="00075B06">
      <w:pPr>
        <w:pStyle w:val="Akapitzlist"/>
        <w:numPr>
          <w:ilvl w:val="0"/>
          <w:numId w:val="10"/>
        </w:numPr>
        <w:spacing w:after="120" w:line="360" w:lineRule="auto"/>
        <w:jc w:val="both"/>
        <w:rPr>
          <w:rFonts w:ascii="Arial" w:hAnsi="Arial" w:cs="Arial"/>
          <w:color w:val="FF0000"/>
        </w:rPr>
      </w:pPr>
      <w:r w:rsidRPr="007E3080">
        <w:rPr>
          <w:rFonts w:ascii="Arial" w:hAnsi="Arial" w:cs="Arial"/>
        </w:rPr>
        <w:t>wartość oferty w PLN netto i brutto wraz z podaniem wartości oraz stawki podatku VAT obejmującą kompletny zakres usług związanych z realizacją przedmiotu zamówienia</w:t>
      </w:r>
      <w:r w:rsidR="00F40F70">
        <w:rPr>
          <w:rFonts w:ascii="Arial" w:hAnsi="Arial" w:cs="Arial"/>
        </w:rPr>
        <w:t>. O</w:t>
      </w:r>
      <w:r w:rsidR="00B77E10" w:rsidRPr="00F40F70">
        <w:rPr>
          <w:rFonts w:ascii="Arial" w:hAnsi="Arial" w:cs="Arial"/>
        </w:rPr>
        <w:t xml:space="preserve">ferty złożone w walucie innej niż PLN zostaną przeliczone po </w:t>
      </w:r>
      <w:r w:rsidR="00F40F70">
        <w:rPr>
          <w:rFonts w:ascii="Arial" w:hAnsi="Arial" w:cs="Arial"/>
        </w:rPr>
        <w:t xml:space="preserve">średnim </w:t>
      </w:r>
      <w:r w:rsidR="00B77E10" w:rsidRPr="00F40F70">
        <w:rPr>
          <w:rFonts w:ascii="Arial" w:hAnsi="Arial" w:cs="Arial"/>
        </w:rPr>
        <w:t xml:space="preserve">kursie </w:t>
      </w:r>
      <w:r w:rsidR="00F40F70">
        <w:rPr>
          <w:rFonts w:ascii="Arial" w:hAnsi="Arial" w:cs="Arial"/>
        </w:rPr>
        <w:t xml:space="preserve">NBP </w:t>
      </w:r>
      <w:r w:rsidR="00B77E10" w:rsidRPr="00F40F70">
        <w:rPr>
          <w:rFonts w:ascii="Arial" w:hAnsi="Arial" w:cs="Arial"/>
        </w:rPr>
        <w:t>z dnia poprzedzającego termin składania ofert</w:t>
      </w:r>
      <w:r w:rsidRPr="00F40F70">
        <w:rPr>
          <w:rFonts w:ascii="Arial" w:hAnsi="Arial" w:cs="Arial"/>
        </w:rPr>
        <w:t>.</w:t>
      </w:r>
    </w:p>
    <w:p w14:paraId="57067465" w14:textId="77777777" w:rsidR="00194C9A" w:rsidRPr="007E3080" w:rsidRDefault="00194C9A" w:rsidP="00075B06">
      <w:pPr>
        <w:pStyle w:val="Akapitzlist"/>
        <w:numPr>
          <w:ilvl w:val="0"/>
          <w:numId w:val="10"/>
        </w:numPr>
        <w:spacing w:after="120" w:line="360" w:lineRule="auto"/>
        <w:jc w:val="both"/>
        <w:rPr>
          <w:rFonts w:ascii="Arial" w:hAnsi="Arial" w:cs="Arial"/>
        </w:rPr>
      </w:pPr>
      <w:r w:rsidRPr="007E3080">
        <w:rPr>
          <w:rFonts w:ascii="Arial" w:hAnsi="Arial" w:cs="Arial"/>
        </w:rPr>
        <w:t>Oświadczenie, że oferowana cena zawiera wszystkie koszty związane z realizacją zamówienia określonego w Zapytaniu Ofertowym;</w:t>
      </w:r>
    </w:p>
    <w:p w14:paraId="2DAC2088" w14:textId="77777777" w:rsidR="00194C9A" w:rsidRPr="007E3080" w:rsidRDefault="00194C9A" w:rsidP="00075B06">
      <w:pPr>
        <w:pStyle w:val="Akapitzlist"/>
        <w:numPr>
          <w:ilvl w:val="0"/>
          <w:numId w:val="10"/>
        </w:numPr>
        <w:spacing w:after="120" w:line="360" w:lineRule="auto"/>
        <w:jc w:val="both"/>
        <w:rPr>
          <w:rFonts w:ascii="Arial" w:hAnsi="Arial" w:cs="Arial"/>
        </w:rPr>
      </w:pPr>
      <w:r w:rsidRPr="007E3080">
        <w:rPr>
          <w:rFonts w:ascii="Arial" w:hAnsi="Arial" w:cs="Arial"/>
        </w:rPr>
        <w:t xml:space="preserve">Oświadczenie o zapoznaniu się z treścią </w:t>
      </w:r>
      <w:r w:rsidR="00B77E10" w:rsidRPr="007E3080">
        <w:rPr>
          <w:rFonts w:ascii="Arial" w:hAnsi="Arial" w:cs="Arial"/>
        </w:rPr>
        <w:t>z</w:t>
      </w:r>
      <w:r w:rsidRPr="007E3080">
        <w:rPr>
          <w:rFonts w:ascii="Arial" w:hAnsi="Arial" w:cs="Arial"/>
        </w:rPr>
        <w:t>apytania ofertowego i niewnoszeniem do niego zastrzeżeń w szczególności co do jej zupełności lub prawidłowości.</w:t>
      </w:r>
    </w:p>
    <w:p w14:paraId="3F68D314" w14:textId="77777777" w:rsidR="00194C9A" w:rsidRPr="007E3080" w:rsidRDefault="00194C9A" w:rsidP="00153DA2">
      <w:pPr>
        <w:spacing w:after="0" w:line="360" w:lineRule="auto"/>
        <w:ind w:left="567"/>
        <w:jc w:val="both"/>
        <w:rPr>
          <w:rFonts w:ascii="Arial" w:hAnsi="Arial" w:cs="Arial"/>
          <w:b/>
          <w:bCs/>
        </w:rPr>
      </w:pPr>
      <w:r w:rsidRPr="007E3080">
        <w:rPr>
          <w:rFonts w:ascii="Arial" w:hAnsi="Arial" w:cs="Arial"/>
          <w:color w:val="000000"/>
        </w:rPr>
        <w:t>Do oferty należy dołączyć wymagane załączniki określone w przedmiotowym zapytaniu</w:t>
      </w:r>
      <w:r w:rsidR="00B77E10" w:rsidRPr="007E3080">
        <w:rPr>
          <w:rFonts w:ascii="Arial" w:hAnsi="Arial" w:cs="Arial"/>
          <w:color w:val="000000"/>
        </w:rPr>
        <w:t xml:space="preserve"> ofertowym</w:t>
      </w:r>
      <w:r w:rsidRPr="007E3080">
        <w:rPr>
          <w:rFonts w:ascii="Arial" w:hAnsi="Arial" w:cs="Arial"/>
          <w:color w:val="000000"/>
        </w:rPr>
        <w:t>.</w:t>
      </w:r>
    </w:p>
    <w:p w14:paraId="33767FA8" w14:textId="77777777" w:rsidR="008540AB" w:rsidRPr="007E3080" w:rsidRDefault="00AC1C8E" w:rsidP="00153DA2">
      <w:pPr>
        <w:pStyle w:val="Akapitzlist"/>
        <w:numPr>
          <w:ilvl w:val="0"/>
          <w:numId w:val="1"/>
        </w:numPr>
        <w:spacing w:after="0" w:line="360" w:lineRule="auto"/>
        <w:ind w:left="567" w:hanging="567"/>
        <w:jc w:val="both"/>
        <w:rPr>
          <w:rFonts w:ascii="Arial" w:hAnsi="Arial" w:cs="Arial"/>
          <w:b/>
          <w:bCs/>
        </w:rPr>
      </w:pPr>
      <w:r w:rsidRPr="007E3080">
        <w:rPr>
          <w:rFonts w:ascii="Arial" w:hAnsi="Arial" w:cs="Arial"/>
          <w:b/>
          <w:bCs/>
        </w:rPr>
        <w:t>WYJAŚNIENIA TREŚCI ZAPYTANIA:</w:t>
      </w:r>
    </w:p>
    <w:p w14:paraId="640C1E41" w14:textId="77777777" w:rsidR="008540AB" w:rsidRPr="007E3080" w:rsidRDefault="008540AB" w:rsidP="00075B06">
      <w:pPr>
        <w:pStyle w:val="Akapitzlist"/>
        <w:numPr>
          <w:ilvl w:val="0"/>
          <w:numId w:val="11"/>
        </w:numPr>
        <w:pBdr>
          <w:top w:val="nil"/>
          <w:left w:val="nil"/>
          <w:bottom w:val="nil"/>
          <w:right w:val="nil"/>
          <w:between w:val="nil"/>
        </w:pBdr>
        <w:tabs>
          <w:tab w:val="left" w:pos="851"/>
        </w:tabs>
        <w:spacing w:after="0" w:line="360" w:lineRule="auto"/>
        <w:ind w:left="851" w:hanging="284"/>
        <w:jc w:val="both"/>
        <w:rPr>
          <w:rFonts w:ascii="Arial" w:hAnsi="Arial" w:cs="Arial"/>
          <w:color w:val="000000"/>
        </w:rPr>
      </w:pPr>
      <w:r w:rsidRPr="007E3080">
        <w:rPr>
          <w:rFonts w:ascii="Arial" w:hAnsi="Arial" w:cs="Arial"/>
          <w:color w:val="000000"/>
        </w:rPr>
        <w:t>Oferent może zwrócić się pisemnie do Zamawiającego o wyjaśnienie treści zapytania ofertowego najpóźniej na 3 dni przed terminem składania ofert.</w:t>
      </w:r>
    </w:p>
    <w:p w14:paraId="3FF195BB" w14:textId="77777777" w:rsidR="008540AB" w:rsidRPr="007E3080" w:rsidRDefault="008540AB" w:rsidP="00075B06">
      <w:pPr>
        <w:pStyle w:val="Akapitzlist"/>
        <w:numPr>
          <w:ilvl w:val="0"/>
          <w:numId w:val="11"/>
        </w:numPr>
        <w:pBdr>
          <w:top w:val="nil"/>
          <w:left w:val="nil"/>
          <w:bottom w:val="nil"/>
          <w:right w:val="nil"/>
          <w:between w:val="nil"/>
        </w:pBdr>
        <w:tabs>
          <w:tab w:val="left" w:pos="851"/>
        </w:tabs>
        <w:spacing w:after="0" w:line="360" w:lineRule="auto"/>
        <w:ind w:left="851" w:hanging="284"/>
        <w:jc w:val="both"/>
        <w:rPr>
          <w:rFonts w:ascii="Arial" w:hAnsi="Arial" w:cs="Arial"/>
          <w:color w:val="000000"/>
        </w:rPr>
      </w:pPr>
      <w:r w:rsidRPr="007E3080">
        <w:rPr>
          <w:rFonts w:ascii="Arial" w:hAnsi="Arial" w:cs="Arial"/>
          <w:color w:val="000000"/>
        </w:rPr>
        <w:t xml:space="preserve">Pisemna treść wyjaśnień zostanie - bez ujawnienia źródła </w:t>
      </w:r>
      <w:r w:rsidRPr="00606A22">
        <w:rPr>
          <w:rFonts w:ascii="Arial" w:hAnsi="Arial" w:cs="Arial"/>
          <w:color w:val="000000"/>
        </w:rPr>
        <w:t xml:space="preserve">zapytania - opublikowana </w:t>
      </w:r>
      <w:r w:rsidR="003847BA" w:rsidRPr="00606A22">
        <w:rPr>
          <w:rFonts w:ascii="Arial" w:hAnsi="Arial" w:cs="Arial"/>
          <w:color w:val="000000"/>
        </w:rPr>
        <w:t>w Bazie Konkurencyjności.</w:t>
      </w:r>
    </w:p>
    <w:p w14:paraId="3209F2E9" w14:textId="77777777" w:rsidR="008540AB" w:rsidRPr="007E3080" w:rsidRDefault="008540AB" w:rsidP="00075B06">
      <w:pPr>
        <w:pStyle w:val="Akapitzlist"/>
        <w:numPr>
          <w:ilvl w:val="0"/>
          <w:numId w:val="11"/>
        </w:numPr>
        <w:pBdr>
          <w:top w:val="nil"/>
          <w:left w:val="nil"/>
          <w:bottom w:val="nil"/>
          <w:right w:val="nil"/>
          <w:between w:val="nil"/>
        </w:pBdr>
        <w:tabs>
          <w:tab w:val="left" w:pos="851"/>
        </w:tabs>
        <w:spacing w:after="0" w:line="360" w:lineRule="auto"/>
        <w:ind w:left="851" w:hanging="284"/>
        <w:jc w:val="both"/>
        <w:rPr>
          <w:rFonts w:ascii="Arial" w:hAnsi="Arial" w:cs="Arial"/>
          <w:color w:val="000000"/>
        </w:rPr>
      </w:pPr>
      <w:r w:rsidRPr="007E3080">
        <w:rPr>
          <w:rFonts w:ascii="Arial" w:hAnsi="Arial" w:cs="Arial"/>
          <w:color w:val="000000"/>
        </w:rPr>
        <w:t>Zamawiający zastrzega sobie możliwość nieudzielenia odpowiedzi na pytania przekazane po upływie wyżej wskazanego terminu.</w:t>
      </w:r>
    </w:p>
    <w:p w14:paraId="42B8B587" w14:textId="77777777" w:rsidR="008540AB" w:rsidRPr="007E3080" w:rsidRDefault="008540AB" w:rsidP="00075B06">
      <w:pPr>
        <w:pStyle w:val="Akapitzlist"/>
        <w:numPr>
          <w:ilvl w:val="0"/>
          <w:numId w:val="11"/>
        </w:numPr>
        <w:pBdr>
          <w:top w:val="nil"/>
          <w:left w:val="nil"/>
          <w:bottom w:val="nil"/>
          <w:right w:val="nil"/>
          <w:between w:val="nil"/>
        </w:pBdr>
        <w:tabs>
          <w:tab w:val="left" w:pos="851"/>
        </w:tabs>
        <w:spacing w:after="0" w:line="360" w:lineRule="auto"/>
        <w:ind w:left="851" w:hanging="284"/>
        <w:jc w:val="both"/>
        <w:rPr>
          <w:rFonts w:ascii="Arial" w:hAnsi="Arial" w:cs="Arial"/>
          <w:color w:val="000000"/>
        </w:rPr>
      </w:pPr>
      <w:r w:rsidRPr="007E3080">
        <w:rPr>
          <w:rFonts w:ascii="Arial" w:hAnsi="Arial" w:cs="Arial"/>
          <w:color w:val="000000"/>
        </w:rPr>
        <w:t>Zamawiający może przed upływem terminu składania ofert zmodyfikować treść zapytania. Dokonaną w ten sposób modyfikację Zamawiający przesyła wszystkim Oferentom ubieg</w:t>
      </w:r>
      <w:r w:rsidRPr="00606A22">
        <w:rPr>
          <w:rFonts w:ascii="Arial" w:hAnsi="Arial" w:cs="Arial"/>
          <w:color w:val="000000"/>
        </w:rPr>
        <w:t xml:space="preserve">ającym się o udzielenie zamówienia oraz umieszcza </w:t>
      </w:r>
      <w:r w:rsidR="003847BA" w:rsidRPr="00606A22">
        <w:rPr>
          <w:rFonts w:ascii="Arial" w:hAnsi="Arial" w:cs="Arial"/>
          <w:color w:val="000000"/>
        </w:rPr>
        <w:t>w Bazie Konkurencyjności.</w:t>
      </w:r>
    </w:p>
    <w:p w14:paraId="4318D090" w14:textId="44406EBF" w:rsidR="00AC1C8E" w:rsidRPr="007E3080" w:rsidRDefault="00AC1C8E" w:rsidP="00153DA2">
      <w:pPr>
        <w:pStyle w:val="Akapitzlist"/>
        <w:numPr>
          <w:ilvl w:val="0"/>
          <w:numId w:val="1"/>
        </w:numPr>
        <w:spacing w:after="0" w:line="360" w:lineRule="auto"/>
        <w:ind w:left="567" w:hanging="567"/>
        <w:jc w:val="both"/>
        <w:rPr>
          <w:rFonts w:ascii="Arial" w:hAnsi="Arial" w:cs="Arial"/>
          <w:b/>
          <w:bCs/>
        </w:rPr>
      </w:pPr>
      <w:bookmarkStart w:id="12" w:name="_Hlk88572123"/>
      <w:r w:rsidRPr="007E3080">
        <w:rPr>
          <w:rFonts w:ascii="Arial" w:hAnsi="Arial" w:cs="Arial"/>
          <w:b/>
          <w:bCs/>
        </w:rPr>
        <w:t>K</w:t>
      </w:r>
      <w:r w:rsidR="00F971CB">
        <w:rPr>
          <w:rFonts w:ascii="Arial" w:hAnsi="Arial" w:cs="Arial"/>
          <w:b/>
          <w:bCs/>
        </w:rPr>
        <w:t>R</w:t>
      </w:r>
      <w:r w:rsidRPr="007E3080">
        <w:rPr>
          <w:rFonts w:ascii="Arial" w:hAnsi="Arial" w:cs="Arial"/>
          <w:b/>
          <w:bCs/>
        </w:rPr>
        <w:t>YTERIA WYBORU OFERT:</w:t>
      </w:r>
    </w:p>
    <w:p w14:paraId="2A05F9F5" w14:textId="77777777" w:rsidR="008540AB" w:rsidRPr="007E3080" w:rsidRDefault="008540AB" w:rsidP="00153DA2">
      <w:pPr>
        <w:pBdr>
          <w:top w:val="nil"/>
          <w:left w:val="nil"/>
          <w:bottom w:val="nil"/>
          <w:right w:val="nil"/>
          <w:between w:val="nil"/>
        </w:pBdr>
        <w:spacing w:after="0" w:line="360" w:lineRule="auto"/>
        <w:ind w:left="567"/>
        <w:jc w:val="both"/>
        <w:rPr>
          <w:rFonts w:ascii="Arial" w:hAnsi="Arial" w:cs="Arial"/>
          <w:color w:val="000000"/>
        </w:rPr>
      </w:pPr>
      <w:r w:rsidRPr="007E3080">
        <w:rPr>
          <w:rFonts w:ascii="Arial" w:hAnsi="Arial" w:cs="Arial"/>
          <w:color w:val="000000"/>
        </w:rPr>
        <w:t xml:space="preserve">Wybór najkorzystniejszej oferty nastąpi spośród ofert złożonych przez </w:t>
      </w:r>
      <w:r w:rsidR="00606A22">
        <w:rPr>
          <w:rFonts w:ascii="Arial" w:hAnsi="Arial" w:cs="Arial"/>
          <w:color w:val="000000"/>
        </w:rPr>
        <w:t>O</w:t>
      </w:r>
      <w:r w:rsidRPr="007E3080">
        <w:rPr>
          <w:rFonts w:ascii="Arial" w:hAnsi="Arial" w:cs="Arial"/>
          <w:color w:val="000000"/>
        </w:rPr>
        <w:t>ferentów spełniających warunki udziału w postępowaniu o udzielenie zamówienia w oparciu o następujące kryteria oceny:</w:t>
      </w:r>
    </w:p>
    <w:tbl>
      <w:tblPr>
        <w:tblW w:w="8495"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3969"/>
        <w:gridCol w:w="4526"/>
      </w:tblGrid>
      <w:tr w:rsidR="008540AB" w:rsidRPr="007E3080" w14:paraId="6C4D1F01" w14:textId="77777777" w:rsidTr="001D469E">
        <w:tc>
          <w:tcPr>
            <w:tcW w:w="3969" w:type="dxa"/>
            <w:shd w:val="clear" w:color="auto" w:fill="FFF2CC" w:themeFill="accent4" w:themeFillTint="33"/>
          </w:tcPr>
          <w:p w14:paraId="4252F715" w14:textId="77777777" w:rsidR="008540AB" w:rsidRPr="001D469E" w:rsidRDefault="008540AB" w:rsidP="00153DA2">
            <w:pPr>
              <w:pBdr>
                <w:top w:val="nil"/>
                <w:left w:val="nil"/>
                <w:bottom w:val="nil"/>
                <w:right w:val="nil"/>
                <w:between w:val="nil"/>
              </w:pBdr>
              <w:spacing w:after="0" w:line="360" w:lineRule="auto"/>
              <w:jc w:val="both"/>
              <w:rPr>
                <w:rFonts w:ascii="Arial" w:hAnsi="Arial" w:cs="Arial"/>
                <w:b/>
              </w:rPr>
            </w:pPr>
            <w:r w:rsidRPr="001D469E">
              <w:rPr>
                <w:rFonts w:ascii="Arial" w:hAnsi="Arial" w:cs="Arial"/>
                <w:b/>
              </w:rPr>
              <w:lastRenderedPageBreak/>
              <w:t>Nazwa kryterium (K)</w:t>
            </w:r>
          </w:p>
        </w:tc>
        <w:tc>
          <w:tcPr>
            <w:tcW w:w="4526" w:type="dxa"/>
            <w:shd w:val="clear" w:color="auto" w:fill="FFF2CC" w:themeFill="accent4" w:themeFillTint="33"/>
          </w:tcPr>
          <w:p w14:paraId="03DDBA9F" w14:textId="77777777" w:rsidR="008540AB" w:rsidRPr="001D469E" w:rsidRDefault="008540AB" w:rsidP="00153DA2">
            <w:pPr>
              <w:pBdr>
                <w:top w:val="nil"/>
                <w:left w:val="nil"/>
                <w:bottom w:val="nil"/>
                <w:right w:val="nil"/>
                <w:between w:val="nil"/>
              </w:pBdr>
              <w:spacing w:after="0" w:line="360" w:lineRule="auto"/>
              <w:jc w:val="both"/>
              <w:rPr>
                <w:rFonts w:ascii="Arial" w:hAnsi="Arial" w:cs="Arial"/>
                <w:b/>
              </w:rPr>
            </w:pPr>
            <w:r w:rsidRPr="001D469E">
              <w:rPr>
                <w:rFonts w:ascii="Arial" w:hAnsi="Arial" w:cs="Arial"/>
                <w:b/>
              </w:rPr>
              <w:t>Maksymalna ilość punktów</w:t>
            </w:r>
          </w:p>
        </w:tc>
      </w:tr>
      <w:tr w:rsidR="008540AB" w:rsidRPr="007E3080" w14:paraId="56A46146" w14:textId="77777777" w:rsidTr="001D469E">
        <w:tc>
          <w:tcPr>
            <w:tcW w:w="3969" w:type="dxa"/>
            <w:shd w:val="clear" w:color="auto" w:fill="FFFFFF" w:themeFill="background1"/>
          </w:tcPr>
          <w:p w14:paraId="65AB60DF" w14:textId="77777777" w:rsidR="008540AB" w:rsidRPr="007E3080" w:rsidRDefault="008540AB" w:rsidP="00075B06">
            <w:pPr>
              <w:numPr>
                <w:ilvl w:val="0"/>
                <w:numId w:val="13"/>
              </w:numPr>
              <w:pBdr>
                <w:top w:val="nil"/>
                <w:left w:val="nil"/>
                <w:bottom w:val="nil"/>
                <w:right w:val="nil"/>
                <w:between w:val="nil"/>
              </w:pBdr>
              <w:spacing w:after="0" w:line="360" w:lineRule="auto"/>
              <w:jc w:val="both"/>
              <w:rPr>
                <w:rFonts w:ascii="Arial" w:hAnsi="Arial" w:cs="Arial"/>
                <w:b/>
                <w:color w:val="000000"/>
              </w:rPr>
            </w:pPr>
            <w:r w:rsidRPr="007E3080">
              <w:rPr>
                <w:rFonts w:ascii="Arial" w:hAnsi="Arial" w:cs="Arial"/>
                <w:b/>
                <w:color w:val="000000"/>
              </w:rPr>
              <w:t>Cena netto</w:t>
            </w:r>
          </w:p>
        </w:tc>
        <w:tc>
          <w:tcPr>
            <w:tcW w:w="4526" w:type="dxa"/>
            <w:shd w:val="clear" w:color="auto" w:fill="FFFFFF" w:themeFill="background1"/>
          </w:tcPr>
          <w:p w14:paraId="7AB0406C" w14:textId="3A40F85F" w:rsidR="008540AB" w:rsidRPr="007E3080" w:rsidRDefault="00C21871" w:rsidP="00153DA2">
            <w:pPr>
              <w:pBdr>
                <w:top w:val="nil"/>
                <w:left w:val="nil"/>
                <w:bottom w:val="nil"/>
                <w:right w:val="nil"/>
                <w:between w:val="nil"/>
              </w:pBdr>
              <w:spacing w:after="0" w:line="360" w:lineRule="auto"/>
              <w:jc w:val="both"/>
              <w:rPr>
                <w:rFonts w:ascii="Arial" w:hAnsi="Arial" w:cs="Arial"/>
                <w:b/>
                <w:color w:val="000000"/>
              </w:rPr>
            </w:pPr>
            <w:r>
              <w:rPr>
                <w:rFonts w:ascii="Arial" w:hAnsi="Arial" w:cs="Arial"/>
                <w:b/>
                <w:color w:val="000000"/>
              </w:rPr>
              <w:t>10</w:t>
            </w:r>
            <w:r w:rsidR="008540AB" w:rsidRPr="007E3080">
              <w:rPr>
                <w:rFonts w:ascii="Arial" w:hAnsi="Arial" w:cs="Arial"/>
                <w:b/>
                <w:color w:val="000000"/>
              </w:rPr>
              <w:t>0</w:t>
            </w:r>
          </w:p>
        </w:tc>
      </w:tr>
      <w:tr w:rsidR="008540AB" w:rsidRPr="007E3080" w14:paraId="1AB03336" w14:textId="77777777" w:rsidTr="001D469E">
        <w:tc>
          <w:tcPr>
            <w:tcW w:w="3969" w:type="dxa"/>
            <w:shd w:val="clear" w:color="auto" w:fill="FFFFFF" w:themeFill="background1"/>
          </w:tcPr>
          <w:p w14:paraId="4D48B88B" w14:textId="77777777" w:rsidR="008540AB" w:rsidRPr="007E3080" w:rsidRDefault="008540AB" w:rsidP="00153DA2">
            <w:pPr>
              <w:pBdr>
                <w:top w:val="nil"/>
                <w:left w:val="nil"/>
                <w:bottom w:val="nil"/>
                <w:right w:val="nil"/>
                <w:between w:val="nil"/>
              </w:pBdr>
              <w:spacing w:after="0" w:line="360" w:lineRule="auto"/>
              <w:jc w:val="both"/>
              <w:rPr>
                <w:rFonts w:ascii="Arial" w:hAnsi="Arial" w:cs="Arial"/>
                <w:b/>
                <w:color w:val="000000"/>
              </w:rPr>
            </w:pPr>
            <w:r w:rsidRPr="007E3080">
              <w:rPr>
                <w:rFonts w:ascii="Arial" w:hAnsi="Arial" w:cs="Arial"/>
                <w:b/>
                <w:color w:val="000000"/>
              </w:rPr>
              <w:t>SUMA</w:t>
            </w:r>
          </w:p>
        </w:tc>
        <w:tc>
          <w:tcPr>
            <w:tcW w:w="4526" w:type="dxa"/>
            <w:shd w:val="clear" w:color="auto" w:fill="FFFFFF" w:themeFill="background1"/>
          </w:tcPr>
          <w:p w14:paraId="79DC7CE4" w14:textId="77777777" w:rsidR="008540AB" w:rsidRPr="007E3080" w:rsidRDefault="008540AB" w:rsidP="00153DA2">
            <w:pPr>
              <w:pBdr>
                <w:top w:val="nil"/>
                <w:left w:val="nil"/>
                <w:bottom w:val="nil"/>
                <w:right w:val="nil"/>
                <w:between w:val="nil"/>
              </w:pBdr>
              <w:spacing w:after="0" w:line="360" w:lineRule="auto"/>
              <w:jc w:val="both"/>
              <w:rPr>
                <w:rFonts w:ascii="Arial" w:hAnsi="Arial" w:cs="Arial"/>
                <w:b/>
                <w:color w:val="000000"/>
              </w:rPr>
            </w:pPr>
            <w:r w:rsidRPr="007E3080">
              <w:rPr>
                <w:rFonts w:ascii="Arial" w:hAnsi="Arial" w:cs="Arial"/>
                <w:b/>
                <w:color w:val="000000"/>
              </w:rPr>
              <w:t>100</w:t>
            </w:r>
          </w:p>
        </w:tc>
      </w:tr>
    </w:tbl>
    <w:p w14:paraId="74A9662C" w14:textId="77777777" w:rsidR="008540AB" w:rsidRPr="007E3080" w:rsidRDefault="008540AB" w:rsidP="00153DA2">
      <w:pPr>
        <w:pBdr>
          <w:top w:val="nil"/>
          <w:left w:val="nil"/>
          <w:bottom w:val="nil"/>
          <w:right w:val="nil"/>
          <w:between w:val="nil"/>
        </w:pBdr>
        <w:spacing w:after="0" w:line="360" w:lineRule="auto"/>
        <w:jc w:val="both"/>
        <w:rPr>
          <w:rFonts w:ascii="Arial" w:hAnsi="Arial" w:cs="Arial"/>
          <w:b/>
          <w:color w:val="000000"/>
        </w:rPr>
      </w:pPr>
    </w:p>
    <w:p w14:paraId="21C191BC" w14:textId="47BEB9A4" w:rsidR="008540AB" w:rsidRPr="007E3080" w:rsidRDefault="008540AB" w:rsidP="00075B06">
      <w:pPr>
        <w:numPr>
          <w:ilvl w:val="0"/>
          <w:numId w:val="12"/>
        </w:numPr>
        <w:pBdr>
          <w:top w:val="nil"/>
          <w:left w:val="nil"/>
          <w:bottom w:val="nil"/>
          <w:right w:val="nil"/>
          <w:between w:val="nil"/>
        </w:pBdr>
        <w:spacing w:after="0" w:line="360" w:lineRule="auto"/>
        <w:ind w:left="851" w:hanging="284"/>
        <w:jc w:val="both"/>
        <w:rPr>
          <w:rFonts w:ascii="Arial" w:hAnsi="Arial" w:cs="Arial"/>
          <w:b/>
          <w:color w:val="000000"/>
        </w:rPr>
      </w:pPr>
      <w:r w:rsidRPr="007E3080">
        <w:rPr>
          <w:rFonts w:ascii="Arial" w:hAnsi="Arial" w:cs="Arial"/>
          <w:b/>
          <w:color w:val="000000"/>
        </w:rPr>
        <w:t>Kryterium 1.</w:t>
      </w:r>
      <w:r w:rsidR="004C217F">
        <w:rPr>
          <w:rFonts w:ascii="Arial" w:hAnsi="Arial" w:cs="Arial"/>
          <w:b/>
          <w:color w:val="000000"/>
        </w:rPr>
        <w:t xml:space="preserve"> </w:t>
      </w:r>
      <w:r w:rsidRPr="007E3080">
        <w:rPr>
          <w:rFonts w:ascii="Arial" w:hAnsi="Arial" w:cs="Arial"/>
          <w:b/>
          <w:color w:val="000000"/>
        </w:rPr>
        <w:t>Cena netto:</w:t>
      </w:r>
    </w:p>
    <w:p w14:paraId="1A009491" w14:textId="77777777" w:rsidR="008540AB" w:rsidRPr="007E3080" w:rsidRDefault="008540AB" w:rsidP="00153DA2">
      <w:pPr>
        <w:pBdr>
          <w:top w:val="nil"/>
          <w:left w:val="nil"/>
          <w:bottom w:val="nil"/>
          <w:right w:val="nil"/>
          <w:between w:val="nil"/>
        </w:pBdr>
        <w:spacing w:after="0" w:line="360" w:lineRule="auto"/>
        <w:ind w:left="567"/>
        <w:jc w:val="both"/>
        <w:rPr>
          <w:rFonts w:ascii="Arial" w:hAnsi="Arial" w:cs="Arial"/>
          <w:color w:val="000000"/>
        </w:rPr>
      </w:pPr>
      <w:r w:rsidRPr="007E3080">
        <w:rPr>
          <w:rFonts w:ascii="Arial" w:hAnsi="Arial" w:cs="Arial"/>
          <w:color w:val="000000"/>
        </w:rPr>
        <w:t xml:space="preserve">Zgodnie z kryterium "Cena </w:t>
      </w:r>
      <w:r w:rsidR="009D5CC8">
        <w:rPr>
          <w:rFonts w:ascii="Arial" w:hAnsi="Arial" w:cs="Arial"/>
          <w:color w:val="000000"/>
        </w:rPr>
        <w:t>n</w:t>
      </w:r>
      <w:r w:rsidRPr="007E3080">
        <w:rPr>
          <w:rFonts w:ascii="Arial" w:hAnsi="Arial" w:cs="Arial"/>
          <w:color w:val="000000"/>
        </w:rPr>
        <w:t xml:space="preserve">etto", oferty będą oceniane według następującego wzoru: </w:t>
      </w:r>
    </w:p>
    <w:p w14:paraId="23504C27" w14:textId="4E7A8966" w:rsidR="008540AB" w:rsidRPr="00775EC9" w:rsidRDefault="008540AB" w:rsidP="00153DA2">
      <w:pPr>
        <w:pBdr>
          <w:top w:val="nil"/>
          <w:left w:val="nil"/>
          <w:bottom w:val="nil"/>
          <w:right w:val="nil"/>
          <w:between w:val="nil"/>
        </w:pBdr>
        <w:spacing w:after="0" w:line="360" w:lineRule="auto"/>
        <w:ind w:left="567"/>
        <w:jc w:val="both"/>
        <w:rPr>
          <w:rFonts w:ascii="Arial" w:hAnsi="Arial" w:cs="Arial"/>
          <w:color w:val="000000"/>
        </w:rPr>
      </w:pPr>
      <w:r w:rsidRPr="007E3080">
        <w:rPr>
          <w:rFonts w:ascii="Arial" w:hAnsi="Arial" w:cs="Arial"/>
          <w:color w:val="000000"/>
        </w:rPr>
        <w:t xml:space="preserve">Ocena punktowa (K 1) = </w:t>
      </w:r>
      <w:r w:rsidR="00606A22">
        <w:rPr>
          <w:rFonts w:ascii="Arial" w:hAnsi="Arial" w:cs="Arial"/>
          <w:color w:val="000000"/>
        </w:rPr>
        <w:t>(</w:t>
      </w:r>
      <w:r w:rsidRPr="007E3080">
        <w:rPr>
          <w:rFonts w:ascii="Arial" w:hAnsi="Arial" w:cs="Arial"/>
          <w:color w:val="000000"/>
        </w:rPr>
        <w:t>(</w:t>
      </w:r>
      <w:r w:rsidRPr="00775EC9">
        <w:rPr>
          <w:rFonts w:ascii="Arial" w:hAnsi="Arial" w:cs="Arial"/>
          <w:color w:val="000000"/>
        </w:rPr>
        <w:t xml:space="preserve">najniższa cena netto spośród złożonych poprawnych </w:t>
      </w:r>
      <w:r w:rsidR="00606A22" w:rsidRPr="00775EC9">
        <w:rPr>
          <w:rFonts w:ascii="Arial" w:hAnsi="Arial" w:cs="Arial"/>
          <w:color w:val="000000"/>
        </w:rPr>
        <w:t>ofert) /</w:t>
      </w:r>
      <w:r w:rsidRPr="00775EC9">
        <w:rPr>
          <w:rFonts w:ascii="Arial" w:hAnsi="Arial" w:cs="Arial"/>
          <w:color w:val="000000"/>
        </w:rPr>
        <w:t xml:space="preserve">(cena netto badanej oferty)) x 100 % x </w:t>
      </w:r>
      <w:r w:rsidR="00313DF8">
        <w:rPr>
          <w:rFonts w:ascii="Arial" w:hAnsi="Arial" w:cs="Arial"/>
          <w:color w:val="000000"/>
        </w:rPr>
        <w:t>10</w:t>
      </w:r>
      <w:r w:rsidRPr="00775EC9">
        <w:rPr>
          <w:rFonts w:ascii="Arial" w:hAnsi="Arial" w:cs="Arial"/>
          <w:color w:val="000000"/>
        </w:rPr>
        <w:t>0 pkt.</w:t>
      </w:r>
    </w:p>
    <w:p w14:paraId="13909785" w14:textId="03ED5C38" w:rsidR="008540AB" w:rsidRPr="007E3080" w:rsidRDefault="008540AB" w:rsidP="00153DA2">
      <w:pPr>
        <w:pBdr>
          <w:top w:val="nil"/>
          <w:left w:val="nil"/>
          <w:bottom w:val="nil"/>
          <w:right w:val="nil"/>
          <w:between w:val="nil"/>
        </w:pBdr>
        <w:spacing w:after="0" w:line="360" w:lineRule="auto"/>
        <w:ind w:left="851"/>
        <w:jc w:val="both"/>
        <w:rPr>
          <w:rFonts w:ascii="Arial" w:hAnsi="Arial" w:cs="Arial"/>
          <w:b/>
          <w:color w:val="000000"/>
          <w:u w:val="single"/>
        </w:rPr>
      </w:pPr>
      <w:r w:rsidRPr="007E3080">
        <w:rPr>
          <w:rFonts w:ascii="Arial" w:hAnsi="Arial" w:cs="Arial"/>
          <w:b/>
          <w:color w:val="000000"/>
          <w:u w:val="single"/>
        </w:rPr>
        <w:t xml:space="preserve">Łączna liczba punktów uzyskanych przez badaną ofertę = K1 </w:t>
      </w:r>
    </w:p>
    <w:p w14:paraId="2D117D8B" w14:textId="14A878E1" w:rsidR="008540AB" w:rsidRDefault="008540AB" w:rsidP="00153DA2">
      <w:pPr>
        <w:pBdr>
          <w:top w:val="nil"/>
          <w:left w:val="nil"/>
          <w:bottom w:val="nil"/>
          <w:right w:val="nil"/>
          <w:between w:val="nil"/>
        </w:pBdr>
        <w:spacing w:after="0" w:line="360" w:lineRule="auto"/>
        <w:ind w:left="567"/>
        <w:jc w:val="both"/>
        <w:rPr>
          <w:rFonts w:ascii="Arial" w:hAnsi="Arial" w:cs="Arial"/>
          <w:color w:val="000000"/>
        </w:rPr>
      </w:pPr>
      <w:r w:rsidRPr="007E3080">
        <w:rPr>
          <w:rFonts w:ascii="Arial" w:hAnsi="Arial" w:cs="Arial"/>
          <w:color w:val="000000"/>
        </w:rPr>
        <w:t>Za ofertę najkorzystniejszą uznana zostanie oferta, która uzyska najwyższą liczbę punktów wyliczoną jako sumę punktów uzyskanych w ww. kryteri</w:t>
      </w:r>
      <w:r w:rsidR="00C21871">
        <w:rPr>
          <w:rFonts w:ascii="Arial" w:hAnsi="Arial" w:cs="Arial"/>
          <w:color w:val="000000"/>
        </w:rPr>
        <w:t>um</w:t>
      </w:r>
      <w:r w:rsidRPr="007E3080">
        <w:rPr>
          <w:rFonts w:ascii="Arial" w:hAnsi="Arial" w:cs="Arial"/>
          <w:color w:val="000000"/>
        </w:rPr>
        <w:t xml:space="preserve">. </w:t>
      </w:r>
      <w:r w:rsidR="00323CE2" w:rsidRPr="00323CE2">
        <w:rPr>
          <w:rFonts w:ascii="Arial" w:hAnsi="Arial" w:cs="Arial"/>
          <w:color w:val="000000"/>
        </w:rPr>
        <w:t>Każda część zamówienia będzie podlegała osobnej ocenie, tj. zamawiający może wybrać kilku oferentów</w:t>
      </w:r>
      <w:r w:rsidR="00323CE2">
        <w:rPr>
          <w:rFonts w:ascii="Arial" w:hAnsi="Arial" w:cs="Arial"/>
          <w:color w:val="000000"/>
        </w:rPr>
        <w:t xml:space="preserve"> dla całego zapytania ofertowego</w:t>
      </w:r>
      <w:r w:rsidR="00323CE2" w:rsidRPr="00323CE2">
        <w:rPr>
          <w:rFonts w:ascii="Arial" w:hAnsi="Arial" w:cs="Arial"/>
          <w:color w:val="000000"/>
        </w:rPr>
        <w:t>, których oferta była najlepsza dla danej części zamówienia.</w:t>
      </w:r>
    </w:p>
    <w:p w14:paraId="130A0821" w14:textId="77777777" w:rsidR="000D6061" w:rsidRDefault="000D6061" w:rsidP="0023064F">
      <w:pPr>
        <w:pBdr>
          <w:top w:val="nil"/>
          <w:left w:val="nil"/>
          <w:bottom w:val="nil"/>
          <w:right w:val="nil"/>
          <w:between w:val="nil"/>
        </w:pBdr>
        <w:spacing w:after="0" w:line="360" w:lineRule="auto"/>
        <w:ind w:left="567"/>
        <w:jc w:val="both"/>
        <w:rPr>
          <w:rFonts w:ascii="Arial" w:hAnsi="Arial" w:cs="Arial"/>
          <w:color w:val="000000"/>
        </w:rPr>
      </w:pPr>
    </w:p>
    <w:p w14:paraId="02E68A2C" w14:textId="5449EF67" w:rsidR="002C690E" w:rsidRDefault="0070666B" w:rsidP="0023064F">
      <w:pPr>
        <w:pBdr>
          <w:top w:val="nil"/>
          <w:left w:val="nil"/>
          <w:bottom w:val="nil"/>
          <w:right w:val="nil"/>
          <w:between w:val="nil"/>
        </w:pBdr>
        <w:spacing w:after="0" w:line="360" w:lineRule="auto"/>
        <w:ind w:left="567"/>
        <w:jc w:val="both"/>
        <w:rPr>
          <w:rFonts w:ascii="Arial" w:hAnsi="Arial" w:cs="Arial"/>
          <w:color w:val="000000"/>
        </w:rPr>
      </w:pPr>
      <w:r w:rsidRPr="000D6061">
        <w:rPr>
          <w:rFonts w:ascii="Arial" w:hAnsi="Arial" w:cs="Arial"/>
          <w:color w:val="000000"/>
        </w:rPr>
        <w:t xml:space="preserve">Jeżeli nie można wybrać najkorzystniejszej oferty z uwagi na fakt, iż co najmniej dwie lub więcej ofert otrzyma taką samą punktację, Zamawiający wezwie tych oferentów do złożenia we wskazanym terminie ofert dodatkowych zawierających nową cenę. Oferenci, składający oferty dodatkowe, nie mogą zaoferować cen wyższych niż zaoferowane w pierwotnie złożonych ofertach. </w:t>
      </w:r>
    </w:p>
    <w:bookmarkEnd w:id="12"/>
    <w:p w14:paraId="614F6597" w14:textId="77777777" w:rsidR="002C690E" w:rsidRPr="001D469E" w:rsidRDefault="002C690E" w:rsidP="006A279F">
      <w:pPr>
        <w:pBdr>
          <w:top w:val="nil"/>
          <w:left w:val="nil"/>
          <w:bottom w:val="nil"/>
          <w:right w:val="nil"/>
          <w:between w:val="nil"/>
        </w:pBdr>
        <w:spacing w:after="0" w:line="360" w:lineRule="auto"/>
        <w:jc w:val="both"/>
        <w:rPr>
          <w:rFonts w:ascii="Arial" w:hAnsi="Arial" w:cs="Arial"/>
        </w:rPr>
      </w:pPr>
    </w:p>
    <w:p w14:paraId="3DF9471F" w14:textId="77777777" w:rsidR="00AC1C8E" w:rsidRPr="007E3080" w:rsidRDefault="00AC1C8E" w:rsidP="00153DA2">
      <w:pPr>
        <w:pStyle w:val="Akapitzlist"/>
        <w:numPr>
          <w:ilvl w:val="0"/>
          <w:numId w:val="1"/>
        </w:numPr>
        <w:spacing w:after="0" w:line="360" w:lineRule="auto"/>
        <w:ind w:left="567" w:hanging="567"/>
        <w:jc w:val="both"/>
        <w:rPr>
          <w:rFonts w:ascii="Arial" w:hAnsi="Arial" w:cs="Arial"/>
          <w:b/>
          <w:bCs/>
        </w:rPr>
      </w:pPr>
      <w:r w:rsidRPr="007E3080">
        <w:rPr>
          <w:rFonts w:ascii="Arial" w:hAnsi="Arial" w:cs="Arial"/>
          <w:b/>
          <w:bCs/>
        </w:rPr>
        <w:t>ADRES I TERMIN SKŁADANIA OFERT:</w:t>
      </w:r>
    </w:p>
    <w:p w14:paraId="1F2A4502" w14:textId="142261B3" w:rsidR="008540AB" w:rsidRPr="00C91FF5" w:rsidRDefault="008540AB" w:rsidP="00075B06">
      <w:pPr>
        <w:numPr>
          <w:ilvl w:val="0"/>
          <w:numId w:val="15"/>
        </w:numPr>
        <w:spacing w:after="0" w:line="360" w:lineRule="auto"/>
        <w:jc w:val="both"/>
        <w:rPr>
          <w:rFonts w:ascii="Arial" w:hAnsi="Arial" w:cs="Arial"/>
          <w:i/>
          <w:iCs/>
        </w:rPr>
      </w:pPr>
      <w:r w:rsidRPr="007E3080">
        <w:rPr>
          <w:rFonts w:ascii="Arial" w:hAnsi="Arial" w:cs="Arial"/>
          <w:color w:val="000000"/>
        </w:rPr>
        <w:t xml:space="preserve">Oferty należy złożyć osobiście w siedzibie Zamawiającego lub przesłać pocztą polską/kurierem na </w:t>
      </w:r>
      <w:r w:rsidRPr="008E7AE8">
        <w:rPr>
          <w:rFonts w:ascii="Arial" w:hAnsi="Arial" w:cs="Arial"/>
        </w:rPr>
        <w:t xml:space="preserve">adres: </w:t>
      </w:r>
      <w:r w:rsidR="00C91FF5" w:rsidRPr="008E7AE8">
        <w:rPr>
          <w:rFonts w:ascii="Arial" w:hAnsi="Arial" w:cs="Arial"/>
        </w:rPr>
        <w:t>Vossloh</w:t>
      </w:r>
      <w:r w:rsidR="003C12E4">
        <w:rPr>
          <w:rFonts w:ascii="Arial" w:hAnsi="Arial" w:cs="Arial"/>
        </w:rPr>
        <w:t xml:space="preserve"> </w:t>
      </w:r>
      <w:r w:rsidR="00C91FF5" w:rsidRPr="008E7AE8">
        <w:rPr>
          <w:rFonts w:ascii="Arial" w:hAnsi="Arial" w:cs="Arial"/>
        </w:rPr>
        <w:t>Skamo Sp. z o.o., ul. Kolejowa 18a, 63-460 Nowe Skalmierzyce</w:t>
      </w:r>
      <w:r w:rsidR="006275F4" w:rsidRPr="00323CE2">
        <w:rPr>
          <w:rFonts w:ascii="Arial" w:hAnsi="Arial" w:cs="Arial"/>
        </w:rPr>
        <w:t>,</w:t>
      </w:r>
      <w:r w:rsidR="00522EFD" w:rsidRPr="00323CE2">
        <w:rPr>
          <w:rFonts w:ascii="Arial" w:hAnsi="Arial" w:cs="Arial"/>
        </w:rPr>
        <w:t xml:space="preserve"> </w:t>
      </w:r>
      <w:r w:rsidRPr="00323CE2">
        <w:rPr>
          <w:rFonts w:ascii="Arial" w:hAnsi="Arial" w:cs="Arial"/>
          <w:b/>
          <w:color w:val="FF0000"/>
        </w:rPr>
        <w:t>do dnia</w:t>
      </w:r>
      <w:r w:rsidR="00522EFD" w:rsidRPr="00323CE2">
        <w:rPr>
          <w:rFonts w:ascii="Arial" w:hAnsi="Arial" w:cs="Arial"/>
          <w:b/>
          <w:color w:val="FF0000"/>
        </w:rPr>
        <w:t xml:space="preserve"> </w:t>
      </w:r>
      <w:r w:rsidR="00657D5E">
        <w:rPr>
          <w:rFonts w:ascii="Arial" w:hAnsi="Arial" w:cs="Arial"/>
          <w:b/>
          <w:color w:val="FF0000"/>
        </w:rPr>
        <w:t>2</w:t>
      </w:r>
      <w:r w:rsidR="00BB4C6D">
        <w:rPr>
          <w:rFonts w:ascii="Arial" w:hAnsi="Arial" w:cs="Arial"/>
          <w:b/>
          <w:color w:val="FF0000"/>
        </w:rPr>
        <w:t>5</w:t>
      </w:r>
      <w:r w:rsidR="00657D5E">
        <w:rPr>
          <w:rFonts w:ascii="Arial" w:hAnsi="Arial" w:cs="Arial"/>
          <w:b/>
          <w:color w:val="FF0000"/>
        </w:rPr>
        <w:t>.09</w:t>
      </w:r>
      <w:r w:rsidRPr="00323CE2">
        <w:rPr>
          <w:rFonts w:ascii="Arial" w:hAnsi="Arial" w:cs="Arial"/>
          <w:b/>
          <w:color w:val="FF0000"/>
        </w:rPr>
        <w:t>.202</w:t>
      </w:r>
      <w:r w:rsidR="00313DF8" w:rsidRPr="00323CE2">
        <w:rPr>
          <w:rFonts w:ascii="Arial" w:hAnsi="Arial" w:cs="Arial"/>
          <w:b/>
          <w:color w:val="FF0000"/>
        </w:rPr>
        <w:t>3</w:t>
      </w:r>
      <w:r w:rsidRPr="00323CE2">
        <w:rPr>
          <w:rFonts w:ascii="Arial" w:hAnsi="Arial" w:cs="Arial"/>
          <w:b/>
          <w:color w:val="FF0000"/>
        </w:rPr>
        <w:t xml:space="preserve"> r. do godz. 23:59</w:t>
      </w:r>
      <w:r w:rsidRPr="00323CE2">
        <w:rPr>
          <w:rFonts w:ascii="Arial" w:hAnsi="Arial" w:cs="Arial"/>
          <w:b/>
        </w:rPr>
        <w:t>,</w:t>
      </w:r>
      <w:r w:rsidRPr="008E7AE8">
        <w:rPr>
          <w:rFonts w:ascii="Arial" w:hAnsi="Arial" w:cs="Arial"/>
        </w:rPr>
        <w:t xml:space="preserve"> gdzie decydujące znaczenie dla oceny zachowania powyższego terminu, ma </w:t>
      </w:r>
      <w:r w:rsidRPr="008E7AE8">
        <w:rPr>
          <w:rFonts w:ascii="Arial" w:hAnsi="Arial" w:cs="Arial"/>
          <w:b/>
        </w:rPr>
        <w:t xml:space="preserve">data wpływu </w:t>
      </w:r>
      <w:r w:rsidRPr="00C91FF5">
        <w:rPr>
          <w:rFonts w:ascii="Arial" w:hAnsi="Arial" w:cs="Arial"/>
          <w:b/>
          <w:color w:val="000000"/>
        </w:rPr>
        <w:t>oferty do Zamawiającego, a nie data jej wysłania.</w:t>
      </w:r>
    </w:p>
    <w:p w14:paraId="33A621EA" w14:textId="19E54AC6" w:rsidR="008540AB" w:rsidRPr="007E3080" w:rsidRDefault="008540AB" w:rsidP="00075B06">
      <w:pPr>
        <w:numPr>
          <w:ilvl w:val="0"/>
          <w:numId w:val="15"/>
        </w:numPr>
        <w:pBdr>
          <w:top w:val="nil"/>
          <w:left w:val="nil"/>
          <w:bottom w:val="nil"/>
          <w:right w:val="nil"/>
          <w:between w:val="nil"/>
        </w:pBdr>
        <w:spacing w:before="120" w:after="0" w:line="360" w:lineRule="auto"/>
        <w:ind w:left="851" w:hanging="284"/>
        <w:jc w:val="both"/>
        <w:rPr>
          <w:rFonts w:ascii="Arial" w:hAnsi="Arial" w:cs="Arial"/>
          <w:color w:val="000000"/>
        </w:rPr>
      </w:pPr>
      <w:bookmarkStart w:id="13" w:name="_heading=h.4d34og8" w:colFirst="0" w:colLast="0"/>
      <w:bookmarkEnd w:id="13"/>
      <w:r w:rsidRPr="007E3080">
        <w:rPr>
          <w:rFonts w:ascii="Arial" w:hAnsi="Arial" w:cs="Arial"/>
          <w:color w:val="000000"/>
        </w:rPr>
        <w:t>Oferty można składać również w f</w:t>
      </w:r>
      <w:r w:rsidRPr="00BC750E">
        <w:rPr>
          <w:rFonts w:ascii="Arial" w:hAnsi="Arial" w:cs="Arial"/>
          <w:color w:val="000000"/>
        </w:rPr>
        <w:t xml:space="preserve">ormie elektronicznej wysyłając je na adres e-mail: </w:t>
      </w:r>
      <w:bookmarkStart w:id="14" w:name="_Hlk139354061"/>
      <w:r w:rsidR="00313DF8">
        <w:fldChar w:fldCharType="begin"/>
      </w:r>
      <w:r w:rsidR="00313DF8">
        <w:instrText>HYPERLINK "mailto:waldemar.witkowski@vossloh.com"</w:instrText>
      </w:r>
      <w:r w:rsidR="00313DF8">
        <w:fldChar w:fldCharType="separate"/>
      </w:r>
      <w:r w:rsidR="007000C9" w:rsidRPr="00900305">
        <w:rPr>
          <w:rStyle w:val="Hipercze"/>
          <w:rFonts w:ascii="Arial" w:hAnsi="Arial" w:cs="Arial"/>
          <w:bCs/>
        </w:rPr>
        <w:t>waldemar.witkowski@vossloh.com</w:t>
      </w:r>
      <w:r w:rsidR="00313DF8">
        <w:rPr>
          <w:rStyle w:val="Hipercze"/>
          <w:rFonts w:ascii="Arial" w:hAnsi="Arial" w:cs="Arial"/>
          <w:bCs/>
        </w:rPr>
        <w:fldChar w:fldCharType="end"/>
      </w:r>
      <w:bookmarkEnd w:id="14"/>
      <w:r w:rsidR="004C217F">
        <w:rPr>
          <w:rFonts w:ascii="Arial" w:hAnsi="Arial" w:cs="Arial"/>
          <w:color w:val="000000"/>
        </w:rPr>
        <w:t xml:space="preserve"> l</w:t>
      </w:r>
      <w:r w:rsidRPr="00BC750E">
        <w:rPr>
          <w:rFonts w:ascii="Arial" w:hAnsi="Arial" w:cs="Arial"/>
          <w:color w:val="000000"/>
        </w:rPr>
        <w:t>ub</w:t>
      </w:r>
      <w:r w:rsidR="004C217F">
        <w:rPr>
          <w:rFonts w:ascii="Arial" w:hAnsi="Arial" w:cs="Arial"/>
          <w:color w:val="000000"/>
        </w:rPr>
        <w:t xml:space="preserve"> </w:t>
      </w:r>
      <w:r w:rsidR="00E9376F" w:rsidRPr="00BC750E">
        <w:rPr>
          <w:rFonts w:ascii="Arial" w:hAnsi="Arial" w:cs="Arial"/>
        </w:rPr>
        <w:t>skamo@vossloh.com</w:t>
      </w:r>
    </w:p>
    <w:p w14:paraId="076FCCBA" w14:textId="77777777" w:rsidR="008540AB" w:rsidRPr="007E3080" w:rsidRDefault="008540AB" w:rsidP="00075B06">
      <w:pPr>
        <w:numPr>
          <w:ilvl w:val="0"/>
          <w:numId w:val="15"/>
        </w:numPr>
        <w:spacing w:before="120" w:after="120" w:line="360" w:lineRule="auto"/>
        <w:ind w:left="851" w:hanging="284"/>
        <w:jc w:val="both"/>
        <w:rPr>
          <w:rFonts w:ascii="Arial" w:hAnsi="Arial" w:cs="Arial"/>
          <w:color w:val="000000"/>
        </w:rPr>
      </w:pPr>
      <w:r w:rsidRPr="007E3080">
        <w:rPr>
          <w:rFonts w:ascii="Arial" w:hAnsi="Arial" w:cs="Arial"/>
          <w:color w:val="000000"/>
        </w:rPr>
        <w:t>Oferty złożone po terminie nie będą rozpatrywane i zostaną zwrócone Oferentom.</w:t>
      </w:r>
    </w:p>
    <w:p w14:paraId="670DB051" w14:textId="77777777" w:rsidR="008540AB" w:rsidRPr="007E3080" w:rsidRDefault="008540AB" w:rsidP="00075B06">
      <w:pPr>
        <w:numPr>
          <w:ilvl w:val="0"/>
          <w:numId w:val="15"/>
        </w:numPr>
        <w:spacing w:before="120" w:after="120" w:line="360" w:lineRule="auto"/>
        <w:ind w:left="851" w:hanging="284"/>
        <w:jc w:val="both"/>
        <w:rPr>
          <w:rFonts w:ascii="Arial" w:hAnsi="Arial" w:cs="Arial"/>
          <w:color w:val="000000"/>
        </w:rPr>
      </w:pPr>
      <w:r w:rsidRPr="007E3080">
        <w:rPr>
          <w:rFonts w:ascii="Arial" w:hAnsi="Arial" w:cs="Arial"/>
          <w:color w:val="000000"/>
        </w:rPr>
        <w:t>Zamawiający może przedłużyć termin składania Ofert:</w:t>
      </w:r>
    </w:p>
    <w:p w14:paraId="13320ED6" w14:textId="77777777" w:rsidR="008540AB" w:rsidRPr="007E3080" w:rsidRDefault="008540AB" w:rsidP="00075B06">
      <w:pPr>
        <w:numPr>
          <w:ilvl w:val="0"/>
          <w:numId w:val="16"/>
        </w:numPr>
        <w:tabs>
          <w:tab w:val="left" w:pos="993"/>
        </w:tabs>
        <w:spacing w:before="120" w:after="120" w:line="360" w:lineRule="auto"/>
        <w:ind w:left="1134" w:hanging="284"/>
        <w:jc w:val="both"/>
        <w:rPr>
          <w:rFonts w:ascii="Arial" w:hAnsi="Arial" w:cs="Arial"/>
          <w:color w:val="000000"/>
        </w:rPr>
      </w:pPr>
      <w:r w:rsidRPr="007E3080">
        <w:rPr>
          <w:rFonts w:ascii="Arial" w:hAnsi="Arial" w:cs="Arial"/>
          <w:color w:val="000000"/>
        </w:rPr>
        <w:t>jeżeli w wyniku modyfikacji treści zapytania, niezbędny jest dodatkowy czas na wprowadzenie zmian w ofertach;</w:t>
      </w:r>
    </w:p>
    <w:p w14:paraId="026FE171" w14:textId="77777777" w:rsidR="008540AB" w:rsidRPr="007E3080" w:rsidRDefault="008540AB" w:rsidP="00075B06">
      <w:pPr>
        <w:numPr>
          <w:ilvl w:val="0"/>
          <w:numId w:val="16"/>
        </w:numPr>
        <w:tabs>
          <w:tab w:val="left" w:pos="993"/>
        </w:tabs>
        <w:spacing w:before="120" w:after="120" w:line="360" w:lineRule="auto"/>
        <w:ind w:left="1134" w:hanging="284"/>
        <w:jc w:val="both"/>
        <w:rPr>
          <w:rFonts w:ascii="Arial" w:hAnsi="Arial" w:cs="Arial"/>
          <w:color w:val="000000"/>
        </w:rPr>
      </w:pPr>
      <w:r w:rsidRPr="007E3080">
        <w:rPr>
          <w:rFonts w:ascii="Arial" w:hAnsi="Arial" w:cs="Arial"/>
          <w:color w:val="000000"/>
        </w:rPr>
        <w:t>na uzasadniony wniosek Oferenta;</w:t>
      </w:r>
    </w:p>
    <w:p w14:paraId="19285A49" w14:textId="77777777" w:rsidR="008540AB" w:rsidRPr="007E3080" w:rsidRDefault="00522FB0" w:rsidP="00522FB0">
      <w:pPr>
        <w:tabs>
          <w:tab w:val="left" w:pos="993"/>
        </w:tabs>
        <w:spacing w:after="0" w:line="360" w:lineRule="auto"/>
        <w:ind w:left="850"/>
        <w:jc w:val="both"/>
        <w:rPr>
          <w:rFonts w:ascii="Arial" w:hAnsi="Arial" w:cs="Arial"/>
          <w:color w:val="000000"/>
        </w:rPr>
      </w:pPr>
      <w:r>
        <w:rPr>
          <w:rFonts w:ascii="Arial" w:hAnsi="Arial" w:cs="Arial"/>
          <w:color w:val="000000"/>
        </w:rPr>
        <w:lastRenderedPageBreak/>
        <w:t>O</w:t>
      </w:r>
      <w:r w:rsidR="008540AB" w:rsidRPr="007E3080">
        <w:rPr>
          <w:rFonts w:ascii="Arial" w:hAnsi="Arial" w:cs="Arial"/>
          <w:color w:val="000000"/>
        </w:rPr>
        <w:t xml:space="preserve"> przedłużeniu terminu składania ofert Zamawiający niezwłocznie informuje wszystkich </w:t>
      </w:r>
      <w:r w:rsidR="008540AB" w:rsidRPr="00606A22">
        <w:rPr>
          <w:rFonts w:ascii="Arial" w:hAnsi="Arial" w:cs="Arial"/>
          <w:color w:val="000000"/>
        </w:rPr>
        <w:t>ujawnionych w postępowaniu Oferentów oraz informację umieszcza w Bazie Konkurencyjności.</w:t>
      </w:r>
    </w:p>
    <w:p w14:paraId="3C1C58C5" w14:textId="77777777" w:rsidR="002649A1" w:rsidRPr="00D155F4" w:rsidRDefault="006A279F" w:rsidP="00153DA2">
      <w:pPr>
        <w:pStyle w:val="Akapitzlist"/>
        <w:numPr>
          <w:ilvl w:val="0"/>
          <w:numId w:val="1"/>
        </w:numPr>
        <w:spacing w:after="0" w:line="360" w:lineRule="auto"/>
        <w:ind w:left="567" w:hanging="567"/>
        <w:jc w:val="both"/>
        <w:rPr>
          <w:rFonts w:ascii="Arial" w:hAnsi="Arial" w:cs="Arial"/>
          <w:b/>
          <w:bCs/>
        </w:rPr>
      </w:pPr>
      <w:r w:rsidRPr="00D155F4">
        <w:rPr>
          <w:rFonts w:ascii="Arial" w:hAnsi="Arial" w:cs="Arial"/>
          <w:b/>
          <w:bCs/>
        </w:rPr>
        <w:t>OCENA</w:t>
      </w:r>
      <w:r w:rsidR="002649A1" w:rsidRPr="00D155F4">
        <w:rPr>
          <w:rFonts w:ascii="Arial" w:hAnsi="Arial" w:cs="Arial"/>
          <w:b/>
          <w:bCs/>
        </w:rPr>
        <w:t xml:space="preserve"> OFERT:</w:t>
      </w:r>
    </w:p>
    <w:p w14:paraId="26865B87" w14:textId="77777777" w:rsidR="00C409F2" w:rsidRPr="00D155F4" w:rsidRDefault="00C409F2" w:rsidP="006510A7">
      <w:pPr>
        <w:pStyle w:val="Akapitzlist"/>
        <w:numPr>
          <w:ilvl w:val="0"/>
          <w:numId w:val="23"/>
        </w:numPr>
        <w:spacing w:after="0" w:line="360" w:lineRule="auto"/>
        <w:ind w:left="851" w:hanging="284"/>
        <w:jc w:val="both"/>
        <w:rPr>
          <w:rFonts w:ascii="Arial" w:hAnsi="Arial" w:cs="Arial"/>
        </w:rPr>
      </w:pPr>
      <w:r w:rsidRPr="00D155F4">
        <w:rPr>
          <w:rFonts w:ascii="Arial" w:hAnsi="Arial" w:cs="Arial"/>
        </w:rPr>
        <w:t xml:space="preserve">W trakcie oceny ofert </w:t>
      </w:r>
      <w:r w:rsidR="006A279F" w:rsidRPr="00D155F4">
        <w:rPr>
          <w:rFonts w:ascii="Arial" w:hAnsi="Arial" w:cs="Arial"/>
        </w:rPr>
        <w:t>Zamawiający</w:t>
      </w:r>
      <w:r w:rsidRPr="00D155F4">
        <w:rPr>
          <w:rFonts w:ascii="Arial" w:hAnsi="Arial" w:cs="Arial"/>
        </w:rPr>
        <w:t xml:space="preserve"> może żądać udzielenia przez </w:t>
      </w:r>
      <w:r w:rsidR="006A279F" w:rsidRPr="00D155F4">
        <w:rPr>
          <w:rFonts w:ascii="Arial" w:hAnsi="Arial" w:cs="Arial"/>
        </w:rPr>
        <w:t>Oferentów</w:t>
      </w:r>
      <w:r w:rsidRPr="00D155F4">
        <w:rPr>
          <w:rFonts w:ascii="Arial" w:hAnsi="Arial" w:cs="Arial"/>
        </w:rPr>
        <w:t xml:space="preserve"> wyjaśnień i uzupełnień złożonych przez nich ofert.</w:t>
      </w:r>
    </w:p>
    <w:p w14:paraId="0B721B58" w14:textId="77777777" w:rsidR="00C409F2" w:rsidRPr="00D155F4" w:rsidRDefault="006A279F" w:rsidP="006510A7">
      <w:pPr>
        <w:pStyle w:val="Akapitzlist"/>
        <w:numPr>
          <w:ilvl w:val="0"/>
          <w:numId w:val="23"/>
        </w:numPr>
        <w:spacing w:after="0" w:line="360" w:lineRule="auto"/>
        <w:ind w:left="851" w:hanging="284"/>
        <w:jc w:val="both"/>
        <w:rPr>
          <w:rFonts w:ascii="Arial" w:hAnsi="Arial" w:cs="Arial"/>
        </w:rPr>
      </w:pPr>
      <w:r w:rsidRPr="00D155F4">
        <w:rPr>
          <w:rFonts w:ascii="Arial" w:hAnsi="Arial" w:cs="Arial"/>
        </w:rPr>
        <w:t>Zamawiający zastrzega sobie prawo ustnych lub pisemnych negocjacji ceny z Oferentami, którzy wyrażą zgodę na udział w negocjacjach oraz spełniły warunki postępowania</w:t>
      </w:r>
      <w:r w:rsidR="00F85ADF" w:rsidRPr="00D155F4">
        <w:rPr>
          <w:rFonts w:ascii="Arial" w:hAnsi="Arial" w:cs="Arial"/>
        </w:rPr>
        <w:t xml:space="preserve">. </w:t>
      </w:r>
    </w:p>
    <w:p w14:paraId="338FB585" w14:textId="77777777" w:rsidR="00C20E5F" w:rsidRPr="00D155F4" w:rsidRDefault="006A279F" w:rsidP="006510A7">
      <w:pPr>
        <w:pStyle w:val="Akapitzlist"/>
        <w:numPr>
          <w:ilvl w:val="0"/>
          <w:numId w:val="23"/>
        </w:numPr>
        <w:spacing w:after="0" w:line="360" w:lineRule="auto"/>
        <w:ind w:left="851" w:hanging="284"/>
        <w:jc w:val="both"/>
        <w:rPr>
          <w:rFonts w:ascii="Arial" w:hAnsi="Arial" w:cs="Arial"/>
        </w:rPr>
      </w:pPr>
      <w:r w:rsidRPr="00D155F4">
        <w:rPr>
          <w:rFonts w:ascii="Arial" w:hAnsi="Arial" w:cs="Arial"/>
        </w:rPr>
        <w:t>Zamawiający</w:t>
      </w:r>
      <w:r w:rsidR="00C409F2" w:rsidRPr="00D155F4">
        <w:rPr>
          <w:rFonts w:ascii="Arial" w:hAnsi="Arial" w:cs="Arial"/>
        </w:rPr>
        <w:t xml:space="preserve"> podejmuje decyzję o odrzuceniu oferty w </w:t>
      </w:r>
      <w:r w:rsidRPr="00D155F4">
        <w:rPr>
          <w:rFonts w:ascii="Arial" w:hAnsi="Arial" w:cs="Arial"/>
        </w:rPr>
        <w:t>sytuacji,</w:t>
      </w:r>
      <w:r w:rsidR="00C409F2" w:rsidRPr="00D155F4">
        <w:rPr>
          <w:rFonts w:ascii="Arial" w:hAnsi="Arial" w:cs="Arial"/>
        </w:rPr>
        <w:t xml:space="preserve"> gdy:</w:t>
      </w:r>
    </w:p>
    <w:p w14:paraId="2B336BC9" w14:textId="77777777" w:rsidR="00C20E5F" w:rsidRPr="006510A7" w:rsidRDefault="00C409F2" w:rsidP="006510A7">
      <w:pPr>
        <w:pStyle w:val="Akapitzlist"/>
        <w:numPr>
          <w:ilvl w:val="1"/>
          <w:numId w:val="23"/>
        </w:numPr>
        <w:spacing w:after="0" w:line="360" w:lineRule="auto"/>
        <w:ind w:left="1276"/>
        <w:jc w:val="both"/>
        <w:rPr>
          <w:rFonts w:ascii="Arial" w:hAnsi="Arial" w:cs="Arial"/>
        </w:rPr>
      </w:pPr>
      <w:r w:rsidRPr="006510A7">
        <w:rPr>
          <w:rFonts w:ascii="Arial" w:hAnsi="Arial" w:cs="Arial"/>
        </w:rPr>
        <w:t xml:space="preserve">treść oferty w sposób istotny nie odpowiada treści </w:t>
      </w:r>
      <w:r w:rsidR="006A279F" w:rsidRPr="006510A7">
        <w:rPr>
          <w:rFonts w:ascii="Arial" w:hAnsi="Arial" w:cs="Arial"/>
        </w:rPr>
        <w:t>zapytania ofertowego,</w:t>
      </w:r>
    </w:p>
    <w:p w14:paraId="6EBAC7E5" w14:textId="77777777" w:rsidR="00C20E5F" w:rsidRPr="006510A7" w:rsidRDefault="00C409F2" w:rsidP="006510A7">
      <w:pPr>
        <w:pStyle w:val="Akapitzlist"/>
        <w:numPr>
          <w:ilvl w:val="1"/>
          <w:numId w:val="23"/>
        </w:numPr>
        <w:spacing w:after="0" w:line="360" w:lineRule="auto"/>
        <w:ind w:left="1276"/>
        <w:jc w:val="both"/>
        <w:rPr>
          <w:rFonts w:ascii="Arial" w:hAnsi="Arial" w:cs="Arial"/>
        </w:rPr>
      </w:pPr>
      <w:r w:rsidRPr="006510A7">
        <w:rPr>
          <w:rFonts w:ascii="Arial" w:hAnsi="Arial" w:cs="Arial"/>
        </w:rPr>
        <w:t>pomimo wezwania do uzupełnienia Oferent nie złożył w wyznaczonym terminie wymaganych oświadczeń, wyjaśnień/uzupełnień lub nie spełnił innych warunków udziału w postępowaniu,</w:t>
      </w:r>
    </w:p>
    <w:p w14:paraId="0E93A025" w14:textId="77777777" w:rsidR="00C409F2" w:rsidRPr="006510A7" w:rsidRDefault="00C409F2" w:rsidP="006510A7">
      <w:pPr>
        <w:pStyle w:val="Akapitzlist"/>
        <w:numPr>
          <w:ilvl w:val="1"/>
          <w:numId w:val="23"/>
        </w:numPr>
        <w:spacing w:after="0" w:line="360" w:lineRule="auto"/>
        <w:ind w:left="1276"/>
        <w:jc w:val="both"/>
        <w:rPr>
          <w:rFonts w:ascii="Arial" w:hAnsi="Arial" w:cs="Arial"/>
        </w:rPr>
      </w:pPr>
      <w:r w:rsidRPr="006510A7">
        <w:rPr>
          <w:rFonts w:ascii="Arial" w:hAnsi="Arial" w:cs="Arial"/>
        </w:rPr>
        <w:t>oferta jest nieważna na podstawie odrębnych przepisów</w:t>
      </w:r>
      <w:r w:rsidR="00C20E5F">
        <w:rPr>
          <w:rFonts w:ascii="Arial" w:hAnsi="Arial" w:cs="Arial"/>
        </w:rPr>
        <w:t>.</w:t>
      </w:r>
    </w:p>
    <w:p w14:paraId="507359F9" w14:textId="77777777" w:rsidR="00C409F2" w:rsidRPr="00D155F4" w:rsidRDefault="00C409F2" w:rsidP="006510A7">
      <w:pPr>
        <w:pStyle w:val="Akapitzlist"/>
        <w:numPr>
          <w:ilvl w:val="0"/>
          <w:numId w:val="23"/>
        </w:numPr>
        <w:spacing w:after="0" w:line="360" w:lineRule="auto"/>
        <w:ind w:left="851" w:hanging="284"/>
        <w:jc w:val="both"/>
        <w:rPr>
          <w:rFonts w:ascii="Arial" w:hAnsi="Arial" w:cs="Arial"/>
        </w:rPr>
      </w:pPr>
      <w:r w:rsidRPr="00D155F4">
        <w:rPr>
          <w:rFonts w:ascii="Arial" w:hAnsi="Arial" w:cs="Arial"/>
        </w:rPr>
        <w:t>Odrzucenie oferty skutkuje wykluczeniem Oferenta z dalszych części postępowania.</w:t>
      </w:r>
    </w:p>
    <w:p w14:paraId="744F7793" w14:textId="77777777" w:rsidR="00C409F2" w:rsidRPr="00D155F4" w:rsidRDefault="00C409F2" w:rsidP="006510A7">
      <w:pPr>
        <w:pStyle w:val="Akapitzlist"/>
        <w:numPr>
          <w:ilvl w:val="0"/>
          <w:numId w:val="23"/>
        </w:numPr>
        <w:spacing w:after="0" w:line="360" w:lineRule="auto"/>
        <w:ind w:left="851" w:hanging="284"/>
        <w:jc w:val="both"/>
        <w:rPr>
          <w:rFonts w:ascii="Arial" w:hAnsi="Arial" w:cs="Arial"/>
        </w:rPr>
      </w:pPr>
      <w:r w:rsidRPr="00D155F4">
        <w:rPr>
          <w:rFonts w:ascii="Arial" w:hAnsi="Arial" w:cs="Arial"/>
        </w:rPr>
        <w:t>Oferentowi nie przysługują roszczenia o zwrot kosztów uczestnictwa w postępowaniu w stosunku do Zamawiającego z tytułu odrzucenia jego oferty.</w:t>
      </w:r>
    </w:p>
    <w:p w14:paraId="27AB459B" w14:textId="77777777" w:rsidR="00C409F2" w:rsidRPr="00D155F4" w:rsidRDefault="006A279F" w:rsidP="006510A7">
      <w:pPr>
        <w:pStyle w:val="Akapitzlist"/>
        <w:numPr>
          <w:ilvl w:val="0"/>
          <w:numId w:val="23"/>
        </w:numPr>
        <w:spacing w:after="0" w:line="360" w:lineRule="auto"/>
        <w:ind w:left="851" w:hanging="284"/>
        <w:jc w:val="both"/>
        <w:rPr>
          <w:rFonts w:ascii="Arial" w:hAnsi="Arial" w:cs="Arial"/>
        </w:rPr>
      </w:pPr>
      <w:r w:rsidRPr="00D155F4">
        <w:rPr>
          <w:rFonts w:ascii="Arial" w:hAnsi="Arial" w:cs="Arial"/>
        </w:rPr>
        <w:t>Zamawiający</w:t>
      </w:r>
      <w:r w:rsidR="00C409F2" w:rsidRPr="00D155F4">
        <w:rPr>
          <w:rFonts w:ascii="Arial" w:hAnsi="Arial" w:cs="Arial"/>
        </w:rPr>
        <w:t xml:space="preserve"> zastrzega sobie prawo sprawdzania w toku oceny oferty wiarygodności przedstawionych przez Oferentów dokumentów, oświadczeń, wykazów i danych.</w:t>
      </w:r>
    </w:p>
    <w:p w14:paraId="709A00E1" w14:textId="77777777" w:rsidR="00CE5BCA" w:rsidRPr="00CE5BCA" w:rsidRDefault="00C409F2" w:rsidP="00CE5BCA">
      <w:pPr>
        <w:pStyle w:val="Akapitzlist"/>
        <w:numPr>
          <w:ilvl w:val="0"/>
          <w:numId w:val="23"/>
        </w:numPr>
        <w:spacing w:after="0" w:line="360" w:lineRule="auto"/>
        <w:ind w:left="851" w:hanging="284"/>
        <w:jc w:val="both"/>
        <w:rPr>
          <w:rFonts w:ascii="Arial" w:hAnsi="Arial" w:cs="Arial"/>
        </w:rPr>
      </w:pPr>
      <w:r w:rsidRPr="00D155F4">
        <w:rPr>
          <w:rFonts w:ascii="Arial" w:hAnsi="Arial" w:cs="Arial"/>
        </w:rPr>
        <w:t>Przedstawienie w ofercie nieprawdziwych informacji mających wpływ na wynik postępowania o udzielenie niniejszego zamówienia skutkować będzie wykluczeniem oferenta z prowadzonego postępowania.</w:t>
      </w:r>
    </w:p>
    <w:p w14:paraId="5F20B312" w14:textId="77777777" w:rsidR="0053015B" w:rsidRPr="007E3080" w:rsidRDefault="00AC1C8E" w:rsidP="00153DA2">
      <w:pPr>
        <w:pStyle w:val="Akapitzlist"/>
        <w:numPr>
          <w:ilvl w:val="0"/>
          <w:numId w:val="1"/>
        </w:numPr>
        <w:spacing w:line="360" w:lineRule="auto"/>
        <w:ind w:left="567" w:hanging="567"/>
        <w:jc w:val="both"/>
        <w:rPr>
          <w:rFonts w:ascii="Arial" w:hAnsi="Arial" w:cs="Arial"/>
          <w:b/>
          <w:bCs/>
        </w:rPr>
      </w:pPr>
      <w:r w:rsidRPr="007E3080">
        <w:rPr>
          <w:rFonts w:ascii="Arial" w:hAnsi="Arial" w:cs="Arial"/>
          <w:b/>
          <w:bCs/>
        </w:rPr>
        <w:t>ROZSTRZYGNIĘCIE PRZETARGU</w:t>
      </w:r>
      <w:r w:rsidR="0053015B" w:rsidRPr="007E3080">
        <w:rPr>
          <w:rFonts w:ascii="Arial" w:hAnsi="Arial" w:cs="Arial"/>
          <w:b/>
          <w:bCs/>
        </w:rPr>
        <w:t>:</w:t>
      </w:r>
    </w:p>
    <w:p w14:paraId="048292C8" w14:textId="77777777" w:rsidR="0053015B" w:rsidRPr="007E3080" w:rsidRDefault="0053015B" w:rsidP="00075B06">
      <w:pPr>
        <w:pStyle w:val="Akapitzlist"/>
        <w:numPr>
          <w:ilvl w:val="0"/>
          <w:numId w:val="17"/>
        </w:numPr>
        <w:spacing w:line="360" w:lineRule="auto"/>
        <w:ind w:left="851" w:hanging="284"/>
        <w:jc w:val="both"/>
        <w:rPr>
          <w:rFonts w:ascii="Arial" w:hAnsi="Arial" w:cs="Arial"/>
          <w:b/>
          <w:bCs/>
        </w:rPr>
      </w:pPr>
      <w:r w:rsidRPr="007E3080">
        <w:rPr>
          <w:rFonts w:ascii="Arial" w:hAnsi="Arial" w:cs="Arial"/>
        </w:rPr>
        <w:t>Zamawiający powiadomi o wynikach postępowania wszystkich uczestników postępowania dro</w:t>
      </w:r>
      <w:r w:rsidRPr="00606A22">
        <w:rPr>
          <w:rFonts w:ascii="Arial" w:hAnsi="Arial" w:cs="Arial"/>
        </w:rPr>
        <w:t xml:space="preserve">gą mailową oraz zostaną one umieszczone </w:t>
      </w:r>
      <w:r w:rsidR="003847BA" w:rsidRPr="00606A22">
        <w:rPr>
          <w:rFonts w:ascii="Arial" w:hAnsi="Arial" w:cs="Arial"/>
        </w:rPr>
        <w:t>w Bazie Konkurencyjności</w:t>
      </w:r>
      <w:r w:rsidRPr="00606A22">
        <w:rPr>
          <w:rFonts w:ascii="Arial" w:hAnsi="Arial" w:cs="Arial"/>
        </w:rPr>
        <w:t>.</w:t>
      </w:r>
    </w:p>
    <w:p w14:paraId="2045C2F2" w14:textId="77777777" w:rsidR="000D6061" w:rsidRDefault="0053015B" w:rsidP="000D6061">
      <w:pPr>
        <w:pStyle w:val="Akapitzlist"/>
        <w:numPr>
          <w:ilvl w:val="0"/>
          <w:numId w:val="17"/>
        </w:numPr>
        <w:spacing w:after="0" w:line="360" w:lineRule="auto"/>
        <w:ind w:left="851" w:hanging="284"/>
        <w:jc w:val="both"/>
        <w:rPr>
          <w:rFonts w:ascii="Arial" w:hAnsi="Arial" w:cs="Arial"/>
        </w:rPr>
      </w:pPr>
      <w:r w:rsidRPr="007E3080">
        <w:rPr>
          <w:rFonts w:ascii="Arial" w:hAnsi="Arial" w:cs="Arial"/>
        </w:rPr>
        <w:t>Zamawiający udzieli zamówienia Oferentowi, którego oferta została oceniona jako najkorzystniejsza w oparciu o podane kryteria wyboru. Wybranemu Oferentowi Zamawiający określi termin oraz miejsce podpisania umowy.</w:t>
      </w:r>
    </w:p>
    <w:p w14:paraId="2F5491E9" w14:textId="12AA38D7" w:rsidR="000D6061" w:rsidRPr="000D6061" w:rsidRDefault="000D6061" w:rsidP="000D6061">
      <w:pPr>
        <w:pStyle w:val="Akapitzlist"/>
        <w:numPr>
          <w:ilvl w:val="0"/>
          <w:numId w:val="17"/>
        </w:numPr>
        <w:spacing w:after="0" w:line="360" w:lineRule="auto"/>
        <w:ind w:left="851" w:hanging="284"/>
        <w:jc w:val="both"/>
        <w:rPr>
          <w:rFonts w:ascii="Arial" w:hAnsi="Arial" w:cs="Arial"/>
        </w:rPr>
      </w:pPr>
      <w:r w:rsidRPr="000D6061">
        <w:rPr>
          <w:rFonts w:ascii="Arial" w:hAnsi="Arial" w:cs="Arial"/>
          <w:color w:val="000000"/>
        </w:rPr>
        <w:t xml:space="preserve">W przypadku odmowy podpisania umowy przez wybranego </w:t>
      </w:r>
      <w:r>
        <w:rPr>
          <w:rFonts w:ascii="Arial" w:hAnsi="Arial" w:cs="Arial"/>
          <w:color w:val="000000"/>
        </w:rPr>
        <w:t>Oferenta</w:t>
      </w:r>
      <w:r w:rsidRPr="000D6061">
        <w:rPr>
          <w:rFonts w:ascii="Arial" w:hAnsi="Arial" w:cs="Arial"/>
          <w:color w:val="000000"/>
        </w:rPr>
        <w:t xml:space="preserve">, Zamawiający może zawrzeć umowę z </w:t>
      </w:r>
      <w:r>
        <w:rPr>
          <w:rFonts w:ascii="Arial" w:hAnsi="Arial" w:cs="Arial"/>
          <w:color w:val="000000"/>
        </w:rPr>
        <w:t>Oferentem</w:t>
      </w:r>
      <w:r w:rsidRPr="000D6061">
        <w:rPr>
          <w:rFonts w:ascii="Arial" w:hAnsi="Arial" w:cs="Arial"/>
          <w:color w:val="000000"/>
        </w:rPr>
        <w:t>, który spełnia wymagania zapytania ofertowego i którego oferta kolejno uzyskała najwyższą ocen</w:t>
      </w:r>
      <w:r w:rsidR="00772B95">
        <w:rPr>
          <w:rFonts w:ascii="Arial" w:hAnsi="Arial" w:cs="Arial"/>
          <w:color w:val="000000"/>
        </w:rPr>
        <w:t>ę</w:t>
      </w:r>
      <w:r w:rsidRPr="000D6061">
        <w:rPr>
          <w:rFonts w:ascii="Arial" w:hAnsi="Arial" w:cs="Arial"/>
          <w:color w:val="000000"/>
        </w:rPr>
        <w:t xml:space="preserve"> punktow</w:t>
      </w:r>
      <w:r w:rsidR="00313DF8">
        <w:rPr>
          <w:rFonts w:ascii="Arial" w:hAnsi="Arial" w:cs="Arial"/>
          <w:color w:val="000000"/>
        </w:rPr>
        <w:t xml:space="preserve">ą, </w:t>
      </w:r>
      <w:r w:rsidRPr="000D6061">
        <w:rPr>
          <w:rFonts w:ascii="Arial" w:hAnsi="Arial" w:cs="Arial"/>
          <w:color w:val="000000"/>
        </w:rPr>
        <w:t>albo może unieważnić postępowanie.</w:t>
      </w:r>
    </w:p>
    <w:p w14:paraId="5A6E62DF" w14:textId="77777777" w:rsidR="00AC1C8E" w:rsidRPr="00606A22" w:rsidRDefault="00AC1C8E" w:rsidP="00153DA2">
      <w:pPr>
        <w:pStyle w:val="Akapitzlist"/>
        <w:numPr>
          <w:ilvl w:val="0"/>
          <w:numId w:val="1"/>
        </w:numPr>
        <w:spacing w:after="0" w:line="360" w:lineRule="auto"/>
        <w:ind w:left="567" w:hanging="567"/>
        <w:jc w:val="both"/>
        <w:rPr>
          <w:rFonts w:ascii="Arial" w:hAnsi="Arial" w:cs="Arial"/>
          <w:b/>
          <w:bCs/>
        </w:rPr>
      </w:pPr>
      <w:r w:rsidRPr="00606A22">
        <w:rPr>
          <w:rFonts w:ascii="Arial" w:hAnsi="Arial" w:cs="Arial"/>
          <w:b/>
          <w:bCs/>
        </w:rPr>
        <w:lastRenderedPageBreak/>
        <w:t>ZMIANA UMOWY:</w:t>
      </w:r>
    </w:p>
    <w:p w14:paraId="57D3ECF0" w14:textId="77777777" w:rsidR="00075B06" w:rsidRDefault="0053015B" w:rsidP="00075B06">
      <w:pPr>
        <w:pStyle w:val="Akapitzlist"/>
        <w:numPr>
          <w:ilvl w:val="0"/>
          <w:numId w:val="26"/>
        </w:numPr>
        <w:spacing w:line="360" w:lineRule="auto"/>
        <w:jc w:val="both"/>
        <w:rPr>
          <w:rFonts w:ascii="Arial" w:hAnsi="Arial" w:cs="Arial"/>
        </w:rPr>
      </w:pPr>
      <w:r w:rsidRPr="00075B06">
        <w:rPr>
          <w:rFonts w:ascii="Arial" w:hAnsi="Arial" w:cs="Arial"/>
        </w:rPr>
        <w:t xml:space="preserve">Zamawiający zastrzega sobie prawo dokonania </w:t>
      </w:r>
      <w:r w:rsidR="00075B06" w:rsidRPr="00075B06">
        <w:rPr>
          <w:rFonts w:ascii="Arial" w:hAnsi="Arial" w:cs="Arial"/>
        </w:rPr>
        <w:t xml:space="preserve">zmian w zakresie, terminie i sposobie realizacji przedmiotu zamówienia, które będą mogły być dokonane z powodu zaistnienia okoliczności, niemożliwych do przewidzenia w chwili zawarcia umowy, w przypadku wystąpienia którejkolwiek z następujących sytuacji: </w:t>
      </w:r>
    </w:p>
    <w:p w14:paraId="78358A8D" w14:textId="77777777" w:rsidR="0053015B" w:rsidRPr="00075B06" w:rsidRDefault="0053015B" w:rsidP="00075B06">
      <w:pPr>
        <w:pStyle w:val="Akapitzlist"/>
        <w:numPr>
          <w:ilvl w:val="1"/>
          <w:numId w:val="26"/>
        </w:numPr>
        <w:spacing w:line="360" w:lineRule="auto"/>
        <w:jc w:val="both"/>
        <w:rPr>
          <w:rFonts w:ascii="Arial" w:hAnsi="Arial" w:cs="Arial"/>
        </w:rPr>
      </w:pPr>
      <w:r w:rsidRPr="00075B06">
        <w:rPr>
          <w:rFonts w:ascii="Arial" w:hAnsi="Arial" w:cs="Arial"/>
        </w:rPr>
        <w:t>opóźnień w uzyskaniu decyzji administracyjnych</w:t>
      </w:r>
      <w:r w:rsidR="00D35F26" w:rsidRPr="00075B06">
        <w:rPr>
          <w:rFonts w:ascii="Arial" w:hAnsi="Arial" w:cs="Arial"/>
        </w:rPr>
        <w:t xml:space="preserve"> przez Zamawiającego</w:t>
      </w:r>
      <w:r w:rsidRPr="00075B06">
        <w:rPr>
          <w:rFonts w:ascii="Arial" w:hAnsi="Arial" w:cs="Arial"/>
        </w:rPr>
        <w:t xml:space="preserve"> oraz zmiany harmonogramu montażu lub dostawy innego sprzętu lub instalacji (będącego elementem projektu), bez którego nie jest możliwe zamontowanie przedmiotu niniejszego zamówienia</w:t>
      </w:r>
      <w:r w:rsidR="00233644" w:rsidRPr="00075B06">
        <w:rPr>
          <w:rFonts w:ascii="Arial" w:hAnsi="Arial" w:cs="Arial"/>
        </w:rPr>
        <w:t xml:space="preserve"> m.in. </w:t>
      </w:r>
      <w:r w:rsidR="00394D09" w:rsidRPr="00075B06">
        <w:rPr>
          <w:rFonts w:ascii="Arial" w:hAnsi="Arial" w:cs="Arial"/>
        </w:rPr>
        <w:t xml:space="preserve">w sytuacji, gdy odbiór i weryfikacja poprawności funkcjonowania urządzenia dostarczanego w ramach zamówienia, będzie uzależniona od </w:t>
      </w:r>
      <w:r w:rsidR="00D35F26" w:rsidRPr="00075B06">
        <w:rPr>
          <w:rFonts w:ascii="Arial" w:hAnsi="Arial" w:cs="Arial"/>
        </w:rPr>
        <w:t xml:space="preserve">funkcjonowania </w:t>
      </w:r>
      <w:r w:rsidR="00394D09" w:rsidRPr="00075B06">
        <w:rPr>
          <w:rFonts w:ascii="Arial" w:hAnsi="Arial" w:cs="Arial"/>
        </w:rPr>
        <w:t>pozostałych urządzeń nabywanych w ramach projektu,</w:t>
      </w:r>
    </w:p>
    <w:p w14:paraId="39113B7C" w14:textId="77777777" w:rsidR="0053015B" w:rsidRDefault="00F85ADF" w:rsidP="00075B06">
      <w:pPr>
        <w:pStyle w:val="Akapitzlist"/>
        <w:numPr>
          <w:ilvl w:val="1"/>
          <w:numId w:val="26"/>
        </w:numPr>
        <w:spacing w:line="360" w:lineRule="auto"/>
        <w:jc w:val="both"/>
        <w:rPr>
          <w:rFonts w:ascii="Arial" w:hAnsi="Arial" w:cs="Arial"/>
        </w:rPr>
      </w:pPr>
      <w:r>
        <w:rPr>
          <w:rFonts w:ascii="Arial" w:hAnsi="Arial" w:cs="Arial"/>
        </w:rPr>
        <w:t>zmiany</w:t>
      </w:r>
      <w:r w:rsidR="0053015B" w:rsidRPr="007E3080">
        <w:rPr>
          <w:rFonts w:ascii="Arial" w:hAnsi="Arial" w:cs="Arial"/>
        </w:rPr>
        <w:t xml:space="preserve"> powszechnie obowiązujących przepisów prawa w zakresie mającym wpływ na realizację postanowień umowy</w:t>
      </w:r>
      <w:r w:rsidRPr="00F85ADF">
        <w:rPr>
          <w:rFonts w:ascii="Arial" w:hAnsi="Arial" w:cs="Arial"/>
        </w:rPr>
        <w:t>(w szczególności zmiany stawek podatku VAT)</w:t>
      </w:r>
      <w:r>
        <w:rPr>
          <w:rFonts w:ascii="Arial" w:hAnsi="Arial" w:cs="Arial"/>
        </w:rPr>
        <w:t xml:space="preserve">. </w:t>
      </w:r>
    </w:p>
    <w:p w14:paraId="6523CC0D" w14:textId="77777777" w:rsidR="00394D09" w:rsidRDefault="00F85ADF" w:rsidP="00075B06">
      <w:pPr>
        <w:pStyle w:val="Akapitzlist"/>
        <w:numPr>
          <w:ilvl w:val="1"/>
          <w:numId w:val="26"/>
        </w:numPr>
        <w:spacing w:line="360" w:lineRule="auto"/>
        <w:jc w:val="both"/>
        <w:rPr>
          <w:rFonts w:ascii="Arial" w:hAnsi="Arial" w:cs="Arial"/>
        </w:rPr>
      </w:pPr>
      <w:r>
        <w:rPr>
          <w:rFonts w:ascii="Arial" w:hAnsi="Arial" w:cs="Arial"/>
        </w:rPr>
        <w:t>zaistnienia</w:t>
      </w:r>
      <w:r w:rsidR="00394D09" w:rsidRPr="00394D09">
        <w:rPr>
          <w:rFonts w:ascii="Arial" w:hAnsi="Arial" w:cs="Arial"/>
        </w:rPr>
        <w:t xml:space="preserve"> okolicznoś</w:t>
      </w:r>
      <w:r>
        <w:rPr>
          <w:rFonts w:ascii="Arial" w:hAnsi="Arial" w:cs="Arial"/>
        </w:rPr>
        <w:t>ci</w:t>
      </w:r>
      <w:r w:rsidR="00394D09" w:rsidRPr="00394D09">
        <w:rPr>
          <w:rFonts w:ascii="Arial" w:hAnsi="Arial" w:cs="Arial"/>
        </w:rPr>
        <w:t xml:space="preserve"> prawn</w:t>
      </w:r>
      <w:r>
        <w:rPr>
          <w:rFonts w:ascii="Arial" w:hAnsi="Arial" w:cs="Arial"/>
        </w:rPr>
        <w:t>ych</w:t>
      </w:r>
      <w:r w:rsidR="00394D09" w:rsidRPr="00394D09">
        <w:rPr>
          <w:rFonts w:ascii="Arial" w:hAnsi="Arial" w:cs="Arial"/>
        </w:rPr>
        <w:t>, ekonomiczn</w:t>
      </w:r>
      <w:r>
        <w:rPr>
          <w:rFonts w:ascii="Arial" w:hAnsi="Arial" w:cs="Arial"/>
        </w:rPr>
        <w:t>ych</w:t>
      </w:r>
      <w:r w:rsidR="00394D09" w:rsidRPr="00394D09">
        <w:rPr>
          <w:rFonts w:ascii="Arial" w:hAnsi="Arial" w:cs="Arial"/>
        </w:rPr>
        <w:t xml:space="preserve"> lub techniczn</w:t>
      </w:r>
      <w:r>
        <w:rPr>
          <w:rFonts w:ascii="Arial" w:hAnsi="Arial" w:cs="Arial"/>
        </w:rPr>
        <w:t xml:space="preserve">ych </w:t>
      </w:r>
      <w:r w:rsidR="00394D09" w:rsidRPr="00394D09">
        <w:rPr>
          <w:rFonts w:ascii="Arial" w:hAnsi="Arial" w:cs="Arial"/>
        </w:rPr>
        <w:t>niemożliw</w:t>
      </w:r>
      <w:r>
        <w:rPr>
          <w:rFonts w:ascii="Arial" w:hAnsi="Arial" w:cs="Arial"/>
        </w:rPr>
        <w:t>ych</w:t>
      </w:r>
      <w:r w:rsidR="00394D09" w:rsidRPr="00394D09">
        <w:rPr>
          <w:rFonts w:ascii="Arial" w:hAnsi="Arial" w:cs="Arial"/>
        </w:rPr>
        <w:t xml:space="preserve"> do przewidzenia w dniu podpisania umowy skutkując</w:t>
      </w:r>
      <w:r>
        <w:rPr>
          <w:rFonts w:ascii="Arial" w:hAnsi="Arial" w:cs="Arial"/>
        </w:rPr>
        <w:t>ych</w:t>
      </w:r>
      <w:r w:rsidR="00394D09" w:rsidRPr="00394D09">
        <w:rPr>
          <w:rFonts w:ascii="Arial" w:hAnsi="Arial" w:cs="Arial"/>
        </w:rPr>
        <w:t xml:space="preserve"> brakiem możliwości należytej realizacji umowy, </w:t>
      </w:r>
    </w:p>
    <w:p w14:paraId="2957FDEB" w14:textId="77777777" w:rsidR="00394D09" w:rsidRDefault="00F85ADF" w:rsidP="00075B06">
      <w:pPr>
        <w:pStyle w:val="Akapitzlist"/>
        <w:numPr>
          <w:ilvl w:val="1"/>
          <w:numId w:val="26"/>
        </w:numPr>
        <w:spacing w:line="360" w:lineRule="auto"/>
        <w:jc w:val="both"/>
        <w:rPr>
          <w:rFonts w:ascii="Arial" w:hAnsi="Arial" w:cs="Arial"/>
        </w:rPr>
      </w:pPr>
      <w:r>
        <w:rPr>
          <w:rFonts w:ascii="Arial" w:hAnsi="Arial" w:cs="Arial"/>
        </w:rPr>
        <w:t>na skutek</w:t>
      </w:r>
      <w:r w:rsidR="00394D09" w:rsidRPr="00394D09">
        <w:rPr>
          <w:rFonts w:ascii="Arial" w:hAnsi="Arial" w:cs="Arial"/>
        </w:rPr>
        <w:t xml:space="preserve"> działania siły wyższej</w:t>
      </w:r>
      <w:r w:rsidR="00D35F26">
        <w:rPr>
          <w:rFonts w:ascii="Arial" w:hAnsi="Arial" w:cs="Arial"/>
        </w:rPr>
        <w:t xml:space="preserve"> w tym m.in. pandemii COVID-19. </w:t>
      </w:r>
    </w:p>
    <w:p w14:paraId="2FB4E921" w14:textId="77777777" w:rsidR="00394D09" w:rsidRDefault="00394D09" w:rsidP="00075B06">
      <w:pPr>
        <w:pStyle w:val="Akapitzlist"/>
        <w:numPr>
          <w:ilvl w:val="1"/>
          <w:numId w:val="26"/>
        </w:numPr>
        <w:spacing w:line="360" w:lineRule="auto"/>
        <w:jc w:val="both"/>
        <w:rPr>
          <w:rFonts w:ascii="Arial" w:hAnsi="Arial" w:cs="Arial"/>
        </w:rPr>
      </w:pPr>
      <w:r w:rsidRPr="00394D09">
        <w:rPr>
          <w:rFonts w:ascii="Arial" w:hAnsi="Arial" w:cs="Arial"/>
        </w:rPr>
        <w:t xml:space="preserve">z innych przyczyn zewnętrznych niezależnych od Zamawiającego oraz Wykonawcy skutkujących niemożliwością realizacji zamówienia, </w:t>
      </w:r>
    </w:p>
    <w:p w14:paraId="4A6058C6" w14:textId="77777777" w:rsidR="00394D09" w:rsidRPr="007E3080" w:rsidRDefault="00394D09" w:rsidP="00075B06">
      <w:pPr>
        <w:pStyle w:val="Akapitzlist"/>
        <w:numPr>
          <w:ilvl w:val="1"/>
          <w:numId w:val="26"/>
        </w:numPr>
        <w:spacing w:line="360" w:lineRule="auto"/>
        <w:jc w:val="both"/>
        <w:rPr>
          <w:rFonts w:ascii="Arial" w:hAnsi="Arial" w:cs="Arial"/>
        </w:rPr>
      </w:pPr>
      <w:r w:rsidRPr="00394D09">
        <w:rPr>
          <w:rFonts w:ascii="Arial" w:hAnsi="Arial" w:cs="Arial"/>
        </w:rPr>
        <w:t>z powodu przestojów i opóźnień zawinionych przez Zamawiającego, mających bezpośredni wpływ na terminowość wykonania przedmiotu zamówienia - maksymalnie o okres przestojów i opóźnień.</w:t>
      </w:r>
    </w:p>
    <w:p w14:paraId="6D3A9033" w14:textId="77777777" w:rsidR="00E7694D" w:rsidRDefault="0053015B" w:rsidP="00E7694D">
      <w:pPr>
        <w:pStyle w:val="Akapitzlist"/>
        <w:numPr>
          <w:ilvl w:val="1"/>
          <w:numId w:val="26"/>
        </w:numPr>
        <w:spacing w:line="360" w:lineRule="auto"/>
        <w:jc w:val="both"/>
        <w:rPr>
          <w:rFonts w:ascii="Arial" w:hAnsi="Arial" w:cs="Arial"/>
        </w:rPr>
      </w:pPr>
      <w:r w:rsidRPr="007E3080">
        <w:rPr>
          <w:rFonts w:ascii="Arial" w:hAnsi="Arial" w:cs="Arial"/>
        </w:rPr>
        <w:t xml:space="preserve">zmiany </w:t>
      </w:r>
      <w:r w:rsidRPr="00394D09">
        <w:rPr>
          <w:rFonts w:ascii="Arial" w:hAnsi="Arial" w:cs="Arial"/>
        </w:rPr>
        <w:t>dotyczą</w:t>
      </w:r>
      <w:r w:rsidRPr="007E3080">
        <w:rPr>
          <w:rFonts w:ascii="Arial" w:hAnsi="Arial" w:cs="Arial"/>
        </w:rPr>
        <w:t xml:space="preserve"> realizacji dodatkowych usług od dotychczasowego Wykonawcy, nieobjętych zamówieniem podstawowym, o ile stały się niezbędne i zostały spełnione łącznie następujące warunki:</w:t>
      </w:r>
    </w:p>
    <w:p w14:paraId="7ABAE06C" w14:textId="77777777" w:rsidR="00E7694D" w:rsidRDefault="0053015B" w:rsidP="00E7694D">
      <w:pPr>
        <w:pStyle w:val="Akapitzlist"/>
        <w:numPr>
          <w:ilvl w:val="2"/>
          <w:numId w:val="26"/>
        </w:numPr>
        <w:spacing w:line="360" w:lineRule="auto"/>
        <w:jc w:val="both"/>
        <w:rPr>
          <w:rFonts w:ascii="Arial" w:hAnsi="Arial" w:cs="Arial"/>
        </w:rPr>
      </w:pPr>
      <w:r w:rsidRPr="00E7694D">
        <w:rPr>
          <w:rFonts w:ascii="Arial" w:hAnsi="Arial" w:cs="Arial"/>
        </w:rPr>
        <w:t>zmiana Wykonawcy nie może zostać dokonana z powodów ekonomicznych    lub technicznych, w szczególności dotyczących zamienności lub interoperacyjności sprzętu, usług lub instalacji, zamówionych w ramach zamówienia podstawowego,</w:t>
      </w:r>
    </w:p>
    <w:p w14:paraId="6E407EA6" w14:textId="77777777" w:rsidR="00E7694D" w:rsidRDefault="0053015B" w:rsidP="00E7694D">
      <w:pPr>
        <w:pStyle w:val="Akapitzlist"/>
        <w:numPr>
          <w:ilvl w:val="2"/>
          <w:numId w:val="26"/>
        </w:numPr>
        <w:spacing w:line="360" w:lineRule="auto"/>
        <w:jc w:val="both"/>
        <w:rPr>
          <w:rFonts w:ascii="Arial" w:hAnsi="Arial" w:cs="Arial"/>
        </w:rPr>
      </w:pPr>
      <w:r w:rsidRPr="00E7694D">
        <w:rPr>
          <w:rFonts w:ascii="Arial" w:hAnsi="Arial" w:cs="Arial"/>
        </w:rPr>
        <w:t>zmiana Wykonawcy spowodowałaby istotną niedogodność lub znaczne zwiększenie kosztów dla zamawiającego,</w:t>
      </w:r>
    </w:p>
    <w:p w14:paraId="3B47AA67" w14:textId="77777777" w:rsidR="0053015B" w:rsidRPr="00E7694D" w:rsidRDefault="0053015B" w:rsidP="00E7694D">
      <w:pPr>
        <w:pStyle w:val="Akapitzlist"/>
        <w:numPr>
          <w:ilvl w:val="2"/>
          <w:numId w:val="26"/>
        </w:numPr>
        <w:spacing w:line="360" w:lineRule="auto"/>
        <w:jc w:val="both"/>
        <w:rPr>
          <w:rFonts w:ascii="Arial" w:hAnsi="Arial" w:cs="Arial"/>
        </w:rPr>
      </w:pPr>
      <w:r w:rsidRPr="00E7694D">
        <w:rPr>
          <w:rFonts w:ascii="Arial" w:hAnsi="Arial" w:cs="Arial"/>
        </w:rPr>
        <w:t>wartość każdej kolejnej zmiany nie przekracza 50% wartości zamówienia określonej pierwotnie w umowie,</w:t>
      </w:r>
    </w:p>
    <w:p w14:paraId="47611440" w14:textId="77777777" w:rsidR="0053015B" w:rsidRPr="007E3080" w:rsidRDefault="0053015B" w:rsidP="00075B06">
      <w:pPr>
        <w:pStyle w:val="Akapitzlist"/>
        <w:numPr>
          <w:ilvl w:val="1"/>
          <w:numId w:val="26"/>
        </w:numPr>
        <w:spacing w:line="360" w:lineRule="auto"/>
        <w:jc w:val="both"/>
        <w:rPr>
          <w:rFonts w:ascii="Arial" w:hAnsi="Arial" w:cs="Arial"/>
        </w:rPr>
      </w:pPr>
      <w:r w:rsidRPr="007E3080">
        <w:rPr>
          <w:rFonts w:ascii="Arial" w:hAnsi="Arial" w:cs="Arial"/>
        </w:rPr>
        <w:lastRenderedPageBreak/>
        <w:t>zmiana nie prowadzi do zmiany charakteru umowy i zostały spełnione łącznie następujące warunki:</w:t>
      </w:r>
    </w:p>
    <w:p w14:paraId="7252A520" w14:textId="77777777" w:rsidR="0053015B" w:rsidRPr="007E3080" w:rsidRDefault="0053015B" w:rsidP="00E7694D">
      <w:pPr>
        <w:pStyle w:val="Akapitzlist"/>
        <w:numPr>
          <w:ilvl w:val="2"/>
          <w:numId w:val="26"/>
        </w:numPr>
        <w:spacing w:line="360" w:lineRule="auto"/>
        <w:jc w:val="both"/>
        <w:rPr>
          <w:rFonts w:ascii="Arial" w:hAnsi="Arial" w:cs="Arial"/>
        </w:rPr>
      </w:pPr>
      <w:r w:rsidRPr="007E3080">
        <w:rPr>
          <w:rFonts w:ascii="Arial" w:hAnsi="Arial" w:cs="Arial"/>
        </w:rPr>
        <w:t>konieczność zmiany umowy spowodowana jest okolicznościami, których Zamawiający, działając z należytą starannością, nie mógł przewidzieć,</w:t>
      </w:r>
    </w:p>
    <w:p w14:paraId="6795C092" w14:textId="77777777" w:rsidR="0053015B" w:rsidRPr="007E3080" w:rsidRDefault="0053015B" w:rsidP="00E7694D">
      <w:pPr>
        <w:pStyle w:val="Akapitzlist"/>
        <w:numPr>
          <w:ilvl w:val="2"/>
          <w:numId w:val="26"/>
        </w:numPr>
        <w:spacing w:line="360" w:lineRule="auto"/>
        <w:jc w:val="both"/>
        <w:rPr>
          <w:rFonts w:ascii="Arial" w:hAnsi="Arial" w:cs="Arial"/>
        </w:rPr>
      </w:pPr>
      <w:r w:rsidRPr="007E3080">
        <w:rPr>
          <w:rFonts w:ascii="Arial" w:hAnsi="Arial" w:cs="Arial"/>
        </w:rPr>
        <w:t xml:space="preserve">wartość zmiany nie przekracza 50% wartości zamówienia określonej pierwotnie w umowie. </w:t>
      </w:r>
    </w:p>
    <w:p w14:paraId="77099C4B" w14:textId="77777777" w:rsidR="0053015B" w:rsidRPr="007E3080" w:rsidRDefault="0053015B" w:rsidP="00075B06">
      <w:pPr>
        <w:pStyle w:val="Akapitzlist"/>
        <w:numPr>
          <w:ilvl w:val="1"/>
          <w:numId w:val="26"/>
        </w:numPr>
        <w:spacing w:line="360" w:lineRule="auto"/>
        <w:jc w:val="both"/>
        <w:rPr>
          <w:rFonts w:ascii="Arial" w:hAnsi="Arial" w:cs="Arial"/>
        </w:rPr>
      </w:pPr>
      <w:r w:rsidRPr="007E3080">
        <w:rPr>
          <w:rFonts w:ascii="Arial" w:hAnsi="Arial" w:cs="Arial"/>
        </w:rPr>
        <w:t>Wykonawcę, któremu zamawiający udzielił zamówienia, ma zastąpić nowy wykonawca:</w:t>
      </w:r>
    </w:p>
    <w:p w14:paraId="46BDE1BB" w14:textId="77777777" w:rsidR="0053015B" w:rsidRPr="007E3080" w:rsidRDefault="0053015B" w:rsidP="00E7694D">
      <w:pPr>
        <w:pStyle w:val="Akapitzlist"/>
        <w:numPr>
          <w:ilvl w:val="2"/>
          <w:numId w:val="26"/>
        </w:numPr>
        <w:spacing w:line="360" w:lineRule="auto"/>
        <w:jc w:val="both"/>
        <w:rPr>
          <w:rFonts w:ascii="Arial" w:hAnsi="Arial" w:cs="Arial"/>
        </w:rPr>
      </w:pPr>
      <w:r w:rsidRPr="007E3080">
        <w:rPr>
          <w:rFonts w:ascii="Arial" w:hAnsi="Arial" w:cs="Arial"/>
        </w:rPr>
        <w:t>na podstawie postanowień umownych, o których mowa powyżej,</w:t>
      </w:r>
    </w:p>
    <w:p w14:paraId="7D899FC4" w14:textId="77777777" w:rsidR="0053015B" w:rsidRPr="007E3080" w:rsidRDefault="0053015B" w:rsidP="00E7694D">
      <w:pPr>
        <w:pStyle w:val="Akapitzlist"/>
        <w:numPr>
          <w:ilvl w:val="2"/>
          <w:numId w:val="26"/>
        </w:numPr>
        <w:spacing w:line="360" w:lineRule="auto"/>
        <w:jc w:val="both"/>
        <w:rPr>
          <w:rFonts w:ascii="Arial" w:hAnsi="Arial" w:cs="Arial"/>
        </w:rPr>
      </w:pPr>
      <w:r w:rsidRPr="007E3080">
        <w:rPr>
          <w:rFonts w:ascii="Arial" w:hAnsi="Arial" w:cs="Arial"/>
        </w:rPr>
        <w:t xml:space="preserve">w wyniku połączenia, podziału, przekształcenia, upadłości, restrukturyzacji lub nabycia dotychczasowego wykonawcy lub jego przedsiębiorstw, o ile nowy Wykonawca spełnia warunki udziału w postępowaniu, nie zachodzą wobec niego podstawy wykluczenia oraz nie pociąga to za sobą innych istotnych zmian umowy, </w:t>
      </w:r>
    </w:p>
    <w:p w14:paraId="23C3246E" w14:textId="77777777" w:rsidR="0053015B" w:rsidRPr="007E3080" w:rsidRDefault="0053015B" w:rsidP="00E7694D">
      <w:pPr>
        <w:pStyle w:val="Akapitzlist"/>
        <w:numPr>
          <w:ilvl w:val="2"/>
          <w:numId w:val="26"/>
        </w:numPr>
        <w:spacing w:line="360" w:lineRule="auto"/>
        <w:jc w:val="both"/>
        <w:rPr>
          <w:rFonts w:ascii="Arial" w:hAnsi="Arial" w:cs="Arial"/>
        </w:rPr>
      </w:pPr>
      <w:r w:rsidRPr="007E3080">
        <w:rPr>
          <w:rFonts w:ascii="Arial" w:hAnsi="Arial" w:cs="Arial"/>
        </w:rPr>
        <w:t xml:space="preserve">w wyniku przejęcia przez Zamawiającego zobowiązań Wykonawcy względem jego podwykonawców. </w:t>
      </w:r>
    </w:p>
    <w:p w14:paraId="10595E1D" w14:textId="77777777" w:rsidR="00606A22" w:rsidRPr="00606A22" w:rsidRDefault="00606A22" w:rsidP="00075B06">
      <w:pPr>
        <w:pStyle w:val="Akapitzlist"/>
        <w:numPr>
          <w:ilvl w:val="0"/>
          <w:numId w:val="26"/>
        </w:numPr>
        <w:spacing w:line="360" w:lineRule="auto"/>
        <w:jc w:val="both"/>
        <w:rPr>
          <w:rFonts w:ascii="Arial" w:hAnsi="Arial" w:cs="Arial"/>
        </w:rPr>
      </w:pPr>
      <w:r w:rsidRPr="007E3080">
        <w:rPr>
          <w:rFonts w:ascii="Arial" w:hAnsi="Arial" w:cs="Arial"/>
        </w:rPr>
        <w:t xml:space="preserve">Zmiany </w:t>
      </w:r>
      <w:r w:rsidRPr="00606A22">
        <w:rPr>
          <w:rFonts w:ascii="Arial" w:hAnsi="Arial" w:cs="Arial"/>
        </w:rPr>
        <w:t>postanowień zawartej umowy wymagać będą dla swej ważności formy pisemnej pod rygorem nieważności, w postaci aneksu podpisanego przez obie strony.</w:t>
      </w:r>
    </w:p>
    <w:p w14:paraId="4F7C4352" w14:textId="77777777" w:rsidR="000A37C6" w:rsidRPr="00606A22" w:rsidRDefault="000A37C6" w:rsidP="00075B06">
      <w:pPr>
        <w:pStyle w:val="Akapitzlist"/>
        <w:numPr>
          <w:ilvl w:val="0"/>
          <w:numId w:val="26"/>
        </w:numPr>
        <w:spacing w:line="360" w:lineRule="auto"/>
        <w:jc w:val="both"/>
        <w:rPr>
          <w:rFonts w:ascii="Arial" w:hAnsi="Arial" w:cs="Arial"/>
        </w:rPr>
      </w:pPr>
      <w:r w:rsidRPr="00606A22">
        <w:rPr>
          <w:rFonts w:ascii="Arial" w:hAnsi="Arial" w:cs="Arial"/>
        </w:rPr>
        <w:t xml:space="preserve">Wystąpienie którejkolwiek z wymienionych powyżej okoliczności nie stanowi bezwzględnego zobowiązania Zamawiającego do dokonania takich zmian, ani nie może stanowić podstawy do roszczeń </w:t>
      </w:r>
      <w:r w:rsidR="00772B95">
        <w:rPr>
          <w:rFonts w:ascii="Arial" w:hAnsi="Arial" w:cs="Arial"/>
        </w:rPr>
        <w:t>Oferenta</w:t>
      </w:r>
      <w:r w:rsidRPr="00606A22">
        <w:rPr>
          <w:rFonts w:ascii="Arial" w:hAnsi="Arial" w:cs="Arial"/>
        </w:rPr>
        <w:t xml:space="preserve"> do ich wykonania.</w:t>
      </w:r>
    </w:p>
    <w:p w14:paraId="6D2F70E3" w14:textId="77777777" w:rsidR="00AC1C8E" w:rsidRPr="007E3080" w:rsidRDefault="00AC1C8E" w:rsidP="00153DA2">
      <w:pPr>
        <w:pStyle w:val="Akapitzlist"/>
        <w:numPr>
          <w:ilvl w:val="0"/>
          <w:numId w:val="1"/>
        </w:numPr>
        <w:spacing w:line="360" w:lineRule="auto"/>
        <w:ind w:left="567" w:hanging="567"/>
        <w:jc w:val="both"/>
        <w:rPr>
          <w:rFonts w:ascii="Arial" w:hAnsi="Arial" w:cs="Arial"/>
          <w:b/>
          <w:bCs/>
        </w:rPr>
      </w:pPr>
      <w:r w:rsidRPr="007E3080">
        <w:rPr>
          <w:rFonts w:ascii="Arial" w:hAnsi="Arial" w:cs="Arial"/>
          <w:b/>
          <w:bCs/>
        </w:rPr>
        <w:t xml:space="preserve">DODATKOWE INFORMACJE: </w:t>
      </w:r>
    </w:p>
    <w:p w14:paraId="500A94F9" w14:textId="77777777" w:rsidR="0053015B" w:rsidRPr="007E3080" w:rsidRDefault="0053015B" w:rsidP="00075B06">
      <w:pPr>
        <w:pStyle w:val="Akapitzlist"/>
        <w:numPr>
          <w:ilvl w:val="0"/>
          <w:numId w:val="21"/>
        </w:numPr>
        <w:spacing w:after="0" w:line="360" w:lineRule="auto"/>
        <w:ind w:left="851" w:hanging="284"/>
        <w:jc w:val="both"/>
        <w:rPr>
          <w:rFonts w:ascii="Arial" w:hAnsi="Arial" w:cs="Arial"/>
        </w:rPr>
      </w:pPr>
      <w:r w:rsidRPr="007E3080">
        <w:rPr>
          <w:rFonts w:ascii="Arial" w:hAnsi="Arial" w:cs="Arial"/>
        </w:rPr>
        <w:t>Wszelkie koszty związane z przygotowaniem oraz złożeniem ofert ponosi Oferent.</w:t>
      </w:r>
    </w:p>
    <w:p w14:paraId="4101EC7F" w14:textId="77777777" w:rsidR="0053015B" w:rsidRPr="007E3080" w:rsidRDefault="0053015B" w:rsidP="00075B06">
      <w:pPr>
        <w:pStyle w:val="Akapitzlist"/>
        <w:numPr>
          <w:ilvl w:val="0"/>
          <w:numId w:val="21"/>
        </w:numPr>
        <w:spacing w:after="0" w:line="360" w:lineRule="auto"/>
        <w:ind w:left="851" w:hanging="284"/>
        <w:jc w:val="both"/>
        <w:rPr>
          <w:rFonts w:ascii="Arial" w:hAnsi="Arial" w:cs="Arial"/>
        </w:rPr>
      </w:pPr>
      <w:r w:rsidRPr="007E3080">
        <w:rPr>
          <w:rFonts w:ascii="Arial" w:hAnsi="Arial" w:cs="Arial"/>
        </w:rPr>
        <w:t>Zamawiający zastrzega sobie prawo w uzasadnionych przypadkach, w każdym czasie przed zakończeniem terminu składania ofert, do modyfikacji oraz uzupełniania treści zaproszenia do składania ofert oraz przedłużenia terminu składania ofert. Informacja o dokonanej zmianie zamieszczona zostanie w bazie konkurencyjności, jak również rozesłana drogą mailową, do wszystkich Oferentów, do których skierowano zaproszenie do składania ofert.</w:t>
      </w:r>
    </w:p>
    <w:p w14:paraId="01DAAE64" w14:textId="77777777" w:rsidR="0053015B" w:rsidRPr="007E3080" w:rsidRDefault="0053015B" w:rsidP="00075B06">
      <w:pPr>
        <w:pStyle w:val="Akapitzlist"/>
        <w:numPr>
          <w:ilvl w:val="0"/>
          <w:numId w:val="21"/>
        </w:numPr>
        <w:spacing w:after="0" w:line="360" w:lineRule="auto"/>
        <w:ind w:left="851" w:hanging="284"/>
        <w:jc w:val="both"/>
        <w:rPr>
          <w:rFonts w:ascii="Arial" w:hAnsi="Arial" w:cs="Arial"/>
        </w:rPr>
      </w:pPr>
      <w:r w:rsidRPr="007E3080">
        <w:rPr>
          <w:rFonts w:ascii="Arial" w:hAnsi="Arial" w:cs="Arial"/>
        </w:rPr>
        <w:t>Zamawiający zastrzega sobie prawo niedokonania wyboru oferty i zamknięcia postępowania bez podania przyczyny, odwołania postępowania przed terminem składania ofert oraz unieważnienia postępowania, w całości lub w części bez podania przyczyny i ponoszenia jakichkolwiek skutków prawnych i finansowych.</w:t>
      </w:r>
    </w:p>
    <w:p w14:paraId="3D60D52C" w14:textId="77777777" w:rsidR="00AC1C8E" w:rsidRPr="00BC750E" w:rsidRDefault="00AC1C8E" w:rsidP="00153DA2">
      <w:pPr>
        <w:pStyle w:val="Akapitzlist"/>
        <w:numPr>
          <w:ilvl w:val="0"/>
          <w:numId w:val="1"/>
        </w:numPr>
        <w:spacing w:after="0" w:line="360" w:lineRule="auto"/>
        <w:ind w:left="567" w:hanging="567"/>
        <w:jc w:val="both"/>
        <w:rPr>
          <w:rFonts w:ascii="Arial" w:hAnsi="Arial" w:cs="Arial"/>
          <w:b/>
          <w:bCs/>
        </w:rPr>
      </w:pPr>
      <w:r w:rsidRPr="00BC750E">
        <w:rPr>
          <w:rFonts w:ascii="Arial" w:hAnsi="Arial" w:cs="Arial"/>
          <w:b/>
          <w:bCs/>
        </w:rPr>
        <w:t>ZAŁĄCZNIKI:</w:t>
      </w:r>
    </w:p>
    <w:p w14:paraId="46DEBE38" w14:textId="77777777" w:rsidR="0053015B" w:rsidRPr="00BC750E" w:rsidRDefault="0053015B" w:rsidP="00075B06">
      <w:pPr>
        <w:pStyle w:val="Akapitzlist"/>
        <w:numPr>
          <w:ilvl w:val="0"/>
          <w:numId w:val="22"/>
        </w:numPr>
        <w:spacing w:after="0" w:line="360" w:lineRule="auto"/>
        <w:ind w:left="851" w:hanging="284"/>
        <w:jc w:val="both"/>
        <w:rPr>
          <w:rFonts w:ascii="Arial" w:hAnsi="Arial" w:cs="Arial"/>
          <w:bCs/>
          <w:color w:val="000000"/>
        </w:rPr>
      </w:pPr>
      <w:r w:rsidRPr="00BC750E">
        <w:rPr>
          <w:rFonts w:ascii="Arial" w:hAnsi="Arial" w:cs="Arial"/>
          <w:bCs/>
          <w:color w:val="000000"/>
        </w:rPr>
        <w:lastRenderedPageBreak/>
        <w:t>Formularz oferty – załącznik nr 1.</w:t>
      </w:r>
    </w:p>
    <w:p w14:paraId="6A3454E4" w14:textId="77777777" w:rsidR="0053015B" w:rsidRPr="00BC750E" w:rsidRDefault="0053015B" w:rsidP="00075B06">
      <w:pPr>
        <w:pStyle w:val="Akapitzlist"/>
        <w:numPr>
          <w:ilvl w:val="0"/>
          <w:numId w:val="22"/>
        </w:numPr>
        <w:tabs>
          <w:tab w:val="left" w:pos="3402"/>
        </w:tabs>
        <w:spacing w:after="0" w:line="360" w:lineRule="auto"/>
        <w:ind w:left="851" w:hanging="284"/>
        <w:jc w:val="both"/>
        <w:rPr>
          <w:rFonts w:ascii="Arial" w:hAnsi="Arial" w:cs="Arial"/>
          <w:bCs/>
        </w:rPr>
      </w:pPr>
      <w:r w:rsidRPr="00BC750E">
        <w:rPr>
          <w:rFonts w:ascii="Arial" w:hAnsi="Arial" w:cs="Arial"/>
          <w:bCs/>
        </w:rPr>
        <w:t>Oświadczenie o spełnianiu warunków udziału w postępowaniu – załącznik nr 2.</w:t>
      </w:r>
    </w:p>
    <w:p w14:paraId="74A993E7" w14:textId="77777777" w:rsidR="0053015B" w:rsidRPr="00BC750E" w:rsidRDefault="0053015B" w:rsidP="00075B06">
      <w:pPr>
        <w:pStyle w:val="Akapitzlist"/>
        <w:numPr>
          <w:ilvl w:val="0"/>
          <w:numId w:val="22"/>
        </w:numPr>
        <w:spacing w:after="0" w:line="360" w:lineRule="auto"/>
        <w:ind w:left="851" w:hanging="284"/>
        <w:jc w:val="both"/>
        <w:rPr>
          <w:rFonts w:ascii="Arial" w:hAnsi="Arial" w:cs="Arial"/>
          <w:bCs/>
        </w:rPr>
      </w:pPr>
      <w:r w:rsidRPr="00BC750E">
        <w:rPr>
          <w:rFonts w:ascii="Arial" w:hAnsi="Arial" w:cs="Arial"/>
          <w:bCs/>
        </w:rPr>
        <w:t>Oświadczenie o braku podstaw do wykluczenia z udziału w postępowaniu – załącznik nr 3.</w:t>
      </w:r>
    </w:p>
    <w:p w14:paraId="289C0665" w14:textId="77777777" w:rsidR="00AC1C8E" w:rsidRPr="00BC750E" w:rsidRDefault="0053015B" w:rsidP="00075B06">
      <w:pPr>
        <w:pStyle w:val="Akapitzlist"/>
        <w:numPr>
          <w:ilvl w:val="0"/>
          <w:numId w:val="22"/>
        </w:numPr>
        <w:spacing w:line="360" w:lineRule="auto"/>
        <w:ind w:left="851" w:hanging="284"/>
        <w:jc w:val="both"/>
        <w:rPr>
          <w:rFonts w:ascii="Arial" w:hAnsi="Arial" w:cs="Arial"/>
          <w:bCs/>
        </w:rPr>
      </w:pPr>
      <w:r w:rsidRPr="00BC750E">
        <w:rPr>
          <w:rFonts w:ascii="Arial" w:hAnsi="Arial" w:cs="Arial"/>
          <w:bCs/>
        </w:rPr>
        <w:t>Klauzula informacyjna RODO- załącznik nr 4</w:t>
      </w:r>
    </w:p>
    <w:p w14:paraId="04AE25BD" w14:textId="77777777" w:rsidR="008C2F19" w:rsidRPr="00BC750E" w:rsidRDefault="008C2F19" w:rsidP="00075B06">
      <w:pPr>
        <w:pStyle w:val="Akapitzlist"/>
        <w:numPr>
          <w:ilvl w:val="0"/>
          <w:numId w:val="22"/>
        </w:numPr>
        <w:spacing w:line="360" w:lineRule="auto"/>
        <w:ind w:left="851" w:hanging="284"/>
        <w:jc w:val="both"/>
        <w:rPr>
          <w:rFonts w:ascii="Arial" w:hAnsi="Arial" w:cs="Arial"/>
          <w:bCs/>
        </w:rPr>
      </w:pPr>
      <w:r w:rsidRPr="00BC750E">
        <w:rPr>
          <w:rFonts w:ascii="Arial" w:hAnsi="Arial" w:cs="Arial"/>
          <w:bCs/>
        </w:rPr>
        <w:t>Specyfikacja techniczna zamówienia</w:t>
      </w:r>
      <w:r w:rsidR="00983E24" w:rsidRPr="00BC750E">
        <w:rPr>
          <w:rFonts w:ascii="Arial" w:hAnsi="Arial" w:cs="Arial"/>
          <w:bCs/>
        </w:rPr>
        <w:t xml:space="preserve"> – załącznik nr 5</w:t>
      </w:r>
      <w:r w:rsidRPr="00BC750E">
        <w:rPr>
          <w:rFonts w:ascii="Arial" w:hAnsi="Arial" w:cs="Arial"/>
          <w:bCs/>
        </w:rPr>
        <w:t>.</w:t>
      </w:r>
    </w:p>
    <w:p w14:paraId="27EA7D5B" w14:textId="77777777" w:rsidR="00DE7343" w:rsidRPr="00210D46" w:rsidRDefault="00983E24" w:rsidP="00210D46">
      <w:pPr>
        <w:pStyle w:val="Akapitzlist"/>
        <w:numPr>
          <w:ilvl w:val="0"/>
          <w:numId w:val="22"/>
        </w:numPr>
        <w:spacing w:line="360" w:lineRule="auto"/>
        <w:ind w:left="851" w:hanging="284"/>
        <w:jc w:val="both"/>
        <w:rPr>
          <w:rFonts w:ascii="Arial" w:hAnsi="Arial" w:cs="Arial"/>
          <w:bCs/>
        </w:rPr>
      </w:pPr>
      <w:r w:rsidRPr="00BC750E">
        <w:rPr>
          <w:rFonts w:ascii="Arial" w:hAnsi="Arial" w:cs="Arial"/>
          <w:bCs/>
        </w:rPr>
        <w:t>Umowa o zachowaniu poufności – załącznik nr 6.</w:t>
      </w:r>
    </w:p>
    <w:sectPr w:rsidR="00DE7343" w:rsidRPr="00210D46" w:rsidSect="00672C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BA5A4" w14:textId="77777777" w:rsidR="00342F73" w:rsidRDefault="00342F73" w:rsidP="00233644">
      <w:pPr>
        <w:spacing w:after="0" w:line="240" w:lineRule="auto"/>
      </w:pPr>
      <w:r>
        <w:separator/>
      </w:r>
    </w:p>
  </w:endnote>
  <w:endnote w:type="continuationSeparator" w:id="0">
    <w:p w14:paraId="7D87B0C3" w14:textId="77777777" w:rsidR="00342F73" w:rsidRDefault="00342F73" w:rsidP="00233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870458"/>
      <w:docPartObj>
        <w:docPartGallery w:val="Page Numbers (Bottom of Page)"/>
        <w:docPartUnique/>
      </w:docPartObj>
    </w:sdtPr>
    <w:sdtEndPr/>
    <w:sdtContent>
      <w:p w14:paraId="15BA312C" w14:textId="77777777" w:rsidR="00233644" w:rsidRDefault="00E53FEA">
        <w:pPr>
          <w:pStyle w:val="Stopka"/>
          <w:jc w:val="right"/>
        </w:pPr>
        <w:r>
          <w:fldChar w:fldCharType="begin"/>
        </w:r>
        <w:r w:rsidR="00233644">
          <w:instrText>PAGE   \* MERGEFORMAT</w:instrText>
        </w:r>
        <w:r>
          <w:fldChar w:fldCharType="separate"/>
        </w:r>
        <w:r w:rsidR="00522EFD">
          <w:rPr>
            <w:noProof/>
          </w:rPr>
          <w:t>1</w:t>
        </w:r>
        <w:r>
          <w:fldChar w:fldCharType="end"/>
        </w:r>
      </w:p>
    </w:sdtContent>
  </w:sdt>
  <w:p w14:paraId="22FD3409" w14:textId="77777777" w:rsidR="00233644" w:rsidRDefault="0023364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7E0A7" w14:textId="77777777" w:rsidR="00342F73" w:rsidRDefault="00342F73" w:rsidP="00233644">
      <w:pPr>
        <w:spacing w:after="0" w:line="240" w:lineRule="auto"/>
      </w:pPr>
      <w:r>
        <w:separator/>
      </w:r>
    </w:p>
  </w:footnote>
  <w:footnote w:type="continuationSeparator" w:id="0">
    <w:p w14:paraId="326BE81D" w14:textId="77777777" w:rsidR="00342F73" w:rsidRDefault="00342F73" w:rsidP="00233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5F3F1" w14:textId="7BDBE6E0" w:rsidR="00CE5BCA" w:rsidRDefault="00F44A10">
    <w:pPr>
      <w:pStyle w:val="Nagwek"/>
    </w:pPr>
    <w:r>
      <w:rPr>
        <w:rFonts w:ascii="Times New Roman" w:eastAsia="Times New Roman" w:hAnsi="Times New Roman"/>
        <w:b/>
        <w:noProof/>
        <w:color w:val="000000"/>
        <w:sz w:val="20"/>
        <w:szCs w:val="20"/>
      </w:rPr>
      <w:drawing>
        <wp:inline distT="0" distB="0" distL="0" distR="0" wp14:anchorId="3E3526C5" wp14:editId="4803215E">
          <wp:extent cx="5760720" cy="5854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85405"/>
                  </a:xfrm>
                  <a:prstGeom prst="rect">
                    <a:avLst/>
                  </a:prstGeom>
                  <a:noFill/>
                </pic:spPr>
              </pic:pic>
            </a:graphicData>
          </a:graphic>
        </wp:inline>
      </w:drawing>
    </w:r>
  </w:p>
  <w:p w14:paraId="1E9C3E8B" w14:textId="77777777" w:rsidR="00CE5BCA" w:rsidRDefault="00CE5BC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2469"/>
    <w:multiLevelType w:val="hybridMultilevel"/>
    <w:tmpl w:val="586CAEDA"/>
    <w:lvl w:ilvl="0" w:tplc="7A06C32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EF2184"/>
    <w:multiLevelType w:val="hybridMultilevel"/>
    <w:tmpl w:val="09A6A80A"/>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 w15:restartNumberingAfterBreak="0">
    <w:nsid w:val="0B7117D9"/>
    <w:multiLevelType w:val="hybridMultilevel"/>
    <w:tmpl w:val="4830AC68"/>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 w15:restartNumberingAfterBreak="0">
    <w:nsid w:val="0D9E1DC2"/>
    <w:multiLevelType w:val="hybridMultilevel"/>
    <w:tmpl w:val="CAA4AF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432E6E"/>
    <w:multiLevelType w:val="hybridMultilevel"/>
    <w:tmpl w:val="020E2C7E"/>
    <w:lvl w:ilvl="0" w:tplc="7F72E0DC">
      <w:start w:val="1"/>
      <w:numFmt w:val="upperRoman"/>
      <w:lvlText w:val="%1."/>
      <w:lvlJc w:val="left"/>
      <w:pPr>
        <w:ind w:left="1932" w:hanging="720"/>
      </w:pPr>
      <w:rPr>
        <w:rFonts w:hint="default"/>
      </w:r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5" w15:restartNumberingAfterBreak="0">
    <w:nsid w:val="16F32C10"/>
    <w:multiLevelType w:val="multilevel"/>
    <w:tmpl w:val="205A75BC"/>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18C734DE"/>
    <w:multiLevelType w:val="hybridMultilevel"/>
    <w:tmpl w:val="67BAA5EC"/>
    <w:lvl w:ilvl="0" w:tplc="E4E600B6">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236C1E09"/>
    <w:multiLevelType w:val="multilevel"/>
    <w:tmpl w:val="D9DEABCA"/>
    <w:lvl w:ilvl="0">
      <w:start w:val="1"/>
      <w:numFmt w:val="bullet"/>
      <w:pStyle w:val="Nagwek1"/>
      <w:lvlText w:val="−"/>
      <w:lvlJc w:val="left"/>
      <w:pPr>
        <w:ind w:left="720" w:hanging="360"/>
      </w:pPr>
      <w:rPr>
        <w:rFonts w:ascii="Noto Sans Symbols" w:eastAsia="Noto Sans Symbols" w:hAnsi="Noto Sans Symbols" w:cs="Noto Sans Symbols"/>
      </w:rPr>
    </w:lvl>
    <w:lvl w:ilvl="1">
      <w:start w:val="1"/>
      <w:numFmt w:val="bullet"/>
      <w:pStyle w:val="Nagwek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40E6A05"/>
    <w:multiLevelType w:val="hybridMultilevel"/>
    <w:tmpl w:val="ACD25ECE"/>
    <w:lvl w:ilvl="0" w:tplc="0415001B">
      <w:start w:val="1"/>
      <w:numFmt w:val="low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B033C3"/>
    <w:multiLevelType w:val="hybridMultilevel"/>
    <w:tmpl w:val="6A00DF6A"/>
    <w:lvl w:ilvl="0" w:tplc="66F07D46">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A065954"/>
    <w:multiLevelType w:val="hybridMultilevel"/>
    <w:tmpl w:val="0ADAAD96"/>
    <w:lvl w:ilvl="0" w:tplc="F224FDDE">
      <w:start w:val="1"/>
      <w:numFmt w:val="decimal"/>
      <w:lvlText w:val="%1."/>
      <w:lvlJc w:val="left"/>
      <w:pPr>
        <w:ind w:left="360" w:hanging="360"/>
      </w:pPr>
      <w:rPr>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B7F4FA2"/>
    <w:multiLevelType w:val="multilevel"/>
    <w:tmpl w:val="7CC887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E5954A3"/>
    <w:multiLevelType w:val="hybridMultilevel"/>
    <w:tmpl w:val="ACD25ECE"/>
    <w:lvl w:ilvl="0" w:tplc="0415001B">
      <w:start w:val="1"/>
      <w:numFmt w:val="low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8B3538"/>
    <w:multiLevelType w:val="hybridMultilevel"/>
    <w:tmpl w:val="F620D416"/>
    <w:lvl w:ilvl="0" w:tplc="DF3ED0F6">
      <w:start w:val="1"/>
      <w:numFmt w:val="lowerLetter"/>
      <w:lvlText w:val="%1)"/>
      <w:lvlJc w:val="left"/>
      <w:pPr>
        <w:ind w:left="1429" w:hanging="360"/>
      </w:pPr>
      <w:rPr>
        <w:i w:val="0"/>
        <w:iCs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33906512"/>
    <w:multiLevelType w:val="multilevel"/>
    <w:tmpl w:val="5F5223D0"/>
    <w:lvl w:ilvl="0">
      <w:start w:val="1"/>
      <w:numFmt w:val="lowerLetter"/>
      <w:lvlText w:val="%1)"/>
      <w:lvlJc w:val="left"/>
      <w:pPr>
        <w:ind w:left="720" w:hanging="360"/>
      </w:pPr>
      <w:rPr>
        <w:b w:val="0"/>
      </w:rPr>
    </w:lvl>
    <w:lvl w:ilvl="1">
      <w:start w:val="1"/>
      <w:numFmt w:val="decimal"/>
      <w:lvlText w:val="%1.%2"/>
      <w:lvlJc w:val="left"/>
      <w:pPr>
        <w:ind w:left="1080" w:hanging="720"/>
      </w:pPr>
      <w:rPr>
        <w:b/>
        <w:sz w:val="22"/>
        <w:szCs w:val="22"/>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5" w15:restartNumberingAfterBreak="0">
    <w:nsid w:val="37A73CC1"/>
    <w:multiLevelType w:val="hybridMultilevel"/>
    <w:tmpl w:val="08BC7B3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40972B6E"/>
    <w:multiLevelType w:val="hybridMultilevel"/>
    <w:tmpl w:val="752EDA46"/>
    <w:lvl w:ilvl="0" w:tplc="4958274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766C78"/>
    <w:multiLevelType w:val="hybridMultilevel"/>
    <w:tmpl w:val="2BB2DA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C9A71F0"/>
    <w:multiLevelType w:val="hybridMultilevel"/>
    <w:tmpl w:val="ACD25ECE"/>
    <w:lvl w:ilvl="0" w:tplc="0415001B">
      <w:start w:val="1"/>
      <w:numFmt w:val="lowerRoman"/>
      <w:lvlText w:val="%1."/>
      <w:lvlJc w:val="right"/>
      <w:pPr>
        <w:ind w:left="2342" w:hanging="360"/>
      </w:pPr>
      <w:rPr>
        <w:rFonts w:hint="default"/>
      </w:rPr>
    </w:lvl>
    <w:lvl w:ilvl="1" w:tplc="04150019" w:tentative="1">
      <w:start w:val="1"/>
      <w:numFmt w:val="lowerLetter"/>
      <w:lvlText w:val="%2."/>
      <w:lvlJc w:val="left"/>
      <w:pPr>
        <w:ind w:left="3062" w:hanging="360"/>
      </w:pPr>
    </w:lvl>
    <w:lvl w:ilvl="2" w:tplc="0415001B" w:tentative="1">
      <w:start w:val="1"/>
      <w:numFmt w:val="lowerRoman"/>
      <w:lvlText w:val="%3."/>
      <w:lvlJc w:val="right"/>
      <w:pPr>
        <w:ind w:left="3782" w:hanging="180"/>
      </w:pPr>
    </w:lvl>
    <w:lvl w:ilvl="3" w:tplc="0415000F" w:tentative="1">
      <w:start w:val="1"/>
      <w:numFmt w:val="decimal"/>
      <w:lvlText w:val="%4."/>
      <w:lvlJc w:val="left"/>
      <w:pPr>
        <w:ind w:left="4502" w:hanging="360"/>
      </w:pPr>
    </w:lvl>
    <w:lvl w:ilvl="4" w:tplc="04150019" w:tentative="1">
      <w:start w:val="1"/>
      <w:numFmt w:val="lowerLetter"/>
      <w:lvlText w:val="%5."/>
      <w:lvlJc w:val="left"/>
      <w:pPr>
        <w:ind w:left="5222" w:hanging="360"/>
      </w:pPr>
    </w:lvl>
    <w:lvl w:ilvl="5" w:tplc="0415001B" w:tentative="1">
      <w:start w:val="1"/>
      <w:numFmt w:val="lowerRoman"/>
      <w:lvlText w:val="%6."/>
      <w:lvlJc w:val="right"/>
      <w:pPr>
        <w:ind w:left="5942" w:hanging="180"/>
      </w:pPr>
    </w:lvl>
    <w:lvl w:ilvl="6" w:tplc="0415000F" w:tentative="1">
      <w:start w:val="1"/>
      <w:numFmt w:val="decimal"/>
      <w:lvlText w:val="%7."/>
      <w:lvlJc w:val="left"/>
      <w:pPr>
        <w:ind w:left="6662" w:hanging="360"/>
      </w:pPr>
    </w:lvl>
    <w:lvl w:ilvl="7" w:tplc="04150019" w:tentative="1">
      <w:start w:val="1"/>
      <w:numFmt w:val="lowerLetter"/>
      <w:lvlText w:val="%8."/>
      <w:lvlJc w:val="left"/>
      <w:pPr>
        <w:ind w:left="7382" w:hanging="360"/>
      </w:pPr>
    </w:lvl>
    <w:lvl w:ilvl="8" w:tplc="0415001B" w:tentative="1">
      <w:start w:val="1"/>
      <w:numFmt w:val="lowerRoman"/>
      <w:lvlText w:val="%9."/>
      <w:lvlJc w:val="right"/>
      <w:pPr>
        <w:ind w:left="8102" w:hanging="180"/>
      </w:pPr>
    </w:lvl>
  </w:abstractNum>
  <w:abstractNum w:abstractNumId="19" w15:restartNumberingAfterBreak="0">
    <w:nsid w:val="51C53C67"/>
    <w:multiLevelType w:val="multilevel"/>
    <w:tmpl w:val="1518AB30"/>
    <w:lvl w:ilvl="0">
      <w:start w:val="1"/>
      <w:numFmt w:val="lowerLetter"/>
      <w:lvlText w:val="%1)"/>
      <w:lvlJc w:val="left"/>
      <w:pPr>
        <w:ind w:left="720" w:hanging="360"/>
      </w:pPr>
      <w:rPr>
        <w:b w:val="0"/>
      </w:rPr>
    </w:lvl>
    <w:lvl w:ilvl="1">
      <w:start w:val="1"/>
      <w:numFmt w:val="decimal"/>
      <w:lvlText w:val="%1.%2"/>
      <w:lvlJc w:val="left"/>
      <w:pPr>
        <w:ind w:left="1080" w:hanging="720"/>
      </w:pPr>
      <w:rPr>
        <w:b/>
        <w:sz w:val="22"/>
        <w:szCs w:val="22"/>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0" w15:restartNumberingAfterBreak="0">
    <w:nsid w:val="55DF158C"/>
    <w:multiLevelType w:val="hybridMultilevel"/>
    <w:tmpl w:val="9A94C0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E37BC4"/>
    <w:multiLevelType w:val="hybridMultilevel"/>
    <w:tmpl w:val="BE7416A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5D6F32E2"/>
    <w:multiLevelType w:val="hybridMultilevel"/>
    <w:tmpl w:val="B3B239D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8B6FB3"/>
    <w:multiLevelType w:val="multilevel"/>
    <w:tmpl w:val="C56425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CF2AD4"/>
    <w:multiLevelType w:val="hybridMultilevel"/>
    <w:tmpl w:val="9DDC8C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395E63"/>
    <w:multiLevelType w:val="multilevel"/>
    <w:tmpl w:val="A1EEBBA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6BB12F8A"/>
    <w:multiLevelType w:val="multilevel"/>
    <w:tmpl w:val="4DAC4C8A"/>
    <w:lvl w:ilvl="0">
      <w:start w:val="1"/>
      <w:numFmt w:val="decimal"/>
      <w:lvlText w:val="%1."/>
      <w:lvlJc w:val="left"/>
      <w:pPr>
        <w:ind w:left="720" w:hanging="360"/>
      </w:pPr>
      <w:rPr>
        <w:b w:val="0"/>
        <w:i w:val="0"/>
        <w:iCs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D564108"/>
    <w:multiLevelType w:val="hybridMultilevel"/>
    <w:tmpl w:val="2E1EADA8"/>
    <w:lvl w:ilvl="0" w:tplc="04150017">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28" w15:restartNumberingAfterBreak="0">
    <w:nsid w:val="789F4144"/>
    <w:multiLevelType w:val="hybridMultilevel"/>
    <w:tmpl w:val="8F8C881A"/>
    <w:lvl w:ilvl="0" w:tplc="FFFFFFFF">
      <w:start w:val="1"/>
      <w:numFmt w:val="decimal"/>
      <w:lvlText w:val="%1."/>
      <w:lvlJc w:val="left"/>
      <w:pPr>
        <w:ind w:left="928" w:hanging="360"/>
      </w:pPr>
      <w:rPr>
        <w:b w:val="0"/>
        <w:bCs w:val="0"/>
      </w:rPr>
    </w:lvl>
    <w:lvl w:ilvl="1" w:tplc="04150017">
      <w:start w:val="1"/>
      <w:numFmt w:val="lowerLetter"/>
      <w:lvlText w:val="%2)"/>
      <w:lvlJc w:val="left"/>
      <w:pPr>
        <w:ind w:left="1278" w:hanging="360"/>
      </w:pPr>
    </w:lvl>
    <w:lvl w:ilvl="2" w:tplc="FFFFFFFF">
      <w:start w:val="1"/>
      <w:numFmt w:val="lowerRoman"/>
      <w:lvlText w:val="%3."/>
      <w:lvlJc w:val="right"/>
      <w:pPr>
        <w:ind w:left="1457"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9" w15:restartNumberingAfterBreak="0">
    <w:nsid w:val="7D6446D4"/>
    <w:multiLevelType w:val="multilevel"/>
    <w:tmpl w:val="EA9E5A42"/>
    <w:lvl w:ilvl="0">
      <w:start w:val="1"/>
      <w:numFmt w:val="lowerLetter"/>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0" w15:restartNumberingAfterBreak="0">
    <w:nsid w:val="7E0F4D4E"/>
    <w:multiLevelType w:val="multilevel"/>
    <w:tmpl w:val="BF0473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9476193">
    <w:abstractNumId w:val="4"/>
  </w:num>
  <w:num w:numId="2" w16cid:durableId="1901402653">
    <w:abstractNumId w:val="7"/>
  </w:num>
  <w:num w:numId="3" w16cid:durableId="1396314879">
    <w:abstractNumId w:val="21"/>
  </w:num>
  <w:num w:numId="4" w16cid:durableId="2009285891">
    <w:abstractNumId w:val="17"/>
  </w:num>
  <w:num w:numId="5" w16cid:durableId="226301559">
    <w:abstractNumId w:val="16"/>
  </w:num>
  <w:num w:numId="6" w16cid:durableId="1079475911">
    <w:abstractNumId w:val="25"/>
  </w:num>
  <w:num w:numId="7" w16cid:durableId="1749304719">
    <w:abstractNumId w:val="23"/>
  </w:num>
  <w:num w:numId="8" w16cid:durableId="2066636201">
    <w:abstractNumId w:val="19"/>
  </w:num>
  <w:num w:numId="9" w16cid:durableId="1573469275">
    <w:abstractNumId w:val="14"/>
  </w:num>
  <w:num w:numId="10" w16cid:durableId="216168786">
    <w:abstractNumId w:val="6"/>
  </w:num>
  <w:num w:numId="11" w16cid:durableId="1488470257">
    <w:abstractNumId w:val="3"/>
  </w:num>
  <w:num w:numId="12" w16cid:durableId="1677027756">
    <w:abstractNumId w:val="30"/>
  </w:num>
  <w:num w:numId="13" w16cid:durableId="545605050">
    <w:abstractNumId w:val="11"/>
  </w:num>
  <w:num w:numId="14" w16cid:durableId="1035884656">
    <w:abstractNumId w:val="1"/>
  </w:num>
  <w:num w:numId="15" w16cid:durableId="1972125300">
    <w:abstractNumId w:val="26"/>
  </w:num>
  <w:num w:numId="16" w16cid:durableId="166598026">
    <w:abstractNumId w:val="5"/>
  </w:num>
  <w:num w:numId="17" w16cid:durableId="381293756">
    <w:abstractNumId w:val="0"/>
  </w:num>
  <w:num w:numId="18" w16cid:durableId="473370349">
    <w:abstractNumId w:val="18"/>
  </w:num>
  <w:num w:numId="19" w16cid:durableId="1769933851">
    <w:abstractNumId w:val="8"/>
  </w:num>
  <w:num w:numId="20" w16cid:durableId="1592544216">
    <w:abstractNumId w:val="12"/>
  </w:num>
  <w:num w:numId="21" w16cid:durableId="1325359764">
    <w:abstractNumId w:val="20"/>
  </w:num>
  <w:num w:numId="22" w16cid:durableId="231086611">
    <w:abstractNumId w:val="15"/>
  </w:num>
  <w:num w:numId="23" w16cid:durableId="453254980">
    <w:abstractNumId w:val="22"/>
  </w:num>
  <w:num w:numId="24" w16cid:durableId="875505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5491925">
    <w:abstractNumId w:val="29"/>
  </w:num>
  <w:num w:numId="26" w16cid:durableId="1273441951">
    <w:abstractNumId w:val="28"/>
  </w:num>
  <w:num w:numId="27" w16cid:durableId="2063291617">
    <w:abstractNumId w:val="10"/>
  </w:num>
  <w:num w:numId="28" w16cid:durableId="17395147">
    <w:abstractNumId w:val="24"/>
  </w:num>
  <w:num w:numId="29" w16cid:durableId="1119255788">
    <w:abstractNumId w:val="13"/>
  </w:num>
  <w:num w:numId="30" w16cid:durableId="962078010">
    <w:abstractNumId w:val="27"/>
  </w:num>
  <w:num w:numId="31" w16cid:durableId="158884787">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47ED"/>
    <w:rsid w:val="00002428"/>
    <w:rsid w:val="00056228"/>
    <w:rsid w:val="00060204"/>
    <w:rsid w:val="00065389"/>
    <w:rsid w:val="00066DC9"/>
    <w:rsid w:val="00075B06"/>
    <w:rsid w:val="00080C03"/>
    <w:rsid w:val="0008490D"/>
    <w:rsid w:val="00085B0A"/>
    <w:rsid w:val="000A37C6"/>
    <w:rsid w:val="000A6785"/>
    <w:rsid w:val="000B7BE0"/>
    <w:rsid w:val="000D6061"/>
    <w:rsid w:val="001322B2"/>
    <w:rsid w:val="001330CA"/>
    <w:rsid w:val="00133A8D"/>
    <w:rsid w:val="00135AA9"/>
    <w:rsid w:val="001362BF"/>
    <w:rsid w:val="001413F7"/>
    <w:rsid w:val="00152B29"/>
    <w:rsid w:val="00153DA2"/>
    <w:rsid w:val="00163E32"/>
    <w:rsid w:val="001830BD"/>
    <w:rsid w:val="00194C9A"/>
    <w:rsid w:val="00194E59"/>
    <w:rsid w:val="001B43EC"/>
    <w:rsid w:val="001C7E22"/>
    <w:rsid w:val="001D469E"/>
    <w:rsid w:val="00202889"/>
    <w:rsid w:val="00210D46"/>
    <w:rsid w:val="0023064F"/>
    <w:rsid w:val="0023068F"/>
    <w:rsid w:val="00233644"/>
    <w:rsid w:val="00235E59"/>
    <w:rsid w:val="00241DA9"/>
    <w:rsid w:val="002649A1"/>
    <w:rsid w:val="0026545B"/>
    <w:rsid w:val="002A6596"/>
    <w:rsid w:val="002C690E"/>
    <w:rsid w:val="002E126A"/>
    <w:rsid w:val="0030246B"/>
    <w:rsid w:val="0031328D"/>
    <w:rsid w:val="00313DF8"/>
    <w:rsid w:val="00314947"/>
    <w:rsid w:val="00323CE2"/>
    <w:rsid w:val="00342F73"/>
    <w:rsid w:val="003652E3"/>
    <w:rsid w:val="00367494"/>
    <w:rsid w:val="003847BA"/>
    <w:rsid w:val="0038528F"/>
    <w:rsid w:val="00385BCC"/>
    <w:rsid w:val="00391E7E"/>
    <w:rsid w:val="003921E6"/>
    <w:rsid w:val="00394D09"/>
    <w:rsid w:val="00396D6C"/>
    <w:rsid w:val="003B42B7"/>
    <w:rsid w:val="003C12E4"/>
    <w:rsid w:val="003C5563"/>
    <w:rsid w:val="003E2EC3"/>
    <w:rsid w:val="003F52CD"/>
    <w:rsid w:val="004135F8"/>
    <w:rsid w:val="00424C72"/>
    <w:rsid w:val="00425300"/>
    <w:rsid w:val="00472B3A"/>
    <w:rsid w:val="004B399F"/>
    <w:rsid w:val="004B7263"/>
    <w:rsid w:val="004C10DA"/>
    <w:rsid w:val="004C217F"/>
    <w:rsid w:val="004C6169"/>
    <w:rsid w:val="004E65E7"/>
    <w:rsid w:val="004F3A82"/>
    <w:rsid w:val="00505AA2"/>
    <w:rsid w:val="00522EFD"/>
    <w:rsid w:val="00522FB0"/>
    <w:rsid w:val="0053015B"/>
    <w:rsid w:val="0053277E"/>
    <w:rsid w:val="005476D7"/>
    <w:rsid w:val="005507AE"/>
    <w:rsid w:val="005527B7"/>
    <w:rsid w:val="00571167"/>
    <w:rsid w:val="0058444B"/>
    <w:rsid w:val="00606A22"/>
    <w:rsid w:val="00620769"/>
    <w:rsid w:val="0062096F"/>
    <w:rsid w:val="006275F4"/>
    <w:rsid w:val="006510A7"/>
    <w:rsid w:val="00657D5E"/>
    <w:rsid w:val="00672C52"/>
    <w:rsid w:val="006A279F"/>
    <w:rsid w:val="006C58F0"/>
    <w:rsid w:val="006F3FD6"/>
    <w:rsid w:val="007000C9"/>
    <w:rsid w:val="0070666B"/>
    <w:rsid w:val="00717687"/>
    <w:rsid w:val="00723879"/>
    <w:rsid w:val="00727DB9"/>
    <w:rsid w:val="00732B04"/>
    <w:rsid w:val="0073539D"/>
    <w:rsid w:val="00740EE5"/>
    <w:rsid w:val="00764C59"/>
    <w:rsid w:val="00772B95"/>
    <w:rsid w:val="00775EC9"/>
    <w:rsid w:val="007A19B1"/>
    <w:rsid w:val="007B56FF"/>
    <w:rsid w:val="007B6C09"/>
    <w:rsid w:val="007D4C63"/>
    <w:rsid w:val="007E3080"/>
    <w:rsid w:val="007E30FA"/>
    <w:rsid w:val="00823B1C"/>
    <w:rsid w:val="00845E1E"/>
    <w:rsid w:val="0084602E"/>
    <w:rsid w:val="008540AB"/>
    <w:rsid w:val="00862640"/>
    <w:rsid w:val="00882395"/>
    <w:rsid w:val="00890D22"/>
    <w:rsid w:val="008B3DF0"/>
    <w:rsid w:val="008C2F19"/>
    <w:rsid w:val="008D23C7"/>
    <w:rsid w:val="008D567E"/>
    <w:rsid w:val="008E2A73"/>
    <w:rsid w:val="008E7AE8"/>
    <w:rsid w:val="00900305"/>
    <w:rsid w:val="00904258"/>
    <w:rsid w:val="00937A63"/>
    <w:rsid w:val="0094534B"/>
    <w:rsid w:val="00965E7E"/>
    <w:rsid w:val="00983E24"/>
    <w:rsid w:val="009B2A4B"/>
    <w:rsid w:val="009D0EDA"/>
    <w:rsid w:val="009D3F1E"/>
    <w:rsid w:val="009D5CC8"/>
    <w:rsid w:val="009E1EB5"/>
    <w:rsid w:val="009F435C"/>
    <w:rsid w:val="00A31EDC"/>
    <w:rsid w:val="00A35BFE"/>
    <w:rsid w:val="00A94A23"/>
    <w:rsid w:val="00AC1C8E"/>
    <w:rsid w:val="00AE2C06"/>
    <w:rsid w:val="00AE7592"/>
    <w:rsid w:val="00AF08D8"/>
    <w:rsid w:val="00B36495"/>
    <w:rsid w:val="00B70B68"/>
    <w:rsid w:val="00B77E10"/>
    <w:rsid w:val="00BA7B72"/>
    <w:rsid w:val="00BB3E62"/>
    <w:rsid w:val="00BB4C6D"/>
    <w:rsid w:val="00BC750E"/>
    <w:rsid w:val="00BE0F7B"/>
    <w:rsid w:val="00C169EF"/>
    <w:rsid w:val="00C20E5F"/>
    <w:rsid w:val="00C21871"/>
    <w:rsid w:val="00C409F2"/>
    <w:rsid w:val="00C55EE6"/>
    <w:rsid w:val="00C9114E"/>
    <w:rsid w:val="00C91FF5"/>
    <w:rsid w:val="00CA212A"/>
    <w:rsid w:val="00CB6E1C"/>
    <w:rsid w:val="00CC3B76"/>
    <w:rsid w:val="00CD3433"/>
    <w:rsid w:val="00CE5BCA"/>
    <w:rsid w:val="00CF096F"/>
    <w:rsid w:val="00CF2B55"/>
    <w:rsid w:val="00D155F4"/>
    <w:rsid w:val="00D33E2A"/>
    <w:rsid w:val="00D35F26"/>
    <w:rsid w:val="00D613E1"/>
    <w:rsid w:val="00DB7A97"/>
    <w:rsid w:val="00DE51EE"/>
    <w:rsid w:val="00DE6D0B"/>
    <w:rsid w:val="00DE7343"/>
    <w:rsid w:val="00DF2A14"/>
    <w:rsid w:val="00E135AC"/>
    <w:rsid w:val="00E4098F"/>
    <w:rsid w:val="00E53FEA"/>
    <w:rsid w:val="00E71296"/>
    <w:rsid w:val="00E74691"/>
    <w:rsid w:val="00E7694D"/>
    <w:rsid w:val="00E9376F"/>
    <w:rsid w:val="00EA4A7D"/>
    <w:rsid w:val="00EB70D6"/>
    <w:rsid w:val="00EC2C54"/>
    <w:rsid w:val="00ED441B"/>
    <w:rsid w:val="00EF4EF8"/>
    <w:rsid w:val="00F021E5"/>
    <w:rsid w:val="00F40F70"/>
    <w:rsid w:val="00F440AA"/>
    <w:rsid w:val="00F44A10"/>
    <w:rsid w:val="00F509DC"/>
    <w:rsid w:val="00F51C64"/>
    <w:rsid w:val="00F61707"/>
    <w:rsid w:val="00F65024"/>
    <w:rsid w:val="00F747ED"/>
    <w:rsid w:val="00F76ADB"/>
    <w:rsid w:val="00F85ADF"/>
    <w:rsid w:val="00F935E1"/>
    <w:rsid w:val="00F944A8"/>
    <w:rsid w:val="00F971CB"/>
    <w:rsid w:val="00FA75C7"/>
    <w:rsid w:val="00FA7AF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C849B"/>
  <w15:docId w15:val="{8A47577B-F7C2-4476-9D80-E314375B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2C52"/>
  </w:style>
  <w:style w:type="paragraph" w:styleId="Nagwek1">
    <w:name w:val="heading 1"/>
    <w:basedOn w:val="Normalny"/>
    <w:next w:val="Normalny"/>
    <w:link w:val="Nagwek1Znak"/>
    <w:uiPriority w:val="9"/>
    <w:qFormat/>
    <w:rsid w:val="000A6785"/>
    <w:pPr>
      <w:keepNext/>
      <w:numPr>
        <w:numId w:val="2"/>
      </w:numPr>
      <w:spacing w:after="0" w:line="240" w:lineRule="auto"/>
      <w:outlineLvl w:val="0"/>
    </w:pPr>
    <w:rPr>
      <w:rFonts w:ascii="Times New Roman" w:eastAsia="Times New Roman" w:hAnsi="Times New Roman" w:cs="Times New Roman"/>
      <w:b/>
      <w:sz w:val="24"/>
      <w:szCs w:val="20"/>
      <w:lang w:eastAsia="pl-PL"/>
    </w:rPr>
  </w:style>
  <w:style w:type="paragraph" w:styleId="Nagwek2">
    <w:name w:val="heading 2"/>
    <w:basedOn w:val="Normalny"/>
    <w:next w:val="Normalny"/>
    <w:link w:val="Nagwek2Znak"/>
    <w:uiPriority w:val="9"/>
    <w:semiHidden/>
    <w:unhideWhenUsed/>
    <w:qFormat/>
    <w:rsid w:val="000A6785"/>
    <w:pPr>
      <w:keepNext/>
      <w:numPr>
        <w:ilvl w:val="1"/>
        <w:numId w:val="2"/>
      </w:numPr>
      <w:spacing w:after="0" w:line="240" w:lineRule="auto"/>
      <w:outlineLvl w:val="1"/>
    </w:pPr>
    <w:rPr>
      <w:rFonts w:ascii="Times New Roman" w:eastAsia="Times New Roman" w:hAnsi="Times New Roman" w:cs="Times New Roman"/>
      <w:b/>
      <w:sz w:val="20"/>
      <w:szCs w:val="20"/>
      <w:lang w:eastAsia="pl-PL"/>
    </w:rPr>
  </w:style>
  <w:style w:type="paragraph" w:styleId="Nagwek3">
    <w:name w:val="heading 3"/>
    <w:basedOn w:val="Normalny"/>
    <w:next w:val="Normalny"/>
    <w:link w:val="Nagwek3Znak"/>
    <w:uiPriority w:val="9"/>
    <w:semiHidden/>
    <w:unhideWhenUsed/>
    <w:qFormat/>
    <w:rsid w:val="007238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C1C8E"/>
    <w:pPr>
      <w:ind w:left="720"/>
      <w:contextualSpacing/>
    </w:pPr>
  </w:style>
  <w:style w:type="character" w:customStyle="1" w:styleId="Nagwek1Znak">
    <w:name w:val="Nagłówek 1 Znak"/>
    <w:basedOn w:val="Domylnaczcionkaakapitu"/>
    <w:link w:val="Nagwek1"/>
    <w:uiPriority w:val="9"/>
    <w:rsid w:val="000A6785"/>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uiPriority w:val="9"/>
    <w:semiHidden/>
    <w:rsid w:val="000A6785"/>
    <w:rPr>
      <w:rFonts w:ascii="Times New Roman" w:eastAsia="Times New Roman" w:hAnsi="Times New Roman" w:cs="Times New Roman"/>
      <w:b/>
      <w:sz w:val="20"/>
      <w:szCs w:val="20"/>
      <w:lang w:eastAsia="pl-PL"/>
    </w:rPr>
  </w:style>
  <w:style w:type="character" w:styleId="Hipercze">
    <w:name w:val="Hyperlink"/>
    <w:basedOn w:val="Domylnaczcionkaakapitu"/>
    <w:uiPriority w:val="99"/>
    <w:unhideWhenUsed/>
    <w:rsid w:val="000A6785"/>
    <w:rPr>
      <w:color w:val="0563C1" w:themeColor="hyperlink"/>
      <w:u w:val="single"/>
    </w:rPr>
  </w:style>
  <w:style w:type="character" w:styleId="Odwoaniedokomentarza">
    <w:name w:val="annotation reference"/>
    <w:basedOn w:val="Domylnaczcionkaakapitu"/>
    <w:uiPriority w:val="99"/>
    <w:semiHidden/>
    <w:unhideWhenUsed/>
    <w:rsid w:val="00F65024"/>
    <w:rPr>
      <w:sz w:val="16"/>
      <w:szCs w:val="16"/>
    </w:rPr>
  </w:style>
  <w:style w:type="paragraph" w:styleId="Tekstkomentarza">
    <w:name w:val="annotation text"/>
    <w:basedOn w:val="Normalny"/>
    <w:link w:val="TekstkomentarzaZnak"/>
    <w:uiPriority w:val="99"/>
    <w:unhideWhenUsed/>
    <w:rsid w:val="00F65024"/>
    <w:pPr>
      <w:spacing w:after="200" w:line="240" w:lineRule="auto"/>
    </w:pPr>
    <w:rPr>
      <w:rFonts w:ascii="Calibri" w:eastAsia="Calibri" w:hAnsi="Calibri" w:cs="Times New Roman"/>
      <w:sz w:val="20"/>
      <w:szCs w:val="20"/>
      <w:lang w:eastAsia="pl-PL"/>
    </w:rPr>
  </w:style>
  <w:style w:type="character" w:customStyle="1" w:styleId="TekstkomentarzaZnak">
    <w:name w:val="Tekst komentarza Znak"/>
    <w:basedOn w:val="Domylnaczcionkaakapitu"/>
    <w:link w:val="Tekstkomentarza"/>
    <w:uiPriority w:val="99"/>
    <w:rsid w:val="00F65024"/>
    <w:rPr>
      <w:rFonts w:ascii="Calibri" w:eastAsia="Calibri" w:hAnsi="Calibri" w:cs="Times New Roman"/>
      <w:sz w:val="20"/>
      <w:szCs w:val="20"/>
      <w:lang w:eastAsia="pl-PL"/>
    </w:rPr>
  </w:style>
  <w:style w:type="table" w:customStyle="1" w:styleId="TableNormal">
    <w:name w:val="Table Normal"/>
    <w:rsid w:val="00F65024"/>
    <w:pPr>
      <w:spacing w:after="200" w:line="276" w:lineRule="auto"/>
    </w:pPr>
    <w:rPr>
      <w:rFonts w:ascii="Calibri" w:eastAsia="Calibri" w:hAnsi="Calibri" w:cs="Calibri"/>
      <w:lang w:eastAsia="pl-PL"/>
    </w:rPr>
    <w:tblPr>
      <w:tblCellMar>
        <w:top w:w="0" w:type="dxa"/>
        <w:left w:w="0" w:type="dxa"/>
        <w:bottom w:w="0" w:type="dxa"/>
        <w:right w:w="0" w:type="dxa"/>
      </w:tblCellMar>
    </w:tblPr>
  </w:style>
  <w:style w:type="paragraph" w:styleId="Tematkomentarza">
    <w:name w:val="annotation subject"/>
    <w:basedOn w:val="Tekstkomentarza"/>
    <w:next w:val="Tekstkomentarza"/>
    <w:link w:val="TematkomentarzaZnak"/>
    <w:uiPriority w:val="99"/>
    <w:semiHidden/>
    <w:unhideWhenUsed/>
    <w:rsid w:val="003E2EC3"/>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3E2EC3"/>
    <w:rPr>
      <w:rFonts w:ascii="Calibri" w:eastAsia="Calibri" w:hAnsi="Calibri" w:cs="Times New Roman"/>
      <w:b/>
      <w:bCs/>
      <w:sz w:val="20"/>
      <w:szCs w:val="20"/>
      <w:lang w:eastAsia="pl-PL"/>
    </w:rPr>
  </w:style>
  <w:style w:type="paragraph" w:styleId="Nagwek">
    <w:name w:val="header"/>
    <w:basedOn w:val="Normalny"/>
    <w:link w:val="NagwekZnak"/>
    <w:uiPriority w:val="99"/>
    <w:unhideWhenUsed/>
    <w:rsid w:val="002336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3644"/>
  </w:style>
  <w:style w:type="paragraph" w:styleId="Stopka">
    <w:name w:val="footer"/>
    <w:basedOn w:val="Normalny"/>
    <w:link w:val="StopkaZnak"/>
    <w:uiPriority w:val="99"/>
    <w:unhideWhenUsed/>
    <w:rsid w:val="002336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33644"/>
  </w:style>
  <w:style w:type="character" w:customStyle="1" w:styleId="Nierozpoznanawzmianka1">
    <w:name w:val="Nierozpoznana wzmianka1"/>
    <w:basedOn w:val="Domylnaczcionkaakapitu"/>
    <w:uiPriority w:val="99"/>
    <w:semiHidden/>
    <w:unhideWhenUsed/>
    <w:rsid w:val="00C91FF5"/>
    <w:rPr>
      <w:color w:val="605E5C"/>
      <w:shd w:val="clear" w:color="auto" w:fill="E1DFDD"/>
    </w:rPr>
  </w:style>
  <w:style w:type="paragraph" w:styleId="Poprawka">
    <w:name w:val="Revision"/>
    <w:hidden/>
    <w:uiPriority w:val="99"/>
    <w:semiHidden/>
    <w:rsid w:val="00727DB9"/>
    <w:pPr>
      <w:spacing w:after="0" w:line="240" w:lineRule="auto"/>
    </w:pPr>
  </w:style>
  <w:style w:type="character" w:customStyle="1" w:styleId="Nagwek3Znak">
    <w:name w:val="Nagłówek 3 Znak"/>
    <w:basedOn w:val="Domylnaczcionkaakapitu"/>
    <w:link w:val="Nagwek3"/>
    <w:uiPriority w:val="9"/>
    <w:semiHidden/>
    <w:rsid w:val="00723879"/>
    <w:rPr>
      <w:rFonts w:asciiTheme="majorHAnsi" w:eastAsiaTheme="majorEastAsia" w:hAnsiTheme="majorHAnsi" w:cstheme="majorBidi"/>
      <w:color w:val="1F3763" w:themeColor="accent1" w:themeShade="7F"/>
      <w:sz w:val="24"/>
      <w:szCs w:val="24"/>
    </w:rPr>
  </w:style>
  <w:style w:type="paragraph" w:styleId="Tekstdymka">
    <w:name w:val="Balloon Text"/>
    <w:basedOn w:val="Normalny"/>
    <w:link w:val="TekstdymkaZnak"/>
    <w:uiPriority w:val="99"/>
    <w:semiHidden/>
    <w:unhideWhenUsed/>
    <w:rsid w:val="003C12E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C12E4"/>
    <w:rPr>
      <w:rFonts w:ascii="Tahoma" w:hAnsi="Tahoma" w:cs="Tahoma"/>
      <w:sz w:val="16"/>
      <w:szCs w:val="16"/>
    </w:rPr>
  </w:style>
  <w:style w:type="character" w:styleId="Nierozpoznanawzmianka">
    <w:name w:val="Unresolved Mention"/>
    <w:basedOn w:val="Domylnaczcionkaakapitu"/>
    <w:uiPriority w:val="99"/>
    <w:semiHidden/>
    <w:unhideWhenUsed/>
    <w:rsid w:val="00F93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884217">
      <w:bodyDiv w:val="1"/>
      <w:marLeft w:val="0"/>
      <w:marRight w:val="0"/>
      <w:marTop w:val="0"/>
      <w:marBottom w:val="0"/>
      <w:divBdr>
        <w:top w:val="none" w:sz="0" w:space="0" w:color="auto"/>
        <w:left w:val="none" w:sz="0" w:space="0" w:color="auto"/>
        <w:bottom w:val="none" w:sz="0" w:space="0" w:color="auto"/>
        <w:right w:val="none" w:sz="0" w:space="0" w:color="auto"/>
      </w:divBdr>
    </w:div>
    <w:div w:id="796877142">
      <w:bodyDiv w:val="1"/>
      <w:marLeft w:val="0"/>
      <w:marRight w:val="0"/>
      <w:marTop w:val="0"/>
      <w:marBottom w:val="0"/>
      <w:divBdr>
        <w:top w:val="none" w:sz="0" w:space="0" w:color="auto"/>
        <w:left w:val="none" w:sz="0" w:space="0" w:color="auto"/>
        <w:bottom w:val="none" w:sz="0" w:space="0" w:color="auto"/>
        <w:right w:val="none" w:sz="0" w:space="0" w:color="auto"/>
      </w:divBdr>
    </w:div>
    <w:div w:id="1396203965">
      <w:bodyDiv w:val="1"/>
      <w:marLeft w:val="0"/>
      <w:marRight w:val="0"/>
      <w:marTop w:val="0"/>
      <w:marBottom w:val="0"/>
      <w:divBdr>
        <w:top w:val="none" w:sz="0" w:space="0" w:color="auto"/>
        <w:left w:val="none" w:sz="0" w:space="0" w:color="auto"/>
        <w:bottom w:val="none" w:sz="0" w:space="0" w:color="auto"/>
        <w:right w:val="none" w:sz="0" w:space="0" w:color="auto"/>
      </w:divBdr>
    </w:div>
    <w:div w:id="1668826583">
      <w:bodyDiv w:val="1"/>
      <w:marLeft w:val="0"/>
      <w:marRight w:val="0"/>
      <w:marTop w:val="0"/>
      <w:marBottom w:val="0"/>
      <w:divBdr>
        <w:top w:val="none" w:sz="0" w:space="0" w:color="auto"/>
        <w:left w:val="none" w:sz="0" w:space="0" w:color="auto"/>
        <w:bottom w:val="none" w:sz="0" w:space="0" w:color="auto"/>
        <w:right w:val="none" w:sz="0" w:space="0" w:color="auto"/>
      </w:divBdr>
    </w:div>
    <w:div w:id="202389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iusz.stefanski@vossloh.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kamo@vosslo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2B9EF-98AD-46DD-B0D5-358F12614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11</Pages>
  <Words>2865</Words>
  <Characters>17196</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Grzejszczak</dc:creator>
  <cp:keywords/>
  <dc:description/>
  <cp:lastModifiedBy>Adam Orzechowski</cp:lastModifiedBy>
  <cp:revision>55</cp:revision>
  <cp:lastPrinted>2022-07-26T12:35:00Z</cp:lastPrinted>
  <dcterms:created xsi:type="dcterms:W3CDTF">2022-02-01T09:12:00Z</dcterms:created>
  <dcterms:modified xsi:type="dcterms:W3CDTF">2023-08-25T07:54:00Z</dcterms:modified>
</cp:coreProperties>
</file>