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8B" w:rsidRDefault="003D498B" w:rsidP="003D49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D498B" w:rsidRPr="001C353C" w:rsidRDefault="003D498B" w:rsidP="003D498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C353C">
        <w:rPr>
          <w:rFonts w:ascii="Times New Roman" w:hAnsi="Times New Roman"/>
          <w:b/>
          <w:bCs/>
        </w:rPr>
        <w:t>Zaproszenie do składania ofert</w:t>
      </w:r>
    </w:p>
    <w:p w:rsidR="003D498B" w:rsidRPr="001C353C" w:rsidRDefault="003D498B" w:rsidP="003D498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D498B" w:rsidRPr="001C353C" w:rsidRDefault="003D498B" w:rsidP="003D498B">
      <w:pPr>
        <w:spacing w:after="0" w:line="240" w:lineRule="auto"/>
        <w:jc w:val="center"/>
        <w:rPr>
          <w:rFonts w:ascii="Times New Roman" w:hAnsi="Times New Roman"/>
        </w:rPr>
      </w:pPr>
    </w:p>
    <w:p w:rsidR="003D498B" w:rsidRPr="001C353C" w:rsidRDefault="003D498B" w:rsidP="003D498B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1C353C">
        <w:rPr>
          <w:rFonts w:ascii="Times New Roman" w:hAnsi="Times New Roman"/>
        </w:rPr>
        <w:t xml:space="preserve">Zamawiający – Krakowska Akademia im. Andrzeja Frycza Modrzewskiego zaprasza do składania ofert na </w:t>
      </w:r>
      <w:r w:rsidRPr="001C353C">
        <w:rPr>
          <w:rFonts w:ascii="Times New Roman" w:hAnsi="Times New Roman"/>
          <w:b/>
        </w:rPr>
        <w:t xml:space="preserve">dostawę trenażerów szkoleniowych, fantomu geriatrycznego i innych urządzeń medycznych </w:t>
      </w:r>
      <w:r w:rsidRPr="001C353C">
        <w:rPr>
          <w:rFonts w:ascii="Times New Roman" w:hAnsi="Times New Roman"/>
        </w:rPr>
        <w:t xml:space="preserve">dla Wieloprofilowego Centrum Symulacji Medycznej Wydziału Lekarskiego i Nauk o Zdrowiu Krakowskiej Akademii im. Andrzeja Frycza Modrzewskiego. </w:t>
      </w:r>
      <w:r w:rsidRPr="001C353C">
        <w:rPr>
          <w:rFonts w:ascii="Times New Roman" w:hAnsi="Times New Roman"/>
          <w:color w:val="auto"/>
        </w:rPr>
        <w:t>(Projekt „Kształtowanie umiejętności klinicznych w warunkach symulowanych w Krakowskiej Akademii im. Andrzeja Frycza Modrzewskiego”).</w:t>
      </w:r>
    </w:p>
    <w:p w:rsidR="003D498B" w:rsidRPr="001C353C" w:rsidRDefault="003D498B" w:rsidP="003D498B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1C353C">
        <w:rPr>
          <w:rFonts w:ascii="Times New Roman" w:hAnsi="Times New Roman"/>
          <w:b/>
          <w:bCs/>
        </w:rPr>
        <w:t>Przedmiot zamówienia:</w:t>
      </w:r>
      <w:r w:rsidRPr="001C353C">
        <w:rPr>
          <w:rFonts w:ascii="Times New Roman" w:hAnsi="Times New Roman"/>
        </w:rPr>
        <w:t xml:space="preserve"> </w:t>
      </w:r>
    </w:p>
    <w:p w:rsidR="003D498B" w:rsidRDefault="003D498B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  <w:r w:rsidRPr="001C353C">
        <w:rPr>
          <w:rFonts w:ascii="Times New Roman" w:hAnsi="Times New Roman"/>
        </w:rPr>
        <w:t>Dostawa trenażerów szkoleniowych, fantomu geriatrycznego i innych urządzeń medycznych do Wieloprofilowego Centrum Symulacji Medycznej KA AFM.</w:t>
      </w:r>
      <w:r w:rsidR="00611FBF">
        <w:rPr>
          <w:rFonts w:ascii="Times New Roman" w:hAnsi="Times New Roman"/>
        </w:rPr>
        <w:t xml:space="preserve"> </w:t>
      </w:r>
    </w:p>
    <w:p w:rsidR="00611FBF" w:rsidRPr="007860E1" w:rsidRDefault="00611FBF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  <w:b/>
        </w:rPr>
      </w:pPr>
      <w:r w:rsidRPr="007860E1">
        <w:rPr>
          <w:rFonts w:ascii="Times New Roman" w:hAnsi="Times New Roman"/>
          <w:b/>
        </w:rPr>
        <w:t xml:space="preserve">Zamówienie udzielane w częściach: </w:t>
      </w:r>
    </w:p>
    <w:p w:rsidR="00611FBF" w:rsidRPr="007860E1" w:rsidRDefault="00611FBF" w:rsidP="00611FBF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  <w:b/>
          <w:bCs/>
          <w:u w:val="single"/>
        </w:rPr>
      </w:pPr>
      <w:r w:rsidRPr="007860E1">
        <w:rPr>
          <w:rFonts w:ascii="Times New Roman" w:hAnsi="Times New Roman"/>
          <w:b/>
          <w:bCs/>
          <w:u w:val="single"/>
        </w:rPr>
        <w:t xml:space="preserve">Cześć 1 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Fantom do nauki resuscytacji noworodka </w:t>
      </w:r>
      <w:r w:rsidR="00AB7726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 wkłucia obwodowego typ I</w:t>
      </w:r>
      <w:r w:rsidR="00AB7726" w:rsidRPr="007860E1">
        <w:rPr>
          <w:rFonts w:ascii="Times New Roman" w:hAnsi="Times New Roman"/>
          <w:bCs/>
        </w:rPr>
        <w:t xml:space="preserve"> – 3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 wkłucia obwodowego typ II</w:t>
      </w:r>
      <w:r w:rsidR="00AB7726" w:rsidRPr="007860E1">
        <w:rPr>
          <w:rFonts w:ascii="Times New Roman" w:hAnsi="Times New Roman"/>
          <w:bCs/>
        </w:rPr>
        <w:t xml:space="preserve"> – 4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 nauki zabezpieczania dróg oddechowych, dorosły</w:t>
      </w:r>
      <w:r w:rsidR="00AB7726" w:rsidRPr="007860E1">
        <w:rPr>
          <w:rFonts w:ascii="Times New Roman" w:hAnsi="Times New Roman"/>
          <w:bCs/>
        </w:rPr>
        <w:t xml:space="preserve"> – 5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Fantom do nauki paracentezy </w:t>
      </w:r>
      <w:r w:rsidR="00AB7726" w:rsidRPr="007860E1">
        <w:rPr>
          <w:rFonts w:ascii="Times New Roman" w:hAnsi="Times New Roman"/>
          <w:bCs/>
        </w:rPr>
        <w:t>– 1 sztuka</w:t>
      </w:r>
    </w:p>
    <w:p w:rsidR="00611FBF" w:rsidRPr="007860E1" w:rsidRDefault="00DC066A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</w:t>
      </w:r>
      <w:r w:rsidR="00611FBF" w:rsidRPr="007860E1">
        <w:rPr>
          <w:rFonts w:ascii="Times New Roman" w:hAnsi="Times New Roman"/>
          <w:bCs/>
        </w:rPr>
        <w:t xml:space="preserve"> </w:t>
      </w:r>
      <w:r w:rsidRPr="007860E1">
        <w:rPr>
          <w:rFonts w:ascii="Times New Roman" w:hAnsi="Times New Roman"/>
          <w:bCs/>
        </w:rPr>
        <w:t>ćwiczenia procedur</w:t>
      </w:r>
      <w:r w:rsidR="00AB7726" w:rsidRPr="007860E1">
        <w:rPr>
          <w:rFonts w:ascii="Times New Roman" w:hAnsi="Times New Roman"/>
          <w:bCs/>
        </w:rPr>
        <w:t>y</w:t>
      </w:r>
      <w:r w:rsidR="00611FBF" w:rsidRPr="007860E1">
        <w:rPr>
          <w:rFonts w:ascii="Times New Roman" w:hAnsi="Times New Roman"/>
          <w:bCs/>
        </w:rPr>
        <w:t xml:space="preserve"> wkłuć długotrwałych i dostępu centralnego</w:t>
      </w:r>
      <w:r w:rsidR="00AB7726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</w:t>
      </w:r>
      <w:r w:rsidR="00AB7726" w:rsidRPr="007860E1">
        <w:rPr>
          <w:rFonts w:ascii="Times New Roman" w:hAnsi="Times New Roman"/>
          <w:bCs/>
        </w:rPr>
        <w:t xml:space="preserve">nauki </w:t>
      </w:r>
      <w:r w:rsidRPr="007860E1">
        <w:rPr>
          <w:rFonts w:ascii="Times New Roman" w:hAnsi="Times New Roman"/>
          <w:bCs/>
        </w:rPr>
        <w:t xml:space="preserve">badania i diagnostyki piersi </w:t>
      </w:r>
      <w:r w:rsidR="00AB7726" w:rsidRPr="007860E1">
        <w:rPr>
          <w:rFonts w:ascii="Times New Roman" w:hAnsi="Times New Roman"/>
          <w:bCs/>
        </w:rPr>
        <w:t>– 6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nauki </w:t>
      </w:r>
      <w:r w:rsidR="00AB7726" w:rsidRPr="007860E1">
        <w:rPr>
          <w:rFonts w:ascii="Times New Roman" w:hAnsi="Times New Roman"/>
          <w:bCs/>
        </w:rPr>
        <w:t>iniekcji domięśniowych</w:t>
      </w:r>
      <w:r w:rsidRPr="007860E1">
        <w:rPr>
          <w:rFonts w:ascii="Times New Roman" w:hAnsi="Times New Roman"/>
          <w:bCs/>
        </w:rPr>
        <w:t>, śródskórn</w:t>
      </w:r>
      <w:r w:rsidR="00AB7726" w:rsidRPr="007860E1">
        <w:rPr>
          <w:rFonts w:ascii="Times New Roman" w:hAnsi="Times New Roman"/>
          <w:bCs/>
        </w:rPr>
        <w:t>ych</w:t>
      </w:r>
      <w:r w:rsidRPr="007860E1">
        <w:rPr>
          <w:rFonts w:ascii="Times New Roman" w:hAnsi="Times New Roman"/>
          <w:bCs/>
        </w:rPr>
        <w:t xml:space="preserve"> </w:t>
      </w:r>
      <w:r w:rsidR="00AB7726" w:rsidRPr="007860E1">
        <w:rPr>
          <w:rFonts w:ascii="Times New Roman" w:hAnsi="Times New Roman"/>
          <w:bCs/>
        </w:rPr>
        <w:t>i podskórnych</w:t>
      </w:r>
      <w:r w:rsidRPr="007860E1">
        <w:rPr>
          <w:rFonts w:ascii="Times New Roman" w:hAnsi="Times New Roman"/>
          <w:bCs/>
        </w:rPr>
        <w:t xml:space="preserve"> </w:t>
      </w:r>
      <w:r w:rsidR="00AB7726" w:rsidRPr="007860E1">
        <w:rPr>
          <w:rFonts w:ascii="Times New Roman" w:hAnsi="Times New Roman"/>
          <w:bCs/>
        </w:rPr>
        <w:t>– 4 sztuki</w:t>
      </w:r>
    </w:p>
    <w:p w:rsidR="00611FBF" w:rsidRPr="007860E1" w:rsidRDefault="002A672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</w:t>
      </w:r>
      <w:r w:rsidR="00611FBF" w:rsidRPr="007860E1">
        <w:rPr>
          <w:rFonts w:ascii="Times New Roman" w:hAnsi="Times New Roman"/>
          <w:bCs/>
        </w:rPr>
        <w:t xml:space="preserve"> </w:t>
      </w:r>
      <w:r w:rsidRPr="007860E1">
        <w:rPr>
          <w:rFonts w:ascii="Times New Roman" w:hAnsi="Times New Roman"/>
          <w:bCs/>
        </w:rPr>
        <w:t>chirurgicznego wiązania węzłów</w:t>
      </w:r>
      <w:r w:rsidR="00611FBF" w:rsidRPr="007860E1">
        <w:rPr>
          <w:rFonts w:ascii="Times New Roman" w:hAnsi="Times New Roman"/>
          <w:bCs/>
        </w:rPr>
        <w:t xml:space="preserve"> </w:t>
      </w:r>
      <w:r w:rsidRPr="007860E1">
        <w:rPr>
          <w:rFonts w:ascii="Times New Roman" w:hAnsi="Times New Roman"/>
          <w:bCs/>
        </w:rPr>
        <w:t>–</w:t>
      </w:r>
      <w:r w:rsidR="00AB7726" w:rsidRPr="007860E1">
        <w:rPr>
          <w:rFonts w:ascii="Times New Roman" w:hAnsi="Times New Roman"/>
          <w:bCs/>
        </w:rPr>
        <w:t xml:space="preserve"> </w:t>
      </w:r>
      <w:r w:rsidRPr="007860E1">
        <w:rPr>
          <w:rFonts w:ascii="Times New Roman" w:hAnsi="Times New Roman"/>
          <w:bCs/>
        </w:rPr>
        <w:t>12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Zestaw do ćwiczenia technik </w:t>
      </w:r>
      <w:r w:rsidR="002A672F" w:rsidRPr="007860E1">
        <w:rPr>
          <w:rFonts w:ascii="Times New Roman" w:hAnsi="Times New Roman"/>
          <w:bCs/>
        </w:rPr>
        <w:t>szycia i</w:t>
      </w:r>
      <w:r w:rsidRPr="007860E1">
        <w:rPr>
          <w:rFonts w:ascii="Times New Roman" w:hAnsi="Times New Roman"/>
          <w:bCs/>
        </w:rPr>
        <w:t xml:space="preserve"> </w:t>
      </w:r>
      <w:r w:rsidR="002A672F" w:rsidRPr="007860E1">
        <w:rPr>
          <w:rFonts w:ascii="Times New Roman" w:hAnsi="Times New Roman"/>
          <w:bCs/>
        </w:rPr>
        <w:t>wykonywania węzłów</w:t>
      </w:r>
      <w:r w:rsidRPr="007860E1">
        <w:rPr>
          <w:rFonts w:ascii="Times New Roman" w:hAnsi="Times New Roman"/>
          <w:bCs/>
        </w:rPr>
        <w:t xml:space="preserve"> chirurgicznych</w:t>
      </w:r>
      <w:r w:rsidR="002A672F" w:rsidRPr="007860E1">
        <w:rPr>
          <w:rFonts w:ascii="Times New Roman" w:hAnsi="Times New Roman"/>
          <w:bCs/>
        </w:rPr>
        <w:t xml:space="preserve"> – 8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Kable do symulacji </w:t>
      </w:r>
      <w:r w:rsidR="002A672F" w:rsidRPr="007860E1">
        <w:rPr>
          <w:rFonts w:ascii="Times New Roman" w:hAnsi="Times New Roman"/>
          <w:bCs/>
        </w:rPr>
        <w:t>defibrylacji za</w:t>
      </w:r>
      <w:r w:rsidRPr="007860E1">
        <w:rPr>
          <w:rFonts w:ascii="Times New Roman" w:hAnsi="Times New Roman"/>
          <w:bCs/>
        </w:rPr>
        <w:t xml:space="preserve"> </w:t>
      </w:r>
      <w:r w:rsidR="002A672F" w:rsidRPr="007860E1">
        <w:rPr>
          <w:rFonts w:ascii="Times New Roman" w:hAnsi="Times New Roman"/>
          <w:bCs/>
        </w:rPr>
        <w:t>pomocą elektrod</w:t>
      </w:r>
      <w:r w:rsidRPr="007860E1">
        <w:rPr>
          <w:rFonts w:ascii="Times New Roman" w:hAnsi="Times New Roman"/>
          <w:bCs/>
        </w:rPr>
        <w:t xml:space="preserve"> jednorazowych </w:t>
      </w:r>
      <w:r w:rsidR="002A672F" w:rsidRPr="007860E1">
        <w:rPr>
          <w:rFonts w:ascii="Times New Roman" w:hAnsi="Times New Roman"/>
          <w:bCs/>
        </w:rPr>
        <w:t>– 6 sztuk</w:t>
      </w:r>
    </w:p>
    <w:p w:rsidR="00611FBF" w:rsidRPr="007860E1" w:rsidRDefault="002A672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Zestaw trenażerów</w:t>
      </w:r>
      <w:r w:rsidR="00611FBF" w:rsidRPr="007860E1">
        <w:rPr>
          <w:rFonts w:ascii="Times New Roman" w:hAnsi="Times New Roman"/>
          <w:bCs/>
        </w:rPr>
        <w:t xml:space="preserve"> do </w:t>
      </w:r>
      <w:r w:rsidRPr="007860E1">
        <w:rPr>
          <w:rFonts w:ascii="Times New Roman" w:hAnsi="Times New Roman"/>
          <w:bCs/>
        </w:rPr>
        <w:t>cewnikowania męski</w:t>
      </w:r>
      <w:r w:rsidR="00611FBF" w:rsidRPr="007860E1">
        <w:rPr>
          <w:rFonts w:ascii="Times New Roman" w:hAnsi="Times New Roman"/>
          <w:bCs/>
        </w:rPr>
        <w:t xml:space="preserve"> i </w:t>
      </w:r>
      <w:r w:rsidRPr="007860E1">
        <w:rPr>
          <w:rFonts w:ascii="Times New Roman" w:hAnsi="Times New Roman"/>
          <w:bCs/>
        </w:rPr>
        <w:t>żeńs</w:t>
      </w:r>
      <w:r w:rsidR="00611FBF" w:rsidRPr="007860E1">
        <w:rPr>
          <w:rFonts w:ascii="Times New Roman" w:hAnsi="Times New Roman"/>
          <w:bCs/>
        </w:rPr>
        <w:t xml:space="preserve">ki </w:t>
      </w:r>
      <w:r w:rsidRPr="007860E1">
        <w:rPr>
          <w:rFonts w:ascii="Times New Roman" w:hAnsi="Times New Roman"/>
          <w:bCs/>
        </w:rPr>
        <w:t>– 2 zestawy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nauki </w:t>
      </w:r>
      <w:r w:rsidR="002A672F" w:rsidRPr="007860E1">
        <w:rPr>
          <w:rFonts w:ascii="Times New Roman" w:hAnsi="Times New Roman"/>
          <w:bCs/>
        </w:rPr>
        <w:t>znieczulania zewnątrzoponowego</w:t>
      </w:r>
      <w:r w:rsidRPr="007860E1">
        <w:rPr>
          <w:rFonts w:ascii="Times New Roman" w:hAnsi="Times New Roman"/>
          <w:bCs/>
        </w:rPr>
        <w:t xml:space="preserve"> i punkcji lędźwiowej</w:t>
      </w:r>
      <w:r w:rsidR="002A672F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 Trenażer do badania per </w:t>
      </w:r>
      <w:proofErr w:type="spellStart"/>
      <w:r w:rsidRPr="007860E1">
        <w:rPr>
          <w:rFonts w:ascii="Times New Roman" w:hAnsi="Times New Roman"/>
          <w:bCs/>
        </w:rPr>
        <w:t>rectum</w:t>
      </w:r>
      <w:proofErr w:type="spellEnd"/>
      <w:r w:rsidRPr="007860E1">
        <w:rPr>
          <w:rFonts w:ascii="Times New Roman" w:hAnsi="Times New Roman"/>
          <w:bCs/>
        </w:rPr>
        <w:t xml:space="preserve"> męski </w:t>
      </w:r>
      <w:r w:rsidR="002A672F" w:rsidRPr="007860E1">
        <w:rPr>
          <w:rFonts w:ascii="Times New Roman" w:hAnsi="Times New Roman"/>
          <w:bCs/>
        </w:rPr>
        <w:t>– 4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</w:t>
      </w:r>
      <w:r w:rsidR="002A672F" w:rsidRPr="007860E1">
        <w:rPr>
          <w:rFonts w:ascii="Times New Roman" w:hAnsi="Times New Roman"/>
          <w:bCs/>
        </w:rPr>
        <w:t xml:space="preserve">nauki </w:t>
      </w:r>
      <w:r w:rsidRPr="007860E1">
        <w:rPr>
          <w:rFonts w:ascii="Times New Roman" w:hAnsi="Times New Roman"/>
          <w:bCs/>
        </w:rPr>
        <w:t xml:space="preserve">szycia krocza </w:t>
      </w:r>
      <w:r w:rsidR="002A672F" w:rsidRPr="007860E1">
        <w:rPr>
          <w:rFonts w:ascii="Times New Roman" w:hAnsi="Times New Roman"/>
          <w:bCs/>
        </w:rPr>
        <w:t>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nauki </w:t>
      </w:r>
      <w:proofErr w:type="spellStart"/>
      <w:r w:rsidRPr="007860E1">
        <w:rPr>
          <w:rFonts w:ascii="Times New Roman" w:hAnsi="Times New Roman"/>
          <w:bCs/>
        </w:rPr>
        <w:t>wen</w:t>
      </w:r>
      <w:r w:rsidR="002A672F" w:rsidRPr="007860E1">
        <w:rPr>
          <w:rFonts w:ascii="Times New Roman" w:hAnsi="Times New Roman"/>
          <w:bCs/>
        </w:rPr>
        <w:t>o</w:t>
      </w:r>
      <w:r w:rsidRPr="007860E1">
        <w:rPr>
          <w:rFonts w:ascii="Times New Roman" w:hAnsi="Times New Roman"/>
          <w:bCs/>
        </w:rPr>
        <w:t>punkcji</w:t>
      </w:r>
      <w:proofErr w:type="spellEnd"/>
      <w:r w:rsidRPr="007860E1">
        <w:rPr>
          <w:rFonts w:ascii="Times New Roman" w:hAnsi="Times New Roman"/>
          <w:bCs/>
        </w:rPr>
        <w:t xml:space="preserve"> żył dołu łokci</w:t>
      </w:r>
      <w:r w:rsidR="002A672F" w:rsidRPr="007860E1">
        <w:rPr>
          <w:rFonts w:ascii="Times New Roman" w:hAnsi="Times New Roman"/>
          <w:bCs/>
        </w:rPr>
        <w:t>owego – 8 sztuk</w:t>
      </w:r>
      <w:r w:rsidRPr="007860E1">
        <w:rPr>
          <w:rFonts w:ascii="Times New Roman" w:hAnsi="Times New Roman"/>
          <w:bCs/>
        </w:rPr>
        <w:t xml:space="preserve"> 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nacięcia krocza</w:t>
      </w:r>
      <w:r w:rsidR="002A672F" w:rsidRPr="007860E1">
        <w:rPr>
          <w:rFonts w:ascii="Times New Roman" w:hAnsi="Times New Roman"/>
          <w:bCs/>
        </w:rPr>
        <w:t xml:space="preserve"> – 2 sztuki</w:t>
      </w:r>
      <w:r w:rsidRPr="007860E1">
        <w:rPr>
          <w:rFonts w:ascii="Times New Roman" w:hAnsi="Times New Roman"/>
          <w:bCs/>
        </w:rPr>
        <w:t xml:space="preserve"> 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Trenażer do udrażniania dróg oddechowych niemowlęcia</w:t>
      </w:r>
      <w:r w:rsidR="002A672F" w:rsidRPr="007860E1">
        <w:rPr>
          <w:rFonts w:ascii="Times New Roman" w:hAnsi="Times New Roman"/>
          <w:bCs/>
        </w:rPr>
        <w:t xml:space="preserve"> – 3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udrażniania dróg oddechowych noworodka </w:t>
      </w:r>
      <w:r w:rsidR="002A672F" w:rsidRPr="007860E1">
        <w:rPr>
          <w:rFonts w:ascii="Times New Roman" w:hAnsi="Times New Roman"/>
          <w:bCs/>
        </w:rPr>
        <w:t>– 3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Fantom do </w:t>
      </w:r>
      <w:r w:rsidR="00DA60D0" w:rsidRPr="007860E1">
        <w:rPr>
          <w:rFonts w:ascii="Times New Roman" w:hAnsi="Times New Roman"/>
          <w:bCs/>
        </w:rPr>
        <w:t>nauki BLS</w:t>
      </w:r>
      <w:r w:rsidRPr="007860E1">
        <w:rPr>
          <w:rFonts w:ascii="Times New Roman" w:hAnsi="Times New Roman"/>
          <w:bCs/>
        </w:rPr>
        <w:t xml:space="preserve"> dorosły</w:t>
      </w:r>
      <w:r w:rsidR="00DA60D0" w:rsidRPr="007860E1">
        <w:rPr>
          <w:rFonts w:ascii="Times New Roman" w:hAnsi="Times New Roman"/>
          <w:bCs/>
        </w:rPr>
        <w:t xml:space="preserve"> – 8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Panel </w:t>
      </w:r>
      <w:r w:rsidR="00722976" w:rsidRPr="007860E1">
        <w:rPr>
          <w:rFonts w:ascii="Times New Roman" w:hAnsi="Times New Roman"/>
          <w:bCs/>
        </w:rPr>
        <w:t>kontrolny dla</w:t>
      </w:r>
      <w:r w:rsidRPr="007860E1">
        <w:rPr>
          <w:rFonts w:ascii="Times New Roman" w:hAnsi="Times New Roman"/>
          <w:bCs/>
        </w:rPr>
        <w:t xml:space="preserve"> fantomów BLS</w:t>
      </w:r>
      <w:r w:rsidR="00DA60D0" w:rsidRPr="007860E1">
        <w:rPr>
          <w:rFonts w:ascii="Times New Roman" w:hAnsi="Times New Roman"/>
          <w:bCs/>
        </w:rPr>
        <w:t xml:space="preserve"> – 4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dostępu </w:t>
      </w:r>
      <w:r w:rsidR="00722976" w:rsidRPr="007860E1">
        <w:rPr>
          <w:rFonts w:ascii="Times New Roman" w:hAnsi="Times New Roman"/>
          <w:bCs/>
        </w:rPr>
        <w:t>naczyniowego pod</w:t>
      </w:r>
      <w:r w:rsidRPr="007860E1">
        <w:rPr>
          <w:rFonts w:ascii="Times New Roman" w:hAnsi="Times New Roman"/>
          <w:bCs/>
        </w:rPr>
        <w:t xml:space="preserve"> kontrol</w:t>
      </w:r>
      <w:r w:rsidR="00722976" w:rsidRPr="007860E1">
        <w:rPr>
          <w:rFonts w:ascii="Times New Roman" w:hAnsi="Times New Roman"/>
          <w:bCs/>
        </w:rPr>
        <w:t>ą</w:t>
      </w:r>
      <w:r w:rsidRPr="007860E1">
        <w:rPr>
          <w:rFonts w:ascii="Times New Roman" w:hAnsi="Times New Roman"/>
          <w:bCs/>
        </w:rPr>
        <w:t xml:space="preserve"> USG</w:t>
      </w:r>
      <w:r w:rsidR="00DA60D0" w:rsidRPr="007860E1">
        <w:rPr>
          <w:rFonts w:ascii="Times New Roman" w:hAnsi="Times New Roman"/>
          <w:bCs/>
        </w:rPr>
        <w:t xml:space="preserve"> – 6 sztuk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Fantom porodowy </w:t>
      </w:r>
      <w:r w:rsidR="00722976" w:rsidRPr="007860E1">
        <w:rPr>
          <w:rFonts w:ascii="Times New Roman" w:hAnsi="Times New Roman"/>
          <w:bCs/>
        </w:rPr>
        <w:t>z możliwością badania</w:t>
      </w:r>
      <w:r w:rsidRPr="007860E1">
        <w:rPr>
          <w:rFonts w:ascii="Times New Roman" w:hAnsi="Times New Roman"/>
          <w:bCs/>
        </w:rPr>
        <w:t xml:space="preserve"> ginekologicznego </w:t>
      </w:r>
      <w:r w:rsidR="00DA60D0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Symulator karmienia piersią </w:t>
      </w:r>
      <w:r w:rsidR="00DA60D0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lastRenderedPageBreak/>
        <w:t xml:space="preserve">Noga do </w:t>
      </w:r>
      <w:r w:rsidR="00DA60D0" w:rsidRPr="007860E1">
        <w:rPr>
          <w:rFonts w:ascii="Times New Roman" w:hAnsi="Times New Roman"/>
          <w:bCs/>
        </w:rPr>
        <w:t xml:space="preserve">nauki </w:t>
      </w:r>
      <w:r w:rsidRPr="007860E1">
        <w:rPr>
          <w:rFonts w:ascii="Times New Roman" w:hAnsi="Times New Roman"/>
          <w:bCs/>
        </w:rPr>
        <w:t xml:space="preserve">wkłuć </w:t>
      </w:r>
      <w:proofErr w:type="spellStart"/>
      <w:r w:rsidRPr="007860E1">
        <w:rPr>
          <w:rFonts w:ascii="Times New Roman" w:hAnsi="Times New Roman"/>
          <w:bCs/>
        </w:rPr>
        <w:t>doszpikowych</w:t>
      </w:r>
      <w:proofErr w:type="spellEnd"/>
      <w:r w:rsidR="00DA60D0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Trenażer do konikotomii igłowej oraz chirurgicznej </w:t>
      </w:r>
      <w:r w:rsidR="00DA60D0" w:rsidRPr="007860E1">
        <w:rPr>
          <w:rFonts w:ascii="Times New Roman" w:hAnsi="Times New Roman"/>
          <w:bCs/>
        </w:rPr>
        <w:t>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Fantom do nauki pierwszej </w:t>
      </w:r>
      <w:r w:rsidR="00DA60D0" w:rsidRPr="007860E1">
        <w:rPr>
          <w:rFonts w:ascii="Times New Roman" w:hAnsi="Times New Roman"/>
          <w:bCs/>
        </w:rPr>
        <w:t>pomocy tors dziecka</w:t>
      </w:r>
      <w:r w:rsidRPr="007860E1">
        <w:rPr>
          <w:rFonts w:ascii="Times New Roman" w:hAnsi="Times New Roman"/>
          <w:bCs/>
        </w:rPr>
        <w:t xml:space="preserve"> </w:t>
      </w:r>
      <w:r w:rsidR="00DA60D0" w:rsidRPr="007860E1">
        <w:rPr>
          <w:rFonts w:ascii="Times New Roman" w:hAnsi="Times New Roman"/>
          <w:bCs/>
        </w:rPr>
        <w:t>– 6 sztuk</w:t>
      </w:r>
    </w:p>
    <w:p w:rsidR="00611FBF" w:rsidRPr="007860E1" w:rsidRDefault="00DA60D0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Fantom niemowlęcia</w:t>
      </w:r>
      <w:r w:rsidR="00611FBF" w:rsidRPr="007860E1">
        <w:rPr>
          <w:rFonts w:ascii="Times New Roman" w:hAnsi="Times New Roman"/>
          <w:bCs/>
        </w:rPr>
        <w:t xml:space="preserve"> PALS </w:t>
      </w:r>
      <w:r w:rsidRPr="007860E1">
        <w:rPr>
          <w:rFonts w:ascii="Times New Roman" w:hAnsi="Times New Roman"/>
          <w:bCs/>
        </w:rPr>
        <w:t>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Zestaw fantomów BLS</w:t>
      </w:r>
      <w:r w:rsidR="005B40E9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Fantom kliniczny kobiecej m</w:t>
      </w:r>
      <w:r w:rsidR="005B40E9" w:rsidRPr="007860E1">
        <w:rPr>
          <w:rFonts w:ascii="Times New Roman" w:hAnsi="Times New Roman"/>
          <w:bCs/>
        </w:rPr>
        <w:t>iednicy – 2 sztuki</w:t>
      </w:r>
    </w:p>
    <w:p w:rsidR="00611FBF" w:rsidRPr="007860E1" w:rsidRDefault="00611FBF" w:rsidP="00611FBF">
      <w:pPr>
        <w:pStyle w:val="Akapitzlist1"/>
        <w:numPr>
          <w:ilvl w:val="0"/>
          <w:numId w:val="89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Model mięśni dna miednicy kobiety </w:t>
      </w:r>
      <w:r w:rsidR="005B40E9" w:rsidRPr="007860E1">
        <w:rPr>
          <w:rFonts w:ascii="Times New Roman" w:hAnsi="Times New Roman"/>
          <w:bCs/>
        </w:rPr>
        <w:t>– 1 sztuka</w:t>
      </w:r>
    </w:p>
    <w:p w:rsidR="00611FBF" w:rsidRDefault="00611FBF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</w:p>
    <w:p w:rsidR="00611FBF" w:rsidRPr="007860E1" w:rsidRDefault="00611FBF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7860E1">
        <w:rPr>
          <w:rFonts w:ascii="Times New Roman" w:hAnsi="Times New Roman"/>
          <w:b/>
          <w:u w:val="single"/>
        </w:rPr>
        <w:t>Część 2:</w:t>
      </w:r>
    </w:p>
    <w:p w:rsidR="00611FBF" w:rsidRPr="007860E1" w:rsidRDefault="00611FBF" w:rsidP="00611FBF">
      <w:pPr>
        <w:pStyle w:val="Akapitzlist"/>
        <w:numPr>
          <w:ilvl w:val="0"/>
          <w:numId w:val="90"/>
        </w:numPr>
        <w:suppressAutoHyphens w:val="0"/>
        <w:spacing w:after="160" w:line="259" w:lineRule="auto"/>
        <w:rPr>
          <w:rFonts w:ascii="Times New Roman" w:hAnsi="Times New Roman" w:cs="Times New Roman"/>
          <w:bCs/>
        </w:rPr>
      </w:pPr>
      <w:r w:rsidRPr="007860E1">
        <w:rPr>
          <w:rFonts w:ascii="Times New Roman" w:hAnsi="Times New Roman" w:cs="Times New Roman"/>
          <w:bCs/>
        </w:rPr>
        <w:t xml:space="preserve">Zawansowany </w:t>
      </w:r>
      <w:r w:rsidR="001549FF" w:rsidRPr="007860E1">
        <w:rPr>
          <w:rFonts w:ascii="Times New Roman" w:hAnsi="Times New Roman" w:cs="Times New Roman"/>
          <w:bCs/>
        </w:rPr>
        <w:t>symulator wcześniaka</w:t>
      </w:r>
      <w:r w:rsidR="00177B53" w:rsidRPr="007860E1">
        <w:rPr>
          <w:rFonts w:ascii="Times New Roman" w:hAnsi="Times New Roman" w:cs="Times New Roman"/>
          <w:bCs/>
        </w:rPr>
        <w:t xml:space="preserve"> </w:t>
      </w:r>
      <w:r w:rsidR="001549FF" w:rsidRPr="007860E1">
        <w:rPr>
          <w:rFonts w:ascii="Times New Roman" w:hAnsi="Times New Roman" w:cs="Times New Roman"/>
          <w:bCs/>
        </w:rPr>
        <w:t>–</w:t>
      </w:r>
      <w:r w:rsidR="00177B53" w:rsidRPr="007860E1">
        <w:rPr>
          <w:rFonts w:ascii="Times New Roman" w:hAnsi="Times New Roman" w:cs="Times New Roman"/>
          <w:bCs/>
        </w:rPr>
        <w:t xml:space="preserve"> </w:t>
      </w:r>
      <w:r w:rsidR="001549FF" w:rsidRPr="007860E1">
        <w:rPr>
          <w:rFonts w:ascii="Times New Roman" w:hAnsi="Times New Roman" w:cs="Times New Roman"/>
          <w:bCs/>
        </w:rPr>
        <w:t>1 sztuka</w:t>
      </w:r>
    </w:p>
    <w:p w:rsidR="00611FBF" w:rsidRPr="007860E1" w:rsidRDefault="00611FBF" w:rsidP="00611FBF">
      <w:pPr>
        <w:pStyle w:val="Akapitzlist"/>
        <w:numPr>
          <w:ilvl w:val="0"/>
          <w:numId w:val="90"/>
        </w:numPr>
        <w:suppressAutoHyphens w:val="0"/>
        <w:spacing w:after="160" w:line="259" w:lineRule="auto"/>
        <w:rPr>
          <w:rFonts w:ascii="Times New Roman" w:hAnsi="Times New Roman" w:cs="Times New Roman"/>
          <w:bCs/>
        </w:rPr>
      </w:pPr>
      <w:r w:rsidRPr="007860E1">
        <w:rPr>
          <w:rFonts w:ascii="Times New Roman" w:hAnsi="Times New Roman" w:cs="Times New Roman"/>
          <w:bCs/>
        </w:rPr>
        <w:t xml:space="preserve">Fantom pielęgnacyjny geriatryczny </w:t>
      </w:r>
      <w:r w:rsidR="001549FF" w:rsidRPr="007860E1">
        <w:rPr>
          <w:rFonts w:ascii="Times New Roman" w:hAnsi="Times New Roman" w:cs="Times New Roman"/>
          <w:bCs/>
        </w:rPr>
        <w:t>– 1 sztuka</w:t>
      </w:r>
    </w:p>
    <w:p w:rsidR="00611FBF" w:rsidRPr="007860E1" w:rsidRDefault="00611FBF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7860E1">
        <w:rPr>
          <w:rFonts w:ascii="Times New Roman" w:hAnsi="Times New Roman"/>
          <w:b/>
          <w:u w:val="single"/>
        </w:rPr>
        <w:t>Część 3: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Zestaw treningowy do </w:t>
      </w:r>
      <w:r w:rsidR="001549FF" w:rsidRPr="007860E1">
        <w:rPr>
          <w:rFonts w:ascii="Times New Roman" w:hAnsi="Times New Roman"/>
          <w:bCs/>
        </w:rPr>
        <w:t xml:space="preserve">wkłuć </w:t>
      </w:r>
      <w:proofErr w:type="spellStart"/>
      <w:r w:rsidR="001549FF" w:rsidRPr="007860E1">
        <w:rPr>
          <w:rFonts w:ascii="Times New Roman" w:hAnsi="Times New Roman"/>
          <w:bCs/>
        </w:rPr>
        <w:t>doszpikowych</w:t>
      </w:r>
      <w:proofErr w:type="spellEnd"/>
      <w:r w:rsidRPr="007860E1">
        <w:rPr>
          <w:rFonts w:ascii="Times New Roman" w:hAnsi="Times New Roman"/>
          <w:bCs/>
        </w:rPr>
        <w:t xml:space="preserve"> typu BIG, </w:t>
      </w:r>
      <w:r w:rsidR="001549FF" w:rsidRPr="007860E1">
        <w:rPr>
          <w:rFonts w:ascii="Times New Roman" w:hAnsi="Times New Roman"/>
          <w:bCs/>
        </w:rPr>
        <w:t>NIO, EZ</w:t>
      </w:r>
      <w:r w:rsidRPr="007860E1">
        <w:rPr>
          <w:rFonts w:ascii="Times New Roman" w:hAnsi="Times New Roman"/>
          <w:bCs/>
        </w:rPr>
        <w:t xml:space="preserve">-IO </w:t>
      </w:r>
      <w:r w:rsidR="00BC19D9" w:rsidRPr="007860E1">
        <w:rPr>
          <w:rFonts w:ascii="Times New Roman" w:hAnsi="Times New Roman"/>
          <w:bCs/>
        </w:rPr>
        <w:t>–</w:t>
      </w:r>
      <w:r w:rsidR="001549FF" w:rsidRPr="007860E1">
        <w:rPr>
          <w:rFonts w:ascii="Times New Roman" w:hAnsi="Times New Roman"/>
          <w:bCs/>
        </w:rPr>
        <w:t xml:space="preserve"> </w:t>
      </w:r>
      <w:r w:rsidR="00BC19D9" w:rsidRPr="007860E1">
        <w:rPr>
          <w:rFonts w:ascii="Times New Roman" w:hAnsi="Times New Roman"/>
          <w:bCs/>
        </w:rPr>
        <w:t>2 zestawy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Ssak elektryczny </w:t>
      </w:r>
      <w:r w:rsidR="00BC19D9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Defibrylator szkoleniowy AED</w:t>
      </w:r>
      <w:r w:rsidR="00BC19D9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Worek </w:t>
      </w:r>
      <w:proofErr w:type="spellStart"/>
      <w:r w:rsidRPr="007860E1">
        <w:rPr>
          <w:rFonts w:ascii="Times New Roman" w:hAnsi="Times New Roman"/>
          <w:bCs/>
        </w:rPr>
        <w:t>samorozprężalny</w:t>
      </w:r>
      <w:proofErr w:type="spellEnd"/>
      <w:r w:rsidRPr="007860E1">
        <w:rPr>
          <w:rFonts w:ascii="Times New Roman" w:hAnsi="Times New Roman"/>
          <w:bCs/>
        </w:rPr>
        <w:t xml:space="preserve">, resuscytator jednorazowy </w:t>
      </w:r>
      <w:r w:rsidR="00BC19D9" w:rsidRPr="007860E1">
        <w:rPr>
          <w:rFonts w:ascii="Times New Roman" w:hAnsi="Times New Roman"/>
          <w:bCs/>
        </w:rPr>
        <w:t>– 10 sztuk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Zestaw do intubacji dotchawicznej </w:t>
      </w:r>
      <w:r w:rsidR="00BC19D9" w:rsidRPr="007860E1">
        <w:rPr>
          <w:rFonts w:ascii="Times New Roman" w:hAnsi="Times New Roman"/>
          <w:bCs/>
        </w:rPr>
        <w:t>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Laryngoskopy dzieci</w:t>
      </w:r>
      <w:r w:rsidR="00BC19D9" w:rsidRPr="007860E1">
        <w:rPr>
          <w:rFonts w:ascii="Times New Roman" w:hAnsi="Times New Roman"/>
          <w:bCs/>
        </w:rPr>
        <w:t>ęce 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Plecak R</w:t>
      </w:r>
      <w:r w:rsidR="00BC19D9" w:rsidRPr="007860E1">
        <w:rPr>
          <w:rFonts w:ascii="Times New Roman" w:hAnsi="Times New Roman"/>
          <w:bCs/>
        </w:rPr>
        <w:t>O 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Wózek szpitalny reanimacyjny </w:t>
      </w:r>
      <w:r w:rsidR="00BC19D9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Deska ortopedyczna </w:t>
      </w:r>
      <w:r w:rsidR="00BC19D9" w:rsidRPr="007860E1">
        <w:rPr>
          <w:rFonts w:ascii="Times New Roman" w:hAnsi="Times New Roman"/>
          <w:bCs/>
        </w:rPr>
        <w:t>– 1 sztuka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Materac próżniowy </w:t>
      </w:r>
      <w:r w:rsidR="00BC19D9" w:rsidRPr="007860E1">
        <w:rPr>
          <w:rFonts w:ascii="Times New Roman" w:hAnsi="Times New Roman"/>
          <w:bCs/>
        </w:rPr>
        <w:t>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Stojaki na kroplówkę</w:t>
      </w:r>
      <w:r w:rsidR="00BC19D9" w:rsidRPr="007860E1">
        <w:rPr>
          <w:rFonts w:ascii="Times New Roman" w:hAnsi="Times New Roman"/>
          <w:bCs/>
        </w:rPr>
        <w:t xml:space="preserve"> – 6 sztuk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Pompa infuzyjna </w:t>
      </w:r>
      <w:proofErr w:type="spellStart"/>
      <w:r w:rsidRPr="007860E1">
        <w:rPr>
          <w:rFonts w:ascii="Times New Roman" w:hAnsi="Times New Roman"/>
          <w:bCs/>
        </w:rPr>
        <w:t>strzykawk</w:t>
      </w:r>
      <w:r w:rsidR="00190D37" w:rsidRPr="007860E1">
        <w:rPr>
          <w:rFonts w:ascii="Times New Roman" w:hAnsi="Times New Roman"/>
          <w:bCs/>
        </w:rPr>
        <w:t>owa</w:t>
      </w:r>
      <w:proofErr w:type="spellEnd"/>
      <w:r w:rsidRPr="007860E1">
        <w:rPr>
          <w:rFonts w:ascii="Times New Roman" w:hAnsi="Times New Roman"/>
          <w:bCs/>
        </w:rPr>
        <w:t xml:space="preserve"> typ I</w:t>
      </w:r>
      <w:r w:rsidR="00190D37" w:rsidRPr="007860E1">
        <w:rPr>
          <w:rFonts w:ascii="Times New Roman" w:hAnsi="Times New Roman"/>
          <w:bCs/>
        </w:rPr>
        <w:t xml:space="preserve"> </w:t>
      </w:r>
      <w:r w:rsidR="00BC19D9" w:rsidRPr="007860E1">
        <w:rPr>
          <w:rFonts w:ascii="Times New Roman" w:hAnsi="Times New Roman"/>
          <w:bCs/>
        </w:rPr>
        <w:t>–</w:t>
      </w:r>
      <w:r w:rsidR="00190D37" w:rsidRPr="007860E1">
        <w:rPr>
          <w:rFonts w:ascii="Times New Roman" w:hAnsi="Times New Roman"/>
          <w:bCs/>
        </w:rPr>
        <w:t xml:space="preserve"> </w:t>
      </w:r>
      <w:r w:rsidR="00BC19D9" w:rsidRPr="007860E1">
        <w:rPr>
          <w:rFonts w:ascii="Times New Roman" w:hAnsi="Times New Roman"/>
          <w:bCs/>
        </w:rPr>
        <w:t>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Pompa infuzyjna </w:t>
      </w:r>
      <w:proofErr w:type="spellStart"/>
      <w:r w:rsidRPr="007860E1">
        <w:rPr>
          <w:rFonts w:ascii="Times New Roman" w:hAnsi="Times New Roman"/>
          <w:bCs/>
        </w:rPr>
        <w:t>strzykawk</w:t>
      </w:r>
      <w:r w:rsidR="00190D37" w:rsidRPr="007860E1">
        <w:rPr>
          <w:rFonts w:ascii="Times New Roman" w:hAnsi="Times New Roman"/>
          <w:bCs/>
        </w:rPr>
        <w:t>owa</w:t>
      </w:r>
      <w:proofErr w:type="spellEnd"/>
      <w:r w:rsidRPr="007860E1">
        <w:rPr>
          <w:rFonts w:ascii="Times New Roman" w:hAnsi="Times New Roman"/>
          <w:bCs/>
        </w:rPr>
        <w:t xml:space="preserve"> typ II</w:t>
      </w:r>
      <w:r w:rsidR="00190D37" w:rsidRPr="007860E1">
        <w:rPr>
          <w:rFonts w:ascii="Times New Roman" w:hAnsi="Times New Roman"/>
          <w:bCs/>
        </w:rPr>
        <w:t xml:space="preserve"> – 1 sztuka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Uchwyt na pompę do ambulansu</w:t>
      </w:r>
      <w:r w:rsidR="00190D37" w:rsidRPr="007860E1">
        <w:rPr>
          <w:rFonts w:ascii="Times New Roman" w:hAnsi="Times New Roman"/>
          <w:bCs/>
        </w:rPr>
        <w:t xml:space="preserve"> – 1 sztuka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Aparat EKG</w:t>
      </w:r>
      <w:r w:rsidR="00190D37" w:rsidRPr="007860E1">
        <w:rPr>
          <w:rFonts w:ascii="Times New Roman" w:hAnsi="Times New Roman"/>
          <w:bCs/>
        </w:rPr>
        <w:t xml:space="preserve"> – 2 sztuki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Stetoskopy dla dorosłych </w:t>
      </w:r>
      <w:r w:rsidR="00190D37" w:rsidRPr="007860E1">
        <w:rPr>
          <w:rFonts w:ascii="Times New Roman" w:hAnsi="Times New Roman"/>
          <w:bCs/>
        </w:rPr>
        <w:t>(</w:t>
      </w:r>
      <w:r w:rsidRPr="007860E1">
        <w:rPr>
          <w:rFonts w:ascii="Times New Roman" w:hAnsi="Times New Roman"/>
          <w:bCs/>
        </w:rPr>
        <w:t>dwustronne</w:t>
      </w:r>
      <w:r w:rsidR="00190D37" w:rsidRPr="007860E1">
        <w:rPr>
          <w:rFonts w:ascii="Times New Roman" w:hAnsi="Times New Roman"/>
          <w:bCs/>
        </w:rPr>
        <w:t>) – 10 sztuk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>Ciśnieniomierz manualny</w:t>
      </w:r>
      <w:r w:rsidR="00190D37" w:rsidRPr="007860E1">
        <w:rPr>
          <w:rFonts w:ascii="Times New Roman" w:hAnsi="Times New Roman"/>
          <w:bCs/>
        </w:rPr>
        <w:t xml:space="preserve"> – 10 sztuk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proofErr w:type="spellStart"/>
      <w:r w:rsidRPr="007860E1">
        <w:rPr>
          <w:rFonts w:ascii="Times New Roman" w:hAnsi="Times New Roman"/>
          <w:bCs/>
        </w:rPr>
        <w:t>Pulsoksymetry</w:t>
      </w:r>
      <w:proofErr w:type="spellEnd"/>
      <w:r w:rsidR="00190D37" w:rsidRPr="007860E1">
        <w:rPr>
          <w:rFonts w:ascii="Times New Roman" w:hAnsi="Times New Roman"/>
          <w:bCs/>
        </w:rPr>
        <w:t>- 10 sztuk</w:t>
      </w:r>
    </w:p>
    <w:p w:rsidR="00611FBF" w:rsidRPr="007860E1" w:rsidRDefault="00611FBF" w:rsidP="00611FBF">
      <w:pPr>
        <w:pStyle w:val="Akapitzlist1"/>
        <w:numPr>
          <w:ilvl w:val="0"/>
          <w:numId w:val="9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7860E1">
        <w:rPr>
          <w:rFonts w:ascii="Times New Roman" w:hAnsi="Times New Roman"/>
          <w:bCs/>
        </w:rPr>
        <w:t xml:space="preserve"> Kołnierz</w:t>
      </w:r>
      <w:r w:rsidR="00786D81" w:rsidRPr="007860E1">
        <w:rPr>
          <w:rFonts w:ascii="Times New Roman" w:hAnsi="Times New Roman"/>
          <w:bCs/>
        </w:rPr>
        <w:t>e</w:t>
      </w:r>
      <w:r w:rsidRPr="007860E1">
        <w:rPr>
          <w:rFonts w:ascii="Times New Roman" w:hAnsi="Times New Roman"/>
          <w:bCs/>
        </w:rPr>
        <w:t xml:space="preserve"> ortopedyczn</w:t>
      </w:r>
      <w:r w:rsidR="00786D81" w:rsidRPr="007860E1">
        <w:rPr>
          <w:rFonts w:ascii="Times New Roman" w:hAnsi="Times New Roman"/>
          <w:bCs/>
        </w:rPr>
        <w:t>e – 20 sztuk</w:t>
      </w:r>
      <w:r w:rsidRPr="007860E1">
        <w:rPr>
          <w:rFonts w:ascii="Times New Roman" w:hAnsi="Times New Roman"/>
          <w:bCs/>
        </w:rPr>
        <w:t xml:space="preserve"> </w:t>
      </w:r>
    </w:p>
    <w:p w:rsidR="00611FBF" w:rsidRPr="001C353C" w:rsidRDefault="00611FBF" w:rsidP="003D498B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</w:p>
    <w:p w:rsidR="003D498B" w:rsidRPr="001C353C" w:rsidRDefault="003D498B" w:rsidP="003D498B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lang w:eastAsia="pl-PL"/>
        </w:rPr>
      </w:pPr>
      <w:r w:rsidRPr="001C353C">
        <w:rPr>
          <w:rFonts w:ascii="Times New Roman" w:hAnsi="Times New Roman"/>
          <w:b/>
          <w:bCs/>
        </w:rPr>
        <w:t>Główny kod CPV:</w:t>
      </w:r>
      <w:r w:rsidRPr="001C353C">
        <w:rPr>
          <w:rFonts w:ascii="Times New Roman" w:hAnsi="Times New Roman"/>
          <w:lang w:eastAsia="pl-PL"/>
        </w:rPr>
        <w:t xml:space="preserve"> </w:t>
      </w:r>
      <w:r w:rsidRPr="001C353C">
        <w:rPr>
          <w:rFonts w:ascii="Times New Roman" w:hAnsi="Times New Roman"/>
          <w:color w:val="auto"/>
          <w:lang w:eastAsia="pl-PL"/>
        </w:rPr>
        <w:t>39162100-</w:t>
      </w:r>
      <w:r w:rsidR="00C76EE7">
        <w:rPr>
          <w:rFonts w:ascii="Times New Roman" w:hAnsi="Times New Roman"/>
          <w:color w:val="auto"/>
          <w:lang w:eastAsia="pl-PL"/>
        </w:rPr>
        <w:t>6</w:t>
      </w:r>
      <w:r w:rsidRPr="001C353C">
        <w:rPr>
          <w:rFonts w:ascii="Times New Roman" w:hAnsi="Times New Roman"/>
          <w:color w:val="auto"/>
          <w:lang w:eastAsia="pl-PL"/>
        </w:rPr>
        <w:t xml:space="preserve"> Pomoce </w:t>
      </w:r>
      <w:r w:rsidR="00C76EE7">
        <w:rPr>
          <w:rFonts w:ascii="Times New Roman" w:hAnsi="Times New Roman"/>
          <w:color w:val="auto"/>
          <w:lang w:eastAsia="pl-PL"/>
        </w:rPr>
        <w:t>dydaktyczne</w:t>
      </w:r>
      <w:r w:rsidRPr="001C353C">
        <w:rPr>
          <w:rFonts w:ascii="Times New Roman" w:hAnsi="Times New Roman"/>
          <w:color w:val="auto"/>
          <w:lang w:eastAsia="pl-PL"/>
        </w:rPr>
        <w:t xml:space="preserve"> </w:t>
      </w:r>
    </w:p>
    <w:p w:rsidR="003D498B" w:rsidRPr="001C353C" w:rsidRDefault="003D498B" w:rsidP="003D498B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lang w:eastAsia="pl-PL"/>
        </w:rPr>
      </w:pPr>
      <w:r w:rsidRPr="001C353C">
        <w:rPr>
          <w:rFonts w:ascii="Times New Roman" w:hAnsi="Times New Roman"/>
          <w:b/>
          <w:color w:val="auto"/>
          <w:lang w:eastAsia="pl-PL"/>
        </w:rPr>
        <w:t>Dodatkowe kody CPV:</w:t>
      </w:r>
      <w:r w:rsidRPr="001C353C">
        <w:rPr>
          <w:rFonts w:ascii="Times New Roman" w:hAnsi="Times New Roman"/>
          <w:color w:val="auto"/>
          <w:lang w:eastAsia="pl-PL"/>
        </w:rPr>
        <w:t xml:space="preserve"> </w:t>
      </w:r>
    </w:p>
    <w:p w:rsidR="003D777E" w:rsidRDefault="003D777E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35112100-3 Manekiny do ćwiczeń na wypadek sytuacji awaryjnych</w:t>
      </w:r>
    </w:p>
    <w:p w:rsidR="00052D4D" w:rsidRPr="003D777E" w:rsidRDefault="00052D4D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052D4D">
        <w:rPr>
          <w:rFonts w:ascii="Times New Roman" w:hAnsi="Times New Roman"/>
        </w:rPr>
        <w:t>33197000-7 Medyczne urządzenia komputerowe</w:t>
      </w:r>
    </w:p>
    <w:p w:rsidR="003D777E" w:rsidRDefault="003D777E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 xml:space="preserve">33157400-9 Medyczna aparatura oddechowa                         </w:t>
      </w:r>
    </w:p>
    <w:p w:rsidR="003D498B" w:rsidRDefault="003D777E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33190000-8 Różne urządzenia i produkty medyczne</w:t>
      </w:r>
    </w:p>
    <w:p w:rsidR="00052D4D" w:rsidRDefault="00052D4D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052D4D">
        <w:rPr>
          <w:rFonts w:ascii="Times New Roman" w:hAnsi="Times New Roman"/>
        </w:rPr>
        <w:lastRenderedPageBreak/>
        <w:t>34152000-7 Symulatory szkoleniowe</w:t>
      </w:r>
    </w:p>
    <w:p w:rsidR="00052D4D" w:rsidRDefault="00052D4D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052D4D">
        <w:rPr>
          <w:rFonts w:ascii="Times New Roman" w:hAnsi="Times New Roman"/>
        </w:rPr>
        <w:t>33100000-1 Urządzenia medyczne</w:t>
      </w:r>
    </w:p>
    <w:p w:rsidR="003D777E" w:rsidRDefault="003D777E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33182100-0 Defibrylatory</w:t>
      </w:r>
    </w:p>
    <w:p w:rsidR="003D777E" w:rsidRPr="003D777E" w:rsidRDefault="003D777E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33140000-3 Materiały medyczne</w:t>
      </w:r>
    </w:p>
    <w:p w:rsidR="003D777E" w:rsidRPr="003D777E" w:rsidRDefault="003D777E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33141620-2 Zestawy medyczne</w:t>
      </w:r>
    </w:p>
    <w:p w:rsidR="003D777E" w:rsidRPr="003D777E" w:rsidRDefault="003D777E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3D777E">
        <w:rPr>
          <w:rFonts w:ascii="Times New Roman" w:hAnsi="Times New Roman"/>
        </w:rPr>
        <w:t>33196000-0 Pomoce medyczne</w:t>
      </w:r>
    </w:p>
    <w:p w:rsidR="00636F7C" w:rsidRDefault="00636F7C" w:rsidP="003D777E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636F7C">
        <w:rPr>
          <w:rFonts w:ascii="Times New Roman" w:hAnsi="Times New Roman"/>
        </w:rPr>
        <w:t>33194110-0</w:t>
      </w:r>
      <w:r>
        <w:rPr>
          <w:rFonts w:ascii="Times New Roman" w:hAnsi="Times New Roman"/>
        </w:rPr>
        <w:t xml:space="preserve"> </w:t>
      </w:r>
      <w:r w:rsidRPr="00636F7C">
        <w:rPr>
          <w:rFonts w:ascii="Times New Roman" w:hAnsi="Times New Roman"/>
        </w:rPr>
        <w:t>Pompy infuzyjne</w:t>
      </w:r>
    </w:p>
    <w:p w:rsidR="00636F7C" w:rsidRPr="00636F7C" w:rsidRDefault="00636F7C" w:rsidP="00636F7C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636F7C">
        <w:rPr>
          <w:rFonts w:ascii="Times New Roman" w:hAnsi="Times New Roman"/>
        </w:rPr>
        <w:t>33121500-9 Elektrokardiogram</w:t>
      </w:r>
    </w:p>
    <w:p w:rsidR="004C7EA9" w:rsidRDefault="004C7EA9" w:rsidP="00636F7C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4C7EA9">
        <w:rPr>
          <w:rFonts w:ascii="Times New Roman" w:hAnsi="Times New Roman"/>
        </w:rPr>
        <w:t>42122410-7 Pompy do użytku medycznego</w:t>
      </w:r>
      <w:r>
        <w:rPr>
          <w:rFonts w:ascii="Times New Roman" w:hAnsi="Times New Roman"/>
        </w:rPr>
        <w:t xml:space="preserve"> </w:t>
      </w:r>
    </w:p>
    <w:p w:rsidR="00636F7C" w:rsidRPr="001C353C" w:rsidRDefault="00636F7C" w:rsidP="00636F7C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  <w:r w:rsidRPr="00636F7C">
        <w:rPr>
          <w:rFonts w:ascii="Times New Roman" w:hAnsi="Times New Roman"/>
        </w:rPr>
        <w:t>33123230-9</w:t>
      </w:r>
      <w:r>
        <w:rPr>
          <w:rFonts w:ascii="Times New Roman" w:hAnsi="Times New Roman"/>
        </w:rPr>
        <w:t xml:space="preserve"> </w:t>
      </w:r>
      <w:r w:rsidRPr="00636F7C">
        <w:rPr>
          <w:rFonts w:ascii="Times New Roman" w:hAnsi="Times New Roman"/>
        </w:rPr>
        <w:t>Kardiografy</w:t>
      </w:r>
    </w:p>
    <w:p w:rsidR="003D498B" w:rsidRPr="001C353C" w:rsidRDefault="003D498B" w:rsidP="003D498B">
      <w:pPr>
        <w:pStyle w:val="Akapitzlist1"/>
        <w:spacing w:after="40" w:line="240" w:lineRule="auto"/>
        <w:ind w:left="360" w:firstLine="66"/>
        <w:jc w:val="both"/>
        <w:rPr>
          <w:rFonts w:ascii="Times New Roman" w:hAnsi="Times New Roman"/>
        </w:rPr>
      </w:pPr>
    </w:p>
    <w:p w:rsidR="003D498B" w:rsidRPr="001C353C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 w:rsidRPr="001C353C">
        <w:rPr>
          <w:rFonts w:ascii="Times New Roman" w:hAnsi="Times New Roman"/>
          <w:b/>
          <w:bCs/>
        </w:rPr>
        <w:t>Termin:</w:t>
      </w:r>
    </w:p>
    <w:p w:rsidR="003D498B" w:rsidRPr="001C353C" w:rsidRDefault="003D498B" w:rsidP="003D498B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1C353C">
        <w:rPr>
          <w:rFonts w:ascii="Times New Roman" w:hAnsi="Times New Roman"/>
        </w:rPr>
        <w:t xml:space="preserve">Wymagany przez Zamawiającego termin dostawy to </w:t>
      </w:r>
      <w:r w:rsidRPr="00095937">
        <w:rPr>
          <w:rFonts w:ascii="Times New Roman" w:hAnsi="Times New Roman"/>
          <w:b/>
        </w:rPr>
        <w:t>do 8 tygodni od zawarcia umowy</w:t>
      </w:r>
      <w:r w:rsidRPr="001C353C">
        <w:rPr>
          <w:rFonts w:ascii="Times New Roman" w:hAnsi="Times New Roman"/>
        </w:rPr>
        <w:t xml:space="preserve">. Wykonawca dostarczy, rozpakuje i złoży przedmiot zamówienia w dzień roboczy </w:t>
      </w:r>
      <w:r w:rsidRPr="001C353C">
        <w:rPr>
          <w:rFonts w:ascii="Times New Roman" w:hAnsi="Times New Roman"/>
        </w:rPr>
        <w:br/>
        <w:t>w godzinach od 8.00 do 16.00. Dokładny termin realizacji zamówienia zostanie ustalony przez Wykonawcę z kierownikiem WCSM KA AFM.</w:t>
      </w:r>
    </w:p>
    <w:p w:rsidR="003D498B" w:rsidRPr="001C353C" w:rsidRDefault="003D498B" w:rsidP="003D498B">
      <w:pPr>
        <w:pStyle w:val="Akapitzlist1"/>
        <w:spacing w:after="0" w:line="240" w:lineRule="auto"/>
        <w:ind w:left="0"/>
        <w:rPr>
          <w:rFonts w:ascii="Times New Roman" w:hAnsi="Times New Roman"/>
        </w:rPr>
      </w:pPr>
    </w:p>
    <w:p w:rsidR="003D498B" w:rsidRPr="001C353C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1C353C">
        <w:rPr>
          <w:rFonts w:ascii="Times New Roman" w:hAnsi="Times New Roman"/>
          <w:b/>
          <w:bCs/>
        </w:rPr>
        <w:t>Miejsce:</w:t>
      </w:r>
    </w:p>
    <w:p w:rsidR="003D498B" w:rsidRPr="001C353C" w:rsidRDefault="003D498B" w:rsidP="003D498B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  <w:r w:rsidRPr="001C353C">
        <w:rPr>
          <w:rFonts w:ascii="Times New Roman" w:hAnsi="Times New Roman"/>
        </w:rPr>
        <w:t>Przedmiot zamówienia zostanie dostarczony do Wieloprofilowego Centrum Symulacji Medycznej Wydziału Lekarskiego i Nauk o Zdrowiu na terenie kampusu przy ul. Gustawa Herlinga-Grudzińskiego 1 w Krakowie, do pomieszczeń wskazanych przez Zamawiającego.</w:t>
      </w:r>
    </w:p>
    <w:p w:rsidR="003D498B" w:rsidRPr="001C353C" w:rsidRDefault="003D498B" w:rsidP="003D498B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</w:rPr>
      </w:pPr>
    </w:p>
    <w:p w:rsidR="003D498B" w:rsidRPr="001C353C" w:rsidRDefault="003D498B" w:rsidP="003D498B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</w:rPr>
      </w:pPr>
      <w:r w:rsidRPr="001C353C">
        <w:rPr>
          <w:rFonts w:ascii="Times New Roman" w:hAnsi="Times New Roman"/>
          <w:b/>
          <w:bCs/>
          <w:color w:val="auto"/>
        </w:rPr>
        <w:t>Szczegółowy opis przedmiotu zamówienia:</w:t>
      </w:r>
      <w:r w:rsidRPr="001C353C">
        <w:rPr>
          <w:rFonts w:ascii="Times New Roman" w:hAnsi="Times New Roman"/>
          <w:b/>
          <w:bCs/>
          <w:color w:val="auto"/>
        </w:rPr>
        <w:tab/>
      </w:r>
    </w:p>
    <w:p w:rsidR="003D498B" w:rsidRDefault="003D498B" w:rsidP="003D498B">
      <w:pPr>
        <w:pStyle w:val="Akapitzlist1"/>
        <w:tabs>
          <w:tab w:val="left" w:pos="531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D498B" w:rsidRPr="007446DA" w:rsidRDefault="00177B53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446DA">
        <w:rPr>
          <w:rFonts w:ascii="Times New Roman" w:hAnsi="Times New Roman"/>
          <w:b/>
          <w:sz w:val="24"/>
          <w:szCs w:val="24"/>
          <w:u w:val="single"/>
        </w:rPr>
        <w:t>CZĘŚĆ 1</w:t>
      </w:r>
    </w:p>
    <w:tbl>
      <w:tblPr>
        <w:tblStyle w:val="Tabela-Siatka"/>
        <w:tblW w:w="8940" w:type="dxa"/>
        <w:tblInd w:w="137" w:type="dxa"/>
        <w:tblLook w:val="04A0" w:firstRow="1" w:lastRow="0" w:firstColumn="1" w:lastColumn="0" w:noHBand="0" w:noVBand="1"/>
      </w:tblPr>
      <w:tblGrid>
        <w:gridCol w:w="520"/>
        <w:gridCol w:w="6473"/>
        <w:gridCol w:w="1947"/>
      </w:tblGrid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141777912"/>
            <w:bookmarkStart w:id="1" w:name="_Hlk141777923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do nauki resuscytacji noworodka - 1 sztuka.</w:t>
            </w:r>
            <w:bookmarkEnd w:id="0"/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noworodka donoszonego, pełna postać do ćwiczenia podstawowych czynności resuscytacyjnych odwzorowujący cechy dziecka takie jak wygląd i rozmiar fizjologiczny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Fizjologiczny zakres ruchu w stawach.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Wyraźnie zaznaczone punkty anatomiczne: sutki, obojczyki, mostek, żebra, umożliwiające lokalizację prawidłowego miejsca uciskania klatki piersiowej.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Bezprzyrządowe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udrożnienie dróg oddechowych poprzez odchylenie głowy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wyluksowanie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żuchwy.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metodami usta-usta, usta-nos, za pomocą maski wentylacyjnej, worka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Możliwa nauka założenia rurki do intubacji i maski krtaniowej.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założenia rurki do odsysania dróg oddechowych.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założenia zgłębnika ustno-żołądkowego.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wykonania manewru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Sellicka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Rozdęcie żołądka przy nieprawidłowym wprowadzeniu rurki dotchawiczej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Obustronne i jednostronne (przy intubacji oskrzela) unoszenie i opadanie klatki piersiowej podczas wentylacji mechanicznej i realistyczny opór klatki piersiowej podczas jej uciskania.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Symulowane tętno wyczuwane na sznurze pępowiny.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Moduł aspiracji smółki.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cewnikowania naczyń pępowinowych.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Dostęp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na prawej i lewej kończynie dolnej.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Wymienne kikuty pępowiny, zacisk pępowinowy,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lubrykant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sztuczna krew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chusteczki do dezynfekcji oraz torba/walizka do przechowywania fantomu.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– wkłucia obwodowe, typ I - 3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procedur wkłucia dożylnego pacjentów dorosłych odwzorowujący cechy ciała ludzkiego takie jak wygląd i rozmiar fizjologiczny. Trenażer w postaci ręki osoby dorosłej z możliwością wkłucia w dole łokciowym i grzbiecie dłoni.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umożliwia wkłucia w strukturę odpowiadającą żyłom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odpromieniowej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pośrodkowej, odłokciowej,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przedłokciowej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żyły łuku dłoniowego.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System żył trenażera wypełniony sztuczną krwią zwiększający realizm przeprowadzanego ćwiczenia.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System automatycznej pompy umożliwiającej napełnienie systemu żył sztuczną krwią i utrzymania ciśnienia z funkcją regulacji ciśnienia sztucznej krwi.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aspiracji krwi i wykonaniu wlewu dożylnego.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symulacji tamowania przepływu krwi przez ucisk palcem.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założenia wenflonu oraz wykorzystywania systemów próżniowego pobierania krwi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szybkiej, bez narzędziowej wymiany skóry, skóra zapinana na klipsy lub zamek błyskawiczny.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– wkłucia obwodowe, typ II - 4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procedur wkłucia dożylnego pacjentów dorosłych odwzorowujący cechy ciała ludzkiego takie jak wygląd i rozmiar fizjologiczny. Trenażer w postaci ręki osoby dorosłej z możliwością wkłucia w dole łokciowym i grzbiecie dłoni.</w:t>
            </w:r>
          </w:p>
        </w:tc>
        <w:tc>
          <w:tcPr>
            <w:tcW w:w="1947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umożliwia wkłucia w strukturę odpowiadającą żyłom: grzbietowa śródręcza oraz dołu łokciowego.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System żył trenażera wypełniony sztuczną krwią zwiększający realizm przeprowadzanego ćwiczenia.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System grawitacyjny, w zestawie zbiornik z tworzywa oraz statyw. System wyposażony w szybko złączki, łatwy w czyszczeniu i konserwacji.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Prosta wymiana skóry ręki – trenażer wyposażony w klipsy lub zamek błyskawiczny.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aspiracji krwi i wykonania wlewu dożylnego.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szybkiej, bez narzędziowej wymiany skóry, skóra zapinana na klipsy lub zamek błyskawiczny.</w:t>
            </w:r>
          </w:p>
        </w:tc>
        <w:tc>
          <w:tcPr>
            <w:tcW w:w="1947" w:type="dxa"/>
            <w:vAlign w:val="center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Trenażer do nauki zabezpieczania dróg oddechowych, dorosły – 5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o budowie anatomicznej osoby dorosłej (minimum głowa w całości pokryta sztuczną skórą + płuca)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z możliwością intubacji dotchawiczej poprzez usta oraz nos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z możliwością symulacji skurczu krtani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z możliwością wzrokowej oceny rozprężania płuc i oceny poprawności intubacji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z możliwością wykonania zabiegu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Sellicka</w:t>
            </w:r>
            <w:proofErr w:type="spellEnd"/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stosowania rurek intubacyjnych i masek krtaniowych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symulacji wymiotów, w zestawie opakowanie symulowanych wymiocin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z możliwością praktycznego treningu odsysania treści z dróg oddechowych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Minimum 1 opakowanie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lubrykantu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dróg oddechowych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Dedykowana walizka lub torba wielorazowego użytku, umożliwiająca bezpieczny transport trenażera wraz z kompletnym wyposażeniem wchodzącym w jego skład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Model demonstrujący drogi oddechowe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do nauki paracentezy – 1 sztuka.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 xml:space="preserve">Fantom do szkolenia z technik nakłuwania jam ciała w celach diagnostycznych i terapeutycznych.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Tors z charakterystycznymi cechami układu kostnego (spojenie łonowe, grzebień biodrowy) i pępkiem.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Organy wewnętrzne uwzględnione w modelu, minimum: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Wątroba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Śledziona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Jelito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Jelito niestałe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Możliwość ćwiczenia techniki opartej na anatomicznych punktach orientacyjnych oraz technikę naprowadzania za pomocą obrazu USG.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 xml:space="preserve">Możliwość identyfikacji </w:t>
            </w:r>
            <w:proofErr w:type="spellStart"/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echogennych</w:t>
            </w:r>
            <w:proofErr w:type="spellEnd"/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 xml:space="preserve"> struktur anatomicznych w celu bezpiecznego wprowadzania igły lub cewnika do jamy otrzewnej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Anatomii okolic brzucha i głębiej położonych organów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Realistyczny wygląd tkanki i odczucie przy wprowadzaniu igły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 xml:space="preserve">Możliwość ćwiczenia technik badania </w:t>
            </w:r>
            <w:proofErr w:type="spellStart"/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palpacyjnego</w:t>
            </w:r>
            <w:proofErr w:type="spellEnd"/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 xml:space="preserve"> i ultradźwiękowego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Możliwość wprowadzania i wyjmowania drenu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Identyfikacja nadmiaru płynu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Identyfikacja bezpiecznych miejsc wprowadzania igły/cewnika z zastosowaniem techniki ultradźwiękowej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Wprowadzanie igły do jamy otrzewnej w celach terapeutycznych lub diagnostycznych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Fantom można ułożyć na plecach i na boku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Cs/>
                <w:sz w:val="18"/>
                <w:szCs w:val="18"/>
              </w:rPr>
              <w:t>W zestawie 2 zapasowe wymienne skóry korpusu oraz 4 wymienne wkładki do wkłuć.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ćwiczenia procedury wkłuć długotrwałych i dostępu centralnego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do ćwiczenia procedur wprowadzania, pielęgnacji i usuwania długotrwałych dostępów naczyniowych.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 postaci torsu z ruchomym ramieniem i przedramieniem osoby dorosłej.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umożliwia ćwiczenie procedur związanych z następującymi dostępami naczyniowymi: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Cewnik centralny w dostępie obwodowym (ramię)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Cewnik centralny 5FR PICC z podwójnym kanałem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Cewnik dożylny G20 w przedramieniu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Port naczyniowy podskórny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pobierania preparatu sztucznej krwi, heparynizacji i wlewu.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modyfikacji umieszczenia portu naczyniowego, symulowanie przynajmniej przypadku wędrującego portu, głęboko umieszczonego.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wykonany z materiału odpornego na zanieczyszczenia.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używania w pozycji pionowej lub leżącej na plecach.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 1 wymienny port.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badania i diagnostyki piersi – 6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przedstawiający realistyczną, naturalnej wielkości kobiecą pierś, z możliwością nauki jej badania i diagnostyki.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rozpoznania zmian patologicznych, minimum nowotwór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gruczolakowłókniak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aspiracji torbieli, zmienna objętość torbieli.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nauki samobadania piersi.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Skóra fantomu piersi „ciepła” w dotyku.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przemywania skóry wodą z mydłem.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zawiera lateksu.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iniekcji domięśniowych, śródskórnych i podskórnych – 4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procedur iniekcji domięśniowych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wielowarstwowy symulujący warstwę naskórka, skóry właściwej, tkanki tłuszczowej i mięśnia.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Skóra realistycznie wykonana i miękka w dotyku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umożliwia wykonanie iniekcji płynem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Produkt bez lateksu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 1 komplet zużywalnych elementów: zapasowa skóra oraz blok mięśniowy.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chirurgicznego wiązania węzłów – 12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nauki chirurgicznego wiązania węzłów.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zbudowany na podstawie wykonanej z tworzywa sztucznego, wyposażony w dwa cylindry: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mały płytki do symulacji wiązania w małej przestrzeni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duży, głęboki, wyjmowany/odwracalny do symulacji wiązania podbrzusza i węzłów stosowanych w ginekologii.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Przeźroczyste elementy umożliwiające obserwację i ocenę wykonywanego ćwiczenia.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Elastyczny wiązany materiał oddający realistyczną reakcję tkanki.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Zestaw do ćwiczenia technik szycia i wykonywania węzłów chirurgicznych – 8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do nauki podstawowych umiejętności chirurgicznych, ułatwiający ćwiczenie różnych technik wykonywania węzłów, szycia i postępowania z tkankami.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Podstawka do ćwiczenia umiejętności chirurgicznych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Jelito dwuwarstwowe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Zmiana organiczna i torbiel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Poduszeczka skóry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Poduseczka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hemostazy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Ścięgno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1 komplet zużywalnych elementów.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Kable do symulacji defibrylacji za pomocą elektrod jednorazowych – 6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Kable do symulacji defibrylacji jednorazowymi elektrodami samoprzylepnymi (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-Combo) kompatybilne z posiadanymi przez zamawia</w:t>
            </w:r>
            <w:r>
              <w:rPr>
                <w:rFonts w:ascii="Times New Roman" w:hAnsi="Times New Roman"/>
                <w:sz w:val="18"/>
                <w:szCs w:val="18"/>
              </w:rPr>
              <w:t>jąc</w:t>
            </w:r>
            <w:r w:rsidRPr="00D76FA6">
              <w:rPr>
                <w:rFonts w:ascii="Times New Roman" w:hAnsi="Times New Roman"/>
                <w:sz w:val="18"/>
                <w:szCs w:val="18"/>
              </w:rPr>
              <w:t xml:space="preserve">ego defibrylatorami firmy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LifePak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oraz symulatorami firmy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Laerdal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SimMan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3G,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MegaCode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Kelly,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MegaCode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Kid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SimMom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kompletny zestaw umożliwiający podłączenie defibrylatora z fantomem, okablowanie + ewentualny adapter/przejściówka.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Zestaw trenażerów do cewnikowania, męski i żeński – 2 zestawy.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trenażerów do ćwiczenia procedur cewnikowania pęcherza moczowego pacjentów dorosłych odwzorowujący cechy ciała ludzkiego takie jak wygląd i rozmiar fizjologiczny.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Anatomia kobiety: kość łonowa, ujście pochwy i realistycznie wymodelowanie ujście cewki moczowej. Elastyczna cewka moczowa i zwieracz zapewniający realistyczne odczucie oporu przy wprowadzaniu cewnika. Realistyczne odwzorowanie narządów płciowych – możliwość rozchylenia warg sromowych. Wykonane z miękkiego i elastycznego materiału.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Anatomia mężczyzny: kość łonowa, wiotki penis, realistyczne ujście, wymienny i zdejmowany napletek. Realistyczne odwzorowanie narządów płciowych – możliwość cofnięcia napletka. Wykonane z miękkiego i elastycznego materiału.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trenażera umożliwia wykonanie procedury cewnikowania pęcherza moczowego z realistycznym zwrotem płynu symulującego mocz.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rozbudowy o funkcje umieszczania i pielęgnacji cewnika nadłonowego.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 zestawie modele do cewnikowania, zbiorniki płynu,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lubrykant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płyn do sterylizacji.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znieczulania zewnątrzoponowego i punkcji lędźwiowej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do nauki nakłucia zewnątrzoponowego i lędźwiowego.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Wyczuwalne kości krzyżowe, grzebienie biodrowe i kręgi L2-5.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wykonania punkcji lędźwiowej oraz ćwiczenia wstrzyknięcia środków znieczulających.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Pobieranie i pomiar próbek płynu mózgowo-rdzeniowego.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Wyczuwalny moment przebicia opony twardej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Skóra z możliwością obrotu i wielokrotnego nakłucia.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nauki procedury nakłucia zewnątrzoponowego i lędźwiowego pod kontrolą USG, w zestawie niezbędne wkładki.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zawiera lateksu.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Trenażer do nauki badania per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rectum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, męski – 4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do nauki w zakresie podstawowych umiejętności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palpacyjnego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badania per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rectum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badania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palpacyjnego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odbytu, odbytnicy i prostaty.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symulacji skurczu zwieracza i oceny napięcia odbytu.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identyfikacji masy kałowej w odbytnicy.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identyfikacji zewnętrznych stanów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anorektalnych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 4 nieprawidłowe prostaty.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 zestawie minimum 1 patologiczne krocze do prezentacji raka odbytnicy.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47"/>
        </w:trPr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badania w pozycji na lewym boku (pozycja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Simsa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), niezbędne akcesoria w zestawie.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Trenażer do nauki szycia krocza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 postaci krocza kobiety rodzącej na podstawie z tworzywa.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nauki rekonstrukcji zwieracza odbytu.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Wykonany z realistycznego materiału na bazie silikonu.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wielokrotnego szycia.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 1 komplet zużywalnych elementów.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 xml:space="preserve">Trenażer do nauki </w:t>
            </w:r>
            <w:proofErr w:type="spellStart"/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wenopunkcji</w:t>
            </w:r>
            <w:proofErr w:type="spellEnd"/>
            <w:r w:rsidRPr="00D76FA6">
              <w:rPr>
                <w:rFonts w:ascii="Times New Roman" w:hAnsi="Times New Roman"/>
                <w:b/>
                <w:sz w:val="18"/>
                <w:szCs w:val="18"/>
              </w:rPr>
              <w:t xml:space="preserve"> żył dołu łokciowego – 8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do nauki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wenopunkcji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żył zgięcia łokciowego w postaci podkładki imitującej dół łokciowy prawej ręki.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wyposażony w pasek do montażu w miejscu dołu łokciowego.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Podstawa w postaci twardej płytki zapobiegającej zranieniom w czasie ćwiczeń.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bottom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Wymienne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samozasklepujące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się żyły wielokrotnego użycia, wypełnione sztuczną krwią z możliwością uzupełnienia.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bottom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Wymienny naskórek.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mycia wodą z mydłem.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nacięcia krocza–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w postaci krocza zamontowanego na podstawie do szkolenia w zakresie nacięcia krocza podczas porodu.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Krocze wykonane z elastycznego materiału (np. silikon/guma).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bottom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nauki nacięcia krocza przyśrodkowego lub pośrodkowego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bottom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komplet zużywalnych elementów.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Trenażer do udrażniania dróg oddechowych, niemowlę – 3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rPr>
          <w:trHeight w:val="47"/>
        </w:trPr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o budowie anatomicznej niemowlęcia (Minimum głowa w całości pokryta sztuczną skórą i płuca)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procedur przyrządowego udrożniania dróg oddechowych niemowlęcia. Głowa niemowlęcia na stabilnej podstawie.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trenażera odwzorowuje anatomiczne struktury ludzkich: warg, dziąseł, języka, podniebienia, przełyku, wejścia do krtani, nagłośni, płuc oraz żołądka.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workiem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samorozprężalnym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Sygnalizacja rozdęcia żołądka poprzez widoczne napełnianie się symulowanego żołądka.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umożliwia symulację minimum: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intubacji dotchawiczej przez usta i nos,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maski krtaniowej,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rurki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Combitube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rurki krtaniowej,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zakładania rurek ustno-gardłowych,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Minimum 1 opakowanie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lubrykantu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dróg oddechowych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Dedykowana walizka lub inne opakowanie wielorazowego użytku, umożliwiające bezpieczny transport trenażera wraz z kompletnym wyposażeniem wchodzącym w jego skład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Instrukcja obsługi w języku polskim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Trenażer do udrażniania dróg oddechowych, noworodek – 3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rPr>
          <w:trHeight w:val="47"/>
        </w:trPr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o budowie anatomicznej noworodka (Minimum głowa w całości pokryta sztuczną skórą i płuca)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procedur przyrządowego udrożniania dróg oddechowych noworodka. Głowa noworodka na stabilnej podstawie.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trenażera odwzorowuje anatomiczne struktury ludzkich: warg, dziąseł, języka, podniebienia, przełyku, wejścia do krtani, nagłośni, płuc.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workiem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samorozprężalnym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umożliwia symulację minimum: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intubacji dotchawiczej przez usta i nos,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maski krtaniowej,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rurki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Combitube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zakładania rurki krtaniowej,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zakładania rurek ustno-gardłowych,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Minimum 1 opakowanie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lubrykantu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dróg oddechowych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Dedykowana walizka lub inne opakowanie wielorazowego użytku, umożliwiające bezpieczny transport trenażera wraz z kompletnym wyposażeniem wchodzącym w jego skład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Instrukcja obsługi w języku polskim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do nauki BLS, dorosły – 8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w postaci torsu osoby dorosłej. Tors do ćwiczenia podstawowych czynności resuscytacyjnych odwzorowujący cechy anatomiczne takie jak wygląd i rozmiar fizjologiczny.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fantomu z zaznaczonymi punktami anatomicznymi: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sutki,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obojczyki,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mostek,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żebra,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umożliwiającymi lokalizację prawidłowego miejsca uciskania klatki piersiowej.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Bezprzyrządowe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udrożnienie dróg oddechowych poprzez odchylenie głowy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wyluksowanie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żuchwy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metodami usta-usta, za pomocą maski wentylacyjnej, worka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Unoszącą się klatkę piersiową podczas wentylacji i realistyczny opór klatki piersiowej podczas jej uciskania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Czujniki identyfikujące prawidłową głębokość uciskania klatki piersiowej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Czujniki identyfikujące prawidłową objętość wdmuchiwanego powietrza podczas wentylacji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podłączenia bezprzewodowo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fantomu do panelu kontrolnego lub darmowej aplikacji na tablet lub smartfon.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podłączenia do 6 sztuk fantomów do jednego panelu kontrolnego / smartfonu.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jakości wykonywanych czynności resuscytacyjnych i ich analizę według aktualnych wytycznych ERC.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parametrów umożliwiających określenie jakości resuscytacji. Rejestrowane parametry: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głębokość ucisków klatki piersiowej z zaznaczeniem zbyt płytkich uciśnięć,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relaksacja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częstość ucisków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objętość wdmuchiwanego powietrza podczas wentylacji z zaznaczeniem wdmuchnięć zbyt dużych i zbyt małych objętości;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możliwość bezprzewodowego podłączenia kilku fantomów do jednego urządzenia pomiarowego w postaci tabletu lub telefonu i analizy wykonywanych czynności na bieżąco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Panel kontrolny do fantomów BLS – 4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Panel kontrolny z wyświetlaczem z informacją zwrotną z jakości wykonywanej resuscytacji krążeniowo oddechowej.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Informacje zwrotne w czasie rzeczywistym: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głębokość uciśnięć klatki piersiowej,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częstotliwość uciśnięć,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niepełne zwolnienie nacisku,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objętość wentylacji,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licznik uciśnięć i wentylacji.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Informacja zwrotna na koniec sesji, procentowy wynik w zakresie postępowania.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Panel kontrolny kompatybilny z fantomami z pozycji 22.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dostępu naczyniowego pod kontrolą USG – 6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w postaci wkładki symulującej żyłę szyjną.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wprowadzania igły pod kontrolą USG, realistyczny obraz USG.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wielokrotnego użytku.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regulacji objętości i ciśnienia płynu – różny poziom trudności.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porodowy z możliwością badania ginekologicznego – 1 sztuka.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Fantom do ćwiczenia procedur porodu w ułożeniach fizjologicznym, patologicznych oraz postępowania w przypadku komplikacji okołoporodowych.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Fantom odwzorowujący cechy ciała ludzkiego takie jak wygląd i rozmiar fizjologiczny oraz anatomicznie poprawnie odwzorowana budowa miednicy, krocza, dróg rodnych, szyjki macicy ciężarnej kobiety.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Krocze, drogi rodne, szyjka macicy wykonane z elastycznego, rozciągliwego materiału.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Anatomicznie poprawna budowa wnętrza miednicy z zaznaczonym spojeniem łonowym i wyrostkami kulszowymi.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Model donoszonego noworodka z wyczuwalnym ciemiączkiem, linia szwu, obojczykami, łopatkami, kościami policzkowymi, małżowinami usznymi. Ruchomość w stawach kończyn dolnych i górnych.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Model noworodka zbudowany w sposób pozwalający na przeprowadzanie symulacji porodów z różnymi rodzajami narzędzi wspomagających w tym kleszczy porodowych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próżnociągów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Model noworodka połączony pępowiną z łożyskiem.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odpępniania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z podwiązaniem sznura pępowinowego.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Możliwości symulacji porodów minimum: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fizjologiczny prawidłowy,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pośladkowy,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kleszczowy,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próżniowy,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poród dziecka z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dystocją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barkową,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rodzenie łożyska.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symulacji porodów w pozycjach: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leżącej,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kucznej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podpartej,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na boku,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kolankowej.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odsłonięcia skóry brzucha pacjentki w celu obserwacji zachowania płodu i jego pozycji.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Cewnikowania pęcherza moczowego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Iniekcje domięśniowe.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Umieszczanie modułów szyjki macicy (we wczesnym stadium porodu) zgodna ze skalą Bishopa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Pozycja punktu przodującego od -2 do +3.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Rozwarcie szyjki macicy od 1 cm do 10 cm.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Skrócenie szyjki macicy do 0% do 100%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Dojrzałość szyjki macicy (twarda, średnia, miękka)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Odczyt położenia in situ.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Regulacja rotacji głowy płodu względem osi pochwy. Minimum 6 stopni regulacji.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Różne ułożenia głowy płodu w kanale rodnym. </w:t>
            </w:r>
            <w:r w:rsidRPr="00D76FA6">
              <w:rPr>
                <w:rFonts w:ascii="Times New Roman" w:hAnsi="Times New Roman"/>
                <w:sz w:val="18"/>
                <w:szCs w:val="18"/>
              </w:rPr>
              <w:br/>
              <w:t xml:space="preserve">Minimum: ułożenie potyliczne przednie, potyliczne tylne,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twarzyczkowe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czołowe, pośladkowe.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Wyczuwalna błona owodniowa z płynem owodniowym oraz symulacja jej przebicia.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Symulator karmienia piersią – 1 sztuka.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Symulator karmienia piersią i wydzielania mleka z możliwością montażu na ciele.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ćwiczenia w zakresie prawidłowego ułożenia do karmienia piersią i prawidłowego uchwycenia piersi oraz ekspresji mleka.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Montaż na ciele za pomocą regulowanych pasków zapinanych na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szybkozłączki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Wbudowany pojemnik na mleko o pojemności minimum 25ml.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Noga do nauki wkłuć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do ćwiczenia procedur wkłucia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pacjentów dorosłych odwzorowujący cechy ciała ludzkiego takie jak wygląd i rozmiar fizjologiczny. Trenażer w postaci kończyny dolnej.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Budowa trenażera umożliwia wykonanie procedury wkłucia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 Dostępie w okolicy guzowatości piszczelowej.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Wymienne wkłady do wkłucia wypełnione sztuczną krwią zwiększające realizm przeprowadzanego ćwiczenia.</w:t>
            </w:r>
          </w:p>
        </w:tc>
        <w:tc>
          <w:tcPr>
            <w:tcW w:w="1947" w:type="dxa"/>
          </w:tcPr>
          <w:p w:rsidR="00177B53" w:rsidRPr="00FF7872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Wymienne wkłady umożliwiają wielokrotne wkłucia przy użyciu napędów o zasilaniu elektrycznym i mechanicznym. W zestawie zestaw szkoleniowy do treningu zakładania dojścia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. Urządzenie z napędem wielokrotnego użytku, z wbudowanym akumulatorem, magnetycznymi złączami umożliwiającymi wkręcanie igieł do jamy szpikowej, z minimum 3 rozmiarami igieł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z minimum 3 stabilizatorami wkłucia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oraz modelami kości umożliwiającymi zakładanie dojść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minimum 10 dodatkowych wymiennych wkładów.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Trenażer do nauki konikotomii igłowej i chirurgicznej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do ćwiczenia procedur przecinania lub nakłuwania więzadła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pierścienno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-tarczowy krtani osoby dorosłej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z poprawnie anatomicznymi szczegółami umożliwiającymi prawidłową lokalizację miejsca przecięcia lub nakłucia krtani.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Wymienna skóra szyi do wielokrotnego nacinania lub nakłuwania krtani.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Wymienne tchawice pozwalające na realistyczną symulację zabiegów konikotomii igłowej i chirurgicznej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5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Sztywna tchawica z symulowanym płucem</w:t>
            </w:r>
          </w:p>
          <w:p w:rsidR="00177B53" w:rsidRPr="00D76FA6" w:rsidRDefault="00177B53" w:rsidP="00177B53">
            <w:pPr>
              <w:pStyle w:val="Akapitzlist1"/>
              <w:numPr>
                <w:ilvl w:val="0"/>
                <w:numId w:val="5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Miękka tchawica z symulowanym płucem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Symulowane płuca napełniające się przy prawidłowo wykonanej wentylacji przez krtań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do nauki pierwszej pomocy, tors dziecka – 6 sztuk.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BLS dziecka 4-7lat, w postaci torsu do ćwiczenia podstawowych czynności resuscytacyjnych odwzorowujący cechy anatomiczne takie jak wygląd i rozmiar fizjologiczny.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fantomu z zaznaczonymi punktami anatomicznymi: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sutki,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obojczyki,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mostek,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żebra,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umożliwiającymi lokalizację prawidłowego miejsca uciskania klatki piersiowej.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Bezprzyrządowe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udrożnienie dróg oddechowych poprzez odchylenie głowy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wyluksowanie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żuchwy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metodami usta-usta, za pomocą maski wentylacyjnej, worka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Unosząca się klatka piersiową podczas wentylacji i realistyczny opór klatki piersiowej podczas jej uciskania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Czujniki identyfikujące prawidłową głębokość uciskania klatki piersiowej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Czujniki identyfikujące prawidłową objętość wdmuchiwanego powietrza podczas wentylacji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podłączenia fantomu do panelu kontrolnego lub darmowej aplikacji na urządzenie mobilne typu tablet/smartfon.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jakości wykonywanych czynności resuscytacyjnych i ich analizę według aktualnych wytycznych ERC.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parametrów umożliwiających określenie jakości resuscytacji. Rejestrowane parametry: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głębokość ucisków klatki piersiowej z zaznaczeniem zbyt płytkich uciśnięć,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relaksacja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częstość ucisków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objętość wdmuchiwanego powietrza podczas wentylacji z zaznaczeniem wdmuchnięć zbyt dużych i zbyt małych objętości;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torba lub walizka transportowa.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5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w j. polskim lub j. angielskim.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niemowlęcia PALS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niemowlęcia o prawidłowo anatomicznej budowie z ruchomymi stawami do nauki i treningu zaawansowanych procedur resuscytacyjnych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posiada giętki język, chrząstkę nalewkową, nagłośnię, dołek nagłośniowy, struny głosowe, tchawicę i sztuczne płuca. Głowa odchylana do przodu, do tyłu i obracana na boki 90 stopni w każdą stronę.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wykonywania manewru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Sellicka</w:t>
            </w:r>
            <w:proofErr w:type="spellEnd"/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Wentylacja metodą usta-usta, usta-nos-usta, za pomocą worka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Wykonywanie uciśnięć klatki piersiowej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Bezprzyrządowe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udrożnienie dróg oddechowych poprzez odchylenie głowy do tyłu lub wysunięcie żuchwy.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Przyrządowe udrożnienie dróg oddechowych w tym intubacja dotchawicznej przez usta oraz nos, zakładanie przyrządów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nadgłośniowych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(np. LMA, LTD).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Funkcja wkłuć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 komplecie minimum 5 zestawów zużywalnych elementów.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wygenerowania tętna na minimum jednej tętnicy ramiennej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generowania fizjologicznych oraz patologicznych rytmów serca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generowania fizjologicznych oraz patologicznych rytmów serca oraz ich monitorowanie za pomocą minimum 3 odprowadzeniowego EKG.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zawierające bibliotekę minimum 5 rytmów pracy serca.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 zestawie z fantomem symulator rytmów EKG jako samodzielne urządzenie służące do emitowania sygnałów EKG wyświetlanych na monitorze EKG. Możliwość symulacji min. 6 podstawowych rytmów, rytmów pediatrycznych i modyfikowanych, z odpowiednią siłą i szybkością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6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wyposażony w ubranie ochronne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Zestaw fantomów BLS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podstawowych fantomów do BLS niemowlęcia, dziecka 4-7lat oraz osoby dorosłej. Pełna postać lub tors do ćwiczenia podstawowych czynności resuscytacyjnych odwzorowujący cechy anatomiczne takie jak wygląd i rozmiar fizjologiczny.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fantomów z zaznaczonymi punktami anatomicznymi: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sutki,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obojczyki,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mostek,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żebra,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umożliwiającymi lokalizację prawidłowego miejsca uciskania klatki piersiowej.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Bezprzyrządowe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udrożnienie dróg oddechowych poprzez odchylenie głowy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wyluksowanie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żuchwy w każdym z fantomów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wentylacji metodami usta-usta, za pomocą maski wentylacyjnej, worka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samorozprężalnego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w każdym z fantomów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Unoszącą się klatkę piersiową podczas wentylacji i realistyczny opór klatki piersiowej podczas jej uciskania w każdym z fantomów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Czujniki identyfikujące prawidłową głębokość uciskania klatki piersiowej w każdym z fantomów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Czujniki identyfikujące prawidłową objętość wdmuchiwanego powietrza podczas wentylacji w każdym z fantomów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bezprzewodowego podłączenia każdego fantomu do panelu kontrolnego lub darmowej aplikacji na tablet lub telefon.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jakości wykonywanych czynności resuscytacyjnych i ich analizę.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lub panel kontrolny umożliwiają pomiar parametrów umożliwiających określenie jakości resuscytacji. Rejestrowane parametry: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głębokość ucisków klatki piersiowej z zaznaczeniem zbyt płytkich uciśnięć,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relaksacja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częstość ucisków klatki piersiowej,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objętość wdmuchiwanego powietrza podczas wentylacji z zaznaczeniem wdmuchnięć zbyt dużych i zbyt małych objętości;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możliwość jednoczesnego podłączenia wszystkich trzech fantomów do jednego urządzenia pomiarowego i analizy wykonywanych czynności na bieżąco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zawiera: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fantom BLS Niemowlęcia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fantom BLS Dziecka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fantom BLS dorosłego</w:t>
            </w:r>
          </w:p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torba na kółkach mieszcząca wszystkie trzy fantomy oraz akcesoria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w j. polskim lub j. angielskim.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kliniczny kobiecej miednicy – 2 sztuki.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Trenażer do ćwiczenia badania oraz diagnozowania stanów chorobowych i zmian patologicznych. Trenażer w postaci anatomicznie odzwierciedlonej miednicy oraz ud.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Trenażer umożliwia naukę: anatomii krocza i miednicy z uwzględnieniem cech układu kostnego, badania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palpacyjnego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pochwy, odbytu, badanie oburęczne, cytologiczne (również z użyciem wziernika).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Zawiera pochwę, szyjkę macicy, odbyt i dolny odcinek jelita grubego.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Zawiera co najmniej 7 modułów w tym: Budowa prawidłowa - szyjka macicy nieródki,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Włókniakomięśniak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duży - wywinięta szyjka macicy u nieródki,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Włókniakomięśniak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mały - szyjka macicy z polipem u nieródki, Torbiel jajnika - </w:t>
            </w: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szyjka macicy u wieloródki, Tyłopochylenie - szyjka macicy u wieloródki, Ciężarna w 10-12 tygodniu, Ciężarna w 14-16 tygodniu.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szybkiej i łatwej wymiany modułów oraz ściany jamy brzusznej.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Realistycznie odtworzone, rozchylone wargi sromowe.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7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Krocze i wargi sromowe wykonane z miękkiego w dotyku solidnego materiału.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left="78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Model mięśni dna miednicy kobiety – 1 sztuka.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8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Naturalnej wielkości model mięśni dna miednicy. 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8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demontażu poszczególnych mięśni.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8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Prezentacja anatomii kostnej kobiecej miednicy.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77B53" w:rsidRPr="00D76FA6" w:rsidTr="00177B53">
        <w:tc>
          <w:tcPr>
            <w:tcW w:w="520" w:type="dxa"/>
            <w:shd w:val="clear" w:color="auto" w:fill="B4C6E7" w:themeFill="accent1" w:themeFillTint="66"/>
          </w:tcPr>
          <w:p w:rsidR="00177B53" w:rsidRPr="00D76FA6" w:rsidRDefault="00177B53" w:rsidP="00177B53">
            <w:pPr>
              <w:pStyle w:val="Akapitzlist1"/>
              <w:numPr>
                <w:ilvl w:val="0"/>
                <w:numId w:val="8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Model złożony co najmniej z 10 części.</w:t>
            </w:r>
          </w:p>
        </w:tc>
        <w:tc>
          <w:tcPr>
            <w:tcW w:w="1947" w:type="dxa"/>
          </w:tcPr>
          <w:p w:rsidR="00177B53" w:rsidRPr="00D76FA6" w:rsidRDefault="00177B53" w:rsidP="00177B53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bookmarkEnd w:id="1"/>
    </w:tbl>
    <w:p w:rsidR="00177B53" w:rsidRDefault="00177B53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77B53" w:rsidRPr="007446DA" w:rsidRDefault="001549FF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446DA">
        <w:rPr>
          <w:rFonts w:ascii="Times New Roman" w:hAnsi="Times New Roman"/>
          <w:b/>
          <w:sz w:val="24"/>
          <w:szCs w:val="24"/>
          <w:u w:val="single"/>
        </w:rPr>
        <w:t>Część 2</w:t>
      </w:r>
    </w:p>
    <w:tbl>
      <w:tblPr>
        <w:tblStyle w:val="Tabela-Siatka"/>
        <w:tblW w:w="8940" w:type="dxa"/>
        <w:tblInd w:w="137" w:type="dxa"/>
        <w:tblLook w:val="04A0" w:firstRow="1" w:lastRow="0" w:firstColumn="1" w:lastColumn="0" w:noHBand="0" w:noVBand="1"/>
      </w:tblPr>
      <w:tblGrid>
        <w:gridCol w:w="520"/>
        <w:gridCol w:w="6473"/>
        <w:gridCol w:w="1947"/>
      </w:tblGrid>
      <w:tr w:rsidR="001549FF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549FF" w:rsidRPr="00D76FA6" w:rsidRDefault="001549FF" w:rsidP="00AF730B">
            <w:pPr>
              <w:pStyle w:val="Akapitzlist1"/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sz w:val="18"/>
                <w:szCs w:val="18"/>
              </w:rPr>
              <w:t>Zaawansowany symulator wcześniaka – 1 sztuka.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Symulator o realistycznych proporcjach wcześniaka urodzonego około 25 tygodnia.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przeznaczony do nauki procedur związanych z opieką nad noworodkiem urodzonym przedwcześnie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Model zawierający realistyczne drogi oddechowe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intubacji dotchawicznej 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Manewr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Sellicka</w:t>
            </w:r>
            <w:proofErr w:type="spellEnd"/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Wentylacja z wykorzystaniem PEEP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Ruchoma klatka piersiowa podczas wentylacji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uciskania klatki piersiowej – zewnętrzny masaż serca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Umieszczenie zgłębnika żołądkowego przez nos oraz usta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Odsysanie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wywołania sinicy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Drożna pępowina (można ją przeciąć) z dostępem dożylnym i dotętniczym do zastrzyków bolusowych i infuzji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Symulowane cofnięcie krwi po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kaniulacji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żyły pępowinowej</w:t>
            </w:r>
          </w:p>
        </w:tc>
        <w:tc>
          <w:tcPr>
            <w:tcW w:w="1947" w:type="dxa"/>
            <w:vAlign w:val="center"/>
          </w:tcPr>
          <w:p w:rsidR="001549FF" w:rsidRPr="00FF7872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TAK – 10 pkt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Porty dostępu dożylnego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osłuchiwania fizjologicznych i patologicznych szmerów płucnych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osłuchiwania fizjologicznych i patologicznych tonów serca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generowania odgłosów pacjenta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Urządzenie do bezprzewodowego sterowania fantomem za pomocą tabletu lub komputera z dotykowym ekranem o przekątnej min 5 cali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Walizka lub torba transportowa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1549FF" w:rsidRPr="00D76FA6" w:rsidRDefault="001549FF" w:rsidP="00AF730B">
            <w:pPr>
              <w:pStyle w:val="Akapitzlist1"/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Fantom pielęgnacyjny geriatryczny – 1 sztuka.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Fantom osoby dorosłej, pełna postać do ćwiczenia czynności pielęgnacyjnych odwzorowujący cechy ciała ludzkiego takie jak wygląd i rozmiar fizjologiczny.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Praca bezprzewodowa. Fantom wyposażony w akumulator oraz ładowarkę. Praca na zasilaniu akumulatorowym przynajmniej 3 godziny.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Budowa Fantomu umożliwia ćwiczenie następujących procedur pielęgnacyjnych: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symulowanego płukania oczu i uszu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podawania/zakraplania lekarstw do oka, ucha i nosa, tamponowania nosa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pielęgnacji jamy ustnej i protez zębowych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wprowadzania zgłębnika i odsysania odcinka gardłowego i krtaniowego dróg oddechowych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wprowadzania, zabezpieczania i pielęgnacji rurki tracheotomijnej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pielęgnacji tracheotomii i jej odsysania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wprowadzania i pielęgnacji cewnika podobojczykowego 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hickmana</w:t>
            </w:r>
            <w:proofErr w:type="spellEnd"/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podawania tlenu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płukania żołądka i odżywiania przez zgłębnik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wprowadzania / usuwania zgłębnika nosowo-jelitowego i przełykowego oraz ich pielęgnacji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zabiegów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dorektalnych</w:t>
            </w:r>
            <w:proofErr w:type="spellEnd"/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pielęgnacji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kolostomii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ileostomii i cystostomii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Intubacja przez usta i nos, możliwość pielęgnacji oraz odsysania dróg oddechowych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Tętno na tętnicach szyjnych i obwodowej. Tętno na tętnicach obwodowych zsynchronizowane z ustawionym ciśnieniem krwi.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wielostopniowego ustawienia siły wyczuwalnego tętna na tętnicy obwodowej.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Pomiar ciśnienia tętniczego krwi z wysłuchaniem (lub brak takiej możliwości w zależności od stanu klinicznego symulowanego pacjenta) 5 faz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Korotkowa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z możliwością regulacji poziomu głośności.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Funkcja wkłuć domięśniowych i podskórnych.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Osłuchiwanie tonów serca oraz wad zastawkowych na klatce piersiowej minimum 5 tonów.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Osłuchiwanie szmerów oddechowych (prawidłowych i patologicznych: minimum 4 szmery) ustawianych niezależnie dla prawego i lewego płuca, osłuchiwanych w łącznie minimum 5 miejscach klatki piersiowej.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Odgłosy perystaltyki jelit. Fizjologiczne i patologiczne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Odgłosy kaszlu, wymiotów, pojękiwania oraz odgłosy mowy.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komunikowania się poprzez fantom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Opcja nagrywania własnych odgłosów i wykorzystywania ich w symulacji z opcją regulacji głośności.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Wyświetlanie parametrów EKG, ciśnienia tętniczego krwi, SpO2, ETCO2, fali tętna, częstości oddechu, częstości pracy serca, temperatury na symulowanym monitorze pacjenta.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Regulacja czasu trwania pomiaru ciśnienia na symulowanym monitorze pacjenta.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generowania fizjologicznych oraz patologicznych rytmów serca oraz ich monitorowanie za pomocą minimum 3 odprowadzeniowego EKG.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zawierające bibliotekę minimum 30 rytmów pracy serca.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Częstość pracy serca w zapisie EKG w zakresie nie mniejszym niż 20–180/min.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Generowanie minimum trzech rodzajów skurczów dodatkowych w zapisie EKG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Generowanie minimum 2. rodzajów artefaktów w zapisie EKG.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Artefakty w zapisie EKG mogą być powodowane zewnętrznymi czynnikami, takimi jak defibrylacja czy uciskanie klatki piersiowej.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założenia wkłucia dożylnego w minimum jednej kończynie.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Unoszenie się klatki piersiowej podczas wdechu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symulowania wkłucia centralnego oraz ćwiczenia pielęgnacji miejsca wkłucia.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Wymienne genitalia żeńskie i męskie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wykonania procedury cewnikowania pęcherza moczowego z realistycznym zwrotem płynu.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wykonania procedury płukania okrężnicy do realistycznego zwrotu treści.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Moduł pielęgnacji ran: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chirurgicznego cięcia na klatce piersiowej ze szwami,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nacięcia brzusznego ze szwami,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nacięcia brzusznego z klamrami i drenem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tamponady brzucha przystosowany do suchego i mokrego tamponowania i płukania rany,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podskórnych wstrzyknięć heparyny i insuliny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zakażona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stomia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okrężnicy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moduł brzuszno-pośladkowego i pośladkowego wrzodu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odleżynowego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klasyfikacji wrzodów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odleżynowych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oczyszczania i opatrywania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amputacja poniżej kolana, kikut do pielęgnacji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tamponady uda przystosowany do suchej lub mokrej tamponady i płukania rany,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szwu uda (szew nylonowy)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- moduł opracowania chirurgicznego rany uda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- moduł nogi żylakowatej z owrzodzeniem zastoinowym </w:t>
            </w:r>
          </w:p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Wszystkie rany w pełni kompatybilne z fantomem.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Moduł mastektomii: nakładka skórna symulująca wykonanie mastektomii całkowitej do ćwiczenia interwencji pielęgniarskich, w tym oceny, zmiany opatrunku i pielęgnacji drenów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Moduł do badania piersi: nakładka skórna umożliwiająca trening w zakresie rozpoznawania zaburzeń piersi, wielkości guzków i względnych położeń wykrywanych podczas badania piersi.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peruka charakterystyczna dla osoby starszej.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kompatybilna z fantomem wysoce realistyczna silikonowa maska przedstawiająca kobietę w podeszłym wieku.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8940" w:type="dxa"/>
            <w:gridSpan w:val="3"/>
            <w:shd w:val="clear" w:color="auto" w:fill="B4C6E7" w:themeFill="accent1" w:themeFillTint="66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INTERFACE FANTOMU – SYMULATOR CZYNNOŚCI ŻYCIOWYCH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Bezprzewodowe łączenie z fantomem w technologii Bluetooth lub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WiFi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Interface wyposażony w akumulator oraz ładowarkę. Praca na zasilaniu akumulatorowym przynajmniej 3 godziny.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vAlign w:val="center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Interface w postaci tabletu z kolorowym, dotykowym wyświetlaczem o przekątnej ekranu minimum 5”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1549FF" w:rsidRPr="00D76FA6" w:rsidTr="007A13D7">
        <w:tc>
          <w:tcPr>
            <w:tcW w:w="520" w:type="dxa"/>
            <w:shd w:val="clear" w:color="auto" w:fill="B4C6E7" w:themeFill="accent1" w:themeFillTint="66"/>
          </w:tcPr>
          <w:p w:rsidR="001549FF" w:rsidRPr="00D76FA6" w:rsidRDefault="001549FF" w:rsidP="001549FF">
            <w:pPr>
              <w:pStyle w:val="Akapitzlist1"/>
              <w:numPr>
                <w:ilvl w:val="0"/>
                <w:numId w:val="8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w j. polskim.</w:t>
            </w:r>
          </w:p>
        </w:tc>
        <w:tc>
          <w:tcPr>
            <w:tcW w:w="1947" w:type="dxa"/>
          </w:tcPr>
          <w:p w:rsidR="001549FF" w:rsidRPr="00D76FA6" w:rsidRDefault="001549FF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</w:tbl>
    <w:p w:rsidR="001549FF" w:rsidRDefault="001549FF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549FF" w:rsidRPr="007A13D7" w:rsidRDefault="001549FF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A13D7">
        <w:rPr>
          <w:rFonts w:ascii="Times New Roman" w:hAnsi="Times New Roman"/>
          <w:b/>
          <w:sz w:val="24"/>
          <w:szCs w:val="24"/>
          <w:u w:val="single"/>
        </w:rPr>
        <w:t>Część 3</w:t>
      </w:r>
    </w:p>
    <w:tbl>
      <w:tblPr>
        <w:tblStyle w:val="Tabela-Siatka"/>
        <w:tblW w:w="8940" w:type="dxa"/>
        <w:tblInd w:w="137" w:type="dxa"/>
        <w:tblLook w:val="04A0" w:firstRow="1" w:lastRow="0" w:firstColumn="1" w:lastColumn="0" w:noHBand="0" w:noVBand="1"/>
      </w:tblPr>
      <w:tblGrid>
        <w:gridCol w:w="520"/>
        <w:gridCol w:w="6473"/>
        <w:gridCol w:w="1947"/>
      </w:tblGrid>
      <w:tr w:rsidR="00913219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913219" w:rsidRPr="00D76FA6" w:rsidRDefault="00913219" w:rsidP="00125CFC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Zestaw treningowy do wkłuć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2 zestawy.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Zestaw złożony z 3 występujących w Polsce systemów uzyskiwania dostępu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Urządzenia do wkłuć w wersjach szkoleniowych, z możliwością wielokrotnego uzyskiwania dostępu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System nr 1: System do zakładania dojścia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w etui z napędem wielokrotnego użytku z wbudowanym akumulatorem, magnetycznymi złączami umożliwiającymi wkręcanie igieł do jamy szpikowej, z 3 rozmiarami igieł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, z minimum 3 stabilizatorami wkłucia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doszpikowego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oraz modelami kości umożliwiającymi zakładanie dojść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doszpikowych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System nr 2: Na wyposażeniu każdego zestawu urządzenie przeładowujące igłę treningową, igła treningowa dla dorosłych i pediatryczna, bloczek piankowy, minimum 4 klipsy służące do zabezpieczenia wkłucia i etui. 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System nr 3: W zestawie dwa urządzenia przeładowujące igłę treningową, 2 symulowane igły treningowe (dziecięca i dorosła) bloczek piankowy, etui. System z możliwością szkolenia na fantomach i człowieku, nie zawiera prawdziwej igły. 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913219" w:rsidRPr="00D76FA6" w:rsidRDefault="00913219" w:rsidP="00125CFC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Ssak elektryczny – 1 sztuka.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Ssak elektryczny akumulatorowy przenośny zasilany z sieci 12V DC i 230V AC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Wyposażony w zintegrowany uchwyt do przenoszenia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Obudowa wykonana z tworzywa o wysokiej odporności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Pojemnik wielorazowy o pojemności min. 1,0 litra umieszczony w koszyku zabezpieczającym przed uszkodzeniami, z możliwością montażu worka jednorazowego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Regulowana siła ssania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Informacja o stanie naładowania baterii na panelu kontrolnym ssaka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Czas pracy akumulatora min. 30 minut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Ładowanie akumulatora do poziomu min. 80% w maksymalnie 4 godziny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Maksymalne podciśnienie minimum 500 mmHg, maksymalny przepływ minimum 20l/min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Wbudowany system diagnostyki urządzenia.</w:t>
            </w:r>
          </w:p>
        </w:tc>
        <w:tc>
          <w:tcPr>
            <w:tcW w:w="1947" w:type="dxa"/>
          </w:tcPr>
          <w:p w:rsidR="00913219" w:rsidRPr="00FF7872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TAK – </w:t>
            </w:r>
            <w:r w:rsidR="00A02BB2">
              <w:rPr>
                <w:rFonts w:ascii="Times New Roman" w:hAnsi="Times New Roman"/>
                <w:sz w:val="18"/>
                <w:szCs w:val="18"/>
              </w:rPr>
              <w:t>5</w:t>
            </w:r>
            <w:r w:rsidRPr="00D76FA6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913219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913219" w:rsidRPr="00D76FA6" w:rsidRDefault="00913219" w:rsidP="00125CFC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Defibrylator szkoleniowy AED – 2 sztuki.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Defibrylator treningowy AED do bezpiecznej nauki automatycznej defibrylacji zewnętrznej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Defibrylator wygląda jak realny defibrylator stosowany w przestrzeni publicznej oraz wydaje użytkownikowi takie same polecenia trybu doradczego jak prawdziwy defibrylator półautomatyczny (w języku polskim) stosowany w przestrzeni publicznej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Minimum 5 wbudowanych scenariuszy zdarzeń zawierających różne kombinacje defibrylacji, wyników analizy, ich kolejności, itd.  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zmiany języka z poziomu defibrylatora, minimum 5 języków wbudowanych w oprogramowanie (w tym język angielski).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pilot do zdalnej obsługi, 8 sztuk elektrod szkoleniowych samoprzylepnych dla dorosłych i 4 sztuki elektrod w wersji pediatrycznej.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913219" w:rsidRPr="00D76FA6" w:rsidRDefault="00913219" w:rsidP="00125CFC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Worek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samorozprężalny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, resuscytator jednorazowy – 10 sztuk.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Jednorazowy resuscytator z rezerwuarem tlenu do sztucznej wentylacji pacjenta.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Jednorazowa maska z miękkim, powietrznym mankietem zapewniającym szczelność.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5 sztuk z maską w rozmiarze nr 5.</w:t>
            </w:r>
          </w:p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5 sztuk z maską w rozmiarze nr 4.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Przezroczysta struktura masek umożliwiająca obserwowanie reakcji pacjenta.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Regulowany pasek-uchwyt ułatwiający trzymanie resuscytatora i zmniejszający zmęczenie dłoni podczas wentylacji.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913219" w:rsidRPr="00D76FA6" w:rsidTr="007A13D7">
        <w:tc>
          <w:tcPr>
            <w:tcW w:w="520" w:type="dxa"/>
            <w:shd w:val="clear" w:color="auto" w:fill="B4C6E7" w:themeFill="accent1" w:themeFillTint="66"/>
          </w:tcPr>
          <w:p w:rsidR="00913219" w:rsidRPr="00D76FA6" w:rsidRDefault="00913219" w:rsidP="00913219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zamontowanie zastawki PEEP.</w:t>
            </w:r>
          </w:p>
        </w:tc>
        <w:tc>
          <w:tcPr>
            <w:tcW w:w="1947" w:type="dxa"/>
          </w:tcPr>
          <w:p w:rsidR="00913219" w:rsidRPr="00D76FA6" w:rsidRDefault="00913219" w:rsidP="007A13D7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3A6F4B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R</w:t>
            </w:r>
            <w:r w:rsidRPr="003A6F4B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ozmiar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worka </w:t>
            </w:r>
            <w:r w:rsidRPr="003A6F4B">
              <w:rPr>
                <w:rFonts w:ascii="Times New Roman" w:hAnsi="Times New Roman"/>
                <w:color w:val="auto"/>
                <w:sz w:val="18"/>
                <w:szCs w:val="18"/>
              </w:rPr>
              <w:t>po złożeniu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nieprzekraczający 15 cm</w:t>
            </w:r>
            <w:r w:rsidRPr="003A6F4B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CB6108" w:rsidRPr="00FF7872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F7872">
              <w:rPr>
                <w:rFonts w:ascii="Times New Roman" w:hAnsi="Times New Roman"/>
                <w:b/>
                <w:sz w:val="18"/>
                <w:szCs w:val="18"/>
              </w:rPr>
              <w:t>Parametr dodatkowo punktowany:</w:t>
            </w:r>
          </w:p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TAK –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76FA6">
              <w:rPr>
                <w:rFonts w:ascii="Times New Roman" w:hAnsi="Times New Roman"/>
                <w:sz w:val="18"/>
                <w:szCs w:val="18"/>
              </w:rPr>
              <w:t xml:space="preserve"> pkt</w:t>
            </w:r>
          </w:p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– 0 pkt.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5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Nie zawiera lateksu.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Zestaw do intubacji dotchawiczej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Medyczny zestaw do intubacji dotchawiczej z laryngoskopem.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laryngoskop z minimum 3 łyżkami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4 rurki dotchawicze w różnych rozmiarach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5 rurek ustno-gardłowych w różnych rozmiarach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szczypce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Magilla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dla dorosłych i pediatryczne.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Twarda walizka ochronna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Laryngoskop dziecięcy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Laryngoskop dziecięcy światłowodowy LED.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krótka rękojeść oraz łyżki światłowodowe Macintosh w rozmiarach 1,2,3.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Plecak R0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ratowniczy PSP R0 dedykowany dla jednostek strażackich oraz wszystkich służb ratowniczych.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Zabezpieczenie lub / i przywrócenie drożności dróg oddechowych oraz prowadzenie oddechu kontrolowanego lub wspomaganego oraz tlenoterapii: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zestaw rurek ustno-gardłowych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Guedel’a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różne rozmiary – 3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maska ratownicza kieszonkowa typu „POCKET MASK”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Unieruchomienie złamań oraz podejrzeń złamań i zwichnięć</w:t>
            </w:r>
          </w:p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kołnierz ortopedyczny, regulowany dla osób dorosłych: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szyna usztywniająca typu SPLINT 45 cm (+-5 cm)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szyna usztywniająca typu SPLINT 100 cm (+- 5 cm)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Zapewnienie komfortu termicznego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koc ratunkowy NRC (folia izotermiczna) – 2 sztuki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lastRenderedPageBreak/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Tamowanie krwotoków i opatrywanie ran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opatrunek indywidualny wodoodporny, hermetycznie pakowany – 2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kompresy gazowe jałowe 10 x 10 cm (+-2cm) – 5 sztuk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gaza opatrunkowa jałowa minimum 1 m²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gaza opatrunkowa jałowa minimum ½ m² – 2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opaska dziana podtrzymująca 10 cm x 4 m (+- 5%) – 8 sztuk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chusta trójkątna tekstylna – 2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opaska elastyczna 10 cm x 4 m (+- 5%) – 2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opaska elastyczna 12 cm x 4 m (+- 5%) – 2 sztuki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elastyczna siatka opatrunkowa nr 3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elastyczna siatka opatrunkowa nr 6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plaster tkaninowy z opatrunkiem 6 cm x 1 m (+- 5%)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Przylepiec bez opatrunku w rozmiarze 2,5 cm x 5 m (+- 5%)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Opatrunek zastawkowy ACS na rany klatki piersiowej – 2 sztuki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Opatrywanie oparzeń: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Opatrunek hydrożelowy 10 x 10 cm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Opatrunek hydrożelowy 20 x 20 cm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Zestaw uzupełniający: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Rękawice ochronne wykonane z nitrylu – 20 sztuk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Nożyczki ratownicze ze stopką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Środek do dezynfekcji rąk minimum 250 ml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Nóż do cięcia pasów ze zbijakiem szyb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Agrafki – 8 szt.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Wymiary: 37 x 33 x 25 cm (+- 3cm)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Wózek szpitalny reanimacyjny – 1 sztuka.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Wózek reanimacyjny 5-szufladowy  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Górny blat roboczy wykonany ze stali nierdzewnej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Płyta tylna i boczna wykonane z aluminium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Fronty szuflad wykonane z lekkiego stopu aluminiowego lakierowane proszkowo,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Trzy konfigurowalne szuflady z wewnętrznymi przegródkami służącymi do segregacji leków.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Centralny zamek zamykający wszystkie szuflady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Max nośność szuflady minimum: 10 kg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Półka pod defibrylator.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Dwa kosze plastikowe.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Kosz na butle z tlenem.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Wózek wyposażony jest w 4 cichobieżne kółka (o średnicy Φ100 mm) 2 koła z blokadą jazdy.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Wymiary wózka: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Szerokość 650mm (+-50mm)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Głębokość 500 mm (+-50mm)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Wysokość 1000 mm (+-50mm)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Deska ortopedyczna – 1 sztuka.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Kompletna deska ortopedyczna z pasami i piankowym unieruchomieniem głowy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 zestawie 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komplet 4 pasów z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szybkozłączką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68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system unieruchomienia głowy składający się z podkładki, dwóch klocków do stabilizacji bocznej z otworami na uszy oraz dwóch pasków mocujących głowę.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Materac próżniowy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69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Materac próżniowy wielokrotnego użytku z pompką oraz wbudowanymi 8 uchwytami.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Stojak na kroplówki – 6 sztuk.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Stojak do kroplówek (płynów) na stabilnej podstawie „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pięcionóg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” z kółkami jezdnymi.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Cztery wieszaki do pojemników z płynami infuzyjnymi.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regulacji wysokości stojaka.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Lakierowany proszkowo.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462"/>
        </w:trPr>
        <w:tc>
          <w:tcPr>
            <w:tcW w:w="8940" w:type="dxa"/>
            <w:gridSpan w:val="3"/>
            <w:shd w:val="clear" w:color="auto" w:fill="DBDBDB" w:themeFill="accent3" w:themeFillTint="66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Pompa infuzyjna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strzykawkowa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typ I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Pompa infuzyjna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strzykawkowa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infuzji dożylnych i dotętniczych, żywienia pozajelitowego i dojelitowego oraz podaży krwi i preparatów krwiopochodnych.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Obsługa strzykawek w rozmiarach 5-60ml.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Monochromatyczny graficzny wyświetlacz LCD o wymiarach minimum 70 mm × 35 mm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Dokładność regulacji szybkości przepływu</w:t>
            </w:r>
          </w:p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±1% w mechanizmie i ±2% w strzykawkach.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Obsługa minimum 5 profili użytkownika.</w:t>
            </w:r>
            <w:r w:rsidRPr="00D76FA6">
              <w:rPr>
                <w:rFonts w:ascii="Times New Roman" w:hAnsi="Times New Roman"/>
                <w:sz w:val="18"/>
                <w:szCs w:val="18"/>
              </w:rPr>
              <w:br/>
              <w:t xml:space="preserve">Wbudowana w urządzenie biblioteka leków, leki w kolejności alfabetycznej. 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kalkulacji dawki w jednostkach masy, programowany bolus, dawka inicjująca.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Dwa tryby ciśnienia: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Zmienny</w:t>
            </w:r>
          </w:p>
          <w:p w:rsidR="00CB6108" w:rsidRPr="00D76FA6" w:rsidRDefault="00CB6108" w:rsidP="00CB6108">
            <w:pPr>
              <w:pStyle w:val="Akapitzlist1"/>
              <w:numPr>
                <w:ilvl w:val="0"/>
                <w:numId w:val="8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Stały, 3 poziomowy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Ostrzeżenie o zmianach ciśnienia.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Graficzne przedstawienie ciśnienia w przewodzie do wlewu oraz limitu ciśnienia.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Zapis zdarzeń w dzienniku danych, możliwość zarejestrowania minimum 1000 rekordów.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8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Tryb pracy: dzienny i nocny.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Pompa infuzyjna </w:t>
            </w: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strzykawkowa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typ II – 1 sztuka.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Pompa infuzyjna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strzykawkowa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do infuzji dożylnych i dotętniczych, żywienia pozajelitowego i dojelitowego oraz podaży krwi i preparatów krwiopochodnych.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Obsługa strzykawek wszystkich wiodących producentów, w rozmiarach 2-60ml.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Wbudowana w urządzenie biblioteka leków, gotowa do użycia lista procedur dozowania leków, z możliwością wybrania oddziału. 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Oprogramowanie pompy w języku polskim.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Tryb dzienny i nocny pracy.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Wbudowany zasilacz, uchwyt i obrotowa klema mocująca.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Kolorowy ekran dotykowy o przekątnej minimum 3 cale.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Klawiatura alfanumeryczna.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Mechanizm blokujący tłok zabezpieczający przed samoczynnym opróżnieniem strzykawki.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Wyodrębniony ekran do żywienia dojelitowego.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Bolus manualny i automatyczny.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Wbudowane alarmy, przypomnienia, ostrzeżenia.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Historia infuzji, minimum 2000 zapisów pełnych infuzji.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0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Dokładność infuzji na poziomie +- 2%. 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Uchwyt na pompę do ambulansu – 1 sztuka.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Uchwyt na pompę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strzykawkową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w postaci stacji dokującej z możliwością montażu w ambulansie.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Wsunięcie pompy w stację dokującą automatycznie podłącza zasilanie.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Możliwość mocowania do dwóch pomp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strzykawkowych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Uchwyt w pełni kompatybilny z pompą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strzykawkową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, infuzyjną z pozycji nr 43.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Aparat EKG – 2 sztuki.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12-kanałowy elektrokardiograf z wyświetlaczem dotykowym.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Rejestracja 12 standardowych odprowadzeń EKG.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Prezentacja krzywych w układzie standardowym i Cabrera.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Tryby pracy: ręczny, automatyczny.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Wydruk w trybie 1,3,6 lub 12 przebiegów EKG.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Wydruk na drukarce aparatu oraz możliwość wydruku na zewnętrznej drukarce (obsługa standardu PCL5/PCL6).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ustawienia parametrów przebiegu: prędkości, czułości i intensywności wydruku.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 xml:space="preserve">Wykrywanie i prezentacja impulsów stymulujących, dźwiękowa sygnalizacja wykrytych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pobudzeń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zapisu badania do pamięci urządzenia.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Możliwość zapisu automatycznego do „schowka” a następnie dalsza analiza, wydruk, interpretacja.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Menu z obsługą za pomocą panelu dotykowego.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Przekątna ekranu minimu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D76FA6">
              <w:rPr>
                <w:rFonts w:ascii="Times New Roman" w:hAnsi="Times New Roman"/>
                <w:sz w:val="18"/>
                <w:szCs w:val="18"/>
              </w:rPr>
              <w:t>, 7 cali, rozdzielczość co najmniej 800x400.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Zabezpieczenie przed impulsem defibrylującym.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Eksport wyników badań do pamięci USB.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Pamięć minimum 1000 badań.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kompatybilny z aparatem, dedykowany przez producenta wózek transportowy na minimum 4 kołach, w tym co najmniej dwa z funkcją blokady oraz 25 rolek dedykowanego papieru do wydruków EKG.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Stetoskop dla dorosłych – 10 sztuk.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Klasyczny stetoskop internistyczny.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Podwójna obracana głowica - lejek i jednotonowa membrana z "ciepłą" obwódką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Pojedynczy przewód akustyczny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4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 zestawie para dodatkowych miękkich i twardych oliwek oraz zapasowa membrana.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Ciśnieniomierz manualny – 10 sztuk.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Ciśniniomierz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mechaniczny o klasycznym wyglądzie.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Stetoskop w komplecie.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Metalowy manometr.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Mankiet przystosowany do ramienia o obwodzie 25-36 cm.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Siatkowy filtr wlotu powietrza, zapobiegający zabrudzeniu przyrządu pyłem.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Mankiet z metalowym pierścieniem fiksującym i oznaczeniami ułatwiającymi prawidłowe założenie.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5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Zakres ciśnienia od 20 do 300 mmHg.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Pulsoksymetr</w:t>
            </w:r>
            <w:proofErr w:type="spellEnd"/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– 10 sztuk.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Pulsoksymetr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6FA6">
              <w:rPr>
                <w:rFonts w:ascii="Times New Roman" w:hAnsi="Times New Roman"/>
                <w:sz w:val="18"/>
                <w:szCs w:val="18"/>
              </w:rPr>
              <w:t>napalcowy</w:t>
            </w:r>
            <w:proofErr w:type="spellEnd"/>
            <w:r w:rsidRPr="00D76FA6">
              <w:rPr>
                <w:rFonts w:ascii="Times New Roman" w:hAnsi="Times New Roman"/>
                <w:sz w:val="18"/>
                <w:szCs w:val="18"/>
              </w:rPr>
              <w:t xml:space="preserve"> z kolorowym wyświetlaczem.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Pomiar saturacji krwi, częstości tętna i współczynnika perfuzji.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4 kierunki trybu wyświetlania.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Funkcja anty-ruch.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Wyrób medyczny.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rPr>
          <w:trHeight w:val="558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93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Kołnierze ortopedyczne – 20 sztuk.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73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Opis wymagań</w:t>
            </w:r>
          </w:p>
        </w:tc>
        <w:tc>
          <w:tcPr>
            <w:tcW w:w="1947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6FA6">
              <w:rPr>
                <w:rFonts w:ascii="Times New Roman" w:hAnsi="Times New Roman"/>
                <w:b/>
                <w:bCs/>
                <w:sz w:val="18"/>
                <w:szCs w:val="18"/>
              </w:rPr>
              <w:t>Wymagane /Punktowane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Kołnierz ortopedyczny do stabilizacji pacjenta przy urazach kręgosłupa.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Regulowany rozmiar.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Przepuszcza promienie rentgenowskie.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10 sztuk kołnierzy dla dorosłych.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  <w:tr w:rsidR="00CB6108" w:rsidRPr="00D76FA6" w:rsidTr="007A13D7">
        <w:tc>
          <w:tcPr>
            <w:tcW w:w="520" w:type="dxa"/>
            <w:shd w:val="clear" w:color="auto" w:fill="B4C6E7" w:themeFill="accent1" w:themeFillTint="66"/>
          </w:tcPr>
          <w:p w:rsidR="00CB6108" w:rsidRPr="00D76FA6" w:rsidRDefault="00CB6108" w:rsidP="00CB6108">
            <w:pPr>
              <w:pStyle w:val="Akapitzlist1"/>
              <w:numPr>
                <w:ilvl w:val="0"/>
                <w:numId w:val="7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3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10 sztuk kołnierzy pediatrycznych.</w:t>
            </w:r>
          </w:p>
        </w:tc>
        <w:tc>
          <w:tcPr>
            <w:tcW w:w="1947" w:type="dxa"/>
          </w:tcPr>
          <w:p w:rsidR="00CB6108" w:rsidRPr="00D76FA6" w:rsidRDefault="00CB6108" w:rsidP="00CB6108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76FA6">
              <w:rPr>
                <w:rFonts w:ascii="Times New Roman" w:hAnsi="Times New Roman"/>
                <w:sz w:val="18"/>
                <w:szCs w:val="18"/>
              </w:rPr>
              <w:t>Wymagane</w:t>
            </w:r>
          </w:p>
        </w:tc>
      </w:tr>
    </w:tbl>
    <w:p w:rsidR="001549FF" w:rsidRDefault="001549FF" w:rsidP="003D498B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Parametry </w:t>
      </w:r>
      <w:r w:rsidRPr="00095937">
        <w:rPr>
          <w:rFonts w:ascii="Times New Roman" w:hAnsi="Times New Roman"/>
          <w:color w:val="auto"/>
        </w:rPr>
        <w:t>przedmiotu zamówienia wymagane przez Zamawiającego lub</w:t>
      </w:r>
      <w:r w:rsidRPr="00095937">
        <w:rPr>
          <w:rFonts w:ascii="Times New Roman" w:hAnsi="Times New Roman"/>
          <w:i/>
          <w:iCs/>
          <w:color w:val="auto"/>
        </w:rPr>
        <w:t xml:space="preserve"> </w:t>
      </w:r>
      <w:r w:rsidRPr="00095937">
        <w:rPr>
          <w:rFonts w:ascii="Times New Roman" w:hAnsi="Times New Roman"/>
          <w:color w:val="auto"/>
        </w:rPr>
        <w:t>deklarowane przez Wykonawcę (parametry punktowane) zostaną na każde żądanie Zamawiającego potwierdzone odpowiednimi materiałami – tj. katalogami, folderami lub prospektami oferowanego urządzenia.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Dostarczone urządzenia mają być należytej jakości, fabrycznie nowe, kompletne, nieużywane do prezentacji oraz oryginalnie zapakowane w sposób zabezpieczający przed przypadkowym uszkodzeniem. Przedmiot zamówienia ma być wolny od wad fizycznych i prawnych. Rok produkcji nie wcześniej niż 202</w:t>
      </w:r>
      <w:r w:rsidR="00D76FA6" w:rsidRPr="00095937">
        <w:rPr>
          <w:rFonts w:ascii="Times New Roman" w:hAnsi="Times New Roman"/>
        </w:rPr>
        <w:t>2</w:t>
      </w:r>
      <w:r w:rsidRPr="00095937">
        <w:rPr>
          <w:rFonts w:ascii="Times New Roman" w:hAnsi="Times New Roman"/>
        </w:rPr>
        <w:t>.</w:t>
      </w:r>
    </w:p>
    <w:p w:rsidR="00E57992" w:rsidRDefault="00E57992" w:rsidP="003D498B">
      <w:pPr>
        <w:pStyle w:val="Akapitzlist1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wymaga złożenia ofert obejmujących </w:t>
      </w:r>
      <w:r w:rsidR="0066312F">
        <w:rPr>
          <w:rFonts w:ascii="Times New Roman" w:hAnsi="Times New Roman"/>
        </w:rPr>
        <w:t xml:space="preserve">w ramach poszczególnych części </w:t>
      </w:r>
      <w:r>
        <w:rPr>
          <w:rFonts w:ascii="Times New Roman" w:hAnsi="Times New Roman"/>
        </w:rPr>
        <w:t xml:space="preserve">wszystkie elementy zamówienia wskazane w Szczegółowym opisie przedmiotu zamówienia. 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 rozpakuje i złoży dostarczone urządzenia w pomieszczeniach wskazanych przez Zamawiającego.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 dołączy do przedmiotu umowy:</w:t>
      </w:r>
    </w:p>
    <w:p w:rsidR="003D498B" w:rsidRPr="00095937" w:rsidRDefault="003D498B" w:rsidP="003D498B">
      <w:pPr>
        <w:pStyle w:val="Akapitzlist2"/>
        <w:tabs>
          <w:tab w:val="left" w:pos="284"/>
          <w:tab w:val="left" w:pos="993"/>
        </w:tabs>
        <w:spacing w:after="0" w:line="240" w:lineRule="auto"/>
        <w:ind w:left="608" w:firstLine="24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instrukcję obsługi w języku polskim,</w:t>
      </w:r>
    </w:p>
    <w:p w:rsidR="003D498B" w:rsidRPr="00095937" w:rsidRDefault="003D498B" w:rsidP="003D498B">
      <w:pPr>
        <w:pStyle w:val="Akapitzlist2"/>
        <w:tabs>
          <w:tab w:val="left" w:pos="284"/>
          <w:tab w:val="left" w:pos="993"/>
        </w:tabs>
        <w:spacing w:after="120" w:line="240" w:lineRule="auto"/>
        <w:ind w:left="607" w:firstLine="24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 kartę gwarancyjną.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 dołączy do przedmiotu zamówienia wykaz podmiotów świadczących usługi serwisowe po okresie gwarancji.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12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Wykonawca przeszkoli pracowników Zamawiającego obecnych przy odbiorze z zakresu prawidłowego użytkowania, przeglądów i konserwacji przedmiotu zamówienia - zgodnie </w:t>
      </w:r>
      <w:r w:rsidR="00FF7872">
        <w:rPr>
          <w:rFonts w:ascii="Times New Roman" w:hAnsi="Times New Roman"/>
        </w:rPr>
        <w:br/>
      </w:r>
      <w:r w:rsidRPr="00095937">
        <w:rPr>
          <w:rFonts w:ascii="Times New Roman" w:hAnsi="Times New Roman"/>
        </w:rPr>
        <w:t xml:space="preserve">z wytycznymi w instrukcji producenta. </w:t>
      </w:r>
    </w:p>
    <w:p w:rsidR="003D498B" w:rsidRPr="00095937" w:rsidRDefault="003D498B" w:rsidP="003D498B">
      <w:pPr>
        <w:pStyle w:val="Akapitzlist1"/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Wykonanie zamówienia zostanie potwierdzone protokołem zdawczo-odbiorczym podpisanym przez Wykonawcę i Zamawiającego.</w:t>
      </w:r>
    </w:p>
    <w:p w:rsidR="003D498B" w:rsidRPr="00095937" w:rsidRDefault="003D498B" w:rsidP="003D498B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Gwarancja i serwis:</w:t>
      </w:r>
    </w:p>
    <w:p w:rsidR="003D498B" w:rsidRPr="00095937" w:rsidRDefault="003D498B" w:rsidP="003D498B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</w:t>
      </w:r>
      <w:r w:rsidRPr="00095937">
        <w:rPr>
          <w:rFonts w:ascii="Times New Roman" w:hAnsi="Times New Roman"/>
          <w:b/>
          <w:bCs/>
        </w:rPr>
        <w:t xml:space="preserve"> </w:t>
      </w:r>
      <w:r w:rsidRPr="00095937">
        <w:rPr>
          <w:rFonts w:ascii="Times New Roman" w:hAnsi="Times New Roman"/>
        </w:rPr>
        <w:t xml:space="preserve">zapewnia co najmniej </w:t>
      </w:r>
      <w:r w:rsidR="00326AAE" w:rsidRPr="00095937">
        <w:rPr>
          <w:rFonts w:ascii="Times New Roman" w:hAnsi="Times New Roman"/>
        </w:rPr>
        <w:t>24</w:t>
      </w:r>
      <w:r w:rsidRPr="00095937">
        <w:rPr>
          <w:rFonts w:ascii="Times New Roman" w:hAnsi="Times New Roman"/>
        </w:rPr>
        <w:t xml:space="preserve">-miesięczną gwarancję i serwis dostarczonych urządzeń. </w:t>
      </w:r>
    </w:p>
    <w:p w:rsidR="003D498B" w:rsidRPr="00095937" w:rsidRDefault="003D498B" w:rsidP="003D498B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Okres gwarancji zaczyna biec od dnia podpisania protokołu zdawczo-odbiorczego przez Zamawiającego.</w:t>
      </w:r>
    </w:p>
    <w:p w:rsidR="003D498B" w:rsidRPr="00095937" w:rsidRDefault="003D498B" w:rsidP="003D498B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 okresie gwarancji Wykonawca zobowiązany jest do: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1)</w:t>
      </w:r>
      <w:r w:rsidRPr="00095937">
        <w:rPr>
          <w:rFonts w:ascii="Times New Roman" w:hAnsi="Times New Roman"/>
        </w:rPr>
        <w:tab/>
      </w:r>
      <w:bookmarkStart w:id="2" w:name="_Hlk98822870"/>
      <w:r w:rsidRPr="00095937">
        <w:rPr>
          <w:rFonts w:ascii="Times New Roman" w:hAnsi="Times New Roman"/>
        </w:rPr>
        <w:t>dokonania bezpłatnej naprawy zgłoszonych przez Zamawiającego usterek w terminie 14 dni roboczych, przy wymaganym czasie reakcji serwisu 48 godzin w dni robocze od momentu zgłoszenia;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2)</w:t>
      </w:r>
      <w:r w:rsidRPr="00095937">
        <w:rPr>
          <w:rFonts w:ascii="Times New Roman" w:hAnsi="Times New Roman"/>
        </w:rPr>
        <w:tab/>
        <w:t>wymiany urządzenia (lub za zgodą Zamawiającego jego elementów) na fabrycznie nowe, jeżeli mimo trzech napraw nadal wykazuje ono wady;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3)</w:t>
      </w:r>
      <w:r w:rsidRPr="00095937">
        <w:rPr>
          <w:rFonts w:ascii="Times New Roman" w:hAnsi="Times New Roman"/>
        </w:rPr>
        <w:tab/>
        <w:t>w przypadku naprawy gwarancyjnej trwającej dłużej niż 14 dni roboczych Wykonawca zobowiązany jest dostarczyć na czas naprawy urządzenie zastępcze;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4)</w:t>
      </w:r>
      <w:r w:rsidRPr="00095937">
        <w:rPr>
          <w:rFonts w:ascii="Times New Roman" w:hAnsi="Times New Roman"/>
        </w:rPr>
        <w:tab/>
        <w:t>okres gwarancji ulega wydłużeniu o wszystkie okresy, kiedy rzecz była w naprawie gwarancyjnej, od momentu zgłoszenia awarii przez Zamawiającego do momentu zakończenia naprawy;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proofErr w:type="gramStart"/>
      <w:r w:rsidRPr="00095937">
        <w:rPr>
          <w:rFonts w:ascii="Times New Roman" w:hAnsi="Times New Roman"/>
        </w:rPr>
        <w:lastRenderedPageBreak/>
        <w:t>5)</w:t>
      </w:r>
      <w:proofErr w:type="gramEnd"/>
      <w:r w:rsidRPr="00095937">
        <w:rPr>
          <w:rFonts w:ascii="Times New Roman" w:hAnsi="Times New Roman"/>
        </w:rPr>
        <w:tab/>
        <w:t>jeżeli w wykonaniu gwarancji Wykonawca wymieni urządzenie na wolne od wad, termin gwarancji biegnie na nowo od chwili wydania Zamawiającemu rzeczy wolnej od wad; jeżeli Wykonawca wymieni część rzeczy termin gwarancji biegnie na nowo dla części wymienionej;</w:t>
      </w:r>
    </w:p>
    <w:p w:rsidR="003D498B" w:rsidRPr="00095937" w:rsidRDefault="003D498B" w:rsidP="003D498B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6)   </w:t>
      </w:r>
      <w:r w:rsidRPr="00095937">
        <w:rPr>
          <w:rFonts w:ascii="Times New Roman" w:hAnsi="Times New Roman"/>
          <w:bCs/>
        </w:rPr>
        <w:t>Wykonawca zobowiązany jest w trakcie trwania gwarancji przeprowadzić bezpłatny przegląd gwarancyjny.</w:t>
      </w:r>
    </w:p>
    <w:p w:rsidR="003D498B" w:rsidRPr="00095937" w:rsidRDefault="003D498B" w:rsidP="003D498B">
      <w:pPr>
        <w:pStyle w:val="Akapitzlist1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Po okresie gwarancji Wykonawca zapewnia, że okres dostępności części zamiennych od daty podpisania protokołu odbioru wynosi minimalnie 10 lat.</w:t>
      </w:r>
      <w:bookmarkEnd w:id="2"/>
    </w:p>
    <w:p w:rsidR="003D498B" w:rsidRPr="00095937" w:rsidRDefault="003D498B" w:rsidP="003D498B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 xml:space="preserve"> Dodatkowe wymagania:</w:t>
      </w:r>
    </w:p>
    <w:p w:rsidR="003D498B" w:rsidRPr="00095937" w:rsidRDefault="003D498B" w:rsidP="003D498B">
      <w:pPr>
        <w:pStyle w:val="Akapitzlist2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 wystawi i dostarczy Zamawiającemu fakturę / rachunek w terminie 7 dni roboczych od podpisania przez Zamawiającego protokołu zdawczo-odbiorczego.</w:t>
      </w: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Współdziałanie Zamawiającego:</w:t>
      </w:r>
    </w:p>
    <w:p w:rsidR="003D498B" w:rsidRPr="00095937" w:rsidRDefault="003D498B" w:rsidP="003D498B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</w:rPr>
        <w:t>Zamawiający zapewni Wykonawcy w uzgodnionych terminach dostęp do pomieszczeń oraz udzieli niezbędnych wskazówek i informacji.</w:t>
      </w:r>
    </w:p>
    <w:p w:rsidR="003D498B" w:rsidRPr="00095937" w:rsidRDefault="003D498B" w:rsidP="003D498B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Warunki udziału w postępowaniu:</w:t>
      </w:r>
    </w:p>
    <w:p w:rsidR="003D498B" w:rsidRPr="00095937" w:rsidRDefault="003D498B" w:rsidP="003D498B">
      <w:pPr>
        <w:pStyle w:val="Akapitzlist1"/>
        <w:numPr>
          <w:ilvl w:val="0"/>
          <w:numId w:val="9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3B6EEB">
        <w:rPr>
          <w:rFonts w:ascii="Times New Roman" w:hAnsi="Times New Roman"/>
          <w:b/>
          <w:color w:val="auto"/>
        </w:rPr>
        <w:t xml:space="preserve">O udzielenie </w:t>
      </w:r>
      <w:r w:rsidR="002223B2" w:rsidRPr="003B6EEB">
        <w:rPr>
          <w:rFonts w:ascii="Times New Roman" w:hAnsi="Times New Roman"/>
          <w:b/>
          <w:color w:val="auto"/>
        </w:rPr>
        <w:t xml:space="preserve">części I </w:t>
      </w:r>
      <w:r w:rsidRPr="003B6EEB">
        <w:rPr>
          <w:rFonts w:ascii="Times New Roman" w:hAnsi="Times New Roman"/>
          <w:b/>
          <w:color w:val="auto"/>
        </w:rPr>
        <w:t>zamówienia mogą się ubiegać wykonawcy, którzy</w:t>
      </w:r>
      <w:r w:rsidRPr="00095937">
        <w:rPr>
          <w:rFonts w:ascii="Times New Roman" w:hAnsi="Times New Roman"/>
          <w:color w:val="auto"/>
        </w:rPr>
        <w:t>:</w:t>
      </w:r>
    </w:p>
    <w:p w:rsidR="003D498B" w:rsidRPr="00095937" w:rsidRDefault="003D498B" w:rsidP="003D498B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 xml:space="preserve">mają udokumentowane doświadczenie w realizacji zamówień na dostawę </w:t>
      </w:r>
      <w:bookmarkStart w:id="3" w:name="_Hlk143685345"/>
      <w:r w:rsidR="00E57992" w:rsidRPr="007446DA">
        <w:rPr>
          <w:rFonts w:ascii="Times New Roman" w:hAnsi="Times New Roman"/>
          <w:color w:val="auto"/>
          <w:u w:val="single"/>
        </w:rPr>
        <w:t xml:space="preserve">trenażerów szkoleniowych oraz </w:t>
      </w:r>
      <w:r w:rsidR="00997000" w:rsidRPr="007446DA">
        <w:rPr>
          <w:rFonts w:ascii="Times New Roman" w:hAnsi="Times New Roman"/>
          <w:color w:val="auto"/>
          <w:u w:val="single"/>
        </w:rPr>
        <w:t>symulatorów</w:t>
      </w:r>
      <w:r w:rsidR="00326AAE" w:rsidRPr="007446DA">
        <w:rPr>
          <w:rFonts w:ascii="Times New Roman" w:hAnsi="Times New Roman"/>
          <w:color w:val="auto"/>
          <w:u w:val="single"/>
        </w:rPr>
        <w:t xml:space="preserve"> medycznych</w:t>
      </w:r>
      <w:r w:rsidRPr="00095937">
        <w:rPr>
          <w:rFonts w:ascii="Times New Roman" w:hAnsi="Times New Roman"/>
          <w:color w:val="auto"/>
        </w:rPr>
        <w:t xml:space="preserve"> - wymagane </w:t>
      </w:r>
      <w:r w:rsidRPr="00AB05C6">
        <w:rPr>
          <w:rFonts w:ascii="Times New Roman" w:hAnsi="Times New Roman"/>
          <w:color w:val="auto"/>
        </w:rPr>
        <w:t xml:space="preserve">zrealizowanie co najmniej </w:t>
      </w:r>
      <w:r w:rsidR="00326AAE" w:rsidRPr="00AB05C6">
        <w:rPr>
          <w:rFonts w:ascii="Times New Roman" w:hAnsi="Times New Roman"/>
          <w:color w:val="auto"/>
        </w:rPr>
        <w:t>3</w:t>
      </w:r>
      <w:r w:rsidRPr="00AB05C6">
        <w:rPr>
          <w:rFonts w:ascii="Times New Roman" w:hAnsi="Times New Roman"/>
          <w:color w:val="auto"/>
        </w:rPr>
        <w:t xml:space="preserve"> dostaw w okresie ostatnich 3 lat, w tym co najmniej jednego na kwotę 150 000 złotych lub wyższą</w:t>
      </w:r>
      <w:bookmarkEnd w:id="3"/>
      <w:r w:rsidR="003B6EEB" w:rsidRPr="00AB05C6">
        <w:rPr>
          <w:rFonts w:ascii="Times New Roman" w:hAnsi="Times New Roman"/>
          <w:color w:val="auto"/>
        </w:rPr>
        <w:t xml:space="preserve"> - dla potwierdzenia spełnienia warunków udziału w postępowaniu Zamawiający wymaga wykazania w formularzu ofertowym minimum </w:t>
      </w:r>
      <w:bookmarkStart w:id="4" w:name="_Hlk143685425"/>
      <w:r w:rsidR="003B6EEB" w:rsidRPr="00AB05C6">
        <w:rPr>
          <w:rFonts w:ascii="Times New Roman" w:hAnsi="Times New Roman"/>
          <w:color w:val="auto"/>
        </w:rPr>
        <w:t xml:space="preserve">trzech zrealizowanych zamówień na dostawę trenażerów szkoleniowych oraz </w:t>
      </w:r>
      <w:r w:rsidR="00503A4F" w:rsidRPr="00AB05C6">
        <w:rPr>
          <w:rFonts w:ascii="Times New Roman" w:hAnsi="Times New Roman"/>
          <w:color w:val="auto"/>
        </w:rPr>
        <w:t xml:space="preserve">symulatorów </w:t>
      </w:r>
      <w:r w:rsidR="003B6EEB" w:rsidRPr="00AB05C6">
        <w:rPr>
          <w:rFonts w:ascii="Times New Roman" w:hAnsi="Times New Roman"/>
          <w:color w:val="auto"/>
        </w:rPr>
        <w:t xml:space="preserve">medycznych w okresie ostatnich 3 lat, w tym jednego na kwotę 150 000 zł lub wyższą </w:t>
      </w:r>
      <w:bookmarkEnd w:id="4"/>
      <w:r w:rsidR="003B6EEB" w:rsidRPr="00AB05C6">
        <w:rPr>
          <w:rFonts w:ascii="Times New Roman" w:hAnsi="Times New Roman"/>
          <w:color w:val="auto"/>
        </w:rPr>
        <w:t>oraz dokumentów potwierdzających, że zamówienia zostały wykonane prawidłowo (przykładowo: listy referencyjne lub inne dokumenty wystawione przez zamawiających</w:t>
      </w:r>
      <w:r w:rsidR="003B6EEB" w:rsidRPr="00095937">
        <w:rPr>
          <w:rFonts w:ascii="Times New Roman" w:hAnsi="Times New Roman"/>
        </w:rPr>
        <w:t>, na rzecz których zostały zrealizowane wykazane dostawy)</w:t>
      </w:r>
      <w:r w:rsidRPr="00095937">
        <w:rPr>
          <w:rFonts w:ascii="Times New Roman" w:hAnsi="Times New Roman"/>
          <w:color w:val="auto"/>
        </w:rPr>
        <w:t>;</w:t>
      </w:r>
    </w:p>
    <w:p w:rsidR="003D498B" w:rsidRPr="00095937" w:rsidRDefault="003D498B" w:rsidP="003D498B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>dysponują osobami zdolnymi do wykonania przedmiotu zamówienia</w:t>
      </w:r>
      <w:r w:rsidR="003B6EEB">
        <w:rPr>
          <w:rFonts w:ascii="Times New Roman" w:hAnsi="Times New Roman"/>
          <w:color w:val="auto"/>
        </w:rPr>
        <w:t xml:space="preserve"> - </w:t>
      </w:r>
      <w:r w:rsidR="003B6EEB">
        <w:rPr>
          <w:rFonts w:ascii="Times New Roman" w:hAnsi="Times New Roman"/>
        </w:rPr>
        <w:t>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3B6EEB">
        <w:rPr>
          <w:rFonts w:ascii="Times New Roman" w:hAnsi="Times New Roman"/>
        </w:rPr>
        <w:t xml:space="preserve"> </w:t>
      </w:r>
      <w:r w:rsidR="003B6EEB" w:rsidRPr="00095937">
        <w:rPr>
          <w:rFonts w:ascii="Times New Roman" w:hAnsi="Times New Roman"/>
        </w:rPr>
        <w:t>oświadczenia złożonego przez Wykonawcę w treści formularza ofertowego</w:t>
      </w:r>
      <w:r w:rsidRPr="00095937">
        <w:rPr>
          <w:rFonts w:ascii="Times New Roman" w:hAnsi="Times New Roman"/>
          <w:color w:val="auto"/>
        </w:rPr>
        <w:t xml:space="preserve">; </w:t>
      </w:r>
    </w:p>
    <w:p w:rsidR="003D498B" w:rsidRPr="00095937" w:rsidRDefault="003D498B" w:rsidP="003D498B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</w:rPr>
        <w:t>nie znajdują się w stanie upadłości lub likwidacji</w:t>
      </w:r>
      <w:r w:rsidR="003B6EEB">
        <w:rPr>
          <w:rFonts w:ascii="Times New Roman" w:hAnsi="Times New Roman"/>
        </w:rPr>
        <w:t xml:space="preserve"> - 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3B6EEB">
        <w:rPr>
          <w:rFonts w:ascii="Times New Roman" w:hAnsi="Times New Roman"/>
        </w:rPr>
        <w:t xml:space="preserve"> </w:t>
      </w:r>
      <w:r w:rsidR="003B6EEB" w:rsidRPr="00095937">
        <w:rPr>
          <w:rFonts w:ascii="Times New Roman" w:hAnsi="Times New Roman"/>
        </w:rPr>
        <w:t>aktualnego odpisu z KRS lub zaświadczenia CEIDG oraz oświadczenia, że Wykonawca nie znajduje się w stanie upadłości lub likwidacji</w:t>
      </w:r>
      <w:r w:rsidRPr="00095937">
        <w:rPr>
          <w:rFonts w:ascii="Times New Roman" w:hAnsi="Times New Roman"/>
        </w:rPr>
        <w:t>.</w:t>
      </w:r>
    </w:p>
    <w:p w:rsidR="00997000" w:rsidRPr="00095937" w:rsidRDefault="00997000" w:rsidP="00997000">
      <w:pPr>
        <w:pStyle w:val="Akapitzlist1"/>
        <w:numPr>
          <w:ilvl w:val="0"/>
          <w:numId w:val="9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D449EE">
        <w:rPr>
          <w:rFonts w:ascii="Times New Roman" w:hAnsi="Times New Roman"/>
          <w:b/>
          <w:color w:val="auto"/>
        </w:rPr>
        <w:t>O udzielenie części II zamówienia mogą się ubiegać wykonawcy, którzy</w:t>
      </w:r>
      <w:r w:rsidRPr="00095937">
        <w:rPr>
          <w:rFonts w:ascii="Times New Roman" w:hAnsi="Times New Roman"/>
          <w:color w:val="auto"/>
        </w:rPr>
        <w:t>:</w:t>
      </w:r>
    </w:p>
    <w:p w:rsidR="00997000" w:rsidRPr="00095937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 xml:space="preserve">mają udokumentowane doświadczenie w realizacji zamówień na </w:t>
      </w:r>
      <w:r w:rsidRPr="007446DA">
        <w:rPr>
          <w:rFonts w:ascii="Times New Roman" w:hAnsi="Times New Roman"/>
          <w:color w:val="auto"/>
          <w:u w:val="single"/>
        </w:rPr>
        <w:t>dostawę szkoleniowych fantomów/symulatorów medycznych</w:t>
      </w:r>
      <w:r w:rsidRPr="00095937">
        <w:rPr>
          <w:rFonts w:ascii="Times New Roman" w:hAnsi="Times New Roman"/>
          <w:color w:val="auto"/>
        </w:rPr>
        <w:t xml:space="preserve"> - wymagane zrealizowanie co najmniej 3 dostaw w okresie ostatnich 3 lat, w tym co najmniej jednego na </w:t>
      </w:r>
      <w:r w:rsidRPr="00AB05C6">
        <w:rPr>
          <w:rFonts w:ascii="Times New Roman" w:hAnsi="Times New Roman"/>
          <w:color w:val="auto"/>
        </w:rPr>
        <w:t>kwotę 100 000 złotych lub wyższą</w:t>
      </w:r>
      <w:r w:rsidR="003B6EEB" w:rsidRPr="00AB05C6">
        <w:rPr>
          <w:rFonts w:ascii="Times New Roman" w:hAnsi="Times New Roman"/>
          <w:color w:val="auto"/>
        </w:rPr>
        <w:t xml:space="preserve"> - dla potwierdzenia spełnienia warunków udziału w postępowaniu Zamawiający wymaga</w:t>
      </w:r>
      <w:r w:rsidR="00D449EE" w:rsidRPr="00AB05C6">
        <w:rPr>
          <w:rFonts w:ascii="Times New Roman" w:hAnsi="Times New Roman"/>
          <w:color w:val="auto"/>
        </w:rPr>
        <w:t xml:space="preserve"> wykazania w formularzu ofertowym minimum trzech zrealizowanych zamówień na dostawę </w:t>
      </w:r>
      <w:r w:rsidR="00B477EE" w:rsidRPr="00AB05C6">
        <w:rPr>
          <w:rFonts w:ascii="Times New Roman" w:hAnsi="Times New Roman"/>
          <w:color w:val="auto"/>
        </w:rPr>
        <w:t>fantomów/symulatorów</w:t>
      </w:r>
      <w:r w:rsidR="00D449EE" w:rsidRPr="00AB05C6">
        <w:rPr>
          <w:rFonts w:ascii="Times New Roman" w:hAnsi="Times New Roman"/>
          <w:color w:val="auto"/>
        </w:rPr>
        <w:t xml:space="preserve"> medycznych w okresie ostatnich 3 lat, w tym jednego na kwotę 100 000 zł lub wyższą oraz dokumentów potwierdzających</w:t>
      </w:r>
      <w:r w:rsidR="00D449EE" w:rsidRPr="00095937">
        <w:rPr>
          <w:rFonts w:ascii="Times New Roman" w:hAnsi="Times New Roman"/>
        </w:rPr>
        <w:t>, że zamówienia zostały wykonane prawidłowo (przykładowo: listy referencyjne lub inne dokumenty wystawione przez zamawiających, na rzecz których zostały zrealizowane wykazane dostawy)</w:t>
      </w:r>
      <w:r w:rsidRPr="00095937">
        <w:rPr>
          <w:rFonts w:ascii="Times New Roman" w:hAnsi="Times New Roman"/>
          <w:color w:val="auto"/>
        </w:rPr>
        <w:t>;</w:t>
      </w:r>
    </w:p>
    <w:p w:rsidR="00997000" w:rsidRPr="00095937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>dysponują osobami zdolnymi do wykonania przedmiotu zamówienia</w:t>
      </w:r>
      <w:r w:rsidR="003B6EEB">
        <w:rPr>
          <w:rFonts w:ascii="Times New Roman" w:hAnsi="Times New Roman"/>
          <w:color w:val="auto"/>
        </w:rPr>
        <w:t xml:space="preserve"> - </w:t>
      </w:r>
      <w:r w:rsidR="003B6EEB">
        <w:rPr>
          <w:rFonts w:ascii="Times New Roman" w:hAnsi="Times New Roman"/>
        </w:rPr>
        <w:t>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D449EE">
        <w:rPr>
          <w:rFonts w:ascii="Times New Roman" w:hAnsi="Times New Roman"/>
        </w:rPr>
        <w:t xml:space="preserve"> </w:t>
      </w:r>
      <w:r w:rsidR="00D449EE" w:rsidRPr="00095937">
        <w:rPr>
          <w:rFonts w:ascii="Times New Roman" w:hAnsi="Times New Roman"/>
        </w:rPr>
        <w:t>oświadczenia złożonego przez Wykonawcę w treści formularza ofertowego</w:t>
      </w:r>
      <w:r w:rsidRPr="00095937">
        <w:rPr>
          <w:rFonts w:ascii="Times New Roman" w:hAnsi="Times New Roman"/>
          <w:color w:val="auto"/>
        </w:rPr>
        <w:t xml:space="preserve">; </w:t>
      </w:r>
    </w:p>
    <w:p w:rsidR="00997000" w:rsidRPr="00095937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</w:rPr>
        <w:t>nie znajdują się w stanie upadłości lub likwidacji</w:t>
      </w:r>
      <w:r w:rsidR="003B6EEB">
        <w:rPr>
          <w:rFonts w:ascii="Times New Roman" w:hAnsi="Times New Roman"/>
        </w:rPr>
        <w:t xml:space="preserve"> - 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D449EE">
        <w:rPr>
          <w:rFonts w:ascii="Times New Roman" w:hAnsi="Times New Roman"/>
        </w:rPr>
        <w:t xml:space="preserve"> </w:t>
      </w:r>
      <w:r w:rsidR="00D449EE" w:rsidRPr="00095937">
        <w:rPr>
          <w:rFonts w:ascii="Times New Roman" w:hAnsi="Times New Roman"/>
        </w:rPr>
        <w:t xml:space="preserve">aktualnego odpisu z KRS lub </w:t>
      </w:r>
      <w:r w:rsidR="00D449EE" w:rsidRPr="00095937">
        <w:rPr>
          <w:rFonts w:ascii="Times New Roman" w:hAnsi="Times New Roman"/>
        </w:rPr>
        <w:lastRenderedPageBreak/>
        <w:t>zaświadczenia CEIDG oraz oświadczenia, że Wykonawca nie znajduje się w stanie upadłości lub likwidacji</w:t>
      </w:r>
      <w:r w:rsidRPr="00095937">
        <w:rPr>
          <w:rFonts w:ascii="Times New Roman" w:hAnsi="Times New Roman"/>
        </w:rPr>
        <w:t>.</w:t>
      </w:r>
    </w:p>
    <w:p w:rsidR="00997000" w:rsidRPr="00D449EE" w:rsidRDefault="00997000" w:rsidP="00997000">
      <w:pPr>
        <w:pStyle w:val="Akapitzlist1"/>
        <w:numPr>
          <w:ilvl w:val="0"/>
          <w:numId w:val="9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b/>
          <w:color w:val="auto"/>
        </w:rPr>
      </w:pPr>
      <w:r w:rsidRPr="00D449EE">
        <w:rPr>
          <w:rFonts w:ascii="Times New Roman" w:hAnsi="Times New Roman"/>
          <w:b/>
          <w:color w:val="auto"/>
        </w:rPr>
        <w:t>O udzielenie części III zamówienia mogą się ubiegać wykonawcy, którzy:</w:t>
      </w:r>
    </w:p>
    <w:p w:rsidR="00997000" w:rsidRPr="00095937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 xml:space="preserve">mają udokumentowane doświadczenie w realizacji zamówień na </w:t>
      </w:r>
      <w:r w:rsidRPr="007446DA">
        <w:rPr>
          <w:rFonts w:ascii="Times New Roman" w:hAnsi="Times New Roman"/>
          <w:color w:val="auto"/>
          <w:u w:val="single"/>
        </w:rPr>
        <w:t xml:space="preserve">dostawę </w:t>
      </w:r>
      <w:r w:rsidR="00D449EE" w:rsidRPr="007446DA">
        <w:rPr>
          <w:rFonts w:ascii="Times New Roman" w:hAnsi="Times New Roman"/>
          <w:color w:val="auto"/>
          <w:u w:val="single"/>
        </w:rPr>
        <w:t>urządzeń medycznych</w:t>
      </w:r>
      <w:r w:rsidRPr="00095937">
        <w:rPr>
          <w:rFonts w:ascii="Times New Roman" w:hAnsi="Times New Roman"/>
          <w:color w:val="auto"/>
        </w:rPr>
        <w:t xml:space="preserve"> - wymagane zrealizowanie co najmniej 3 dostaw w okresie ostatnich 3 lat, w tym co najmniej jednego na kwotę </w:t>
      </w:r>
      <w:r w:rsidRPr="00AB05C6">
        <w:rPr>
          <w:rFonts w:ascii="Times New Roman" w:hAnsi="Times New Roman"/>
          <w:color w:val="auto"/>
        </w:rPr>
        <w:t>50 000 złotych lub wyższą</w:t>
      </w:r>
      <w:r w:rsidR="003B6EEB" w:rsidRPr="00AB05C6">
        <w:rPr>
          <w:rFonts w:ascii="Times New Roman" w:hAnsi="Times New Roman"/>
          <w:color w:val="auto"/>
        </w:rPr>
        <w:t xml:space="preserve"> - dla potwierdzenia spełnienia warunków udziału w postępowaniu Zamawiający wymaga</w:t>
      </w:r>
      <w:r w:rsidR="00D449EE" w:rsidRPr="00AB05C6">
        <w:rPr>
          <w:rFonts w:ascii="Times New Roman" w:hAnsi="Times New Roman"/>
          <w:color w:val="auto"/>
        </w:rPr>
        <w:t xml:space="preserve"> wykazania w formularzu ofertowym minimum trzech zrealizowanych zamówień na dostawę urządzeń medycznych w okresie ostatnich 3 lat, w tym jednego na kwotę 50 000 zł lub wyższą oraz dokumentów potwierdzających, że zamówienia zostały wykonane </w:t>
      </w:r>
      <w:r w:rsidR="00D449EE" w:rsidRPr="00095937">
        <w:rPr>
          <w:rFonts w:ascii="Times New Roman" w:hAnsi="Times New Roman"/>
        </w:rPr>
        <w:t>prawidłowo (przykładowo: listy referencyjne lub inne dokumenty wystawione przez zamawiających, na rzecz których zostały zrealizowane wykazane dostawy)</w:t>
      </w:r>
      <w:r w:rsidRPr="00095937">
        <w:rPr>
          <w:rFonts w:ascii="Times New Roman" w:hAnsi="Times New Roman"/>
          <w:color w:val="auto"/>
        </w:rPr>
        <w:t>;</w:t>
      </w:r>
    </w:p>
    <w:p w:rsidR="00A02BB2" w:rsidRPr="00A02BB2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  <w:color w:val="auto"/>
        </w:rPr>
        <w:t>dysponują osobami zdolnymi do wykonania przedmiotu zamówienia</w:t>
      </w:r>
      <w:r w:rsidR="003B6EEB">
        <w:rPr>
          <w:rFonts w:ascii="Times New Roman" w:hAnsi="Times New Roman"/>
          <w:color w:val="auto"/>
        </w:rPr>
        <w:t xml:space="preserve"> - </w:t>
      </w:r>
      <w:r w:rsidR="003B6EEB">
        <w:rPr>
          <w:rFonts w:ascii="Times New Roman" w:hAnsi="Times New Roman"/>
        </w:rPr>
        <w:t>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D449EE">
        <w:rPr>
          <w:rFonts w:ascii="Times New Roman" w:hAnsi="Times New Roman"/>
        </w:rPr>
        <w:t xml:space="preserve"> </w:t>
      </w:r>
      <w:r w:rsidR="00D449EE" w:rsidRPr="00095937">
        <w:rPr>
          <w:rFonts w:ascii="Times New Roman" w:hAnsi="Times New Roman"/>
        </w:rPr>
        <w:t>o</w:t>
      </w:r>
    </w:p>
    <w:p w:rsidR="00997000" w:rsidRPr="00095937" w:rsidRDefault="00D449EE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</w:rPr>
        <w:t>świadczenia złożonego przez Wykonawcę w treści formularza ofertowego</w:t>
      </w:r>
      <w:r w:rsidR="00997000" w:rsidRPr="00095937">
        <w:rPr>
          <w:rFonts w:ascii="Times New Roman" w:hAnsi="Times New Roman"/>
          <w:color w:val="auto"/>
        </w:rPr>
        <w:t xml:space="preserve">; </w:t>
      </w:r>
    </w:p>
    <w:p w:rsidR="00997000" w:rsidRPr="00095937" w:rsidRDefault="00997000" w:rsidP="00997000">
      <w:pPr>
        <w:pStyle w:val="Akapitzlist2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095937">
        <w:rPr>
          <w:rFonts w:ascii="Times New Roman" w:hAnsi="Times New Roman"/>
        </w:rPr>
        <w:t>nie znajdują się w stanie upadłości lub likwidacji</w:t>
      </w:r>
      <w:r w:rsidR="003B6EEB">
        <w:rPr>
          <w:rFonts w:ascii="Times New Roman" w:hAnsi="Times New Roman"/>
        </w:rPr>
        <w:t xml:space="preserve"> - d</w:t>
      </w:r>
      <w:r w:rsidR="003B6EEB" w:rsidRPr="00095937">
        <w:rPr>
          <w:rFonts w:ascii="Times New Roman" w:hAnsi="Times New Roman"/>
        </w:rPr>
        <w:t>la potwierdzenia spełnienia warunków udziału w postępowaniu Zamawiający wymaga</w:t>
      </w:r>
      <w:r w:rsidR="00D449EE">
        <w:rPr>
          <w:rFonts w:ascii="Times New Roman" w:hAnsi="Times New Roman"/>
        </w:rPr>
        <w:t xml:space="preserve"> </w:t>
      </w:r>
      <w:r w:rsidR="00D449EE" w:rsidRPr="00095937">
        <w:rPr>
          <w:rFonts w:ascii="Times New Roman" w:hAnsi="Times New Roman"/>
        </w:rPr>
        <w:t>aktualnego odpisu z KRS lub zaświadczenia CEIDG oraz oświadczenia, że Wykonawca nie znajduje się w stanie upadłości lub likwidacji</w:t>
      </w:r>
      <w:r w:rsidRPr="00095937">
        <w:rPr>
          <w:rFonts w:ascii="Times New Roman" w:hAnsi="Times New Roman"/>
        </w:rPr>
        <w:t>.</w:t>
      </w:r>
    </w:p>
    <w:p w:rsidR="003D498B" w:rsidRPr="00095937" w:rsidRDefault="003D498B" w:rsidP="003D498B">
      <w:pPr>
        <w:pStyle w:val="Akapitzlist1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Zamawiający może w każdym czasie </w:t>
      </w:r>
      <w:r w:rsidRPr="00095937">
        <w:rPr>
          <w:rFonts w:ascii="Times New Roman" w:hAnsi="Times New Roman"/>
          <w:color w:val="auto"/>
        </w:rPr>
        <w:t>zażądać od Wykonawcy dodatkowych dokumentów potwierdzających spełnienie warunków udziału w postępowaniu.</w:t>
      </w:r>
      <w:r w:rsidRPr="00095937">
        <w:rPr>
          <w:rFonts w:ascii="Times New Roman" w:hAnsi="Times New Roman"/>
        </w:rPr>
        <w:t xml:space="preserve"> </w:t>
      </w:r>
      <w:r w:rsidRPr="00095937">
        <w:rPr>
          <w:rFonts w:ascii="Times New Roman" w:hAnsi="Times New Roman"/>
          <w:color w:val="auto"/>
        </w:rPr>
        <w:t xml:space="preserve">Odmowa dostarczenia żądanych dokumentów lub brak dokumentów potwierdzających warunki udziału w postępowaniu będzie skutkować odrzuceniem oferty Wykonawcy lub odmową zawarcia przez Zamawiającego umowy </w:t>
      </w:r>
      <w:proofErr w:type="spellStart"/>
      <w:r w:rsidRPr="00095937">
        <w:rPr>
          <w:rFonts w:ascii="Times New Roman" w:hAnsi="Times New Roman"/>
          <w:color w:val="auto"/>
        </w:rPr>
        <w:t>ws</w:t>
      </w:r>
      <w:proofErr w:type="spellEnd"/>
      <w:r w:rsidRPr="00095937">
        <w:rPr>
          <w:rFonts w:ascii="Times New Roman" w:hAnsi="Times New Roman"/>
          <w:color w:val="auto"/>
        </w:rPr>
        <w:t xml:space="preserve">. realizacji zamówienia. </w:t>
      </w:r>
    </w:p>
    <w:p w:rsidR="003D498B" w:rsidRPr="00095937" w:rsidRDefault="003D498B" w:rsidP="003D498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Niespełnienie któregoś z w/w wymogów skutkować będzie wykluczeniem Wykonawcy.</w:t>
      </w:r>
    </w:p>
    <w:p w:rsidR="003D498B" w:rsidRPr="00095937" w:rsidRDefault="003D498B" w:rsidP="003D498B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highlight w:val="yellow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Informacje na temat zakresu wykluczenia: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 postępowania o udzielenie zamówienia wyklucza się wykonawców powiązanych osobowo lub kapitałowo z Zamawiającym.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Przez powiązanie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D498B" w:rsidRPr="00095937" w:rsidRDefault="003D498B" w:rsidP="003D498B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uczestniczeniu w spółce jako wspólnik spółki cywilnej lub osobowej,</w:t>
      </w:r>
    </w:p>
    <w:p w:rsidR="003D498B" w:rsidRPr="00095937" w:rsidRDefault="003D498B" w:rsidP="003D498B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posiadaniu co najmniej 10% udziałów lub akcji,</w:t>
      </w:r>
    </w:p>
    <w:p w:rsidR="003D498B" w:rsidRPr="00095937" w:rsidRDefault="003D498B" w:rsidP="003D498B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pełnieniu funkcji członka organu nadzorczego lub zarządzającego, prokurenta, pełnomocnika,</w:t>
      </w:r>
    </w:p>
    <w:p w:rsidR="003D498B" w:rsidRPr="00095937" w:rsidRDefault="003D498B" w:rsidP="003D498B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3D498B" w:rsidRPr="00095937" w:rsidRDefault="003D498B" w:rsidP="003D498B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innym powiązaniu, które może naruszać przejrzystość postępowania, uczciwą konkurencję lub równe traktowanie wykonawców. 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  <w:color w:val="auto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:rsidR="003D498B" w:rsidRPr="00095937" w:rsidRDefault="003D498B" w:rsidP="003D498B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highlight w:val="yellow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Kryteria oceny ofert i opis sposobu przyznawania punktacji: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Ocenie podlegają wyłącznie oferty kompletne, złożone w terminie i nie podlegające odrzuceniu.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dokona oceny ważnych ofert na podstawie następujących kryteriów:</w:t>
      </w:r>
    </w:p>
    <w:p w:rsidR="007A13D7" w:rsidRDefault="007A13D7" w:rsidP="003D498B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6938"/>
      </w:tblGrid>
      <w:tr w:rsidR="007A13D7" w:rsidTr="007A13D7">
        <w:tc>
          <w:tcPr>
            <w:tcW w:w="1402" w:type="dxa"/>
          </w:tcPr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Część zamówienia</w:t>
            </w:r>
          </w:p>
        </w:tc>
        <w:tc>
          <w:tcPr>
            <w:tcW w:w="6938" w:type="dxa"/>
          </w:tcPr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Kryteria oceny poszczególnych części Zapytania ofertowego</w:t>
            </w:r>
          </w:p>
        </w:tc>
      </w:tr>
      <w:tr w:rsidR="007A13D7" w:rsidTr="007A13D7">
        <w:tc>
          <w:tcPr>
            <w:tcW w:w="1402" w:type="dxa"/>
          </w:tcPr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Część I</w:t>
            </w:r>
          </w:p>
        </w:tc>
        <w:tc>
          <w:tcPr>
            <w:tcW w:w="6938" w:type="dxa"/>
          </w:tcPr>
          <w:p w:rsidR="007A13D7" w:rsidRPr="00FF7872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cena: </w:t>
            </w:r>
            <w:r>
              <w:rPr>
                <w:rFonts w:ascii="Times New Roman" w:hAnsi="Times New Roman"/>
                <w:b/>
              </w:rPr>
              <w:t>8</w:t>
            </w:r>
            <w:r w:rsidRPr="00FF7872">
              <w:rPr>
                <w:rFonts w:ascii="Times New Roman" w:hAnsi="Times New Roman"/>
                <w:b/>
              </w:rPr>
              <w:t>0%,</w:t>
            </w:r>
          </w:p>
          <w:p w:rsidR="007A13D7" w:rsidRPr="00FF7872" w:rsidRDefault="007A13D7" w:rsidP="007A13D7">
            <w:pPr>
              <w:pStyle w:val="Akapitzlist1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dodatkowo punktowane wyposażenie: </w:t>
            </w:r>
            <w:r>
              <w:rPr>
                <w:rFonts w:ascii="Times New Roman" w:hAnsi="Times New Roman"/>
                <w:b/>
              </w:rPr>
              <w:t>2</w:t>
            </w:r>
            <w:r w:rsidRPr="00FF7872">
              <w:rPr>
                <w:rFonts w:ascii="Times New Roman" w:hAnsi="Times New Roman"/>
                <w:b/>
              </w:rPr>
              <w:t>0%.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Liczba punktów przyznana każdej z ocenianych ofert zostanie obliczona wg wzoru: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= C + P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- łączna liczba punktów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cena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 - liczba punktów za dodatkowo punktowane wyposażenie</w:t>
            </w:r>
          </w:p>
          <w:p w:rsidR="007A13D7" w:rsidRPr="00095937" w:rsidRDefault="007A13D7" w:rsidP="007A13D7">
            <w:pPr>
              <w:pStyle w:val="Akapitzlist1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Punkty za kryterium cena (C) zostaną obliczone wg następującego wzoru: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1416" w:hanging="565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      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851" w:hanging="566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ab/>
              <w:t xml:space="preserve">C = ------- x </w:t>
            </w:r>
            <w:r>
              <w:rPr>
                <w:rFonts w:ascii="Times New Roman" w:hAnsi="Times New Roman"/>
              </w:rPr>
              <w:t>8</w:t>
            </w:r>
            <w:r w:rsidRPr="00095937">
              <w:rPr>
                <w:rFonts w:ascii="Times New Roman" w:hAnsi="Times New Roman"/>
              </w:rPr>
              <w:t xml:space="preserve">0 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992" w:hanging="283"/>
              <w:jc w:val="both"/>
              <w:rPr>
                <w:rFonts w:ascii="Times New Roman" w:hAnsi="Times New Roman"/>
                <w:vertAlign w:val="subscript"/>
              </w:rPr>
            </w:pPr>
            <w:r w:rsidRPr="00095937">
              <w:rPr>
                <w:rFonts w:ascii="Times New Roman" w:hAnsi="Times New Roman"/>
              </w:rPr>
              <w:tab/>
            </w:r>
            <w:r w:rsidRPr="00095937">
              <w:rPr>
                <w:rFonts w:ascii="Times New Roman" w:hAnsi="Times New Roman"/>
              </w:rPr>
              <w:tab/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</w:p>
          <w:p w:rsidR="007A13D7" w:rsidRPr="00095937" w:rsidRDefault="007A13D7" w:rsidP="007A13D7">
            <w:pPr>
              <w:pStyle w:val="Akapitzlist1"/>
              <w:spacing w:before="120"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„cena” uzyskanych przez ocenianą ofertę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-</w:t>
            </w:r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najniższa cena spośród ofert ważnych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- cena badanej oferty 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</w:rPr>
              <w:t xml:space="preserve"> i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ustala się na podstawie złożonych i nie odrzuconych ofert z dokładnością do dwóch miejsc po przecinku. Pod uwagę bierze się całkowitą cenę za wykonanie zamówienia. Za kryterium cena (C) badana oferta może uzyskać max. </w:t>
            </w:r>
            <w:r>
              <w:rPr>
                <w:rFonts w:ascii="Times New Roman" w:hAnsi="Times New Roman"/>
              </w:rPr>
              <w:t>8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Cena podana przez Wykonawcę musi uwzględniać wszystkie zobowiązania i koszty związane z wykonaniem przedmiotu zamówienia. Ewentualne zniżki i upusty muszą być zawarte w cenie oferty.</w:t>
            </w:r>
          </w:p>
          <w:p w:rsidR="007A13D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Cena oferty oraz jej składowe (cena za poszczególne pozycje) muszą być podane w złotych polskich, liczbowo, z dokładnością do dwóch miejsc po przecinku.  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</w:rPr>
            </w:pP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Za każdy dodatkowo premiowany element wyposażenia (P) wyszczególniony w części V </w:t>
            </w:r>
            <w:r w:rsidRPr="00095937">
              <w:rPr>
                <w:rFonts w:ascii="Times New Roman" w:hAnsi="Times New Roman"/>
                <w:i/>
                <w:iCs/>
              </w:rPr>
              <w:t>Zaproszenia do składania ofert</w:t>
            </w:r>
            <w:r w:rsidRPr="00095937">
              <w:rPr>
                <w:rFonts w:ascii="Times New Roman" w:hAnsi="Times New Roman"/>
              </w:rPr>
              <w:t xml:space="preserve"> (Szczegółowy Opis Przedmiotu Zamówienia) Wykonawca może otrzymać 0 lub 10 pkt, łącznie Wykonawca może </w:t>
            </w:r>
            <w:r w:rsidRPr="00095937">
              <w:rPr>
                <w:rFonts w:ascii="Times New Roman" w:hAnsi="Times New Roman"/>
                <w:color w:val="auto"/>
              </w:rPr>
              <w:t xml:space="preserve">otrzymać </w:t>
            </w:r>
            <w:r>
              <w:rPr>
                <w:rFonts w:ascii="Times New Roman" w:hAnsi="Times New Roman"/>
                <w:color w:val="auto"/>
              </w:rPr>
              <w:t>17</w:t>
            </w:r>
            <w:r w:rsidRPr="00095937">
              <w:rPr>
                <w:rFonts w:ascii="Times New Roman" w:hAnsi="Times New Roman"/>
                <w:color w:val="auto"/>
              </w:rPr>
              <w:t xml:space="preserve">0 </w:t>
            </w:r>
            <w:r w:rsidRPr="00095937">
              <w:rPr>
                <w:rFonts w:ascii="Times New Roman" w:hAnsi="Times New Roman"/>
              </w:rPr>
              <w:t xml:space="preserve">małych punktów. 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</w:p>
          <w:p w:rsidR="007A13D7" w:rsidRPr="00095937" w:rsidRDefault="007A13D7" w:rsidP="003C79FB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 - liczba punktów za dodatkowo wyposażenie zostanie obliczona według wzoru: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               </w:t>
            </w:r>
            <w:proofErr w:type="spellStart"/>
            <w:r w:rsidRPr="00095937">
              <w:rPr>
                <w:rFonts w:ascii="Times New Roman" w:hAnsi="Times New Roman"/>
              </w:rPr>
              <w:t>Pn</w:t>
            </w:r>
            <w:proofErr w:type="spellEnd"/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ab/>
              <w:t xml:space="preserve">P = ------- x </w:t>
            </w:r>
            <w:r>
              <w:rPr>
                <w:rFonts w:ascii="Times New Roman" w:hAnsi="Times New Roman"/>
              </w:rPr>
              <w:t>2</w:t>
            </w:r>
            <w:r w:rsidRPr="00095937">
              <w:rPr>
                <w:rFonts w:ascii="Times New Roman" w:hAnsi="Times New Roman"/>
              </w:rPr>
              <w:t xml:space="preserve">0 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ab/>
              <w:t xml:space="preserve">        </w:t>
            </w:r>
            <w:r>
              <w:rPr>
                <w:rFonts w:ascii="Times New Roman" w:hAnsi="Times New Roman"/>
              </w:rPr>
              <w:t>17</w:t>
            </w:r>
            <w:r w:rsidRPr="00095937">
              <w:rPr>
                <w:rFonts w:ascii="Times New Roman" w:hAnsi="Times New Roman"/>
              </w:rPr>
              <w:t>0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Pn</w:t>
            </w:r>
            <w:proofErr w:type="spellEnd"/>
            <w:r w:rsidRPr="00095937">
              <w:rPr>
                <w:rFonts w:ascii="Times New Roman" w:hAnsi="Times New Roman"/>
              </w:rPr>
              <w:t xml:space="preserve"> - liczba małych punktów uzyskana przez ofertę badaną.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Za kryterium dodatkowe parametry wyposażenia (P) badana oferta może uzyskać max. </w:t>
            </w:r>
            <w:r>
              <w:rPr>
                <w:rFonts w:ascii="Times New Roman" w:hAnsi="Times New Roman"/>
              </w:rPr>
              <w:t>2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Jako najkorzystniejsza zostanie wybrana oferta, która uzyska największą liczbę punktów obliczoną w podany wyżej sposób.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Jeżeli dwie lub więcej ofert uzyska taką samą liczbę punktów, za korzystniejszą uznaje się ofertę z niższą ceną. </w:t>
            </w:r>
          </w:p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13D7" w:rsidTr="007A13D7">
        <w:tc>
          <w:tcPr>
            <w:tcW w:w="1402" w:type="dxa"/>
          </w:tcPr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Część II</w:t>
            </w:r>
          </w:p>
        </w:tc>
        <w:tc>
          <w:tcPr>
            <w:tcW w:w="6938" w:type="dxa"/>
          </w:tcPr>
          <w:p w:rsidR="007A13D7" w:rsidRPr="00FF7872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cena: </w:t>
            </w:r>
            <w:r w:rsidR="00273E16">
              <w:rPr>
                <w:rFonts w:ascii="Times New Roman" w:hAnsi="Times New Roman"/>
                <w:b/>
              </w:rPr>
              <w:t>9</w:t>
            </w:r>
            <w:r w:rsidRPr="00FF7872">
              <w:rPr>
                <w:rFonts w:ascii="Times New Roman" w:hAnsi="Times New Roman"/>
                <w:b/>
              </w:rPr>
              <w:t>0%,</w:t>
            </w:r>
          </w:p>
          <w:p w:rsidR="007A13D7" w:rsidRPr="00FF7872" w:rsidRDefault="007A13D7" w:rsidP="007A13D7">
            <w:pPr>
              <w:pStyle w:val="Akapitzlist1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dodatkowo punktowane </w:t>
            </w:r>
            <w:r>
              <w:rPr>
                <w:rFonts w:ascii="Times New Roman" w:hAnsi="Times New Roman"/>
                <w:b/>
              </w:rPr>
              <w:t xml:space="preserve">parametry </w:t>
            </w:r>
            <w:r w:rsidRPr="00FF7872">
              <w:rPr>
                <w:rFonts w:ascii="Times New Roman" w:hAnsi="Times New Roman"/>
                <w:b/>
              </w:rPr>
              <w:t>wyposażeni</w:t>
            </w:r>
            <w:r>
              <w:rPr>
                <w:rFonts w:ascii="Times New Roman" w:hAnsi="Times New Roman"/>
                <w:b/>
              </w:rPr>
              <w:t>a</w:t>
            </w:r>
            <w:r w:rsidRPr="00FF7872">
              <w:rPr>
                <w:rFonts w:ascii="Times New Roman" w:hAnsi="Times New Roman"/>
                <w:b/>
              </w:rPr>
              <w:t xml:space="preserve">: </w:t>
            </w:r>
            <w:r w:rsidR="00273E16">
              <w:rPr>
                <w:rFonts w:ascii="Times New Roman" w:hAnsi="Times New Roman"/>
                <w:b/>
              </w:rPr>
              <w:t>1</w:t>
            </w:r>
            <w:r w:rsidRPr="00FF7872">
              <w:rPr>
                <w:rFonts w:ascii="Times New Roman" w:hAnsi="Times New Roman"/>
                <w:b/>
              </w:rPr>
              <w:t>0 %.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Liczba punktów przyznana każdej z ocenianych ofert zostanie obliczona wg wzoru: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lastRenderedPageBreak/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= C + P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- łączna liczba punktów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cena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 - liczba punktów za dodatkowo punktowane wyposażenie</w:t>
            </w:r>
          </w:p>
          <w:p w:rsidR="007A13D7" w:rsidRPr="00095937" w:rsidRDefault="007A13D7" w:rsidP="007A13D7">
            <w:pPr>
              <w:pStyle w:val="Akapitzlist1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Punkty za kryterium cena (C) zostaną obliczone wg następującego wzoru: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1416" w:hanging="565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      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851" w:hanging="566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ab/>
              <w:t xml:space="preserve">C = ------- x </w:t>
            </w:r>
            <w:r w:rsidR="00273E16">
              <w:rPr>
                <w:rFonts w:ascii="Times New Roman" w:hAnsi="Times New Roman"/>
              </w:rPr>
              <w:t>9</w:t>
            </w:r>
            <w:r w:rsidRPr="00095937">
              <w:rPr>
                <w:rFonts w:ascii="Times New Roman" w:hAnsi="Times New Roman"/>
              </w:rPr>
              <w:t xml:space="preserve">0 </w:t>
            </w:r>
          </w:p>
          <w:p w:rsidR="007A13D7" w:rsidRPr="00095937" w:rsidRDefault="007A13D7" w:rsidP="007A13D7">
            <w:pPr>
              <w:pStyle w:val="Akapitzlist1"/>
              <w:spacing w:after="0" w:line="240" w:lineRule="auto"/>
              <w:ind w:left="992" w:hanging="283"/>
              <w:jc w:val="both"/>
              <w:rPr>
                <w:rFonts w:ascii="Times New Roman" w:hAnsi="Times New Roman"/>
                <w:vertAlign w:val="subscript"/>
              </w:rPr>
            </w:pPr>
            <w:r w:rsidRPr="00095937">
              <w:rPr>
                <w:rFonts w:ascii="Times New Roman" w:hAnsi="Times New Roman"/>
              </w:rPr>
              <w:tab/>
            </w:r>
            <w:r w:rsidRPr="00095937">
              <w:rPr>
                <w:rFonts w:ascii="Times New Roman" w:hAnsi="Times New Roman"/>
              </w:rPr>
              <w:tab/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</w:p>
          <w:p w:rsidR="007A13D7" w:rsidRPr="00095937" w:rsidRDefault="007A13D7" w:rsidP="007A13D7">
            <w:pPr>
              <w:pStyle w:val="Akapitzlist1"/>
              <w:spacing w:before="120"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„cena” uzyskanych przez ocenianą ofertę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-</w:t>
            </w:r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najniższa cena spośród ofert ważnych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- cena badanej oferty 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</w:rPr>
              <w:t xml:space="preserve"> i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ustala się na podstawie złożonych i nie odrzuconych ofert </w:t>
            </w:r>
            <w:r w:rsidR="00273E16">
              <w:rPr>
                <w:rFonts w:ascii="Times New Roman" w:hAnsi="Times New Roman"/>
              </w:rPr>
              <w:br/>
            </w:r>
            <w:r w:rsidRPr="00095937">
              <w:rPr>
                <w:rFonts w:ascii="Times New Roman" w:hAnsi="Times New Roman"/>
              </w:rPr>
              <w:t xml:space="preserve">z dokładnością do dwóch miejsc po przecinku. Pod uwagę bierze się całkowitą cenę za wykonanie zamówienia. Za kryterium cena (C) badana oferta może uzyskać max. </w:t>
            </w:r>
            <w:r w:rsidR="00273E16">
              <w:rPr>
                <w:rFonts w:ascii="Times New Roman" w:hAnsi="Times New Roman"/>
              </w:rPr>
              <w:t>9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Cena podana przez Wykonawcę musi uwzględniać wszystkie zobowiązania </w:t>
            </w:r>
            <w:r w:rsidR="00273E16">
              <w:rPr>
                <w:rFonts w:ascii="Times New Roman" w:hAnsi="Times New Roman"/>
              </w:rPr>
              <w:br/>
            </w:r>
            <w:r w:rsidRPr="00095937">
              <w:rPr>
                <w:rFonts w:ascii="Times New Roman" w:hAnsi="Times New Roman"/>
              </w:rPr>
              <w:t>i koszty związane z wykonaniem przedmiotu zamówienia. Ewentualne zniżki i upusty muszą być zawarte w cenie oferty.</w:t>
            </w:r>
          </w:p>
          <w:p w:rsidR="007A13D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Cena oferty oraz jej składowe (cena za poszczególne pozycje) muszą być podane w złotych polskich, liczbowo, z dokładnością do dwóch miejsc po przecinku.  </w:t>
            </w:r>
          </w:p>
          <w:p w:rsidR="007A13D7" w:rsidRPr="00095937" w:rsidRDefault="007A13D7" w:rsidP="007A13D7">
            <w:pPr>
              <w:pStyle w:val="Akapitzlist1"/>
              <w:tabs>
                <w:tab w:val="left" w:pos="851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</w:rPr>
            </w:pP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Za dodatkowo premiowany element wyposażenia (P) wyszczególniony </w:t>
            </w:r>
            <w:r w:rsidR="00273E16">
              <w:rPr>
                <w:rFonts w:ascii="Times New Roman" w:hAnsi="Times New Roman"/>
              </w:rPr>
              <w:br/>
            </w:r>
            <w:r w:rsidRPr="00095937">
              <w:rPr>
                <w:rFonts w:ascii="Times New Roman" w:hAnsi="Times New Roman"/>
              </w:rPr>
              <w:t xml:space="preserve">w części V </w:t>
            </w:r>
            <w:r w:rsidRPr="00095937">
              <w:rPr>
                <w:rFonts w:ascii="Times New Roman" w:hAnsi="Times New Roman"/>
                <w:i/>
                <w:iCs/>
              </w:rPr>
              <w:t>Zaproszenia do składania ofert</w:t>
            </w:r>
            <w:r w:rsidRPr="00095937">
              <w:rPr>
                <w:rFonts w:ascii="Times New Roman" w:hAnsi="Times New Roman"/>
              </w:rPr>
              <w:t xml:space="preserve"> (Szczegółowy Opis Przedmiotu Zamówienia) Wykonawca może otrzymać 0 lub 10 pkt, łącznie Wykonawca może </w:t>
            </w:r>
            <w:r w:rsidRPr="00095937">
              <w:rPr>
                <w:rFonts w:ascii="Times New Roman" w:hAnsi="Times New Roman"/>
                <w:color w:val="auto"/>
              </w:rPr>
              <w:t xml:space="preserve">otrzymać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Pr="00095937">
              <w:rPr>
                <w:rFonts w:ascii="Times New Roman" w:hAnsi="Times New Roman"/>
                <w:color w:val="auto"/>
              </w:rPr>
              <w:t xml:space="preserve">0 </w:t>
            </w:r>
            <w:r w:rsidR="002E0209">
              <w:rPr>
                <w:rFonts w:ascii="Times New Roman" w:hAnsi="Times New Roman"/>
              </w:rPr>
              <w:t>dodatkowych</w:t>
            </w:r>
            <w:r w:rsidRPr="00095937">
              <w:rPr>
                <w:rFonts w:ascii="Times New Roman" w:hAnsi="Times New Roman"/>
              </w:rPr>
              <w:t xml:space="preserve"> punktów. </w:t>
            </w:r>
          </w:p>
          <w:p w:rsidR="002E0209" w:rsidRDefault="002E0209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Za kryterium dodatkowe parametry wyposażenia (P) badana oferta może uzyskać max. </w:t>
            </w:r>
            <w:r w:rsidR="00273E16">
              <w:rPr>
                <w:rFonts w:ascii="Times New Roman" w:hAnsi="Times New Roman"/>
              </w:rPr>
              <w:t>1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Jako najkorzystniejsza zostanie wybrana oferta, która uzyska największą liczbę punktów obliczoną w podany wyżej sposób.</w:t>
            </w:r>
          </w:p>
          <w:p w:rsidR="007A13D7" w:rsidRPr="00095937" w:rsidRDefault="007A13D7" w:rsidP="007A13D7">
            <w:pPr>
              <w:pStyle w:val="Akapitzlist1"/>
              <w:tabs>
                <w:tab w:val="left" w:pos="54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Jeżeli dwie lub więcej ofert uzyska taką samą liczbę punktów, za korzystniejszą uznaje się ofertę z niższą ceną. </w:t>
            </w:r>
          </w:p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13D7" w:rsidTr="007A13D7">
        <w:tc>
          <w:tcPr>
            <w:tcW w:w="1402" w:type="dxa"/>
          </w:tcPr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Część III</w:t>
            </w:r>
          </w:p>
        </w:tc>
        <w:tc>
          <w:tcPr>
            <w:tcW w:w="6938" w:type="dxa"/>
          </w:tcPr>
          <w:p w:rsidR="002E0209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2E0209" w:rsidRPr="00FF7872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cena: </w:t>
            </w:r>
            <w:r w:rsidR="003C2E74">
              <w:rPr>
                <w:rFonts w:ascii="Times New Roman" w:hAnsi="Times New Roman"/>
                <w:b/>
              </w:rPr>
              <w:t>9</w:t>
            </w:r>
            <w:r w:rsidRPr="00FF7872">
              <w:rPr>
                <w:rFonts w:ascii="Times New Roman" w:hAnsi="Times New Roman"/>
                <w:b/>
              </w:rPr>
              <w:t>0%,</w:t>
            </w:r>
          </w:p>
          <w:p w:rsidR="002E0209" w:rsidRPr="00FF7872" w:rsidRDefault="002E0209" w:rsidP="002E0209">
            <w:pPr>
              <w:pStyle w:val="Akapitzlist1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F7872">
              <w:rPr>
                <w:rFonts w:ascii="Times New Roman" w:hAnsi="Times New Roman"/>
                <w:b/>
              </w:rPr>
              <w:t xml:space="preserve">- dodatkowo punktowane </w:t>
            </w:r>
            <w:r>
              <w:rPr>
                <w:rFonts w:ascii="Times New Roman" w:hAnsi="Times New Roman"/>
                <w:b/>
              </w:rPr>
              <w:t xml:space="preserve">parametry </w:t>
            </w:r>
            <w:r w:rsidRPr="00FF7872">
              <w:rPr>
                <w:rFonts w:ascii="Times New Roman" w:hAnsi="Times New Roman"/>
                <w:b/>
              </w:rPr>
              <w:t>wyposażeni</w:t>
            </w:r>
            <w:r>
              <w:rPr>
                <w:rFonts w:ascii="Times New Roman" w:hAnsi="Times New Roman"/>
                <w:b/>
              </w:rPr>
              <w:t>a</w:t>
            </w:r>
            <w:r w:rsidRPr="00FF7872">
              <w:rPr>
                <w:rFonts w:ascii="Times New Roman" w:hAnsi="Times New Roman"/>
                <w:b/>
              </w:rPr>
              <w:t xml:space="preserve">: </w:t>
            </w:r>
            <w:r w:rsidR="003C2E74">
              <w:rPr>
                <w:rFonts w:ascii="Times New Roman" w:hAnsi="Times New Roman"/>
                <w:b/>
              </w:rPr>
              <w:t>1</w:t>
            </w:r>
            <w:r w:rsidRPr="00FF7872">
              <w:rPr>
                <w:rFonts w:ascii="Times New Roman" w:hAnsi="Times New Roman"/>
                <w:b/>
              </w:rPr>
              <w:t>0</w:t>
            </w:r>
            <w:bookmarkStart w:id="5" w:name="_GoBack"/>
            <w:bookmarkEnd w:id="5"/>
            <w:r w:rsidRPr="00FF7872">
              <w:rPr>
                <w:rFonts w:ascii="Times New Roman" w:hAnsi="Times New Roman"/>
                <w:b/>
              </w:rPr>
              <w:t>%.</w:t>
            </w:r>
          </w:p>
          <w:p w:rsidR="002E0209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Liczba punktów przyznana każdej z ocenianych ofert zostanie obliczona wg wzoru: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= C + P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gdzie: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Lp</w:t>
            </w:r>
            <w:proofErr w:type="spellEnd"/>
            <w:r w:rsidRPr="00095937">
              <w:rPr>
                <w:rFonts w:ascii="Times New Roman" w:hAnsi="Times New Roman"/>
              </w:rPr>
              <w:t xml:space="preserve"> - łączna liczba punktów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cena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 - liczba punktów za dodatkowo punktowane wyposażenie</w:t>
            </w:r>
          </w:p>
          <w:p w:rsidR="002E0209" w:rsidRPr="00095937" w:rsidRDefault="002E0209" w:rsidP="002E0209">
            <w:pPr>
              <w:pStyle w:val="Akapitzlist1"/>
              <w:spacing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Punkty za kryterium cena (C) zostaną obliczone wg następującego wzoru: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1416" w:hanging="565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      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851" w:hanging="566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ab/>
              <w:t xml:space="preserve">C = ------- x </w:t>
            </w:r>
            <w:r w:rsidR="003C2E74">
              <w:rPr>
                <w:rFonts w:ascii="Times New Roman" w:hAnsi="Times New Roman"/>
              </w:rPr>
              <w:t>9</w:t>
            </w:r>
            <w:r w:rsidRPr="00095937">
              <w:rPr>
                <w:rFonts w:ascii="Times New Roman" w:hAnsi="Times New Roman"/>
              </w:rPr>
              <w:t xml:space="preserve">0 </w:t>
            </w:r>
          </w:p>
          <w:p w:rsidR="002E0209" w:rsidRPr="00095937" w:rsidRDefault="002E0209" w:rsidP="002E0209">
            <w:pPr>
              <w:pStyle w:val="Akapitzlist1"/>
              <w:spacing w:after="0" w:line="240" w:lineRule="auto"/>
              <w:ind w:left="992" w:hanging="283"/>
              <w:jc w:val="both"/>
              <w:rPr>
                <w:rFonts w:ascii="Times New Roman" w:hAnsi="Times New Roman"/>
                <w:vertAlign w:val="subscript"/>
              </w:rPr>
            </w:pPr>
            <w:r w:rsidRPr="0009593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</w:p>
          <w:p w:rsidR="002E0209" w:rsidRPr="00095937" w:rsidRDefault="002E0209" w:rsidP="002E0209">
            <w:pPr>
              <w:pStyle w:val="Akapitzlist1"/>
              <w:spacing w:before="120"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lastRenderedPageBreak/>
              <w:t>gdzie: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 - liczba punktów za kryterium „cena” uzyskanych przez ocenianą ofertę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-</w:t>
            </w:r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>najniższa cena spośród ofert ważnych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- cena badanej oferty 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Pr="00095937">
              <w:rPr>
                <w:rFonts w:ascii="Times New Roman" w:hAnsi="Times New Roman"/>
              </w:rPr>
              <w:t xml:space="preserve"> i </w:t>
            </w:r>
            <w:proofErr w:type="spellStart"/>
            <w:r w:rsidRPr="00095937">
              <w:rPr>
                <w:rFonts w:ascii="Times New Roman" w:hAnsi="Times New Roman"/>
              </w:rPr>
              <w:t>C</w:t>
            </w:r>
            <w:r w:rsidRPr="00095937">
              <w:rPr>
                <w:rFonts w:ascii="Times New Roman" w:hAnsi="Times New Roman"/>
                <w:vertAlign w:val="subscript"/>
              </w:rPr>
              <w:t>n</w:t>
            </w:r>
            <w:proofErr w:type="spellEnd"/>
            <w:r w:rsidRPr="00095937">
              <w:rPr>
                <w:rFonts w:ascii="Times New Roman" w:hAnsi="Times New Roman"/>
                <w:vertAlign w:val="subscript"/>
              </w:rPr>
              <w:t xml:space="preserve"> </w:t>
            </w:r>
            <w:r w:rsidRPr="00095937">
              <w:rPr>
                <w:rFonts w:ascii="Times New Roman" w:hAnsi="Times New Roman"/>
              </w:rPr>
              <w:t xml:space="preserve">ustala się na podstawie złożonych i nie odrzuconych ofert z dokładnością do dwóch miejsc po przecinku. Pod uwagę bierze się całkowitą cenę za wykonanie zamówienia. Za kryterium cena (C) badana oferta może uzyskać max. </w:t>
            </w:r>
            <w:r w:rsidR="003C2E74">
              <w:rPr>
                <w:rFonts w:ascii="Times New Roman" w:hAnsi="Times New Roman"/>
              </w:rPr>
              <w:t>9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Cena podana przez Wykonawcę musi uwzględniać wszystkie zobowiązania i koszty związane z wykonaniem przedmiotu zamówienia. Ewentualne zniżki i upusty muszą być zawarte w cenie oferty.</w:t>
            </w:r>
          </w:p>
          <w:p w:rsidR="002E0209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Cena oferty oraz jej składowe (cena za poszczególne pozycje) muszą być podane w złotych polskich, liczbowo, z dokładnością do dwóch miejsc po przecinku.  </w:t>
            </w:r>
          </w:p>
          <w:p w:rsidR="002E0209" w:rsidRPr="00095937" w:rsidRDefault="002E0209" w:rsidP="002E0209">
            <w:pPr>
              <w:pStyle w:val="Akapitzlist1"/>
              <w:tabs>
                <w:tab w:val="left" w:pos="851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</w:rPr>
            </w:pPr>
          </w:p>
          <w:p w:rsidR="002E0209" w:rsidRPr="00095937" w:rsidRDefault="002E0209" w:rsidP="002E0209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Za dodatkowo premiowan</w:t>
            </w:r>
            <w:r>
              <w:rPr>
                <w:rFonts w:ascii="Times New Roman" w:hAnsi="Times New Roman"/>
              </w:rPr>
              <w:t>e</w:t>
            </w:r>
            <w:r w:rsidRPr="00095937">
              <w:rPr>
                <w:rFonts w:ascii="Times New Roman" w:hAnsi="Times New Roman"/>
              </w:rPr>
              <w:t xml:space="preserve"> element</w:t>
            </w:r>
            <w:r>
              <w:rPr>
                <w:rFonts w:ascii="Times New Roman" w:hAnsi="Times New Roman"/>
              </w:rPr>
              <w:t>y</w:t>
            </w:r>
            <w:r w:rsidRPr="00095937">
              <w:rPr>
                <w:rFonts w:ascii="Times New Roman" w:hAnsi="Times New Roman"/>
              </w:rPr>
              <w:t xml:space="preserve"> wyposażenia (P) wyszczególnion</w:t>
            </w:r>
            <w:r>
              <w:rPr>
                <w:rFonts w:ascii="Times New Roman" w:hAnsi="Times New Roman"/>
              </w:rPr>
              <w:t>e</w:t>
            </w:r>
            <w:r w:rsidRPr="00095937">
              <w:rPr>
                <w:rFonts w:ascii="Times New Roman" w:hAnsi="Times New Roman"/>
              </w:rPr>
              <w:t xml:space="preserve"> w części V </w:t>
            </w:r>
            <w:r w:rsidRPr="00095937">
              <w:rPr>
                <w:rFonts w:ascii="Times New Roman" w:hAnsi="Times New Roman"/>
                <w:i/>
                <w:iCs/>
              </w:rPr>
              <w:t>Zaproszenia do składania ofert</w:t>
            </w:r>
            <w:r w:rsidRPr="00095937">
              <w:rPr>
                <w:rFonts w:ascii="Times New Roman" w:hAnsi="Times New Roman"/>
              </w:rPr>
              <w:t xml:space="preserve"> (Szczegółowy Opis Przedmiotu Zamówienia) Wykonawca może otrzymać 0 lub </w:t>
            </w:r>
            <w:r w:rsidR="00A02BB2">
              <w:rPr>
                <w:rFonts w:ascii="Times New Roman" w:hAnsi="Times New Roman"/>
              </w:rPr>
              <w:t>5</w:t>
            </w:r>
            <w:r w:rsidRPr="00095937">
              <w:rPr>
                <w:rFonts w:ascii="Times New Roman" w:hAnsi="Times New Roman"/>
              </w:rPr>
              <w:t xml:space="preserve"> pkt, łącznie Wykonawca może </w:t>
            </w:r>
            <w:r w:rsidRPr="00095937">
              <w:rPr>
                <w:rFonts w:ascii="Times New Roman" w:hAnsi="Times New Roman"/>
                <w:color w:val="auto"/>
              </w:rPr>
              <w:t xml:space="preserve">otrzymać </w:t>
            </w:r>
            <w:r w:rsidR="00A02BB2">
              <w:rPr>
                <w:rFonts w:ascii="Times New Roman" w:hAnsi="Times New Roman"/>
                <w:color w:val="auto"/>
              </w:rPr>
              <w:t>1</w:t>
            </w:r>
            <w:r w:rsidRPr="00095937">
              <w:rPr>
                <w:rFonts w:ascii="Times New Roman" w:hAnsi="Times New Roman"/>
                <w:color w:val="auto"/>
              </w:rPr>
              <w:t xml:space="preserve">0 </w:t>
            </w:r>
            <w:r w:rsidR="00A02BB2">
              <w:rPr>
                <w:rFonts w:ascii="Times New Roman" w:hAnsi="Times New Roman"/>
              </w:rPr>
              <w:t>dodatkowych</w:t>
            </w:r>
            <w:r w:rsidRPr="00095937">
              <w:rPr>
                <w:rFonts w:ascii="Times New Roman" w:hAnsi="Times New Roman"/>
              </w:rPr>
              <w:t xml:space="preserve"> punktów. </w:t>
            </w:r>
          </w:p>
          <w:p w:rsidR="003C2E74" w:rsidRPr="00095937" w:rsidRDefault="003C2E74" w:rsidP="003C2E74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3C2E74" w:rsidRPr="00095937" w:rsidRDefault="003C2E74" w:rsidP="003C2E74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Za kryterium dodatkowe parametry wyposażenia (P) badana oferta może uzyskać max. </w:t>
            </w:r>
            <w:r w:rsidR="0009394C">
              <w:rPr>
                <w:rFonts w:ascii="Times New Roman" w:hAnsi="Times New Roman"/>
              </w:rPr>
              <w:t>1</w:t>
            </w:r>
            <w:r w:rsidRPr="00095937">
              <w:rPr>
                <w:rFonts w:ascii="Times New Roman" w:hAnsi="Times New Roman"/>
              </w:rPr>
              <w:t>0 pkt.</w:t>
            </w:r>
          </w:p>
          <w:p w:rsidR="003C2E74" w:rsidRPr="00095937" w:rsidRDefault="003C2E74" w:rsidP="003C2E74">
            <w:pPr>
              <w:pStyle w:val="Akapitzlist1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>Jako najkorzystniejsza zostanie wybrana oferta, która uzyska największą liczbę punktów obliczoną w podany wyżej sposób.</w:t>
            </w:r>
          </w:p>
          <w:p w:rsidR="003C2E74" w:rsidRPr="00095937" w:rsidRDefault="003C2E74" w:rsidP="003C2E74">
            <w:pPr>
              <w:pStyle w:val="Akapitzlist1"/>
              <w:tabs>
                <w:tab w:val="left" w:pos="54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95937">
              <w:rPr>
                <w:rFonts w:ascii="Times New Roman" w:hAnsi="Times New Roman"/>
              </w:rPr>
              <w:t xml:space="preserve">Jeżeli dwie lub więcej ofert uzyska taką samą liczbę punktów, za korzystniejszą uznaje się ofertę z niższą ceną. </w:t>
            </w:r>
          </w:p>
          <w:p w:rsidR="007A13D7" w:rsidRDefault="007A13D7" w:rsidP="003D498B">
            <w:pPr>
              <w:pStyle w:val="Akapitzlist1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A13D7" w:rsidRDefault="007A13D7" w:rsidP="003D498B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Jeżeli w przypadku, o którym mowa w punkcie poprzedzającym nie uda się dojść do porozumienia z Wykonawcą, Zamawiający zastrzega sobie prawo zakończenia postępowania bez wybrania żadnej oferty.</w:t>
      </w:r>
    </w:p>
    <w:p w:rsidR="003D498B" w:rsidRPr="00095937" w:rsidRDefault="003D498B" w:rsidP="003D498B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Zmiana treści zapytania ofertowego: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 uzasadnionych przypadkach Zamawiający ma prawo do zmiany treści zapytania ofertowego.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:rsidR="003D498B" w:rsidRPr="00095937" w:rsidRDefault="003D498B" w:rsidP="003D498B">
      <w:pPr>
        <w:pStyle w:val="Akapitzlist1"/>
        <w:spacing w:after="0" w:line="240" w:lineRule="auto"/>
        <w:ind w:left="0"/>
        <w:rPr>
          <w:rFonts w:cs="Calibri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Opis sposobu przygotowania oferty: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Wykonawca zobowiązany jest zapoznać się dokładnie z informacjami zawartymi </w:t>
      </w:r>
      <w:r w:rsidRPr="00095937">
        <w:rPr>
          <w:rFonts w:ascii="Times New Roman" w:hAnsi="Times New Roman"/>
        </w:rPr>
        <w:br/>
        <w:t xml:space="preserve">w </w:t>
      </w:r>
      <w:r w:rsidRPr="00095937">
        <w:rPr>
          <w:rFonts w:ascii="Times New Roman" w:hAnsi="Times New Roman"/>
          <w:i/>
          <w:iCs/>
        </w:rPr>
        <w:t>Zaproszeniu do składania ofert</w:t>
      </w:r>
      <w:r w:rsidRPr="00095937">
        <w:rPr>
          <w:rFonts w:ascii="Times New Roman" w:hAnsi="Times New Roman"/>
        </w:rPr>
        <w:t xml:space="preserve"> i przygotować ofertę zgodnie z wymaganiami określonymi w tym dokumencie.</w:t>
      </w:r>
    </w:p>
    <w:p w:rsidR="003D498B" w:rsidRPr="00FF7872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  <w:b/>
        </w:rPr>
      </w:pPr>
      <w:r w:rsidRPr="00FF7872">
        <w:rPr>
          <w:rFonts w:ascii="Times New Roman" w:hAnsi="Times New Roman"/>
          <w:b/>
        </w:rPr>
        <w:t xml:space="preserve">Wykonawca może złożyć tylko jedną ofertę, która </w:t>
      </w:r>
      <w:r w:rsidR="002E0209">
        <w:rPr>
          <w:rFonts w:ascii="Times New Roman" w:hAnsi="Times New Roman"/>
          <w:b/>
        </w:rPr>
        <w:t>może</w:t>
      </w:r>
      <w:r w:rsidRPr="00FF7872">
        <w:rPr>
          <w:rFonts w:ascii="Times New Roman" w:hAnsi="Times New Roman"/>
          <w:b/>
        </w:rPr>
        <w:t xml:space="preserve"> obejmować </w:t>
      </w:r>
      <w:r w:rsidR="002E0209">
        <w:rPr>
          <w:rFonts w:ascii="Times New Roman" w:hAnsi="Times New Roman"/>
          <w:b/>
        </w:rPr>
        <w:t xml:space="preserve">jedną, dwie lub trzy części </w:t>
      </w:r>
      <w:r w:rsidRPr="00FF7872">
        <w:rPr>
          <w:rFonts w:ascii="Times New Roman" w:hAnsi="Times New Roman"/>
          <w:b/>
        </w:rPr>
        <w:t>zamówienia.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  <w:b/>
        </w:rPr>
        <w:t xml:space="preserve">Zamawiający </w:t>
      </w:r>
      <w:r w:rsidR="007E61DD">
        <w:rPr>
          <w:rFonts w:ascii="Times New Roman" w:hAnsi="Times New Roman"/>
          <w:b/>
        </w:rPr>
        <w:t xml:space="preserve">nie </w:t>
      </w:r>
      <w:r w:rsidRPr="00095937">
        <w:rPr>
          <w:rFonts w:ascii="Times New Roman" w:hAnsi="Times New Roman"/>
          <w:b/>
        </w:rPr>
        <w:t>dopuszcza składani</w:t>
      </w:r>
      <w:r w:rsidR="007E61DD">
        <w:rPr>
          <w:rFonts w:ascii="Times New Roman" w:hAnsi="Times New Roman"/>
          <w:b/>
        </w:rPr>
        <w:t>a</w:t>
      </w:r>
      <w:r w:rsidRPr="00095937">
        <w:rPr>
          <w:rFonts w:ascii="Times New Roman" w:hAnsi="Times New Roman"/>
          <w:b/>
        </w:rPr>
        <w:t xml:space="preserve"> ofert wariantowych</w:t>
      </w:r>
      <w:r w:rsidRPr="00095937">
        <w:rPr>
          <w:rFonts w:ascii="Times New Roman" w:hAnsi="Times New Roman"/>
        </w:rPr>
        <w:t>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lastRenderedPageBreak/>
        <w:t>Oferta powinna być sporządzona w języku polskim, na komputerze lub maszynie do pisania. Dokumenty sporządzone w języku obcym powinny być złożone wraz z tłumaczeniem na język polski.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Na ofertę składają się:</w:t>
      </w:r>
    </w:p>
    <w:p w:rsidR="003D498B" w:rsidRPr="00095937" w:rsidRDefault="003D498B" w:rsidP="003D498B">
      <w:pPr>
        <w:pStyle w:val="Akapitzlist2"/>
        <w:tabs>
          <w:tab w:val="left" w:pos="1276"/>
        </w:tabs>
        <w:spacing w:after="0" w:line="240" w:lineRule="auto"/>
        <w:ind w:left="567" w:firstLine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</w:t>
      </w:r>
      <w:r w:rsidRPr="00095937">
        <w:rPr>
          <w:rFonts w:ascii="Times New Roman" w:hAnsi="Times New Roman"/>
        </w:rPr>
        <w:tab/>
        <w:t xml:space="preserve">wypełniony formularz ofertowy, </w:t>
      </w:r>
    </w:p>
    <w:p w:rsidR="003D498B" w:rsidRPr="00095937" w:rsidRDefault="003D498B" w:rsidP="003D498B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oświadczenie o spełnieniu warunków udziału w postępowaniu,</w:t>
      </w:r>
    </w:p>
    <w:p w:rsidR="003D498B" w:rsidRPr="00095937" w:rsidRDefault="003D498B" w:rsidP="003D498B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 xml:space="preserve">oświadczenie o braku powiązań kapitałowych lub osobowych, </w:t>
      </w:r>
    </w:p>
    <w:p w:rsidR="003D498B" w:rsidRPr="00095937" w:rsidRDefault="003D498B" w:rsidP="003D498B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aktualny odpis z KRS lub zaświadczenie CEIDG,</w:t>
      </w:r>
    </w:p>
    <w:p w:rsidR="003D498B" w:rsidRPr="00095937" w:rsidRDefault="003D498B" w:rsidP="003D498B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</w:t>
      </w:r>
      <w:r w:rsidRPr="00095937">
        <w:rPr>
          <w:rFonts w:ascii="Times New Roman" w:hAnsi="Times New Roman"/>
        </w:rPr>
        <w:tab/>
        <w:t>dokumenty potwierdzające wymagane doświadczenie Wykonawcy,</w:t>
      </w:r>
    </w:p>
    <w:p w:rsidR="003D498B" w:rsidRPr="00095937" w:rsidRDefault="003D498B" w:rsidP="003D498B">
      <w:pPr>
        <w:pStyle w:val="Akapitzlist2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</w:t>
      </w:r>
      <w:r w:rsidRPr="00095937">
        <w:rPr>
          <w:rFonts w:ascii="Times New Roman" w:hAnsi="Times New Roman"/>
        </w:rPr>
        <w:tab/>
        <w:t xml:space="preserve">dodatkowo, jeżeli oferta jest podpisana przez pełnomocnika także odpis pełnomocnictwa. 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Oferta powinna być podpisana przez osobę (osoby) uprawnioną do reprezentowania Wykonawcy. Umocowanie do reprezentowania Wykonawcy, który jest osobą prawną musi wynikać z załączonych do oferty dokumentów (odpis z KRS, a jeżeli oferta jest podpisana przez pełnomocnika także odpis pełnomocnictwa).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Oferta powinna być złożona na kolejno ponumerowanych stronach. Numeracja powinna się zaczynać od strony 1. Załączniki stanowią integralną część oferty i powinny być oznaczone kolejnymi numerami (załącznik nr 1, załącznik nr 2 itd.).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Wszystkie strony oferty, w tym załączniki, powinny być trwale połączone (np. zszyte).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 przypadku, gdy Wykonawca dołączy jako załącznik do oferty kopię jakiegoś dokumentu (np. pełnomocnictwa), powinna być ona potwierdzona za zgodność 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Ewentualne poprawki w treści oferty muszą być datowane i własnoręcznie podpisane przez osobę podpisującą ofertę. Poprawki nie mogą polegać na dokonywaniu zmian w treści formularzy ustalonych przez Zamawiającego.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Wykonawca może wprowadzić zmiany w złożonej ofercie, jak również wycofać złożona ofertę, pod warunkiem, że uczyni to przed upływem terminu składania ofert.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Zmiana oferty musi czynić zadość wymaganiom, które odnoszą się do oferty. Dodatkowo na kopercie należy umieścić dopisek „Zmiana oferty”.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Wycofanie oferty powinno obejmować oświadczenie woli Wykonawcy o wycofaniu oferty podpisane przez osobę upoważnioną do reprezentowania Wykonawcy. Wycofanie oferty należy złożyć w miejscu i w sposób opisany w pkt XV (Miejsce i sposób składania ofert), z tym, że na kopercie należy zamieścić dodatkowo dopisek „Wycofanie oferty”.</w:t>
      </w:r>
    </w:p>
    <w:p w:rsidR="003D498B" w:rsidRPr="00095937" w:rsidRDefault="00E57992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/>
        </w:rPr>
      </w:pPr>
      <w:r w:rsidRPr="00B80BF9">
        <w:rPr>
          <w:rFonts w:ascii="Times New Roman" w:hAnsi="Times New Roman"/>
        </w:rPr>
        <w:t xml:space="preserve">W przypadku ofert składanych przez Bazę Konkurencyjności, wszelkie zmiany oferty, wycofanie odbywa się zgodnie z zasadami określonymi w Instrukcji oferenta dla systemu Baza Konkurencyjności </w:t>
      </w:r>
      <w:hyperlink r:id="rId7" w:history="1">
        <w:r w:rsidRPr="00B80BF9">
          <w:rPr>
            <w:rStyle w:val="Hipercze"/>
            <w:rFonts w:ascii="Times New Roman" w:hAnsi="Times New Roman"/>
          </w:rPr>
          <w:t>https://bazakonkurencyjnosci.funduszeeuropejskie.gov.pl/pomoc/52-wycofanie-i-edycja-oferty</w:t>
        </w:r>
      </w:hyperlink>
      <w:r w:rsidR="003D498B" w:rsidRPr="00095937">
        <w:rPr>
          <w:rFonts w:ascii="Times New Roman" w:hAnsi="Times New Roman"/>
        </w:rPr>
        <w:t xml:space="preserve">. 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Koszty przygotowania i złożenia oferty, jej zmiany lub wycofania obciążają wyłącznie Wykonawcę.</w:t>
      </w:r>
    </w:p>
    <w:p w:rsidR="003D498B" w:rsidRPr="00095937" w:rsidRDefault="003D498B" w:rsidP="003D498B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highlight w:val="yellow"/>
        </w:rPr>
      </w:pPr>
    </w:p>
    <w:p w:rsidR="003D498B" w:rsidRPr="00095937" w:rsidRDefault="003D498B" w:rsidP="003D498B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Zabezpieczenie należytego wykonania umowy:</w:t>
      </w:r>
    </w:p>
    <w:p w:rsidR="003D498B" w:rsidRPr="00095937" w:rsidRDefault="003D498B" w:rsidP="003D498B">
      <w:pPr>
        <w:pStyle w:val="Akapitzlist2"/>
        <w:spacing w:after="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nie żąda zabezpieczenia należytego wykonania umowy.</w:t>
      </w:r>
    </w:p>
    <w:p w:rsidR="003D498B" w:rsidRPr="00095937" w:rsidRDefault="003D498B" w:rsidP="003D498B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 </w:t>
      </w:r>
    </w:p>
    <w:p w:rsidR="003D498B" w:rsidRPr="00095937" w:rsidRDefault="003D498B" w:rsidP="003D498B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 xml:space="preserve">Miejsce i sposób składania ofert: </w:t>
      </w:r>
    </w:p>
    <w:p w:rsidR="003D498B" w:rsidRPr="00095937" w:rsidRDefault="003D498B" w:rsidP="003D498B">
      <w:pPr>
        <w:spacing w:after="12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Podpisaną ofertę zawierającą wszystkie załączniki należy przesłać:</w:t>
      </w:r>
    </w:p>
    <w:p w:rsidR="003D498B" w:rsidRPr="00095937" w:rsidRDefault="003D498B" w:rsidP="003D498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b/>
        </w:rPr>
      </w:pPr>
      <w:r w:rsidRPr="00095937">
        <w:rPr>
          <w:rFonts w:ascii="Times New Roman" w:hAnsi="Times New Roman"/>
          <w:b/>
        </w:rPr>
        <w:t>Pocztą lub kurierem w zamkniętej kopercie na adres:</w:t>
      </w:r>
    </w:p>
    <w:p w:rsidR="003D498B" w:rsidRPr="00095937" w:rsidRDefault="003D498B" w:rsidP="003D498B">
      <w:pPr>
        <w:tabs>
          <w:tab w:val="left" w:pos="678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Krakowska Akademia im. Andrzeja Frycza Modrzewskiego</w:t>
      </w:r>
      <w:r w:rsidRPr="00095937">
        <w:rPr>
          <w:rFonts w:ascii="Times New Roman" w:hAnsi="Times New Roman"/>
        </w:rPr>
        <w:tab/>
      </w:r>
    </w:p>
    <w:p w:rsidR="003D498B" w:rsidRPr="00095937" w:rsidRDefault="003D498B" w:rsidP="003D498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ul. Gustawa Herlinga-Grudzińskiego 1</w:t>
      </w:r>
    </w:p>
    <w:p w:rsidR="003D498B" w:rsidRPr="00095937" w:rsidRDefault="003D498B" w:rsidP="003D498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30-705 Kraków</w:t>
      </w:r>
    </w:p>
    <w:p w:rsidR="003D498B" w:rsidRPr="00095937" w:rsidRDefault="003D498B" w:rsidP="003D498B">
      <w:pPr>
        <w:spacing w:after="12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lastRenderedPageBreak/>
        <w:t>Budynek B, Rektorat</w:t>
      </w:r>
    </w:p>
    <w:p w:rsidR="003D498B" w:rsidRPr="00095937" w:rsidRDefault="003D498B" w:rsidP="003D498B">
      <w:pPr>
        <w:spacing w:after="120" w:line="240" w:lineRule="auto"/>
        <w:ind w:left="567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Na kopercie należy umieścić dopisek:</w:t>
      </w:r>
    </w:p>
    <w:p w:rsidR="003D498B" w:rsidRPr="00095937" w:rsidRDefault="003D498B" w:rsidP="003D498B">
      <w:pPr>
        <w:spacing w:after="120" w:line="240" w:lineRule="auto"/>
        <w:ind w:left="567"/>
        <w:jc w:val="both"/>
        <w:rPr>
          <w:rFonts w:ascii="Times New Roman" w:hAnsi="Times New Roman"/>
          <w:b/>
          <w:bCs/>
          <w:u w:val="single"/>
        </w:rPr>
      </w:pPr>
      <w:r w:rsidRPr="00095937">
        <w:rPr>
          <w:rFonts w:ascii="Times New Roman" w:hAnsi="Times New Roman"/>
          <w:b/>
          <w:bCs/>
        </w:rPr>
        <w:t xml:space="preserve">Projekt „Kształtowanie umiejętności klinicznych w warunkach symulowanych </w:t>
      </w:r>
      <w:r w:rsidRPr="00095937">
        <w:rPr>
          <w:rFonts w:ascii="Times New Roman" w:hAnsi="Times New Roman"/>
          <w:b/>
          <w:bCs/>
        </w:rPr>
        <w:br/>
        <w:t xml:space="preserve">w Krakowskiej Akademii im. Andrzeja Frycza Modrzewskiego” – </w:t>
      </w:r>
      <w:r w:rsidRPr="00095937">
        <w:rPr>
          <w:rFonts w:ascii="Times New Roman" w:hAnsi="Times New Roman"/>
          <w:b/>
          <w:bCs/>
          <w:u w:val="single"/>
        </w:rPr>
        <w:t xml:space="preserve">oferta na dostawę </w:t>
      </w:r>
      <w:r w:rsidR="00095937" w:rsidRPr="00095937">
        <w:rPr>
          <w:rFonts w:ascii="Times New Roman" w:hAnsi="Times New Roman"/>
          <w:b/>
          <w:bCs/>
          <w:u w:val="single"/>
        </w:rPr>
        <w:t>trenażerów szkoleniowych, fantomu geriatrycznego i innych urządzeń medycznych</w:t>
      </w:r>
      <w:r w:rsidRPr="00095937">
        <w:rPr>
          <w:rFonts w:ascii="Times New Roman" w:hAnsi="Times New Roman"/>
          <w:b/>
          <w:bCs/>
          <w:u w:val="single"/>
        </w:rPr>
        <w:t>.</w:t>
      </w:r>
    </w:p>
    <w:p w:rsidR="003D498B" w:rsidRPr="00095937" w:rsidRDefault="003D498B" w:rsidP="003D498B">
      <w:pPr>
        <w:pStyle w:val="Akapitzlist"/>
        <w:numPr>
          <w:ilvl w:val="0"/>
          <w:numId w:val="12"/>
        </w:numPr>
        <w:spacing w:after="120" w:line="240" w:lineRule="auto"/>
        <w:rPr>
          <w:rFonts w:ascii="Times New Roman" w:hAnsi="Times New Roman"/>
        </w:rPr>
      </w:pPr>
      <w:r w:rsidRPr="00095937">
        <w:rPr>
          <w:rFonts w:ascii="Times New Roman" w:hAnsi="Times New Roman"/>
          <w:b/>
        </w:rPr>
        <w:t xml:space="preserve">załączyć w Bazie Konkurencyjności – </w:t>
      </w:r>
      <w:r w:rsidRPr="00095937">
        <w:rPr>
          <w:rFonts w:ascii="Times New Roman" w:hAnsi="Times New Roman"/>
        </w:rPr>
        <w:t xml:space="preserve">zgodnie z zasadami składania ofert do ogłoszeń opublikowanych w Bazie Konkurencyjności, opisanych w </w:t>
      </w:r>
      <w:r w:rsidR="00E57992" w:rsidRPr="00B80BF9">
        <w:rPr>
          <w:rFonts w:ascii="Times New Roman" w:hAnsi="Times New Roman" w:cs="Times New Roman"/>
          <w:u w:val="single"/>
        </w:rPr>
        <w:t xml:space="preserve">Instrukcji oferenta dla systemu Baza Konkurencyjności </w:t>
      </w:r>
      <w:r w:rsidR="00E57992" w:rsidRPr="00B80BF9">
        <w:rPr>
          <w:rFonts w:ascii="Times New Roman" w:hAnsi="Times New Roman" w:cs="Times New Roman"/>
        </w:rPr>
        <w:t>[https://bazakonkurencyjnosci.funduszeeuropejskie.gov.pl/pomoc/50-dodanie-oferty-do-ogloszenia]</w:t>
      </w:r>
      <w:r w:rsidRPr="00095937">
        <w:rPr>
          <w:rFonts w:ascii="Times New Roman" w:hAnsi="Times New Roman"/>
        </w:rPr>
        <w:t>.</w:t>
      </w:r>
    </w:p>
    <w:p w:rsidR="003D498B" w:rsidRPr="00095937" w:rsidRDefault="003D498B" w:rsidP="003D498B">
      <w:pPr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Termin składania ofert i termin związania ofertą: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Termin składania ofert upływa w dniu </w:t>
      </w:r>
      <w:r w:rsidR="007E61DD">
        <w:rPr>
          <w:rFonts w:ascii="Times New Roman" w:hAnsi="Times New Roman"/>
          <w:b/>
          <w:color w:val="auto"/>
        </w:rPr>
        <w:t>2</w:t>
      </w:r>
      <w:r w:rsidR="0009394C">
        <w:rPr>
          <w:rFonts w:ascii="Times New Roman" w:hAnsi="Times New Roman"/>
          <w:b/>
          <w:color w:val="auto"/>
        </w:rPr>
        <w:t>6</w:t>
      </w:r>
      <w:r w:rsidR="00095937">
        <w:rPr>
          <w:rFonts w:ascii="Times New Roman" w:hAnsi="Times New Roman"/>
          <w:b/>
          <w:color w:val="auto"/>
        </w:rPr>
        <w:t xml:space="preserve"> września</w:t>
      </w:r>
      <w:r w:rsidRPr="00095937">
        <w:rPr>
          <w:rFonts w:ascii="Times New Roman" w:hAnsi="Times New Roman"/>
          <w:b/>
          <w:color w:val="auto"/>
        </w:rPr>
        <w:t xml:space="preserve"> 202</w:t>
      </w:r>
      <w:r w:rsidR="00095937">
        <w:rPr>
          <w:rFonts w:ascii="Times New Roman" w:hAnsi="Times New Roman"/>
          <w:b/>
          <w:color w:val="auto"/>
        </w:rPr>
        <w:t>3</w:t>
      </w:r>
      <w:r w:rsidRPr="00095937">
        <w:rPr>
          <w:rFonts w:ascii="Times New Roman" w:hAnsi="Times New Roman"/>
          <w:b/>
          <w:color w:val="auto"/>
        </w:rPr>
        <w:t xml:space="preserve"> r. do godz. </w:t>
      </w:r>
      <w:r w:rsidR="0009394C">
        <w:rPr>
          <w:rFonts w:ascii="Times New Roman" w:hAnsi="Times New Roman"/>
          <w:b/>
          <w:color w:val="auto"/>
        </w:rPr>
        <w:t>8</w:t>
      </w:r>
      <w:r w:rsidRPr="00095937">
        <w:rPr>
          <w:rFonts w:ascii="Times New Roman" w:hAnsi="Times New Roman"/>
          <w:b/>
          <w:color w:val="auto"/>
        </w:rPr>
        <w:t>:00.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Wykonawca pozostaje związany ofertą przez okres </w:t>
      </w:r>
      <w:r w:rsidR="00095937">
        <w:rPr>
          <w:rFonts w:ascii="Times New Roman" w:hAnsi="Times New Roman"/>
        </w:rPr>
        <w:t>30</w:t>
      </w:r>
      <w:r w:rsidRPr="00095937">
        <w:rPr>
          <w:rFonts w:ascii="Times New Roman" w:hAnsi="Times New Roman"/>
        </w:rPr>
        <w:t xml:space="preserve"> dni od upływu terminu składania ofert, o którym mowa w pkt 1.</w:t>
      </w:r>
    </w:p>
    <w:p w:rsidR="003D498B" w:rsidRPr="00095937" w:rsidRDefault="003D498B" w:rsidP="003D498B">
      <w:pPr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095937">
        <w:rPr>
          <w:rFonts w:ascii="Times New Roman" w:hAnsi="Times New Roman"/>
          <w:b/>
          <w:bCs/>
        </w:rPr>
        <w:t>Zamawiający nie uwzględni ofert: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Odrzuceniu podlegają oferty: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złożone po terminie,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niekompletne,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niepodpisane (przez osobę/y upoważnioną/-e do reprezentowania Wykonawcy),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</w:t>
      </w:r>
      <w:r w:rsidRPr="00095937">
        <w:rPr>
          <w:rFonts w:ascii="Times New Roman" w:hAnsi="Times New Roman"/>
        </w:rPr>
        <w:tab/>
        <w:t xml:space="preserve">złożone przez Wykonawcę powiązanego osobowo lub kapitałowo z Zamawiającym, 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-</w:t>
      </w:r>
      <w:r w:rsidRPr="00095937">
        <w:rPr>
          <w:rFonts w:ascii="Times New Roman" w:hAnsi="Times New Roman"/>
        </w:rPr>
        <w:tab/>
        <w:t>niezgodne z treścią zapytania ofertowego,</w:t>
      </w:r>
    </w:p>
    <w:p w:rsidR="003D498B" w:rsidRPr="00095937" w:rsidRDefault="003D498B" w:rsidP="003D498B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- </w:t>
      </w:r>
      <w:r w:rsidRPr="00095937">
        <w:rPr>
          <w:rFonts w:ascii="Times New Roman" w:hAnsi="Times New Roman"/>
        </w:rPr>
        <w:tab/>
        <w:t>zawierające błędy w obliczeniu ceny lub rażąco niską cenę w stosunku do przedmiotu zamówienia.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uznana za najkorzystniejszą, a pozostałe oferty podlegają odrzuceniu.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Brak któregokolwiek z wymaganych oświadczeń lub dokumentów, załączenie ich </w:t>
      </w:r>
      <w:r w:rsidRPr="00095937">
        <w:rPr>
          <w:rFonts w:ascii="Times New Roman" w:hAnsi="Times New Roman"/>
        </w:rPr>
        <w:br/>
        <w:t>w niewłaściwej formie lub niezgodnie z wymaganiami określonymi w zaproszeniu do składania ofert oznacza, że oferta jest niekompletna i podlega odrzuceniu.</w:t>
      </w:r>
    </w:p>
    <w:p w:rsidR="003D498B" w:rsidRPr="00095937" w:rsidRDefault="003D498B" w:rsidP="003D498B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highlight w:val="yellow"/>
        </w:rPr>
      </w:pPr>
    </w:p>
    <w:p w:rsidR="003D498B" w:rsidRPr="00095937" w:rsidRDefault="003D498B" w:rsidP="003D498B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  <w:b/>
          <w:bCs/>
        </w:rPr>
        <w:t xml:space="preserve"> Pytania i wyjaśnienia. Sposób porozumiewania się Stron: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u w:val="single"/>
        </w:rPr>
      </w:pPr>
      <w:r w:rsidRPr="00095937">
        <w:rPr>
          <w:rFonts w:ascii="Times New Roman" w:hAnsi="Times New Roman"/>
        </w:rPr>
        <w:t>Zapytania należy kierować przez Bazę Konkurencyjności, w zakładce „pytania”.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udzieli odpowiedzi na otrzymane zapytania w ciągu trzech dni roboczych, przy czym dnia, w którym zapytanie wpłynęło do Zamawiającego nie uwzględnia się przy liczeniu terminu.</w:t>
      </w:r>
    </w:p>
    <w:p w:rsidR="003D498B" w:rsidRPr="00095937" w:rsidRDefault="003D498B" w:rsidP="003D498B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Treść zapytań i udzielonych odpowiedzi zostanie podana do wiadomości wszystkich Wykonawców za pośrednictwem Bazy Konkurencyjności.</w:t>
      </w:r>
    </w:p>
    <w:p w:rsidR="003D498B" w:rsidRPr="00095937" w:rsidRDefault="003D498B" w:rsidP="003D498B">
      <w:pPr>
        <w:spacing w:after="0" w:line="240" w:lineRule="auto"/>
        <w:jc w:val="both"/>
        <w:rPr>
          <w:rFonts w:ascii="Times New Roman" w:hAnsi="Times New Roman"/>
        </w:rPr>
      </w:pPr>
    </w:p>
    <w:p w:rsidR="003D498B" w:rsidRPr="00095937" w:rsidRDefault="003D498B" w:rsidP="003D498B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095937">
        <w:rPr>
          <w:rFonts w:ascii="Times New Roman" w:hAnsi="Times New Roman"/>
          <w:b/>
          <w:bCs/>
        </w:rPr>
        <w:t xml:space="preserve">Wybór najkorzystniejszej oferty, umowa </w:t>
      </w:r>
      <w:proofErr w:type="spellStart"/>
      <w:r w:rsidRPr="00095937">
        <w:rPr>
          <w:rFonts w:ascii="Times New Roman" w:hAnsi="Times New Roman"/>
          <w:b/>
          <w:bCs/>
        </w:rPr>
        <w:t>ws</w:t>
      </w:r>
      <w:proofErr w:type="spellEnd"/>
      <w:r w:rsidRPr="00095937">
        <w:rPr>
          <w:rFonts w:ascii="Times New Roman" w:hAnsi="Times New Roman"/>
          <w:b/>
          <w:bCs/>
        </w:rPr>
        <w:t>. realizacji zamówienia: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dołoży starań, aby dokonać wyboru najkorzystniejszej oferty nie później niż w ciągu 7 dni od upływu terminu składania ofert.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lastRenderedPageBreak/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Jeżeli w oparciu o przyjęte kryteria oceny nie da się wyłonić najkorzystniejszej oferty Zamawiający może wezwać Wykonawców, których oferty uzyskały jednakową najwyższą ocenę w postępowaniu, do złożenia ofert dodatkowych w wyznaczonym przez Zamawiającego terminie.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Zamawiający zawrze z Wykonawcą, którego oferta zostanie uznana za najkorzystniejszą pisemną umowę </w:t>
      </w:r>
      <w:proofErr w:type="spellStart"/>
      <w:r w:rsidRPr="00095937">
        <w:rPr>
          <w:rFonts w:ascii="Times New Roman" w:hAnsi="Times New Roman"/>
        </w:rPr>
        <w:t>ws</w:t>
      </w:r>
      <w:proofErr w:type="spellEnd"/>
      <w:r w:rsidRPr="00095937">
        <w:rPr>
          <w:rFonts w:ascii="Times New Roman" w:hAnsi="Times New Roman"/>
        </w:rPr>
        <w:t>. realizacji zamówienia. Istotne postanowienia umowy stanowią załącznik do ogłoszenia.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Zamawiający zastrzega sobie możliwość wprowadzania zmian do umowy </w:t>
      </w:r>
      <w:proofErr w:type="spellStart"/>
      <w:r w:rsidRPr="00095937">
        <w:rPr>
          <w:rFonts w:ascii="Times New Roman" w:hAnsi="Times New Roman"/>
        </w:rPr>
        <w:t>ws</w:t>
      </w:r>
      <w:proofErr w:type="spellEnd"/>
      <w:r w:rsidRPr="00095937">
        <w:rPr>
          <w:rFonts w:ascii="Times New Roman" w:hAnsi="Times New Roman"/>
        </w:rPr>
        <w:t>. realizacji zamówienia na skutek: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zmiany przepisów prawa, wytycznych horyzontalnych lub programowych, względnie ich obowiązującej interpretacji,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rozwiązania lub zmiany umowy o dofinansowanie realizacji projektu,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istotnej zmiany wniosku o dofinansowanie projektu,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zaistnienia siły wyższej mającej wpływ na realizację umowy,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zmiany terminów z powodu ważnych okoliczności, niezależnych od Zamawiającego,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zaistniałej omyłki pisarskiej,</w:t>
      </w:r>
    </w:p>
    <w:p w:rsidR="003D498B" w:rsidRPr="00095937" w:rsidRDefault="003D498B" w:rsidP="003D498B">
      <w:pPr>
        <w:pStyle w:val="Akapitzlist2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zmiany danych teleadresowych, zmiany nazwy, osób upoważnionych do reprezentacji itp.</w:t>
      </w:r>
    </w:p>
    <w:p w:rsidR="003D498B" w:rsidRPr="00095937" w:rsidRDefault="003D498B" w:rsidP="003D498B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>W przypadku, gdy wybrany Wykonawca uchyli się od podpisania umowy Zamawiający zastrzega sobie prawo wyboru kolejnej ze złożonych ofert.</w:t>
      </w:r>
    </w:p>
    <w:p w:rsidR="003D498B" w:rsidRPr="00095937" w:rsidRDefault="003D498B" w:rsidP="003D498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3D498B" w:rsidRPr="00095937" w:rsidRDefault="003D498B" w:rsidP="003D498B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095937">
        <w:rPr>
          <w:rFonts w:ascii="Times New Roman" w:hAnsi="Times New Roman"/>
          <w:b/>
          <w:bCs/>
        </w:rPr>
        <w:t xml:space="preserve">Odwołanie postępowania: </w:t>
      </w:r>
    </w:p>
    <w:p w:rsidR="003D498B" w:rsidRPr="00095937" w:rsidRDefault="003D498B" w:rsidP="003D498B">
      <w:pPr>
        <w:pStyle w:val="Akapitzlist2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</w:rPr>
      </w:pPr>
      <w:r w:rsidRPr="00095937">
        <w:rPr>
          <w:rFonts w:ascii="Times New Roman" w:hAnsi="Times New Roman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:rsidR="003D498B" w:rsidRPr="00095937" w:rsidRDefault="003D498B" w:rsidP="003D498B">
      <w:pPr>
        <w:rPr>
          <w:rFonts w:cs="Calibri"/>
        </w:rPr>
      </w:pPr>
    </w:p>
    <w:p w:rsidR="003D498B" w:rsidRPr="00095937" w:rsidRDefault="003D498B" w:rsidP="003D498B"/>
    <w:p w:rsidR="003D498B" w:rsidRPr="00095937" w:rsidRDefault="003D498B" w:rsidP="003D498B"/>
    <w:p w:rsidR="003D498B" w:rsidRPr="00095937" w:rsidRDefault="003D498B" w:rsidP="003D498B"/>
    <w:p w:rsidR="003D498B" w:rsidRPr="00A85450" w:rsidRDefault="003D498B" w:rsidP="003D498B"/>
    <w:p w:rsidR="003D498B" w:rsidRDefault="003D498B" w:rsidP="003D498B"/>
    <w:p w:rsidR="003E1988" w:rsidRDefault="003E1988"/>
    <w:sectPr w:rsidR="003E198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B9D" w:rsidRDefault="00F10B9D">
      <w:pPr>
        <w:spacing w:after="0" w:line="240" w:lineRule="auto"/>
      </w:pPr>
      <w:r>
        <w:separator/>
      </w:r>
    </w:p>
  </w:endnote>
  <w:endnote w:type="continuationSeparator" w:id="0">
    <w:p w:rsidR="00F10B9D" w:rsidRDefault="00F1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4D" w:rsidRDefault="00917A4D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>
      <w:rPr>
        <w:rFonts w:cs="Calibri"/>
        <w:noProof/>
      </w:rPr>
      <w:t>9</w:t>
    </w:r>
    <w:r>
      <w:rPr>
        <w:rFonts w:cs="Calibri"/>
      </w:rPr>
      <w:fldChar w:fldCharType="end"/>
    </w:r>
  </w:p>
  <w:p w:rsidR="00917A4D" w:rsidRDefault="00917A4D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B9D" w:rsidRDefault="00F10B9D">
      <w:pPr>
        <w:spacing w:after="0" w:line="240" w:lineRule="auto"/>
      </w:pPr>
      <w:r>
        <w:separator/>
      </w:r>
    </w:p>
  </w:footnote>
  <w:footnote w:type="continuationSeparator" w:id="0">
    <w:p w:rsidR="00F10B9D" w:rsidRDefault="00F1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4D" w:rsidRDefault="00917A4D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7F4A3DCB" wp14:editId="5E319C38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5D2"/>
    <w:multiLevelType w:val="hybridMultilevel"/>
    <w:tmpl w:val="4FF6F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93AF2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117"/>
    <w:multiLevelType w:val="hybridMultilevel"/>
    <w:tmpl w:val="48BCC5B2"/>
    <w:lvl w:ilvl="0" w:tplc="C8782B00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483E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01C11"/>
    <w:multiLevelType w:val="hybridMultilevel"/>
    <w:tmpl w:val="A216AC88"/>
    <w:lvl w:ilvl="0" w:tplc="EFF05A18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14F32"/>
    <w:multiLevelType w:val="hybridMultilevel"/>
    <w:tmpl w:val="87D43A7E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3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67D28F6"/>
    <w:multiLevelType w:val="hybridMultilevel"/>
    <w:tmpl w:val="2A601C6C"/>
    <w:lvl w:ilvl="0" w:tplc="D8A24248">
      <w:start w:val="9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766C4"/>
    <w:multiLevelType w:val="hybridMultilevel"/>
    <w:tmpl w:val="590A6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0E92"/>
    <w:multiLevelType w:val="hybridMultilevel"/>
    <w:tmpl w:val="E884CE06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733AD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039B7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42A55"/>
    <w:multiLevelType w:val="hybridMultilevel"/>
    <w:tmpl w:val="93E40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93632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B3AF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C15A9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71D2E"/>
    <w:multiLevelType w:val="hybridMultilevel"/>
    <w:tmpl w:val="50B6D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F26F0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06EF7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65D3D"/>
    <w:multiLevelType w:val="hybridMultilevel"/>
    <w:tmpl w:val="80BC49D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05AD6"/>
    <w:multiLevelType w:val="hybridMultilevel"/>
    <w:tmpl w:val="377AD0C6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1EDE6837"/>
    <w:multiLevelType w:val="hybridMultilevel"/>
    <w:tmpl w:val="9B408C7E"/>
    <w:lvl w:ilvl="0" w:tplc="D542FDF6">
      <w:start w:val="12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70D59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7358E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A6A2B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C6EBC"/>
    <w:multiLevelType w:val="hybridMultilevel"/>
    <w:tmpl w:val="C6E00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23FA6"/>
    <w:multiLevelType w:val="hybridMultilevel"/>
    <w:tmpl w:val="6F9875FC"/>
    <w:lvl w:ilvl="0" w:tplc="0FB26A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AF7324"/>
    <w:multiLevelType w:val="hybridMultilevel"/>
    <w:tmpl w:val="FAA2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8373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900B87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B2901"/>
    <w:multiLevelType w:val="multilevel"/>
    <w:tmpl w:val="896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32523A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22A27"/>
    <w:multiLevelType w:val="hybridMultilevel"/>
    <w:tmpl w:val="00EA8042"/>
    <w:lvl w:ilvl="0" w:tplc="6460428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A1B88"/>
    <w:multiLevelType w:val="hybridMultilevel"/>
    <w:tmpl w:val="8A5ED4F8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F65BA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96C4A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F062302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D358D3"/>
    <w:multiLevelType w:val="hybridMultilevel"/>
    <w:tmpl w:val="D05A9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680518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5901EA"/>
    <w:multiLevelType w:val="hybridMultilevel"/>
    <w:tmpl w:val="0992A22A"/>
    <w:lvl w:ilvl="0" w:tplc="990494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15564E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395825F4"/>
    <w:multiLevelType w:val="hybridMultilevel"/>
    <w:tmpl w:val="5E84686A"/>
    <w:lvl w:ilvl="0" w:tplc="288CF53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39C0445F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DB530B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877B6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6515D9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D95339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9A6B1F"/>
    <w:multiLevelType w:val="hybridMultilevel"/>
    <w:tmpl w:val="B57CC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991E97"/>
    <w:multiLevelType w:val="hybridMultilevel"/>
    <w:tmpl w:val="9D124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EE5DF1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066CFC"/>
    <w:multiLevelType w:val="hybridMultilevel"/>
    <w:tmpl w:val="7FFEB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97E06"/>
    <w:multiLevelType w:val="hybridMultilevel"/>
    <w:tmpl w:val="E884CE06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3A29E6"/>
    <w:multiLevelType w:val="hybridMultilevel"/>
    <w:tmpl w:val="40CAFF32"/>
    <w:lvl w:ilvl="0" w:tplc="7910CD26">
      <w:start w:val="2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E4521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852E7C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9E2BB4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C697C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C14DF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2008B0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851A88"/>
    <w:multiLevelType w:val="hybridMultilevel"/>
    <w:tmpl w:val="FA12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62" w15:restartNumberingAfterBreak="0">
    <w:nsid w:val="4F5F24BE"/>
    <w:multiLevelType w:val="hybridMultilevel"/>
    <w:tmpl w:val="A81CB902"/>
    <w:lvl w:ilvl="0" w:tplc="FCA289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51585BC6"/>
    <w:multiLevelType w:val="hybridMultilevel"/>
    <w:tmpl w:val="F9B08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6A2C20"/>
    <w:multiLevelType w:val="hybridMultilevel"/>
    <w:tmpl w:val="03EE0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CF60E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0A7747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F676D2"/>
    <w:multiLevelType w:val="hybridMultilevel"/>
    <w:tmpl w:val="6F381360"/>
    <w:lvl w:ilvl="0" w:tplc="3E245254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75023B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3106BB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9E4CC9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71024B"/>
    <w:multiLevelType w:val="hybridMultilevel"/>
    <w:tmpl w:val="60EC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A822D2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C47928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E00B8F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C6707D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723C66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67D80A21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111914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1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82" w15:restartNumberingAfterBreak="0">
    <w:nsid w:val="6CBD5C83"/>
    <w:multiLevelType w:val="hybridMultilevel"/>
    <w:tmpl w:val="9B408C7E"/>
    <w:lvl w:ilvl="0" w:tplc="D542FDF6">
      <w:start w:val="12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E152BE"/>
    <w:multiLevelType w:val="hybridMultilevel"/>
    <w:tmpl w:val="20F0137C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DB2B7B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BC5BD0"/>
    <w:multiLevelType w:val="hybridMultilevel"/>
    <w:tmpl w:val="EADA4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7442619D"/>
    <w:multiLevelType w:val="hybridMultilevel"/>
    <w:tmpl w:val="392E2BCC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8" w15:restartNumberingAfterBreak="0">
    <w:nsid w:val="75045E20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165F76"/>
    <w:multiLevelType w:val="hybridMultilevel"/>
    <w:tmpl w:val="E1D441C8"/>
    <w:lvl w:ilvl="0" w:tplc="BB22BCE0">
      <w:start w:val="3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BC1E94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8412B2"/>
    <w:multiLevelType w:val="hybridMultilevel"/>
    <w:tmpl w:val="00EA8042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937C8F"/>
    <w:multiLevelType w:val="hybridMultilevel"/>
    <w:tmpl w:val="9FFAC7D4"/>
    <w:lvl w:ilvl="0" w:tplc="665A0108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0"/>
  </w:num>
  <w:num w:numId="3">
    <w:abstractNumId w:val="77"/>
  </w:num>
  <w:num w:numId="4">
    <w:abstractNumId w:val="35"/>
  </w:num>
  <w:num w:numId="5">
    <w:abstractNumId w:val="62"/>
  </w:num>
  <w:num w:numId="6">
    <w:abstractNumId w:val="86"/>
  </w:num>
  <w:num w:numId="7">
    <w:abstractNumId w:val="42"/>
  </w:num>
  <w:num w:numId="8">
    <w:abstractNumId w:val="61"/>
  </w:num>
  <w:num w:numId="9">
    <w:abstractNumId w:val="81"/>
  </w:num>
  <w:num w:numId="10">
    <w:abstractNumId w:val="41"/>
  </w:num>
  <w:num w:numId="11">
    <w:abstractNumId w:val="25"/>
  </w:num>
  <w:num w:numId="12">
    <w:abstractNumId w:val="39"/>
  </w:num>
  <w:num w:numId="13">
    <w:abstractNumId w:val="4"/>
  </w:num>
  <w:num w:numId="14">
    <w:abstractNumId w:val="31"/>
  </w:num>
  <w:num w:numId="15">
    <w:abstractNumId w:val="53"/>
  </w:num>
  <w:num w:numId="16">
    <w:abstractNumId w:val="83"/>
  </w:num>
  <w:num w:numId="17">
    <w:abstractNumId w:val="89"/>
  </w:num>
  <w:num w:numId="18">
    <w:abstractNumId w:val="32"/>
  </w:num>
  <w:num w:numId="19">
    <w:abstractNumId w:val="2"/>
  </w:num>
  <w:num w:numId="20">
    <w:abstractNumId w:val="65"/>
  </w:num>
  <w:num w:numId="21">
    <w:abstractNumId w:val="67"/>
  </w:num>
  <w:num w:numId="22">
    <w:abstractNumId w:val="50"/>
  </w:num>
  <w:num w:numId="23">
    <w:abstractNumId w:val="56"/>
  </w:num>
  <w:num w:numId="24">
    <w:abstractNumId w:val="30"/>
  </w:num>
  <w:num w:numId="25">
    <w:abstractNumId w:val="58"/>
  </w:num>
  <w:num w:numId="26">
    <w:abstractNumId w:val="10"/>
  </w:num>
  <w:num w:numId="27">
    <w:abstractNumId w:val="6"/>
  </w:num>
  <w:num w:numId="28">
    <w:abstractNumId w:val="69"/>
  </w:num>
  <w:num w:numId="29">
    <w:abstractNumId w:val="13"/>
  </w:num>
  <w:num w:numId="30">
    <w:abstractNumId w:val="20"/>
  </w:num>
  <w:num w:numId="31">
    <w:abstractNumId w:val="91"/>
  </w:num>
  <w:num w:numId="32">
    <w:abstractNumId w:val="11"/>
  </w:num>
  <w:num w:numId="33">
    <w:abstractNumId w:val="27"/>
  </w:num>
  <w:num w:numId="34">
    <w:abstractNumId w:val="18"/>
  </w:num>
  <w:num w:numId="35">
    <w:abstractNumId w:val="49"/>
  </w:num>
  <w:num w:numId="36">
    <w:abstractNumId w:val="7"/>
  </w:num>
  <w:num w:numId="37">
    <w:abstractNumId w:val="26"/>
  </w:num>
  <w:num w:numId="38">
    <w:abstractNumId w:val="59"/>
  </w:num>
  <w:num w:numId="39">
    <w:abstractNumId w:val="44"/>
  </w:num>
  <w:num w:numId="40">
    <w:abstractNumId w:val="76"/>
  </w:num>
  <w:num w:numId="41">
    <w:abstractNumId w:val="84"/>
  </w:num>
  <w:num w:numId="42">
    <w:abstractNumId w:val="55"/>
  </w:num>
  <w:num w:numId="43">
    <w:abstractNumId w:val="90"/>
  </w:num>
  <w:num w:numId="44">
    <w:abstractNumId w:val="28"/>
  </w:num>
  <w:num w:numId="45">
    <w:abstractNumId w:val="73"/>
  </w:num>
  <w:num w:numId="46">
    <w:abstractNumId w:val="17"/>
  </w:num>
  <w:num w:numId="47">
    <w:abstractNumId w:val="22"/>
  </w:num>
  <w:num w:numId="48">
    <w:abstractNumId w:val="29"/>
  </w:num>
  <w:num w:numId="49">
    <w:abstractNumId w:val="54"/>
  </w:num>
  <w:num w:numId="50">
    <w:abstractNumId w:val="75"/>
  </w:num>
  <w:num w:numId="51">
    <w:abstractNumId w:val="12"/>
  </w:num>
  <w:num w:numId="52">
    <w:abstractNumId w:val="16"/>
  </w:num>
  <w:num w:numId="53">
    <w:abstractNumId w:val="79"/>
  </w:num>
  <w:num w:numId="54">
    <w:abstractNumId w:val="38"/>
  </w:num>
  <w:num w:numId="55">
    <w:abstractNumId w:val="0"/>
  </w:num>
  <w:num w:numId="56">
    <w:abstractNumId w:val="9"/>
  </w:num>
  <w:num w:numId="57">
    <w:abstractNumId w:val="45"/>
  </w:num>
  <w:num w:numId="58">
    <w:abstractNumId w:val="88"/>
  </w:num>
  <w:num w:numId="59">
    <w:abstractNumId w:val="68"/>
  </w:num>
  <w:num w:numId="60">
    <w:abstractNumId w:val="66"/>
  </w:num>
  <w:num w:numId="61">
    <w:abstractNumId w:val="34"/>
  </w:num>
  <w:num w:numId="62">
    <w:abstractNumId w:val="60"/>
  </w:num>
  <w:num w:numId="63">
    <w:abstractNumId w:val="14"/>
  </w:num>
  <w:num w:numId="64">
    <w:abstractNumId w:val="78"/>
  </w:num>
  <w:num w:numId="65">
    <w:abstractNumId w:val="72"/>
  </w:num>
  <w:num w:numId="66">
    <w:abstractNumId w:val="24"/>
  </w:num>
  <w:num w:numId="67">
    <w:abstractNumId w:val="1"/>
  </w:num>
  <w:num w:numId="68">
    <w:abstractNumId w:val="51"/>
  </w:num>
  <w:num w:numId="69">
    <w:abstractNumId w:val="3"/>
  </w:num>
  <w:num w:numId="70">
    <w:abstractNumId w:val="57"/>
  </w:num>
  <w:num w:numId="71">
    <w:abstractNumId w:val="36"/>
  </w:num>
  <w:num w:numId="72">
    <w:abstractNumId w:val="33"/>
  </w:num>
  <w:num w:numId="73">
    <w:abstractNumId w:val="40"/>
  </w:num>
  <w:num w:numId="74">
    <w:abstractNumId w:val="46"/>
  </w:num>
  <w:num w:numId="75">
    <w:abstractNumId w:val="23"/>
  </w:num>
  <w:num w:numId="76">
    <w:abstractNumId w:val="47"/>
  </w:num>
  <w:num w:numId="77">
    <w:abstractNumId w:val="70"/>
  </w:num>
  <w:num w:numId="78">
    <w:abstractNumId w:val="74"/>
  </w:num>
  <w:num w:numId="79">
    <w:abstractNumId w:val="21"/>
  </w:num>
  <w:num w:numId="80">
    <w:abstractNumId w:val="48"/>
  </w:num>
  <w:num w:numId="81">
    <w:abstractNumId w:val="37"/>
  </w:num>
  <w:num w:numId="82">
    <w:abstractNumId w:val="85"/>
  </w:num>
  <w:num w:numId="83">
    <w:abstractNumId w:val="71"/>
  </w:num>
  <w:num w:numId="84">
    <w:abstractNumId w:val="63"/>
  </w:num>
  <w:num w:numId="85">
    <w:abstractNumId w:val="43"/>
  </w:num>
  <w:num w:numId="86">
    <w:abstractNumId w:val="15"/>
  </w:num>
  <w:num w:numId="87">
    <w:abstractNumId w:val="8"/>
  </w:num>
  <w:num w:numId="88">
    <w:abstractNumId w:val="52"/>
  </w:num>
  <w:num w:numId="89">
    <w:abstractNumId w:val="64"/>
  </w:num>
  <w:num w:numId="90">
    <w:abstractNumId w:val="87"/>
  </w:num>
  <w:num w:numId="91">
    <w:abstractNumId w:val="19"/>
  </w:num>
  <w:num w:numId="92">
    <w:abstractNumId w:val="82"/>
  </w:num>
  <w:num w:numId="93">
    <w:abstractNumId w:val="92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B"/>
    <w:rsid w:val="00052D4D"/>
    <w:rsid w:val="0009394C"/>
    <w:rsid w:val="00095937"/>
    <w:rsid w:val="00125CFC"/>
    <w:rsid w:val="001549FF"/>
    <w:rsid w:val="00177B53"/>
    <w:rsid w:val="00180456"/>
    <w:rsid w:val="00190D37"/>
    <w:rsid w:val="001C353C"/>
    <w:rsid w:val="002223B2"/>
    <w:rsid w:val="00273E16"/>
    <w:rsid w:val="002A1214"/>
    <w:rsid w:val="002A672F"/>
    <w:rsid w:val="002E0209"/>
    <w:rsid w:val="00326AAE"/>
    <w:rsid w:val="00367767"/>
    <w:rsid w:val="003B6EEB"/>
    <w:rsid w:val="003C2E74"/>
    <w:rsid w:val="003C79FB"/>
    <w:rsid w:val="003D498B"/>
    <w:rsid w:val="003D777E"/>
    <w:rsid w:val="003E1988"/>
    <w:rsid w:val="004C7EA9"/>
    <w:rsid w:val="00503A4F"/>
    <w:rsid w:val="005B40E9"/>
    <w:rsid w:val="00611FBF"/>
    <w:rsid w:val="00636F7C"/>
    <w:rsid w:val="0066312F"/>
    <w:rsid w:val="006A09F2"/>
    <w:rsid w:val="00722976"/>
    <w:rsid w:val="007446DA"/>
    <w:rsid w:val="007860E1"/>
    <w:rsid w:val="00786D81"/>
    <w:rsid w:val="007A13D7"/>
    <w:rsid w:val="007E61DD"/>
    <w:rsid w:val="00802BE5"/>
    <w:rsid w:val="00913219"/>
    <w:rsid w:val="00917A4D"/>
    <w:rsid w:val="00983659"/>
    <w:rsid w:val="00997000"/>
    <w:rsid w:val="00A02BB2"/>
    <w:rsid w:val="00A9196F"/>
    <w:rsid w:val="00AB05C6"/>
    <w:rsid w:val="00AB7726"/>
    <w:rsid w:val="00AF730B"/>
    <w:rsid w:val="00B477EE"/>
    <w:rsid w:val="00BC19D9"/>
    <w:rsid w:val="00C76EE7"/>
    <w:rsid w:val="00CB6108"/>
    <w:rsid w:val="00D449EE"/>
    <w:rsid w:val="00D76FA6"/>
    <w:rsid w:val="00DA60D0"/>
    <w:rsid w:val="00DC066A"/>
    <w:rsid w:val="00E57992"/>
    <w:rsid w:val="00F10B9D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FFC3"/>
  <w15:chartTrackingRefBased/>
  <w15:docId w15:val="{4F3E7C46-59F4-48BC-8B6F-DC17DBC5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98B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99"/>
    <w:rsid w:val="003D498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uiPriority w:val="99"/>
    <w:rsid w:val="003D498B"/>
    <w:pPr>
      <w:ind w:left="720"/>
    </w:pPr>
  </w:style>
  <w:style w:type="paragraph" w:styleId="Nagwek">
    <w:name w:val="header"/>
    <w:basedOn w:val="Normalny"/>
    <w:link w:val="NagwekZnak"/>
    <w:uiPriority w:val="99"/>
    <w:rsid w:val="003D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98B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3D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98B"/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,Akapit z listą BS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3D498B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,Akapit z listą BS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rsid w:val="003D498B"/>
    <w:rPr>
      <w:rFonts w:ascii="Calibri" w:eastAsia="Calibri" w:hAnsi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D4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D498B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color w:val="auto"/>
      <w:lang w:eastAsia="en-US"/>
    </w:rPr>
  </w:style>
  <w:style w:type="paragraph" w:customStyle="1" w:styleId="Standard">
    <w:name w:val="Standard"/>
    <w:rsid w:val="003D498B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table" w:styleId="Tabela-Siatka">
    <w:name w:val="Table Grid"/>
    <w:basedOn w:val="Standardowy"/>
    <w:uiPriority w:val="39"/>
    <w:rsid w:val="003D498B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3D498B"/>
    <w:pPr>
      <w:spacing w:after="0"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98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3D4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98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98B"/>
    <w:pPr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normaltextrun">
    <w:name w:val="normaltextrun"/>
    <w:basedOn w:val="Domylnaczcionkaakapitu"/>
    <w:rsid w:val="003D498B"/>
  </w:style>
  <w:style w:type="character" w:styleId="Hipercze">
    <w:name w:val="Hyperlink"/>
    <w:uiPriority w:val="99"/>
    <w:rsid w:val="00E5799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pomoc/52-wycofanie-i-edycja-ofer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29</Pages>
  <Words>11310</Words>
  <Characters>67860</Characters>
  <Application>Microsoft Office Word</Application>
  <DocSecurity>0</DocSecurity>
  <Lines>565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11</cp:revision>
  <dcterms:created xsi:type="dcterms:W3CDTF">2023-08-22T22:14:00Z</dcterms:created>
  <dcterms:modified xsi:type="dcterms:W3CDTF">2023-08-24T12:57:00Z</dcterms:modified>
</cp:coreProperties>
</file>