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7F34" w14:textId="724B1050" w:rsidR="00736BF7" w:rsidRPr="001F6A79" w:rsidRDefault="00736BF7">
      <w:pPr>
        <w:rPr>
          <w:rFonts w:cstheme="minorHAnsi"/>
        </w:rPr>
      </w:pPr>
    </w:p>
    <w:p w14:paraId="6851976E" w14:textId="77777777" w:rsidR="00270760" w:rsidRPr="001F6A79" w:rsidRDefault="00270760" w:rsidP="00270760">
      <w:pPr>
        <w:jc w:val="center"/>
        <w:rPr>
          <w:rFonts w:cstheme="minorHAnsi"/>
          <w:b/>
          <w:bCs/>
        </w:rPr>
      </w:pPr>
    </w:p>
    <w:p w14:paraId="7E245078" w14:textId="278D0927" w:rsidR="00270760" w:rsidRPr="001F6A79" w:rsidRDefault="00270760" w:rsidP="00270760">
      <w:pPr>
        <w:jc w:val="center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 xml:space="preserve">Załącznik nr 1 do zapytania ofertowego nr </w:t>
      </w:r>
      <w:r w:rsidR="00CF10E9" w:rsidRPr="00CF10E9">
        <w:rPr>
          <w:rFonts w:cstheme="minorHAnsi"/>
          <w:b/>
          <w:bCs/>
        </w:rPr>
        <w:t>2023-57325-170580</w:t>
      </w:r>
      <w:r w:rsidRPr="001F6A79">
        <w:rPr>
          <w:rFonts w:cstheme="minorHAnsi"/>
          <w:b/>
          <w:bCs/>
        </w:rPr>
        <w:t xml:space="preserve"> z dn. 2</w:t>
      </w:r>
      <w:r w:rsidR="00E93036">
        <w:rPr>
          <w:rFonts w:cstheme="minorHAnsi"/>
          <w:b/>
          <w:bCs/>
        </w:rPr>
        <w:t>3</w:t>
      </w:r>
      <w:r w:rsidRPr="001F6A79">
        <w:rPr>
          <w:rFonts w:cstheme="minorHAnsi"/>
          <w:b/>
          <w:bCs/>
        </w:rPr>
        <w:t>.08.2023 r.</w:t>
      </w:r>
    </w:p>
    <w:p w14:paraId="44BDC4F3" w14:textId="4CB546D4" w:rsidR="00270760" w:rsidRPr="001F6A79" w:rsidRDefault="00270760" w:rsidP="00270760">
      <w:pPr>
        <w:jc w:val="center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Szczegółowe warunki zamówienia w związku z realizacją projektu pt. „Podniesienie konkurencyjności firmy poprzez wdrożenie wyników badań oraz dywersyfikację oferty” na podstawie umowy o dofinansowanie nr RPMA.03.03.00-14-j013/23-00 z dnia 16 sierpnia 2023 r. realizowanego w ramach Działania 3.3 „Innowacje w MŚP” Regionalnego Programu Operacyjnego Województwa Mazowieckiego 2014-2020.</w:t>
      </w:r>
    </w:p>
    <w:p w14:paraId="616B0D61" w14:textId="62ED1E53" w:rsidR="006B2CA4" w:rsidRPr="001F6A79" w:rsidRDefault="006B2CA4" w:rsidP="00270760">
      <w:pPr>
        <w:jc w:val="center"/>
        <w:rPr>
          <w:rFonts w:cstheme="minorHAnsi"/>
          <w:b/>
          <w:bCs/>
        </w:rPr>
      </w:pPr>
    </w:p>
    <w:p w14:paraId="1A14573B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1F6A79">
        <w:rPr>
          <w:rFonts w:cstheme="minorHAnsi"/>
          <w:color w:val="000000"/>
          <w:sz w:val="21"/>
          <w:szCs w:val="21"/>
        </w:rPr>
        <w:t>Termin składania ofert</w:t>
      </w:r>
    </w:p>
    <w:p w14:paraId="19633054" w14:textId="15787A3E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1"/>
          <w:szCs w:val="21"/>
        </w:rPr>
      </w:pPr>
      <w:r w:rsidRPr="001F6A79">
        <w:rPr>
          <w:rFonts w:cstheme="minorHAnsi"/>
          <w:color w:val="FF0000"/>
          <w:sz w:val="21"/>
          <w:szCs w:val="21"/>
        </w:rPr>
        <w:t xml:space="preserve">Ostateczny termin składania ofert upływa dnia </w:t>
      </w:r>
      <w:r w:rsidR="00DB27DA">
        <w:rPr>
          <w:rFonts w:cstheme="minorHAnsi"/>
          <w:color w:val="FF0000"/>
          <w:sz w:val="21"/>
          <w:szCs w:val="21"/>
        </w:rPr>
        <w:t>25</w:t>
      </w:r>
      <w:r w:rsidRPr="001F6A79">
        <w:rPr>
          <w:rFonts w:cstheme="minorHAnsi"/>
          <w:color w:val="FF0000"/>
          <w:sz w:val="21"/>
          <w:szCs w:val="21"/>
        </w:rPr>
        <w:t>.09.2023 r.</w:t>
      </w:r>
    </w:p>
    <w:p w14:paraId="07D86C7F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0D41BB58" w14:textId="4B2C918B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1F6A79">
        <w:rPr>
          <w:rFonts w:cstheme="minorHAnsi"/>
          <w:color w:val="000000"/>
          <w:sz w:val="21"/>
          <w:szCs w:val="21"/>
        </w:rPr>
        <w:t>Harmonogram zamówienia</w:t>
      </w:r>
    </w:p>
    <w:p w14:paraId="2DBCD49E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1"/>
          <w:szCs w:val="21"/>
        </w:rPr>
      </w:pPr>
      <w:r w:rsidRPr="001F6A79">
        <w:rPr>
          <w:rFonts w:cstheme="minorHAnsi"/>
          <w:color w:val="FF0000"/>
          <w:sz w:val="21"/>
          <w:szCs w:val="21"/>
        </w:rPr>
        <w:t>Zgodnie z terminem realizacji wskazanej przez oferenta w wyborze najkorzystniejszej oferty.</w:t>
      </w:r>
    </w:p>
    <w:p w14:paraId="32497A5C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358D56" w14:textId="14C7064D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F6A79">
        <w:rPr>
          <w:rFonts w:cstheme="minorHAnsi"/>
          <w:color w:val="000000"/>
        </w:rPr>
        <w:t>Miejsce i sposób składania ofert</w:t>
      </w:r>
    </w:p>
    <w:p w14:paraId="0EC814D5" w14:textId="4ADD4EAF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F6A79">
        <w:rPr>
          <w:rFonts w:cstheme="minorHAnsi"/>
          <w:color w:val="000000"/>
        </w:rPr>
        <w:t>Ofertę należy złożyć poprzez system Baza Konkurencyjności</w:t>
      </w:r>
      <w:r w:rsidR="00C411D2">
        <w:rPr>
          <w:rFonts w:cstheme="minorHAnsi"/>
          <w:color w:val="000000"/>
        </w:rPr>
        <w:t>,</w:t>
      </w:r>
      <w:r w:rsidRPr="001F6A79">
        <w:rPr>
          <w:rFonts w:cstheme="minorHAnsi"/>
          <w:color w:val="000000"/>
        </w:rPr>
        <w:t xml:space="preserve"> osobiście na adres</w:t>
      </w:r>
      <w:r w:rsidR="003A2774" w:rsidRPr="001F6A79">
        <w:rPr>
          <w:rFonts w:cstheme="minorHAnsi"/>
          <w:color w:val="000000"/>
        </w:rPr>
        <w:t xml:space="preserve"> </w:t>
      </w:r>
      <w:r w:rsidRPr="001F6A79">
        <w:rPr>
          <w:rFonts w:cstheme="minorHAnsi"/>
          <w:color w:val="000000"/>
        </w:rPr>
        <w:t>zamawiającego</w:t>
      </w:r>
      <w:r w:rsidR="00C411D2">
        <w:rPr>
          <w:rFonts w:cstheme="minorHAnsi"/>
          <w:color w:val="000000"/>
        </w:rPr>
        <w:t>,</w:t>
      </w:r>
      <w:r w:rsidRPr="001F6A79">
        <w:rPr>
          <w:rFonts w:cstheme="minorHAnsi"/>
          <w:color w:val="000000"/>
        </w:rPr>
        <w:t xml:space="preserve"> drogą pocztową, w zamkniętej kopercie, opieczętowanej pieczęcią firmową</w:t>
      </w:r>
      <w:r w:rsidR="00DB27DA">
        <w:rPr>
          <w:rFonts w:cstheme="minorHAnsi"/>
          <w:color w:val="000000"/>
        </w:rPr>
        <w:t xml:space="preserve"> </w:t>
      </w:r>
      <w:r w:rsidRPr="001F6A79">
        <w:rPr>
          <w:rFonts w:cstheme="minorHAnsi"/>
          <w:color w:val="000000"/>
        </w:rPr>
        <w:t xml:space="preserve">oferenta oraz z zapisem „Oferta w odpowiedzi na zapytanie ofertowe nr </w:t>
      </w:r>
      <w:r w:rsidR="00E93036" w:rsidRPr="00E93036">
        <w:rPr>
          <w:rFonts w:cstheme="minorHAnsi"/>
        </w:rPr>
        <w:t>2023-57325-170580</w:t>
      </w:r>
      <w:r w:rsidR="00E93036" w:rsidRPr="001F6A79">
        <w:rPr>
          <w:rFonts w:cstheme="minorHAnsi"/>
          <w:b/>
          <w:bCs/>
        </w:rPr>
        <w:t xml:space="preserve"> </w:t>
      </w:r>
      <w:r w:rsidRPr="001F6A79">
        <w:rPr>
          <w:rFonts w:cstheme="minorHAnsi"/>
          <w:color w:val="000000"/>
        </w:rPr>
        <w:t>z dnia 2</w:t>
      </w:r>
      <w:r w:rsidR="00DB27DA">
        <w:rPr>
          <w:rFonts w:cstheme="minorHAnsi"/>
          <w:color w:val="000000"/>
        </w:rPr>
        <w:t>3</w:t>
      </w:r>
      <w:r w:rsidRPr="001F6A79">
        <w:rPr>
          <w:rFonts w:cstheme="minorHAnsi"/>
          <w:color w:val="000000"/>
        </w:rPr>
        <w:t xml:space="preserve">.08.2023 r.” </w:t>
      </w:r>
      <w:r w:rsidR="00C411D2">
        <w:rPr>
          <w:rFonts w:cstheme="minorHAnsi"/>
          <w:color w:val="000000"/>
        </w:rPr>
        <w:t xml:space="preserve">lub </w:t>
      </w:r>
      <w:r w:rsidRPr="001F6A79">
        <w:rPr>
          <w:rFonts w:cstheme="minorHAnsi"/>
          <w:color w:val="000000"/>
        </w:rPr>
        <w:t xml:space="preserve">przesłać na adres e-mail: </w:t>
      </w:r>
      <w:hyperlink r:id="rId7" w:history="1">
        <w:r w:rsidRPr="001F6A79">
          <w:rPr>
            <w:rStyle w:val="Hipercze"/>
            <w:rFonts w:cstheme="minorHAnsi"/>
          </w:rPr>
          <w:t>gutbet@op.pl</w:t>
        </w:r>
      </w:hyperlink>
      <w:r w:rsidRPr="001F6A79">
        <w:rPr>
          <w:rFonts w:cstheme="minorHAnsi"/>
          <w:color w:val="000000"/>
        </w:rPr>
        <w:t xml:space="preserve"> lub </w:t>
      </w:r>
      <w:hyperlink r:id="rId8" w:history="1">
        <w:r w:rsidRPr="001F6A79">
          <w:rPr>
            <w:rStyle w:val="Hipercze"/>
            <w:rFonts w:cstheme="minorHAnsi"/>
          </w:rPr>
          <w:t>biuro.gutbet@gmail.com</w:t>
        </w:r>
      </w:hyperlink>
      <w:r w:rsidRPr="001F6A79">
        <w:rPr>
          <w:rFonts w:cstheme="minorHAnsi"/>
          <w:color w:val="000000"/>
        </w:rPr>
        <w:t xml:space="preserve"> </w:t>
      </w:r>
    </w:p>
    <w:p w14:paraId="5B253587" w14:textId="387B3ACA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F6A79">
        <w:rPr>
          <w:rFonts w:cstheme="minorHAnsi"/>
          <w:color w:val="000000"/>
        </w:rPr>
        <w:t>W przypadku ofert nadsyłanych drogą pocztową liczy się data wpływu oferty do siedziby</w:t>
      </w:r>
      <w:r w:rsidR="003A2774" w:rsidRPr="001F6A79">
        <w:rPr>
          <w:rFonts w:cstheme="minorHAnsi"/>
          <w:color w:val="000000"/>
        </w:rPr>
        <w:t xml:space="preserve"> </w:t>
      </w:r>
      <w:r w:rsidRPr="001F6A79">
        <w:rPr>
          <w:rFonts w:cstheme="minorHAnsi"/>
          <w:color w:val="000000"/>
        </w:rPr>
        <w:t>zamawiającego.</w:t>
      </w:r>
    </w:p>
    <w:p w14:paraId="7290F020" w14:textId="79E35E41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F6A79">
        <w:rPr>
          <w:rFonts w:cstheme="minorHAnsi"/>
          <w:color w:val="000000"/>
        </w:rPr>
        <w:t xml:space="preserve">Oferent powinien złożyć ofertę na formularzu stanowiącym </w:t>
      </w:r>
      <w:r w:rsidRPr="001F6A79">
        <w:rPr>
          <w:rFonts w:cstheme="minorHAnsi"/>
          <w:b/>
          <w:bCs/>
          <w:color w:val="000000"/>
        </w:rPr>
        <w:t>załącznik nr 2</w:t>
      </w:r>
      <w:r w:rsidRPr="001F6A79">
        <w:rPr>
          <w:rFonts w:cstheme="minorHAnsi"/>
          <w:color w:val="000000"/>
        </w:rPr>
        <w:t xml:space="preserve"> do niniejszego</w:t>
      </w:r>
      <w:r w:rsidR="003A2774" w:rsidRPr="001F6A79">
        <w:rPr>
          <w:rFonts w:cstheme="minorHAnsi"/>
          <w:color w:val="000000"/>
        </w:rPr>
        <w:t xml:space="preserve"> </w:t>
      </w:r>
      <w:r w:rsidRPr="001F6A79">
        <w:rPr>
          <w:rFonts w:cstheme="minorHAnsi"/>
          <w:color w:val="000000"/>
        </w:rPr>
        <w:t>zapytania.</w:t>
      </w:r>
    </w:p>
    <w:p w14:paraId="7A2BCE12" w14:textId="2F693A22" w:rsidR="006B2CA4" w:rsidRPr="001F6A79" w:rsidRDefault="006B2CA4" w:rsidP="003F5D4E">
      <w:pPr>
        <w:spacing w:after="0"/>
        <w:jc w:val="both"/>
        <w:rPr>
          <w:rFonts w:cstheme="minorHAnsi"/>
          <w:color w:val="000000"/>
        </w:rPr>
      </w:pPr>
      <w:r w:rsidRPr="001F6A79">
        <w:rPr>
          <w:rFonts w:cstheme="minorHAnsi"/>
          <w:color w:val="000000"/>
        </w:rPr>
        <w:t>Ponadto:</w:t>
      </w:r>
    </w:p>
    <w:p w14:paraId="04399A99" w14:textId="02F7AB3B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 oferta musi być podpisana przez osobę do tego upoważnioną, która widnieje w Krajowym</w:t>
      </w:r>
      <w:r w:rsidR="003A2774" w:rsidRPr="001F6A79">
        <w:rPr>
          <w:rFonts w:eastAsia="CIDFont+F7" w:cstheme="minorHAnsi"/>
        </w:rPr>
        <w:t xml:space="preserve"> </w:t>
      </w:r>
      <w:r w:rsidRPr="001F6A79">
        <w:rPr>
          <w:rFonts w:eastAsia="CIDFont+F7" w:cstheme="minorHAnsi"/>
        </w:rPr>
        <w:t>Rejestrze Sądowym, wydruku z Centralnej Ewidencji i Informacji o Działalności Gospodarczej na terytorium RP (CEIDG) lub innym dokumencie zaświadczającym o jej umocowaniu prawnym,</w:t>
      </w:r>
    </w:p>
    <w:p w14:paraId="30EC9B87" w14:textId="5472BE4D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  w przypadku podpisania oferty przez osobę niewymienioną w ww. rejestrach konieczne jest</w:t>
      </w:r>
    </w:p>
    <w:p w14:paraId="00174983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dołączenie dokumentu zaświadczającego o jej umocowaniu prawnym,</w:t>
      </w:r>
    </w:p>
    <w:p w14:paraId="186BD44D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• oferta musi być sporządzona w języku polskim,</w:t>
      </w:r>
    </w:p>
    <w:p w14:paraId="7BBC39CE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• oferent może przed upływem terminu składania ofert zmienić lub wycofać swoją ofertę,</w:t>
      </w:r>
    </w:p>
    <w:p w14:paraId="7F02854B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• oferty złożone po terminie nie będą rozpatrywane.</w:t>
      </w:r>
    </w:p>
    <w:p w14:paraId="5A13EB58" w14:textId="77777777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</w:p>
    <w:p w14:paraId="1EC086CF" w14:textId="50FB7713" w:rsidR="006B2CA4" w:rsidRPr="001F6A79" w:rsidRDefault="006B2CA4" w:rsidP="006B2CA4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W toku badania i oceny ofert zamawiający może żądać od oferentów wyjaśnień dotyczących treści</w:t>
      </w:r>
    </w:p>
    <w:p w14:paraId="72E7FC52" w14:textId="2CC238E6" w:rsidR="006B2CA4" w:rsidRPr="001F6A79" w:rsidRDefault="006B2CA4" w:rsidP="006B2CA4">
      <w:pPr>
        <w:jc w:val="both"/>
        <w:rPr>
          <w:rFonts w:eastAsia="CIDFont+F7" w:cstheme="minorHAnsi"/>
        </w:rPr>
      </w:pPr>
      <w:r w:rsidRPr="001F6A79">
        <w:rPr>
          <w:rFonts w:eastAsia="CIDFont+F7" w:cstheme="minorHAnsi"/>
        </w:rPr>
        <w:t>złożonych ofert. W przypadku, gdy:</w:t>
      </w:r>
    </w:p>
    <w:p w14:paraId="724DE37A" w14:textId="15029FFD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 xml:space="preserve">- </w:t>
      </w:r>
      <w:r w:rsidR="005D41E5" w:rsidRPr="001F6A79">
        <w:rPr>
          <w:rFonts w:eastAsia="CIDFont+F7" w:cstheme="minorHAnsi"/>
        </w:rPr>
        <w:t xml:space="preserve"> oferent złoży ofertę niekompletną pod względem formalnym, nie zawierającą wymaganych</w:t>
      </w:r>
    </w:p>
    <w:p w14:paraId="311CB663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dokumentów lub oświadczeń;</w:t>
      </w:r>
    </w:p>
    <w:p w14:paraId="17AADCB9" w14:textId="6A716795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 xml:space="preserve">- </w:t>
      </w:r>
      <w:r w:rsidR="005D41E5" w:rsidRPr="001F6A79">
        <w:rPr>
          <w:rFonts w:eastAsia="CIDFont+F7" w:cstheme="minorHAnsi"/>
        </w:rPr>
        <w:t xml:space="preserve"> przedłożone/przesłane dokumenty będą nieczytelne lub będą zawierały błędy,</w:t>
      </w:r>
      <w:r w:rsidRPr="001F6A79">
        <w:rPr>
          <w:rFonts w:eastAsia="CIDFont+F7" w:cstheme="minorHAnsi"/>
        </w:rPr>
        <w:t xml:space="preserve"> </w:t>
      </w:r>
      <w:r w:rsidR="005D41E5" w:rsidRPr="001F6A79">
        <w:rPr>
          <w:rFonts w:eastAsia="CIDFont+F7" w:cstheme="minorHAnsi"/>
        </w:rPr>
        <w:t>zamawiający poinformuje oferenta o możliwości uzupełnienia/poprawienia ww. dokumentacji.</w:t>
      </w:r>
    </w:p>
    <w:p w14:paraId="10E26CEB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Termin uzupełnienia/poprawienia ww. dokumentacji zostanie określony w wiadomości mailowej</w:t>
      </w:r>
    </w:p>
    <w:p w14:paraId="59792054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skierowanej do oferenta.</w:t>
      </w:r>
    </w:p>
    <w:p w14:paraId="16DA0FC2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Nieuzupełnienie/niepoprawienie przez oferenta dokumentacji w wskazanym terminie będzie</w:t>
      </w:r>
    </w:p>
    <w:p w14:paraId="469B45C4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skutkowało odrzuceniem oferty.</w:t>
      </w:r>
    </w:p>
    <w:p w14:paraId="4DD04432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Zamawiający odrzuca ofertę w następujących przypadkach:</w:t>
      </w:r>
    </w:p>
    <w:p w14:paraId="49D523C1" w14:textId="5668807F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oferta zawiera istotne błędy w wyliczeniu ceny;</w:t>
      </w:r>
    </w:p>
    <w:p w14:paraId="10C98B0B" w14:textId="2F9FA6A8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treść oferty nie odpowiada treści zapytania ofertowego;</w:t>
      </w:r>
    </w:p>
    <w:p w14:paraId="1EE7D600" w14:textId="3887BAA9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oferta złożona przez oferenta nie spełnia wymogów określonych w zapytaniu ofertowym;</w:t>
      </w:r>
    </w:p>
    <w:p w14:paraId="6CE2327C" w14:textId="44578EE3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lastRenderedPageBreak/>
        <w:t>-</w:t>
      </w:r>
      <w:r w:rsidR="005D41E5" w:rsidRPr="001F6A79">
        <w:rPr>
          <w:rFonts w:eastAsia="CIDFont+F7" w:cstheme="minorHAnsi"/>
        </w:rPr>
        <w:t xml:space="preserve"> oferta nie została uzupełniona/poprawiona przez oferenta we wskazanym przez</w:t>
      </w:r>
      <w:r w:rsidRPr="001F6A79">
        <w:rPr>
          <w:rFonts w:eastAsia="CIDFont+F7" w:cstheme="minorHAnsi"/>
        </w:rPr>
        <w:t xml:space="preserve"> </w:t>
      </w:r>
      <w:r w:rsidR="005D41E5" w:rsidRPr="001F6A79">
        <w:rPr>
          <w:rFonts w:eastAsia="CIDFont+F7" w:cstheme="minorHAnsi"/>
        </w:rPr>
        <w:t>zamawiającego terminie;</w:t>
      </w:r>
    </w:p>
    <w:p w14:paraId="3CB7A746" w14:textId="3156A71A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oferta została złożona po wyznaczonym terminie;</w:t>
      </w:r>
    </w:p>
    <w:p w14:paraId="6C98F561" w14:textId="37ED3175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oferta została złożona przez oferenta podlegającego wykluczeniu w związku z istnieniem</w:t>
      </w:r>
    </w:p>
    <w:p w14:paraId="430A78FC" w14:textId="77777777" w:rsidR="005D41E5" w:rsidRPr="001F6A79" w:rsidRDefault="005D41E5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powiązań osobowych i/lub kapitałowych.</w:t>
      </w:r>
    </w:p>
    <w:p w14:paraId="03D02102" w14:textId="0AB6B010" w:rsidR="005D41E5" w:rsidRPr="001F6A79" w:rsidRDefault="003F5D4E" w:rsidP="005D41E5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-</w:t>
      </w:r>
      <w:r w:rsidR="005D41E5" w:rsidRPr="001F6A79">
        <w:rPr>
          <w:rFonts w:eastAsia="CIDFont+F7" w:cstheme="minorHAnsi"/>
        </w:rPr>
        <w:t xml:space="preserve"> oferta została złożona przez oferenta podlegającego wykluczeniu na podstawie art. 7 ustawy</w:t>
      </w:r>
    </w:p>
    <w:p w14:paraId="320D9ADC" w14:textId="26405169" w:rsidR="005D41E5" w:rsidRPr="001F6A79" w:rsidRDefault="005D41E5" w:rsidP="003F5D4E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  <w:r w:rsidRPr="001F6A79">
        <w:rPr>
          <w:rFonts w:eastAsia="CIDFont+F7" w:cstheme="minorHAnsi"/>
        </w:rPr>
        <w:t>z dnia 13 kwietnia 2022 r. o szczególnych rozwiązaniach w zakresie przeciwdziałania</w:t>
      </w:r>
      <w:r w:rsidR="003F5D4E" w:rsidRPr="001F6A79">
        <w:rPr>
          <w:rFonts w:eastAsia="CIDFont+F7" w:cstheme="minorHAnsi"/>
        </w:rPr>
        <w:t xml:space="preserve"> </w:t>
      </w:r>
      <w:r w:rsidRPr="001F6A79">
        <w:rPr>
          <w:rFonts w:eastAsia="CIDFont+F7" w:cstheme="minorHAnsi"/>
        </w:rPr>
        <w:t>wspieraniu agresji na Ukrainę oraz służących ochronie bezpieczeństwa narodowego.</w:t>
      </w:r>
    </w:p>
    <w:p w14:paraId="0C7FFE44" w14:textId="254A375E" w:rsidR="00CE6554" w:rsidRPr="001F6A79" w:rsidRDefault="00CE6554" w:rsidP="003F5D4E">
      <w:pPr>
        <w:autoSpaceDE w:val="0"/>
        <w:autoSpaceDN w:val="0"/>
        <w:adjustRightInd w:val="0"/>
        <w:spacing w:after="0" w:line="240" w:lineRule="auto"/>
        <w:rPr>
          <w:rFonts w:eastAsia="CIDFont+F7" w:cstheme="minorHAnsi"/>
        </w:rPr>
      </w:pPr>
    </w:p>
    <w:p w14:paraId="48A51514" w14:textId="77777777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Zamawiający unieważnia postępowanie, jeżeli:</w:t>
      </w:r>
    </w:p>
    <w:p w14:paraId="00267936" w14:textId="77777777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• nie złożono żadnej oferty niepodlegającej odrzuceniu,</w:t>
      </w:r>
    </w:p>
    <w:p w14:paraId="27000215" w14:textId="3595F920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• 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6C051C21" w14:textId="1F0316C7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• wystąpiła istotna zmiana okoliczności na skutek której prowadzenie postępowania lub wykonania zamówienia nie leży w interesie zamawiającego.</w:t>
      </w:r>
    </w:p>
    <w:p w14:paraId="58A25916" w14:textId="77777777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3AE19F" w14:textId="698FCB21" w:rsidR="00CE6554" w:rsidRPr="001F6A79" w:rsidRDefault="00CE6554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Zamawiający zastrzega sobie prawo do unieważnienia postępowania na każdym etapie bez podania przyczyny</w:t>
      </w:r>
      <w:r w:rsidR="005D66DF" w:rsidRPr="001F6A79">
        <w:rPr>
          <w:rFonts w:cstheme="minorHAnsi"/>
        </w:rPr>
        <w:t>.</w:t>
      </w:r>
    </w:p>
    <w:p w14:paraId="4C70A50D" w14:textId="1878CB6D" w:rsidR="005D66DF" w:rsidRPr="001F6A79" w:rsidRDefault="005D66DF" w:rsidP="00CE65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743E3F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Kryteria oceny i opis sposobu przyznawania punktacji</w:t>
      </w:r>
    </w:p>
    <w:p w14:paraId="26ABD7A8" w14:textId="39A92801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Oferta może uzyskać maksymalnie 100 punktów, na które to składają się następujące kryteria oceny:</w:t>
      </w:r>
    </w:p>
    <w:p w14:paraId="2EA8EFC1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7D1CB4" w14:textId="2DB9095D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1. Cena - waga - 60 punktów.</w:t>
      </w:r>
    </w:p>
    <w:p w14:paraId="3FC2E29B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Oferty oceniane w skali 60 pkt. (od 0 do 60 punktów – liczone proporcjonalnie w stosunku do</w:t>
      </w:r>
    </w:p>
    <w:p w14:paraId="327C3D82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najkorzystniejszej cenowo oferty netto, tj. cena minimalna netto spośród nadesłanych ofert / cena</w:t>
      </w:r>
    </w:p>
    <w:p w14:paraId="63507EF7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netto rozpatrywanej oferty x 60).</w:t>
      </w:r>
    </w:p>
    <w:p w14:paraId="6D20D70E" w14:textId="297085E2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1F6A79">
        <w:rPr>
          <w:rFonts w:cstheme="minorHAnsi"/>
          <w:b/>
          <w:bCs/>
          <w:i/>
          <w:iCs/>
        </w:rPr>
        <w:t>Maksymalna liczba punktów – 60</w:t>
      </w:r>
    </w:p>
    <w:p w14:paraId="207B9F66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CCE892" w14:textId="19C11CD4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Punkty w ramach kryterium Cena netto w PLN (</w:t>
      </w:r>
      <w:proofErr w:type="spellStart"/>
      <w:r w:rsidRPr="001F6A79">
        <w:rPr>
          <w:rFonts w:cstheme="minorHAnsi"/>
        </w:rPr>
        <w:t>Cn</w:t>
      </w:r>
      <w:proofErr w:type="spellEnd"/>
      <w:r w:rsidRPr="001F6A79">
        <w:rPr>
          <w:rFonts w:cstheme="minorHAnsi"/>
        </w:rPr>
        <w:t>) będą przyznawane wg następującej formuły:</w:t>
      </w:r>
    </w:p>
    <w:p w14:paraId="72614C82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5054ED" w14:textId="37CF6752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  <w:noProof/>
        </w:rPr>
        <w:drawing>
          <wp:inline distT="0" distB="0" distL="0" distR="0" wp14:anchorId="4AA9696B" wp14:editId="40E9933A">
            <wp:extent cx="2369185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B40A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1F6A79">
        <w:rPr>
          <w:rFonts w:cstheme="minorHAnsi"/>
          <w:sz w:val="18"/>
          <w:szCs w:val="18"/>
        </w:rPr>
        <w:t>C</w:t>
      </w:r>
      <w:r w:rsidRPr="001F6A79">
        <w:rPr>
          <w:rFonts w:cstheme="minorHAnsi"/>
          <w:sz w:val="12"/>
          <w:szCs w:val="12"/>
        </w:rPr>
        <w:t>min</w:t>
      </w:r>
      <w:proofErr w:type="spellEnd"/>
      <w:r w:rsidRPr="001F6A79">
        <w:rPr>
          <w:rFonts w:cstheme="minorHAnsi"/>
          <w:sz w:val="12"/>
          <w:szCs w:val="12"/>
        </w:rPr>
        <w:t xml:space="preserve"> </w:t>
      </w:r>
      <w:r w:rsidRPr="001F6A79">
        <w:rPr>
          <w:rFonts w:cstheme="minorHAnsi"/>
          <w:sz w:val="18"/>
          <w:szCs w:val="18"/>
        </w:rPr>
        <w:t>– cena minimalna w zbiorze</w:t>
      </w:r>
    </w:p>
    <w:p w14:paraId="6811A03F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F6A79">
        <w:rPr>
          <w:rFonts w:cstheme="minorHAnsi"/>
          <w:sz w:val="18"/>
          <w:szCs w:val="18"/>
        </w:rPr>
        <w:t>C</w:t>
      </w:r>
      <w:r w:rsidRPr="001F6A79">
        <w:rPr>
          <w:rFonts w:cstheme="minorHAnsi"/>
          <w:sz w:val="12"/>
          <w:szCs w:val="12"/>
        </w:rPr>
        <w:t xml:space="preserve">r </w:t>
      </w:r>
      <w:r w:rsidRPr="001F6A79">
        <w:rPr>
          <w:rFonts w:cstheme="minorHAnsi"/>
          <w:sz w:val="18"/>
          <w:szCs w:val="18"/>
        </w:rPr>
        <w:t>– cena oferty rozpatrywanej</w:t>
      </w:r>
    </w:p>
    <w:p w14:paraId="2ABB8B2F" w14:textId="419ED03D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1F6A79">
        <w:rPr>
          <w:rFonts w:cstheme="minorHAnsi"/>
          <w:sz w:val="18"/>
          <w:szCs w:val="18"/>
        </w:rPr>
        <w:t>C</w:t>
      </w:r>
      <w:r w:rsidRPr="001F6A79">
        <w:rPr>
          <w:rFonts w:cstheme="minorHAnsi"/>
          <w:sz w:val="12"/>
          <w:szCs w:val="12"/>
        </w:rPr>
        <w:t>n</w:t>
      </w:r>
      <w:proofErr w:type="spellEnd"/>
      <w:r w:rsidRPr="001F6A79">
        <w:rPr>
          <w:rFonts w:cstheme="minorHAnsi"/>
          <w:sz w:val="12"/>
          <w:szCs w:val="12"/>
        </w:rPr>
        <w:t xml:space="preserve"> </w:t>
      </w:r>
      <w:r w:rsidRPr="001F6A79">
        <w:rPr>
          <w:rFonts w:cstheme="minorHAnsi"/>
          <w:sz w:val="18"/>
          <w:szCs w:val="18"/>
        </w:rPr>
        <w:t>– ilość punktów przyznana ofercie w ramach kryterium cena netto w PLN</w:t>
      </w:r>
    </w:p>
    <w:p w14:paraId="04A7993E" w14:textId="2CAE9446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47208F2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2. Termin realizacji przedmiotu zamówienia – waga - 30 punktów</w:t>
      </w:r>
    </w:p>
    <w:p w14:paraId="05CE1664" w14:textId="7777777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Sposób wyliczenia punktów – minimum:</w:t>
      </w:r>
    </w:p>
    <w:p w14:paraId="4E3DB213" w14:textId="586ABD8B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 xml:space="preserve">- powyżej 60 dni kalendarzowych od dnia zawarcia umowy – </w:t>
      </w:r>
      <w:r w:rsidRPr="001F6A79">
        <w:rPr>
          <w:rFonts w:cstheme="minorHAnsi"/>
          <w:b/>
          <w:bCs/>
        </w:rPr>
        <w:t>0 pkt.</w:t>
      </w:r>
    </w:p>
    <w:p w14:paraId="2FE56223" w14:textId="7C177435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 xml:space="preserve">- 30-60 dni kalendarzowych od dnia zawarcia umowy – </w:t>
      </w:r>
      <w:r w:rsidRPr="001F6A79">
        <w:rPr>
          <w:rFonts w:cstheme="minorHAnsi"/>
          <w:b/>
          <w:bCs/>
        </w:rPr>
        <w:t>15pkt</w:t>
      </w:r>
      <w:r w:rsidRPr="001F6A79">
        <w:rPr>
          <w:rFonts w:cstheme="minorHAnsi"/>
        </w:rPr>
        <w:t>.</w:t>
      </w:r>
    </w:p>
    <w:p w14:paraId="0DF2AD63" w14:textId="7E40EC47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- 0-</w:t>
      </w:r>
      <w:r w:rsidR="00985ADD">
        <w:rPr>
          <w:rFonts w:cstheme="minorHAnsi"/>
        </w:rPr>
        <w:t>29</w:t>
      </w:r>
      <w:r w:rsidRPr="001F6A79">
        <w:rPr>
          <w:rFonts w:cstheme="minorHAnsi"/>
        </w:rPr>
        <w:t xml:space="preserve"> dni kalendarzowych od dnia zawarcia umowy – </w:t>
      </w:r>
      <w:r w:rsidRPr="001F6A79">
        <w:rPr>
          <w:rFonts w:cstheme="minorHAnsi"/>
          <w:b/>
          <w:bCs/>
        </w:rPr>
        <w:t>30 pkt.</w:t>
      </w:r>
    </w:p>
    <w:p w14:paraId="407B1679" w14:textId="66BD469E" w:rsidR="005D66DF" w:rsidRPr="001F6A79" w:rsidRDefault="005D66DF" w:rsidP="005D66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 xml:space="preserve">Wykonawca w </w:t>
      </w:r>
      <w:r w:rsidRPr="001F6A79">
        <w:rPr>
          <w:rFonts w:cstheme="minorHAnsi"/>
          <w:b/>
          <w:bCs/>
        </w:rPr>
        <w:t>Załączniku nr 2</w:t>
      </w:r>
      <w:r w:rsidRPr="001F6A79">
        <w:rPr>
          <w:rFonts w:cstheme="minorHAnsi"/>
        </w:rPr>
        <w:t xml:space="preserve"> zaznacza oferowany termin realizacji zamówienia. Pozostawienie nieuzupełnionego miejsca w </w:t>
      </w:r>
      <w:r w:rsidRPr="001F6A79">
        <w:rPr>
          <w:rFonts w:cstheme="minorHAnsi"/>
          <w:b/>
          <w:bCs/>
        </w:rPr>
        <w:t>Załączniku nr 2</w:t>
      </w:r>
      <w:r w:rsidRPr="001F6A79">
        <w:rPr>
          <w:rFonts w:cstheme="minorHAnsi"/>
        </w:rPr>
        <w:t xml:space="preserve"> dotyczącego terminu realizacji, Zamawiający uzna jako realizację przedmiotu zamówienia w terminie powyżej 60 dni kalendarzowych od dnia zawarcia </w:t>
      </w:r>
      <w:r w:rsidR="003A2774" w:rsidRPr="001F6A79">
        <w:rPr>
          <w:rFonts w:cstheme="minorHAnsi"/>
        </w:rPr>
        <w:t>u</w:t>
      </w:r>
      <w:r w:rsidRPr="001F6A79">
        <w:rPr>
          <w:rFonts w:cstheme="minorHAnsi"/>
        </w:rPr>
        <w:t>mowy.</w:t>
      </w:r>
    </w:p>
    <w:p w14:paraId="0B4A3F2C" w14:textId="5E11A326" w:rsidR="0072099C" w:rsidRPr="001F6A79" w:rsidRDefault="0072099C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1F6A79">
        <w:rPr>
          <w:rFonts w:cstheme="minorHAnsi"/>
          <w:b/>
          <w:bCs/>
          <w:i/>
          <w:iCs/>
        </w:rPr>
        <w:t>Maksymalna liczba punktów – 30</w:t>
      </w:r>
    </w:p>
    <w:p w14:paraId="65ACC2CB" w14:textId="2FB9C55B" w:rsidR="0072099C" w:rsidRPr="001F6A79" w:rsidRDefault="0072099C" w:rsidP="005D6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1F2FD9A6" w14:textId="393AC87C" w:rsidR="0072099C" w:rsidRPr="001F6A79" w:rsidRDefault="0072099C" w:rsidP="007209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 xml:space="preserve">3. Gwarancja (w </w:t>
      </w:r>
      <w:r w:rsidR="00AB4D2F" w:rsidRPr="001F6A79">
        <w:rPr>
          <w:rFonts w:cstheme="minorHAnsi"/>
          <w:b/>
          <w:bCs/>
        </w:rPr>
        <w:t>miesiącach</w:t>
      </w:r>
      <w:r w:rsidRPr="001F6A79">
        <w:rPr>
          <w:rFonts w:cstheme="minorHAnsi"/>
          <w:b/>
          <w:bCs/>
        </w:rPr>
        <w:t>) – waga – 10 punktów</w:t>
      </w:r>
    </w:p>
    <w:p w14:paraId="04D50536" w14:textId="4B3AC790" w:rsidR="0072099C" w:rsidRPr="001F6A79" w:rsidRDefault="0072099C" w:rsidP="007209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Sposób wyliczania punktów: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2552"/>
      </w:tblGrid>
      <w:tr w:rsidR="0072099C" w:rsidRPr="001F6A79" w14:paraId="4768E622" w14:textId="77777777" w:rsidTr="00AB4D2F">
        <w:tc>
          <w:tcPr>
            <w:tcW w:w="3118" w:type="dxa"/>
            <w:shd w:val="clear" w:color="auto" w:fill="E7E6E6" w:themeFill="background2"/>
          </w:tcPr>
          <w:p w14:paraId="5D3721C5" w14:textId="4F080849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lastRenderedPageBreak/>
              <w:t>OKRES GWARANCJI</w:t>
            </w:r>
          </w:p>
        </w:tc>
        <w:tc>
          <w:tcPr>
            <w:tcW w:w="2552" w:type="dxa"/>
            <w:shd w:val="clear" w:color="auto" w:fill="E7E6E6" w:themeFill="background2"/>
          </w:tcPr>
          <w:p w14:paraId="27176420" w14:textId="0F0C82A5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PUNKTACJA</w:t>
            </w:r>
          </w:p>
        </w:tc>
      </w:tr>
      <w:tr w:rsidR="0072099C" w:rsidRPr="001F6A79" w14:paraId="1C4B3E9D" w14:textId="77777777" w:rsidTr="00AB4D2F">
        <w:tc>
          <w:tcPr>
            <w:tcW w:w="3118" w:type="dxa"/>
          </w:tcPr>
          <w:p w14:paraId="1E517D45" w14:textId="087B2B92" w:rsidR="0072099C" w:rsidRPr="001F6A79" w:rsidRDefault="0072099C" w:rsidP="00AB4D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Gwarancja poniżej 24 miesięcy</w:t>
            </w:r>
          </w:p>
        </w:tc>
        <w:tc>
          <w:tcPr>
            <w:tcW w:w="2552" w:type="dxa"/>
          </w:tcPr>
          <w:p w14:paraId="373F8E84" w14:textId="57DE5F6B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0 pkt</w:t>
            </w:r>
          </w:p>
        </w:tc>
      </w:tr>
      <w:tr w:rsidR="0072099C" w:rsidRPr="001F6A79" w14:paraId="53AD6D04" w14:textId="77777777" w:rsidTr="00AB4D2F">
        <w:tc>
          <w:tcPr>
            <w:tcW w:w="3118" w:type="dxa"/>
          </w:tcPr>
          <w:p w14:paraId="0DADCCA7" w14:textId="0A789917" w:rsidR="0072099C" w:rsidRPr="001F6A79" w:rsidRDefault="0072099C" w:rsidP="00AB4D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Gwarancja 24 miesiące</w:t>
            </w:r>
          </w:p>
        </w:tc>
        <w:tc>
          <w:tcPr>
            <w:tcW w:w="2552" w:type="dxa"/>
          </w:tcPr>
          <w:p w14:paraId="5F90DE4F" w14:textId="4D2700BE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2 pkt</w:t>
            </w:r>
          </w:p>
        </w:tc>
      </w:tr>
      <w:tr w:rsidR="0072099C" w:rsidRPr="001F6A79" w14:paraId="0D57B921" w14:textId="77777777" w:rsidTr="00AB4D2F">
        <w:tc>
          <w:tcPr>
            <w:tcW w:w="3118" w:type="dxa"/>
          </w:tcPr>
          <w:p w14:paraId="3F3C1702" w14:textId="2972E6EC" w:rsidR="0072099C" w:rsidRPr="001F6A79" w:rsidRDefault="0072099C" w:rsidP="00AB4D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Gwarancja 36 miesięcy</w:t>
            </w:r>
          </w:p>
        </w:tc>
        <w:tc>
          <w:tcPr>
            <w:tcW w:w="2552" w:type="dxa"/>
          </w:tcPr>
          <w:p w14:paraId="7F4B786C" w14:textId="79B6BD0F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4 pkt</w:t>
            </w:r>
          </w:p>
        </w:tc>
      </w:tr>
      <w:tr w:rsidR="0072099C" w:rsidRPr="001F6A79" w14:paraId="5813CA35" w14:textId="77777777" w:rsidTr="00AB4D2F">
        <w:tc>
          <w:tcPr>
            <w:tcW w:w="3118" w:type="dxa"/>
          </w:tcPr>
          <w:p w14:paraId="7965DE0F" w14:textId="0284C6F6" w:rsidR="0072099C" w:rsidRPr="001F6A79" w:rsidRDefault="0072099C" w:rsidP="00AB4D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Gwarancja 48 miesięcy</w:t>
            </w:r>
          </w:p>
        </w:tc>
        <w:tc>
          <w:tcPr>
            <w:tcW w:w="2552" w:type="dxa"/>
          </w:tcPr>
          <w:p w14:paraId="5404D2B2" w14:textId="32D08738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6</w:t>
            </w:r>
            <w:r w:rsidR="00AB4D2F" w:rsidRPr="001F6A79">
              <w:rPr>
                <w:rFonts w:cstheme="minorHAnsi"/>
              </w:rPr>
              <w:t xml:space="preserve"> </w:t>
            </w:r>
            <w:r w:rsidRPr="001F6A79">
              <w:rPr>
                <w:rFonts w:cstheme="minorHAnsi"/>
              </w:rPr>
              <w:t>pkt</w:t>
            </w:r>
          </w:p>
        </w:tc>
      </w:tr>
      <w:tr w:rsidR="0072099C" w:rsidRPr="001F6A79" w14:paraId="5ABDC516" w14:textId="77777777" w:rsidTr="00AB4D2F">
        <w:tc>
          <w:tcPr>
            <w:tcW w:w="3118" w:type="dxa"/>
          </w:tcPr>
          <w:p w14:paraId="0A414167" w14:textId="76BDD8FD" w:rsidR="0072099C" w:rsidRPr="001F6A79" w:rsidRDefault="0072099C" w:rsidP="00AB4D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Gwarancja 60 miesięcy</w:t>
            </w:r>
          </w:p>
        </w:tc>
        <w:tc>
          <w:tcPr>
            <w:tcW w:w="2552" w:type="dxa"/>
          </w:tcPr>
          <w:p w14:paraId="0476C059" w14:textId="611614F3" w:rsidR="0072099C" w:rsidRPr="001F6A79" w:rsidRDefault="0072099C" w:rsidP="0072099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F6A79">
              <w:rPr>
                <w:rFonts w:cstheme="minorHAnsi"/>
              </w:rPr>
              <w:t>10 pkt</w:t>
            </w:r>
          </w:p>
        </w:tc>
      </w:tr>
    </w:tbl>
    <w:p w14:paraId="2906B482" w14:textId="1F2A0462" w:rsidR="0072099C" w:rsidRPr="001F6A79" w:rsidRDefault="0072099C" w:rsidP="00AB4D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4920934C" w14:textId="0A633523" w:rsidR="00AB4D2F" w:rsidRPr="001F6A79" w:rsidRDefault="00AB4D2F" w:rsidP="00AB4D2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 xml:space="preserve">Wykonawca zaznacza </w:t>
      </w:r>
      <w:r w:rsidRPr="001F6A79">
        <w:rPr>
          <w:rFonts w:cstheme="minorHAnsi"/>
          <w:b/>
          <w:bCs/>
        </w:rPr>
        <w:t>w Załączniku nr 2</w:t>
      </w:r>
      <w:r w:rsidRPr="001F6A79">
        <w:rPr>
          <w:rFonts w:cstheme="minorHAnsi"/>
        </w:rPr>
        <w:t xml:space="preserve"> zaoferowany okres gwarancji</w:t>
      </w:r>
      <w:r w:rsidRPr="001F6A79">
        <w:rPr>
          <w:rFonts w:cstheme="minorHAnsi"/>
          <w:sz w:val="18"/>
          <w:szCs w:val="18"/>
        </w:rPr>
        <w:t>.</w:t>
      </w:r>
      <w:r w:rsidR="003A2774" w:rsidRPr="001F6A79">
        <w:rPr>
          <w:rFonts w:cstheme="minorHAnsi"/>
          <w:sz w:val="18"/>
          <w:szCs w:val="18"/>
        </w:rPr>
        <w:t xml:space="preserve"> </w:t>
      </w:r>
      <w:r w:rsidRPr="001F6A79">
        <w:rPr>
          <w:rFonts w:cstheme="minorHAnsi"/>
        </w:rPr>
        <w:t>Okres gwarancji liczony będzie od momentu podpisania protokołu odbioru.</w:t>
      </w:r>
    </w:p>
    <w:p w14:paraId="01BFB05E" w14:textId="77777777" w:rsidR="00AB4D2F" w:rsidRPr="001F6A79" w:rsidRDefault="00AB4D2F" w:rsidP="00AB4D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1F6A79">
        <w:rPr>
          <w:rFonts w:cstheme="minorHAnsi"/>
          <w:b/>
          <w:bCs/>
          <w:i/>
          <w:iCs/>
        </w:rPr>
        <w:t>Maksymalna liczba punktów – 10</w:t>
      </w:r>
    </w:p>
    <w:p w14:paraId="29F6D415" w14:textId="47A22EE1" w:rsidR="00AB4D2F" w:rsidRPr="001F6A79" w:rsidRDefault="00AB4D2F" w:rsidP="00AB4D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1F6A79">
        <w:rPr>
          <w:rFonts w:cstheme="minorHAnsi"/>
          <w:b/>
          <w:bCs/>
          <w:u w:val="single"/>
        </w:rPr>
        <w:t>Oferta może otrzymać maksymalnie 100 punktów.</w:t>
      </w:r>
    </w:p>
    <w:p w14:paraId="33ED57D6" w14:textId="334F8E60" w:rsidR="004D5886" w:rsidRPr="001F6A79" w:rsidRDefault="004D5886" w:rsidP="00AB4D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0E15C65B" w14:textId="4D696848" w:rsidR="004D5886" w:rsidRPr="001F6A79" w:rsidRDefault="004D5886" w:rsidP="004D58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Cena powinna być podana w PLN z rozbiciem na wartość netto i brutto. W cenie musi być zawarte całe wynagrodzenie należne wykonawcy. Ceny na ofercie wyrażone w innej walucie niż złoty polski do celów wyboru oferty zostaną przeliczone na PLN przy zastosowaniu średniego kursu ogłoszonego przez Narodowy Bank Polski, obowiązującego w dniu ogłoszenia zapytania ofertowego.</w:t>
      </w:r>
    </w:p>
    <w:p w14:paraId="5FD2689F" w14:textId="26048D21" w:rsidR="00F53858" w:rsidRPr="001F6A79" w:rsidRDefault="00F53858" w:rsidP="004D58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A6FE03" w14:textId="7C6B7674" w:rsidR="00F53858" w:rsidRPr="001F6A79" w:rsidRDefault="00F53858" w:rsidP="004D58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9A6F40" w14:textId="77777777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Wykluczenia</w:t>
      </w:r>
    </w:p>
    <w:p w14:paraId="556AED7B" w14:textId="77777777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6AB90A" w14:textId="7CE4BBF5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 xml:space="preserve">Z udziału w postępowaniu ofertowym wykluczone są podmioty powiązane z </w:t>
      </w:r>
      <w:r w:rsidR="003A2774" w:rsidRPr="001F6A79">
        <w:rPr>
          <w:rFonts w:cstheme="minorHAnsi"/>
        </w:rPr>
        <w:t>„</w:t>
      </w:r>
      <w:proofErr w:type="spellStart"/>
      <w:r w:rsidR="003A2774" w:rsidRPr="001F6A79">
        <w:rPr>
          <w:rFonts w:cstheme="minorHAnsi"/>
          <w:i/>
          <w:iCs/>
          <w:sz w:val="19"/>
          <w:szCs w:val="19"/>
        </w:rPr>
        <w:t>Gutbet</w:t>
      </w:r>
      <w:proofErr w:type="spellEnd"/>
      <w:r w:rsidR="003A2774" w:rsidRPr="001F6A79">
        <w:rPr>
          <w:rFonts w:cstheme="minorHAnsi"/>
          <w:i/>
          <w:iCs/>
          <w:sz w:val="19"/>
          <w:szCs w:val="19"/>
        </w:rPr>
        <w:t xml:space="preserve"> Dobosz Agnieszka</w:t>
      </w:r>
      <w:r w:rsidR="003A2774" w:rsidRPr="001F6A79">
        <w:rPr>
          <w:rFonts w:cstheme="minorHAnsi"/>
          <w:sz w:val="19"/>
          <w:szCs w:val="19"/>
        </w:rPr>
        <w:t xml:space="preserve">” </w:t>
      </w:r>
      <w:r w:rsidRPr="001F6A79">
        <w:rPr>
          <w:rFonts w:cstheme="minorHAnsi"/>
        </w:rPr>
        <w:t>osobowo i/lub kapitałowo. Przez powiązania kapitałowe i/lub osobowe rozumie się wzajemne</w:t>
      </w:r>
      <w:r w:rsidR="003A2774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 xml:space="preserve">powiązania między zamawiającym i/lub osobami upoważnionymi do zaciągania </w:t>
      </w:r>
      <w:r w:rsidR="003A2774" w:rsidRPr="001F6A79">
        <w:rPr>
          <w:rFonts w:cstheme="minorHAnsi"/>
        </w:rPr>
        <w:t>z</w:t>
      </w:r>
      <w:r w:rsidRPr="001F6A79">
        <w:rPr>
          <w:rFonts w:cstheme="minorHAnsi"/>
        </w:rPr>
        <w:t>obowiązań</w:t>
      </w:r>
      <w:r w:rsidR="003A2774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>w imieniu zamawiającego i/lub osobami wykonującymi w imieniu zamawiającego czynności</w:t>
      </w:r>
      <w:r w:rsidR="003A2774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>związane z przygotowaniem i przeprowadzeniem procedury wyboru wykonawcy a wykonawcą,</w:t>
      </w:r>
      <w:r w:rsidR="003A2774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>polegające w szczególności na:</w:t>
      </w:r>
    </w:p>
    <w:p w14:paraId="48499FB5" w14:textId="5ADEAED9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uczestniczeniu w spółce jako wspólnik spółki cywilnej lub spółki osobowej,</w:t>
      </w:r>
    </w:p>
    <w:p w14:paraId="4B80ABF5" w14:textId="4780A08E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posiadaniu co najmniej 10 % udziałów lub akcji,</w:t>
      </w:r>
    </w:p>
    <w:p w14:paraId="357D047E" w14:textId="7F75DC10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pełnieniu funkcji członka organu nadzorczego lub zarządzającego, prokurenta,</w:t>
      </w:r>
      <w:r w:rsidR="003A2774"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pełnomocnika,</w:t>
      </w:r>
    </w:p>
    <w:p w14:paraId="18221D8F" w14:textId="7255057E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pozostawaniu w związku małżeńskim, w stosunku pokrewieństwa lub powinowactwa w linii</w:t>
      </w:r>
    </w:p>
    <w:p w14:paraId="6FD4AADF" w14:textId="77777777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prostej, pokrewieństwa drugiego stopnia lub powinowactwa drugiego stopnia w linii bocznej</w:t>
      </w:r>
    </w:p>
    <w:p w14:paraId="4CAC287E" w14:textId="77777777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lub w stosunku przysposobienia, opieki lub kurateli.</w:t>
      </w:r>
    </w:p>
    <w:p w14:paraId="7E392C65" w14:textId="77777777" w:rsidR="003A2774" w:rsidRPr="001F6A79" w:rsidRDefault="003A2774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6A58E6" w14:textId="23A26C5C" w:rsidR="00F53858" w:rsidRPr="001F6A79" w:rsidRDefault="00F53858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Na podstawie art. 7 ust. 1 ustawy z dnia 13 kwietnia 2022 r. o szczególnych rozwiązaniach</w:t>
      </w:r>
      <w:r w:rsidR="00DB27DA">
        <w:rPr>
          <w:rFonts w:cstheme="minorHAnsi"/>
        </w:rPr>
        <w:t xml:space="preserve"> </w:t>
      </w:r>
      <w:r w:rsidRPr="001F6A79">
        <w:rPr>
          <w:rFonts w:cstheme="minorHAnsi"/>
        </w:rPr>
        <w:t>w zakresie przeciwdziałania wspieraniu agresji na Ukrainę oraz służących ochronie</w:t>
      </w:r>
      <w:r w:rsidR="00DB27DA">
        <w:rPr>
          <w:rFonts w:cstheme="minorHAnsi"/>
        </w:rPr>
        <w:t xml:space="preserve"> </w:t>
      </w:r>
      <w:r w:rsidRPr="001F6A79">
        <w:rPr>
          <w:rFonts w:cstheme="minorHAnsi"/>
        </w:rPr>
        <w:t>bezpieczeństwa narodowego, wyklucza się z postępowania:</w:t>
      </w:r>
    </w:p>
    <w:p w14:paraId="37A84DC3" w14:textId="75898531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wykonawcę oraz uczestnika konkursu wymienionego w wykazach określonych w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rozporządzeniu 765/2006 i rozporządzeniu 269/2014 albo wpisanego na listę na podstawie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decyzji w sprawie wpisu na listę rozstrzygającej o zastosowaniu środka, o którym mowa w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art. 1 pkt 3 ustawy;</w:t>
      </w:r>
    </w:p>
    <w:p w14:paraId="15665293" w14:textId="35F1FF50" w:rsidR="00F53858" w:rsidRPr="001F6A79" w:rsidRDefault="00934272" w:rsidP="00F5385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wykonawcę oraz uczestnika konkursu, którego beneficjentem rzeczywistym w rozumieniu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ustawy z dnia 1 marca 2018 r. o przeciwdziałaniu praniu pieniędzy oraz finansowaniu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terroryzmu (Dz. U. z 2022 r. poz. 593 i 655) jest osoba wymieniona w wykazach określonych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w rozporządzeniu 765/2006 i rozporządzeniu 269/2014 albo wpisana na listę lub będąca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takim beneficjentem rzeczywistym od dnia 24 lutego 2022 r., o ile została wpisana na listę na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podstawie decyzji w sprawie wpisu na listę rozstrzygającej o zastosowaniu środka, o którym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mowa w art. 1 pkt 3 ustawy;</w:t>
      </w:r>
    </w:p>
    <w:p w14:paraId="41AC3747" w14:textId="72F15CE1" w:rsidR="00F53858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7" w:cstheme="minorHAnsi"/>
        </w:rPr>
        <w:t>-</w:t>
      </w:r>
      <w:r w:rsidR="00F53858" w:rsidRPr="001F6A79">
        <w:rPr>
          <w:rFonts w:eastAsia="CIDFont+F7" w:cstheme="minorHAnsi"/>
        </w:rPr>
        <w:t xml:space="preserve"> </w:t>
      </w:r>
      <w:r w:rsidR="00F53858" w:rsidRPr="001F6A79">
        <w:rPr>
          <w:rFonts w:cstheme="minorHAnsi"/>
        </w:rPr>
        <w:t>wykonawcę oraz uczestnika konkursu, którego jednostką dominującą w rozumieniu art. 3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ust. 1 pkt 37 ustawy z dnia 29 września 1994 r. o rachunkowości (Dz. U. z 2021 r. poz. 217,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2105 i 2106), jest podmiot wymieniony w wykazach określonych w rozporządzeniu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 xml:space="preserve">765/2006 i rozporządzeniu </w:t>
      </w:r>
      <w:r w:rsidRPr="001F6A79">
        <w:rPr>
          <w:rFonts w:cstheme="minorHAnsi"/>
        </w:rPr>
        <w:t>2</w:t>
      </w:r>
      <w:r w:rsidR="00F53858" w:rsidRPr="001F6A79">
        <w:rPr>
          <w:rFonts w:cstheme="minorHAnsi"/>
        </w:rPr>
        <w:t>69/2014 albo wpisany na listę lub będący taką jednostką</w:t>
      </w:r>
      <w:r w:rsidRPr="001F6A79">
        <w:rPr>
          <w:rFonts w:cstheme="minorHAnsi"/>
        </w:rPr>
        <w:t xml:space="preserve"> </w:t>
      </w:r>
      <w:r w:rsidR="00F53858" w:rsidRPr="001F6A79">
        <w:rPr>
          <w:rFonts w:cstheme="minorHAnsi"/>
        </w:rPr>
        <w:t>dominującą od dnia 24 lutego 2022 r., o ile został wpisany na listę na podstawie decyzji w</w:t>
      </w:r>
      <w:r w:rsidRPr="001F6A79">
        <w:rPr>
          <w:rFonts w:cstheme="minorHAnsi"/>
        </w:rPr>
        <w:t xml:space="preserve"> sprawie wpisu na listę rozstrzygającej o zastosowaniu środka, o którym mowa w art. 1 pkt 3 ustawy.</w:t>
      </w:r>
    </w:p>
    <w:p w14:paraId="308525AA" w14:textId="7F02C365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0EF553" w14:textId="3525A712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1"/>
          <w:sz w:val="20"/>
          <w:szCs w:val="20"/>
        </w:rPr>
      </w:pPr>
      <w:r w:rsidRPr="001F6A79">
        <w:rPr>
          <w:rFonts w:cstheme="minorHAnsi"/>
          <w:color w:val="0070C1"/>
        </w:rPr>
        <w:t>Prosimy o zapoznanie się z klauzulą informacyjną dla oferentów dotyczącą przetwarzania danych osobowych</w:t>
      </w:r>
      <w:r w:rsidRPr="001F6A79">
        <w:rPr>
          <w:rFonts w:cstheme="minorHAnsi"/>
          <w:color w:val="0070C1"/>
          <w:sz w:val="20"/>
          <w:szCs w:val="20"/>
        </w:rPr>
        <w:t>.</w:t>
      </w:r>
    </w:p>
    <w:p w14:paraId="49B5BD30" w14:textId="77777777" w:rsidR="00960E95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D8A62B" w14:textId="48B4588C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6A79">
        <w:rPr>
          <w:rFonts w:cstheme="minorHAnsi"/>
          <w:b/>
          <w:bCs/>
        </w:rPr>
        <w:t>Klauzula informacyjna dla oferenta</w:t>
      </w:r>
    </w:p>
    <w:p w14:paraId="3E15A222" w14:textId="542A0F3F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2180E95" w14:textId="1C285100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a) administratorem danych osobowych Oferenta jest „</w:t>
      </w:r>
      <w:proofErr w:type="spellStart"/>
      <w:r w:rsidRPr="001F6A79">
        <w:rPr>
          <w:rFonts w:cstheme="minorHAnsi"/>
          <w:i/>
          <w:iCs/>
          <w:sz w:val="19"/>
          <w:szCs w:val="19"/>
        </w:rPr>
        <w:t>Gutbet</w:t>
      </w:r>
      <w:proofErr w:type="spellEnd"/>
      <w:r w:rsidRPr="001F6A79">
        <w:rPr>
          <w:rFonts w:cstheme="minorHAnsi"/>
          <w:i/>
          <w:iCs/>
          <w:sz w:val="19"/>
          <w:szCs w:val="19"/>
        </w:rPr>
        <w:t xml:space="preserve"> Dobosz Agnieszka</w:t>
      </w:r>
      <w:r w:rsidRPr="001F6A79">
        <w:rPr>
          <w:rFonts w:cstheme="minorHAnsi"/>
        </w:rPr>
        <w:t>” adres: ul. Kasztelańska 41E, 26-600 Radom;</w:t>
      </w:r>
    </w:p>
    <w:p w14:paraId="7740A203" w14:textId="3B1803F5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b) dane osobowe Oferenta przetwarzane będą na podstawie art. 6 ust. 1 lit. c RODO w celu związanym z postępowaniem o udzielenie zamówienia objętego niniejszym zapytaniem ofertowym;</w:t>
      </w:r>
    </w:p>
    <w:p w14:paraId="22EDA472" w14:textId="32F66E48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c) odbiorcami danych osobowych Oferenta będą osoby lub podmioty, którym udostępniona zostanie dokumentacja postępowania w tym m.in. organów skarbowych, kontrolnych;</w:t>
      </w:r>
    </w:p>
    <w:p w14:paraId="1FF7D359" w14:textId="7086269B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d) dane osobowe Oferenta będą przechowywane przez okres wymagany przepisami Regionalnego Programu Operacyjnego Województwa Mazowieckiego 2014-2020;</w:t>
      </w:r>
    </w:p>
    <w:p w14:paraId="24A3A580" w14:textId="3B88A6B3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e) obowiązek podania przez Oferenta danych osobowych bezpośrednio jego dotyczących</w:t>
      </w:r>
      <w:r w:rsidR="001101A1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>jest wymogiem niniejszego zapytania ofertowego; konsekwencją niepodania określonych</w:t>
      </w:r>
      <w:r w:rsidR="001101A1" w:rsidRPr="001F6A79">
        <w:rPr>
          <w:rFonts w:cstheme="minorHAnsi"/>
        </w:rPr>
        <w:t xml:space="preserve"> </w:t>
      </w:r>
      <w:r w:rsidRPr="001F6A79">
        <w:rPr>
          <w:rFonts w:cstheme="minorHAnsi"/>
        </w:rPr>
        <w:t xml:space="preserve">danych </w:t>
      </w:r>
      <w:r w:rsidR="00960E95" w:rsidRPr="001F6A79">
        <w:rPr>
          <w:rFonts w:cstheme="minorHAnsi"/>
        </w:rPr>
        <w:t>o</w:t>
      </w:r>
      <w:r w:rsidRPr="001F6A79">
        <w:rPr>
          <w:rFonts w:cstheme="minorHAnsi"/>
        </w:rPr>
        <w:t>sobowych jest wykluczenie Oferenta z postępowania o udzielenie zamówienia;</w:t>
      </w:r>
    </w:p>
    <w:p w14:paraId="3510DA18" w14:textId="77777777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f) odniesieniu do danych osobowych Oferenta decyzje nie będą podejmowane w sposób</w:t>
      </w:r>
    </w:p>
    <w:p w14:paraId="628BA634" w14:textId="77777777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zautomatyzowany, stosownie do art. 22 RODO;</w:t>
      </w:r>
    </w:p>
    <w:p w14:paraId="227410C7" w14:textId="77777777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g) Oferent posiada:</w:t>
      </w:r>
    </w:p>
    <w:p w14:paraId="59B46DBF" w14:textId="569ECC54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na podstawie art. 15 RODO prawo dostępu do własnych danych osobowych;</w:t>
      </w:r>
    </w:p>
    <w:p w14:paraId="79E30EDA" w14:textId="2F16DBA7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na podstawie art. 16 RODO prawo do sprostowania własnych danych osobowych;</w:t>
      </w:r>
    </w:p>
    <w:p w14:paraId="4740AD7B" w14:textId="5A2EC035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na podstawie art. 18 RODO prawo żądania od administratora ograniczenia</w:t>
      </w:r>
      <w:r w:rsidRPr="001F6A79">
        <w:rPr>
          <w:rFonts w:cstheme="minorHAnsi"/>
        </w:rPr>
        <w:t xml:space="preserve"> </w:t>
      </w:r>
      <w:r w:rsidR="00934272" w:rsidRPr="001F6A79">
        <w:rPr>
          <w:rFonts w:cstheme="minorHAnsi"/>
        </w:rPr>
        <w:t>przetwarzania danych osobowych z zastrzeżeniem przypadków, o których mowa</w:t>
      </w:r>
      <w:r w:rsidRPr="001F6A79">
        <w:rPr>
          <w:rFonts w:cstheme="minorHAnsi"/>
        </w:rPr>
        <w:t xml:space="preserve"> </w:t>
      </w:r>
      <w:r w:rsidR="00934272" w:rsidRPr="001F6A79">
        <w:rPr>
          <w:rFonts w:cstheme="minorHAnsi"/>
        </w:rPr>
        <w:t>w art. 18 ust. 2 RODO;</w:t>
      </w:r>
    </w:p>
    <w:p w14:paraId="25EC0054" w14:textId="099F945B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prawo do wniesienia skargi do Prezesa Urzędu Ochrony Danych Osobowych, gdy</w:t>
      </w:r>
      <w:r w:rsidRPr="001F6A79">
        <w:rPr>
          <w:rFonts w:cstheme="minorHAnsi"/>
        </w:rPr>
        <w:t xml:space="preserve"> </w:t>
      </w:r>
      <w:r w:rsidR="00934272" w:rsidRPr="001F6A79">
        <w:rPr>
          <w:rFonts w:cstheme="minorHAnsi"/>
        </w:rPr>
        <w:t>uzna on, że przetwarzanie danych osobowych jego dotyczących narusza przepisy</w:t>
      </w:r>
      <w:r w:rsidRPr="001F6A79">
        <w:rPr>
          <w:rFonts w:cstheme="minorHAnsi"/>
        </w:rPr>
        <w:t xml:space="preserve"> </w:t>
      </w:r>
      <w:r w:rsidR="00934272" w:rsidRPr="001F6A79">
        <w:rPr>
          <w:rFonts w:cstheme="minorHAnsi"/>
        </w:rPr>
        <w:t>RODO;</w:t>
      </w:r>
    </w:p>
    <w:p w14:paraId="69D56F87" w14:textId="77777777" w:rsidR="00934272" w:rsidRPr="001F6A79" w:rsidRDefault="00934272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cstheme="minorHAnsi"/>
        </w:rPr>
        <w:t>h) nie przysługuje Oferentowi:</w:t>
      </w:r>
    </w:p>
    <w:p w14:paraId="603B6686" w14:textId="4E7C78E7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w związku z art. 17 ust. 3 lit. b, d lub e RODO prawo do usunięcia danych</w:t>
      </w:r>
      <w:r w:rsidRPr="001F6A79">
        <w:rPr>
          <w:rFonts w:cstheme="minorHAnsi"/>
        </w:rPr>
        <w:t xml:space="preserve"> </w:t>
      </w:r>
      <w:r w:rsidR="00934272" w:rsidRPr="001F6A79">
        <w:rPr>
          <w:rFonts w:cstheme="minorHAnsi"/>
        </w:rPr>
        <w:t>osobowych;</w:t>
      </w:r>
    </w:p>
    <w:p w14:paraId="00872C5E" w14:textId="2127A5BF" w:rsidR="00934272" w:rsidRPr="001F6A79" w:rsidRDefault="00960E95" w:rsidP="0093427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6A79">
        <w:rPr>
          <w:rFonts w:eastAsia="CIDFont+F11" w:cstheme="minorHAnsi"/>
        </w:rPr>
        <w:t>-</w:t>
      </w:r>
      <w:r w:rsidR="00934272" w:rsidRPr="001F6A79">
        <w:rPr>
          <w:rFonts w:eastAsia="CIDFont+F11" w:cstheme="minorHAnsi"/>
        </w:rPr>
        <w:t xml:space="preserve"> </w:t>
      </w:r>
      <w:r w:rsidR="00934272" w:rsidRPr="001F6A79">
        <w:rPr>
          <w:rFonts w:cstheme="minorHAnsi"/>
        </w:rPr>
        <w:t>prawo do przenoszenia danych osobowych, o którym mowa w art. 20 RODO;</w:t>
      </w:r>
    </w:p>
    <w:p w14:paraId="090E56C0" w14:textId="5FB548BD" w:rsidR="00960E95" w:rsidRPr="001F6A79" w:rsidRDefault="00960E95" w:rsidP="00960E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u w:val="single"/>
        </w:rPr>
      </w:pPr>
      <w:r w:rsidRPr="001F6A79">
        <w:rPr>
          <w:rFonts w:eastAsia="CIDFont+F11" w:cstheme="minorHAnsi"/>
        </w:rPr>
        <w:t>- na podstawie art. 21 RODO prawo sprzeciwu, wobec przetwarzania danych osobowych, gdyż podstawą prawną przetwarzania jego danych osobowych jest art. 6 ust. 1 lit. c RODO.</w:t>
      </w:r>
    </w:p>
    <w:sectPr w:rsidR="00960E95" w:rsidRPr="001F6A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D963" w14:textId="77777777" w:rsidR="00531AB5" w:rsidRDefault="00531AB5" w:rsidP="00531AB5">
      <w:pPr>
        <w:spacing w:after="0" w:line="240" w:lineRule="auto"/>
      </w:pPr>
      <w:r>
        <w:separator/>
      </w:r>
    </w:p>
  </w:endnote>
  <w:endnote w:type="continuationSeparator" w:id="0">
    <w:p w14:paraId="52EDAC96" w14:textId="77777777" w:rsidR="00531AB5" w:rsidRDefault="00531AB5" w:rsidP="0053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5BEC" w14:textId="77777777" w:rsidR="00531AB5" w:rsidRDefault="00531AB5" w:rsidP="00531AB5">
      <w:pPr>
        <w:spacing w:after="0" w:line="240" w:lineRule="auto"/>
      </w:pPr>
      <w:r>
        <w:separator/>
      </w:r>
    </w:p>
  </w:footnote>
  <w:footnote w:type="continuationSeparator" w:id="0">
    <w:p w14:paraId="4A39D268" w14:textId="77777777" w:rsidR="00531AB5" w:rsidRDefault="00531AB5" w:rsidP="0053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2C5D" w14:textId="3C8E5586" w:rsidR="00531AB5" w:rsidRDefault="00531AB5">
    <w:pPr>
      <w:pStyle w:val="Nagwek"/>
    </w:pPr>
    <w:r w:rsidRPr="00956769">
      <w:rPr>
        <w:noProof/>
      </w:rPr>
      <w:drawing>
        <wp:inline distT="0" distB="0" distL="0" distR="0" wp14:anchorId="3B73C0C2" wp14:editId="27DF7DCF">
          <wp:extent cx="5760720" cy="5524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F3"/>
    <w:rsid w:val="001101A1"/>
    <w:rsid w:val="001F6A79"/>
    <w:rsid w:val="00270760"/>
    <w:rsid w:val="003A2774"/>
    <w:rsid w:val="003F5D4E"/>
    <w:rsid w:val="004D5886"/>
    <w:rsid w:val="00531AB5"/>
    <w:rsid w:val="005D41E5"/>
    <w:rsid w:val="005D66DF"/>
    <w:rsid w:val="006B2CA4"/>
    <w:rsid w:val="0072099C"/>
    <w:rsid w:val="00736BF7"/>
    <w:rsid w:val="008D4CF3"/>
    <w:rsid w:val="00934272"/>
    <w:rsid w:val="00960E95"/>
    <w:rsid w:val="00985ADD"/>
    <w:rsid w:val="00AB4D2F"/>
    <w:rsid w:val="00C411D2"/>
    <w:rsid w:val="00CE6554"/>
    <w:rsid w:val="00CF10E9"/>
    <w:rsid w:val="00DB27DA"/>
    <w:rsid w:val="00E93036"/>
    <w:rsid w:val="00F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C92D"/>
  <w15:chartTrackingRefBased/>
  <w15:docId w15:val="{70417D6C-21F1-4AE6-9B1F-994D533E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AB5"/>
  </w:style>
  <w:style w:type="paragraph" w:styleId="Stopka">
    <w:name w:val="footer"/>
    <w:basedOn w:val="Normalny"/>
    <w:link w:val="StopkaZnak"/>
    <w:uiPriority w:val="99"/>
    <w:unhideWhenUsed/>
    <w:rsid w:val="0053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AB5"/>
  </w:style>
  <w:style w:type="character" w:styleId="Hipercze">
    <w:name w:val="Hyperlink"/>
    <w:basedOn w:val="Domylnaczcionkaakapitu"/>
    <w:uiPriority w:val="99"/>
    <w:unhideWhenUsed/>
    <w:rsid w:val="006B2C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CA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gutbe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tbet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31A8-759F-4088-82C5-9482AFD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Czyżyk</dc:creator>
  <cp:keywords/>
  <dc:description/>
  <cp:lastModifiedBy>Karol Czyżyk</cp:lastModifiedBy>
  <cp:revision>21</cp:revision>
  <dcterms:created xsi:type="dcterms:W3CDTF">2023-08-21T09:45:00Z</dcterms:created>
  <dcterms:modified xsi:type="dcterms:W3CDTF">2023-08-23T11:32:00Z</dcterms:modified>
</cp:coreProperties>
</file>