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7380" w14:textId="1783CAE6" w:rsidR="00000BB9" w:rsidRPr="001D596D" w:rsidRDefault="00B30555" w:rsidP="00000BB9">
      <w:pPr>
        <w:pStyle w:val="Akapitzlist"/>
        <w:ind w:left="697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="00000BB9" w:rsidRPr="001D596D">
        <w:rPr>
          <w:rFonts w:cstheme="minorHAnsi"/>
          <w:b/>
          <w:bCs/>
        </w:rPr>
        <w:t xml:space="preserve">ałącznik nr 2 do zapytania ofertowego nr </w:t>
      </w:r>
      <w:r w:rsidR="00067B4A" w:rsidRPr="001D596D">
        <w:rPr>
          <w:rFonts w:cstheme="minorHAnsi"/>
          <w:b/>
          <w:bCs/>
        </w:rPr>
        <w:t>1</w:t>
      </w:r>
      <w:r w:rsidR="005C37AE">
        <w:rPr>
          <w:rFonts w:cstheme="minorHAnsi"/>
          <w:b/>
          <w:bCs/>
        </w:rPr>
        <w:t>4</w:t>
      </w:r>
      <w:r w:rsidR="00000BB9" w:rsidRPr="001D596D">
        <w:rPr>
          <w:rFonts w:cstheme="minorHAnsi"/>
          <w:b/>
          <w:bCs/>
        </w:rPr>
        <w:t>/</w:t>
      </w:r>
      <w:r w:rsidR="00000BB9" w:rsidRPr="001D596D">
        <w:rPr>
          <w:rFonts w:cstheme="minorHAnsi"/>
          <w:b/>
          <w:bCs/>
          <w:color w:val="333333"/>
          <w:shd w:val="clear" w:color="auto" w:fill="FFFFFF"/>
        </w:rPr>
        <w:t>RPDS.10.01.04-02-0002/20</w:t>
      </w:r>
    </w:p>
    <w:p w14:paraId="58C255FD" w14:textId="32699DA2" w:rsidR="00000BB9" w:rsidRDefault="00000BB9" w:rsidP="000F4DE4">
      <w:pPr>
        <w:pStyle w:val="Akapitzlist"/>
        <w:ind w:left="697"/>
        <w:jc w:val="both"/>
        <w:rPr>
          <w:rFonts w:cstheme="minorHAnsi"/>
        </w:rPr>
      </w:pPr>
    </w:p>
    <w:p w14:paraId="18D117B6" w14:textId="4538F81A" w:rsidR="00000BB9" w:rsidRDefault="00000BB9" w:rsidP="00000BB9">
      <w:pPr>
        <w:pStyle w:val="Akapitzlist"/>
        <w:ind w:left="697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SZCZEGÓŁOWY OPIS PRZEDMIOTU ZAMÓWIENIA </w:t>
      </w:r>
    </w:p>
    <w:p w14:paraId="3592D82F" w14:textId="3E27982F" w:rsidR="00000BB9" w:rsidRDefault="00000BB9" w:rsidP="00000BB9">
      <w:pPr>
        <w:pStyle w:val="Akapitzlist"/>
        <w:ind w:left="697"/>
        <w:jc w:val="center"/>
        <w:rPr>
          <w:rFonts w:cstheme="minorHAnsi"/>
          <w:b/>
          <w:bCs/>
          <w:sz w:val="24"/>
          <w:szCs w:val="24"/>
        </w:rPr>
      </w:pPr>
    </w:p>
    <w:p w14:paraId="434D24B3" w14:textId="77777777" w:rsidR="00DE5C35" w:rsidRDefault="00DE5C35" w:rsidP="00000BB9">
      <w:pPr>
        <w:pStyle w:val="Akapitzlist"/>
        <w:ind w:left="697"/>
        <w:jc w:val="center"/>
        <w:rPr>
          <w:rFonts w:cstheme="minorHAnsi"/>
          <w:b/>
          <w:bCs/>
          <w:sz w:val="24"/>
          <w:szCs w:val="24"/>
        </w:rPr>
      </w:pPr>
    </w:p>
    <w:p w14:paraId="5E1FB19C" w14:textId="204FB7B2" w:rsidR="00960BA0" w:rsidRPr="001D596D" w:rsidRDefault="005C37AE" w:rsidP="001D596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="001B7855">
        <w:rPr>
          <w:rFonts w:cstheme="minorHAnsi"/>
          <w:b/>
          <w:bCs/>
        </w:rPr>
        <w:t>)</w:t>
      </w:r>
      <w:r w:rsidR="00960BA0" w:rsidRPr="001D596D">
        <w:rPr>
          <w:rFonts w:cstheme="minorHAnsi"/>
          <w:b/>
          <w:bCs/>
        </w:rPr>
        <w:t xml:space="preserve"> Część </w:t>
      </w:r>
      <w:r w:rsidR="001D596D" w:rsidRPr="001D596D">
        <w:rPr>
          <w:rFonts w:cstheme="minorHAnsi"/>
          <w:b/>
          <w:bCs/>
        </w:rPr>
        <w:t xml:space="preserve">I </w:t>
      </w:r>
      <w:r w:rsidR="00960BA0" w:rsidRPr="001D596D">
        <w:rPr>
          <w:rFonts w:cstheme="minorHAnsi"/>
          <w:b/>
          <w:bCs/>
        </w:rPr>
        <w:t xml:space="preserve">– </w:t>
      </w:r>
      <w:r w:rsidR="00C02ED9" w:rsidRPr="001D596D">
        <w:rPr>
          <w:rFonts w:cstheme="minorHAnsi"/>
          <w:b/>
          <w:bCs/>
        </w:rPr>
        <w:t>pomoc</w:t>
      </w:r>
      <w:r w:rsidR="00541E3E" w:rsidRPr="001D596D">
        <w:rPr>
          <w:rFonts w:cstheme="minorHAnsi"/>
          <w:b/>
          <w:bCs/>
        </w:rPr>
        <w:t>e</w:t>
      </w:r>
      <w:r w:rsidR="00C02ED9" w:rsidRPr="001D596D">
        <w:rPr>
          <w:rFonts w:cstheme="minorHAnsi"/>
          <w:b/>
          <w:bCs/>
        </w:rPr>
        <w:t xml:space="preserve"> dydaktyczn</w:t>
      </w:r>
      <w:r w:rsidR="00541E3E" w:rsidRPr="001D596D">
        <w:rPr>
          <w:rFonts w:cstheme="minorHAnsi"/>
          <w:b/>
          <w:bCs/>
        </w:rPr>
        <w:t>e</w:t>
      </w:r>
      <w:r w:rsidR="00C02ED9" w:rsidRPr="001D596D">
        <w:rPr>
          <w:rFonts w:cstheme="minorHAnsi"/>
          <w:b/>
          <w:bCs/>
        </w:rPr>
        <w:t xml:space="preserve"> - </w:t>
      </w:r>
      <w:r w:rsidR="00960BA0" w:rsidRPr="001D596D">
        <w:rPr>
          <w:rFonts w:cstheme="minorHAnsi"/>
          <w:b/>
          <w:bCs/>
        </w:rPr>
        <w:t>instrumen</w:t>
      </w:r>
      <w:r w:rsidR="00C02ED9" w:rsidRPr="001D596D">
        <w:rPr>
          <w:rFonts w:cstheme="minorHAnsi"/>
          <w:b/>
          <w:bCs/>
        </w:rPr>
        <w:t>ty</w:t>
      </w:r>
      <w:r w:rsidR="00960BA0" w:rsidRPr="001D596D">
        <w:rPr>
          <w:rFonts w:cstheme="minorHAnsi"/>
          <w:b/>
          <w:bCs/>
        </w:rPr>
        <w:t xml:space="preserve"> muzyczn</w:t>
      </w:r>
      <w:r w:rsidR="00C02ED9" w:rsidRPr="001D596D">
        <w:rPr>
          <w:rFonts w:cstheme="minorHAnsi"/>
          <w:b/>
          <w:bCs/>
        </w:rPr>
        <w:t>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972"/>
        <w:gridCol w:w="2766"/>
        <w:gridCol w:w="5602"/>
        <w:gridCol w:w="835"/>
        <w:gridCol w:w="918"/>
        <w:gridCol w:w="1366"/>
        <w:gridCol w:w="1428"/>
        <w:gridCol w:w="2126"/>
      </w:tblGrid>
      <w:tr w:rsidR="00960BA0" w:rsidRPr="00072563" w14:paraId="41B130D3" w14:textId="77777777" w:rsidTr="00072563">
        <w:tc>
          <w:tcPr>
            <w:tcW w:w="972" w:type="dxa"/>
            <w:shd w:val="clear" w:color="auto" w:fill="BFBFBF" w:themeFill="background1" w:themeFillShade="BF"/>
            <w:vAlign w:val="center"/>
          </w:tcPr>
          <w:p w14:paraId="63B7AE5C" w14:textId="77777777" w:rsidR="00960BA0" w:rsidRPr="00072563" w:rsidRDefault="00960BA0" w:rsidP="00F51E48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66" w:type="dxa"/>
            <w:shd w:val="clear" w:color="auto" w:fill="BFBFBF" w:themeFill="background1" w:themeFillShade="BF"/>
            <w:vAlign w:val="center"/>
          </w:tcPr>
          <w:p w14:paraId="18A8D9C0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602" w:type="dxa"/>
            <w:shd w:val="clear" w:color="auto" w:fill="BFBFBF" w:themeFill="background1" w:themeFillShade="BF"/>
            <w:vAlign w:val="center"/>
          </w:tcPr>
          <w:p w14:paraId="20B66023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35" w:type="dxa"/>
            <w:shd w:val="clear" w:color="auto" w:fill="BFBFBF" w:themeFill="background1" w:themeFillShade="BF"/>
            <w:vAlign w:val="center"/>
          </w:tcPr>
          <w:p w14:paraId="0F92D9D6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18" w:type="dxa"/>
            <w:shd w:val="clear" w:color="auto" w:fill="BFBFBF" w:themeFill="background1" w:themeFillShade="BF"/>
            <w:vAlign w:val="center"/>
          </w:tcPr>
          <w:p w14:paraId="0FBBA649" w14:textId="407D8EFD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</w:t>
            </w:r>
            <w:r w:rsidR="00D21334" w:rsidRPr="00072563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072563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66" w:type="dxa"/>
            <w:shd w:val="clear" w:color="auto" w:fill="BFBFBF" w:themeFill="background1" w:themeFillShade="BF"/>
            <w:vAlign w:val="center"/>
          </w:tcPr>
          <w:p w14:paraId="2CE6F332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428" w:type="dxa"/>
            <w:shd w:val="clear" w:color="auto" w:fill="BFBFBF" w:themeFill="background1" w:themeFillShade="BF"/>
            <w:vAlign w:val="center"/>
          </w:tcPr>
          <w:p w14:paraId="330C933E" w14:textId="77777777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4796F58" w14:textId="1F8FEBEC" w:rsidR="00960BA0" w:rsidRPr="00072563" w:rsidRDefault="00960BA0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</w:t>
            </w:r>
            <w:r w:rsidR="0007256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72563">
              <w:rPr>
                <w:rFonts w:cstheme="minorHAnsi"/>
                <w:b/>
                <w:bCs/>
                <w:sz w:val="24"/>
                <w:szCs w:val="24"/>
              </w:rPr>
              <w:t>całkowita brutto</w:t>
            </w:r>
          </w:p>
        </w:tc>
      </w:tr>
      <w:tr w:rsidR="003F637E" w:rsidRPr="00546994" w14:paraId="247EC4C7" w14:textId="77777777" w:rsidTr="00072563">
        <w:tc>
          <w:tcPr>
            <w:tcW w:w="972" w:type="dxa"/>
          </w:tcPr>
          <w:p w14:paraId="45AAEEC9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51C6DC9E" w14:textId="6DA024BC" w:rsidR="003F637E" w:rsidRPr="00546994" w:rsidRDefault="00C947A2" w:rsidP="003F637E">
            <w:pPr>
              <w:pStyle w:val="Akapitzlist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Młynek pozytywka</w:t>
            </w:r>
          </w:p>
        </w:tc>
        <w:tc>
          <w:tcPr>
            <w:tcW w:w="5602" w:type="dxa"/>
          </w:tcPr>
          <w:p w14:paraId="48D80929" w14:textId="5E9546D3" w:rsidR="003F637E" w:rsidRPr="004A7FBF" w:rsidRDefault="005E548F" w:rsidP="00057737">
            <w:pPr>
              <w:pStyle w:val="Akapitzlist"/>
              <w:spacing w:after="120" w:line="240" w:lineRule="auto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4A7FBF">
              <w:rPr>
                <w:rFonts w:cstheme="minorHAnsi"/>
                <w:sz w:val="20"/>
                <w:szCs w:val="20"/>
              </w:rPr>
              <w:t>Lekka, metalowa puszka, w której umieszczony jest mechanizm grający.</w:t>
            </w:r>
          </w:p>
        </w:tc>
        <w:tc>
          <w:tcPr>
            <w:tcW w:w="835" w:type="dxa"/>
            <w:vAlign w:val="center"/>
          </w:tcPr>
          <w:p w14:paraId="22E4562B" w14:textId="361F5C25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2CCA7528" w14:textId="074DBAFA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6DFD489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8D68028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FF341B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174BDAAD" w14:textId="77777777" w:rsidTr="00072563">
        <w:tc>
          <w:tcPr>
            <w:tcW w:w="972" w:type="dxa"/>
          </w:tcPr>
          <w:p w14:paraId="2E4FDF62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6" w:type="dxa"/>
          </w:tcPr>
          <w:p w14:paraId="3FA27EAA" w14:textId="0CF11521" w:rsidR="003F637E" w:rsidRPr="00546994" w:rsidRDefault="00C947A2" w:rsidP="00057737">
            <w:pPr>
              <w:pStyle w:val="Akapitzlist"/>
              <w:spacing w:before="120" w:after="0"/>
              <w:ind w:left="0"/>
              <w:contextualSpacing w:val="0"/>
              <w:rPr>
                <w:rFonts w:cstheme="minorHAnsi"/>
                <w:sz w:val="18"/>
                <w:szCs w:val="18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Tuba deszcz</w:t>
            </w:r>
          </w:p>
        </w:tc>
        <w:tc>
          <w:tcPr>
            <w:tcW w:w="5602" w:type="dxa"/>
          </w:tcPr>
          <w:p w14:paraId="3E69F36D" w14:textId="0F43A797" w:rsidR="003F637E" w:rsidRPr="004A7FBF" w:rsidRDefault="005E548F" w:rsidP="003F637E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Tuba wykonana z tworzywa sztucznego</w:t>
            </w:r>
            <w:r w:rsidR="007B1082">
              <w:rPr>
                <w:sz w:val="20"/>
                <w:szCs w:val="20"/>
              </w:rPr>
              <w:t>,</w:t>
            </w:r>
            <w:r w:rsidR="004F2A6E">
              <w:rPr>
                <w:sz w:val="20"/>
                <w:szCs w:val="20"/>
              </w:rPr>
              <w:t xml:space="preserve"> wydająca dźwięk</w:t>
            </w:r>
            <w:r w:rsidR="007B1082">
              <w:rPr>
                <w:sz w:val="20"/>
                <w:szCs w:val="20"/>
              </w:rPr>
              <w:t xml:space="preserve"> </w:t>
            </w:r>
            <w:r w:rsidR="004F2A6E">
              <w:rPr>
                <w:sz w:val="20"/>
                <w:szCs w:val="20"/>
              </w:rPr>
              <w:t>deszczu</w:t>
            </w:r>
            <w:r w:rsidRPr="004A7FBF">
              <w:rPr>
                <w:sz w:val="20"/>
                <w:szCs w:val="20"/>
              </w:rPr>
              <w:t xml:space="preserve">, wys. </w:t>
            </w:r>
            <w:r w:rsidR="007B1082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>40 cm.</w:t>
            </w:r>
          </w:p>
        </w:tc>
        <w:tc>
          <w:tcPr>
            <w:tcW w:w="835" w:type="dxa"/>
            <w:vAlign w:val="center"/>
          </w:tcPr>
          <w:p w14:paraId="01AC6462" w14:textId="6C1EBFB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4D93B787" w14:textId="7E8FB0D3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36F48B2A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E8BA1EC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CFC881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7BC4EDBE" w14:textId="77777777" w:rsidTr="00072563">
        <w:tc>
          <w:tcPr>
            <w:tcW w:w="972" w:type="dxa"/>
          </w:tcPr>
          <w:p w14:paraId="5410E235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1F8DA7DD" w14:textId="1C656D6F" w:rsidR="003F637E" w:rsidRPr="00A0574E" w:rsidRDefault="00C947A2" w:rsidP="00057737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Chusta</w:t>
            </w:r>
          </w:p>
        </w:tc>
        <w:tc>
          <w:tcPr>
            <w:tcW w:w="5602" w:type="dxa"/>
          </w:tcPr>
          <w:p w14:paraId="517E3A38" w14:textId="2B33E4D8" w:rsidR="003F637E" w:rsidRPr="004A7FBF" w:rsidRDefault="005E548F" w:rsidP="00D1071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Kolorowa chusta z uchwytami.</w:t>
            </w:r>
            <w:r w:rsidR="00D1071C" w:rsidRPr="004A7FBF">
              <w:rPr>
                <w:sz w:val="20"/>
                <w:szCs w:val="20"/>
              </w:rPr>
              <w:t xml:space="preserve"> </w:t>
            </w:r>
            <w:r w:rsidR="00D1071C" w:rsidRPr="004A7FBF">
              <w:rPr>
                <w:rFonts w:cstheme="minorHAnsi"/>
                <w:color w:val="auto"/>
                <w:sz w:val="20"/>
                <w:szCs w:val="20"/>
              </w:rPr>
              <w:t>śr.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="00D1071C" w:rsidRPr="004A7FBF">
              <w:rPr>
                <w:rFonts w:cstheme="minorHAnsi"/>
                <w:color w:val="auto"/>
                <w:sz w:val="20"/>
                <w:szCs w:val="20"/>
              </w:rPr>
              <w:t xml:space="preserve"> 3,5 m, 8 uchwytów</w:t>
            </w:r>
          </w:p>
        </w:tc>
        <w:tc>
          <w:tcPr>
            <w:tcW w:w="835" w:type="dxa"/>
            <w:vAlign w:val="center"/>
          </w:tcPr>
          <w:p w14:paraId="728C63D0" w14:textId="72AEE716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0EDE0ADE" w14:textId="713F29C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77539420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5C6699A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2118E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2232F4A3" w14:textId="77777777" w:rsidTr="00072563">
        <w:tc>
          <w:tcPr>
            <w:tcW w:w="972" w:type="dxa"/>
          </w:tcPr>
          <w:p w14:paraId="4CE18916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99F979F" w14:textId="60157FE3" w:rsidR="003F637E" w:rsidRPr="00A0574E" w:rsidRDefault="00C947A2" w:rsidP="00057737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Instrumenty dzwonki 8 szt.</w:t>
            </w:r>
          </w:p>
        </w:tc>
        <w:tc>
          <w:tcPr>
            <w:tcW w:w="5602" w:type="dxa"/>
          </w:tcPr>
          <w:p w14:paraId="6E8CE638" w14:textId="706B1993" w:rsidR="003F637E" w:rsidRPr="004A7FBF" w:rsidRDefault="00E341F6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Dzwonki w różnych kolorach z przyciskiem do grania bądź potrząsania na rączce. </w:t>
            </w:r>
          </w:p>
        </w:tc>
        <w:tc>
          <w:tcPr>
            <w:tcW w:w="835" w:type="dxa"/>
            <w:vAlign w:val="center"/>
          </w:tcPr>
          <w:p w14:paraId="2E68DA1F" w14:textId="3AE43BFE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0784A0C5" w14:textId="65DABDA5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66" w:type="dxa"/>
            <w:vAlign w:val="center"/>
          </w:tcPr>
          <w:p w14:paraId="06186050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033A01F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92B4E9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163F19AC" w14:textId="77777777" w:rsidTr="00072563">
        <w:tc>
          <w:tcPr>
            <w:tcW w:w="972" w:type="dxa"/>
          </w:tcPr>
          <w:p w14:paraId="17DFC837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3CB919B5" w14:textId="2E79B1DC" w:rsidR="003F637E" w:rsidRPr="00A0574E" w:rsidRDefault="00C947A2" w:rsidP="003F637E">
            <w:pPr>
              <w:tabs>
                <w:tab w:val="num" w:pos="284"/>
              </w:tabs>
              <w:spacing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Dzwonki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diatoniczne </w:t>
            </w: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ręczne w kolorach</w:t>
            </w:r>
            <w:r w:rsidR="00D6315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02" w:type="dxa"/>
          </w:tcPr>
          <w:p w14:paraId="658315DE" w14:textId="50518965" w:rsidR="003F637E" w:rsidRPr="004A7FBF" w:rsidRDefault="00E341F6" w:rsidP="005E54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Dzwonki ręczne Zestaw Diatoniczny w kolorach Bum </w:t>
            </w:r>
            <w:proofErr w:type="spellStart"/>
            <w:r w:rsidRPr="004A7FBF">
              <w:rPr>
                <w:sz w:val="20"/>
                <w:szCs w:val="20"/>
              </w:rPr>
              <w:t>Bum</w:t>
            </w:r>
            <w:proofErr w:type="spellEnd"/>
            <w:r w:rsidRPr="004A7FBF">
              <w:rPr>
                <w:sz w:val="20"/>
                <w:szCs w:val="20"/>
              </w:rPr>
              <w:t xml:space="preserve"> Rurek®. Kolory zgodne z systemem Chroma Notes.</w:t>
            </w:r>
          </w:p>
        </w:tc>
        <w:tc>
          <w:tcPr>
            <w:tcW w:w="835" w:type="dxa"/>
            <w:vAlign w:val="center"/>
          </w:tcPr>
          <w:p w14:paraId="70EACD1F" w14:textId="60DE42A2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7ACC188B" w14:textId="06DF9D8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66" w:type="dxa"/>
            <w:vAlign w:val="center"/>
          </w:tcPr>
          <w:p w14:paraId="02D67720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8A4A60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81EBC7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5B90C0EE" w14:textId="77777777" w:rsidTr="00072563">
        <w:tc>
          <w:tcPr>
            <w:tcW w:w="972" w:type="dxa"/>
          </w:tcPr>
          <w:p w14:paraId="0DC88FF0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5280EF54" w14:textId="67E9C0BF" w:rsidR="003F637E" w:rsidRPr="00A0574E" w:rsidRDefault="00C947A2" w:rsidP="003F637E">
            <w:pPr>
              <w:tabs>
                <w:tab w:val="num" w:pos="284"/>
              </w:tabs>
              <w:spacing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Dzwonki wiszące, 8 szt.</w:t>
            </w:r>
          </w:p>
        </w:tc>
        <w:tc>
          <w:tcPr>
            <w:tcW w:w="5602" w:type="dxa"/>
          </w:tcPr>
          <w:p w14:paraId="5D66809D" w14:textId="109568C9" w:rsidR="003F637E" w:rsidRPr="004A7FBF" w:rsidRDefault="00E341F6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Wiszące 8 tonowe dzwonki wykonane z drewna i stali nierdzewnej.</w:t>
            </w:r>
          </w:p>
        </w:tc>
        <w:tc>
          <w:tcPr>
            <w:tcW w:w="835" w:type="dxa"/>
            <w:vAlign w:val="center"/>
          </w:tcPr>
          <w:p w14:paraId="4060EB37" w14:textId="49AF2601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612C7133" w14:textId="4BAC2C5F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66" w:type="dxa"/>
            <w:vAlign w:val="center"/>
          </w:tcPr>
          <w:p w14:paraId="00FF91AA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783DBF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9A1E7F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7DBA90E1" w14:textId="77777777" w:rsidTr="00072563">
        <w:tc>
          <w:tcPr>
            <w:tcW w:w="972" w:type="dxa"/>
          </w:tcPr>
          <w:p w14:paraId="5B465FA6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35D04071" w14:textId="205CEF9A" w:rsidR="003F637E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Mieszki – zestaw chromatyczny, 8 szt.</w:t>
            </w:r>
            <w:r w:rsidR="00D6315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02" w:type="dxa"/>
          </w:tcPr>
          <w:p w14:paraId="06A117A9" w14:textId="57C122D3" w:rsidR="003F637E" w:rsidRPr="004A7FBF" w:rsidRDefault="005E548F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Zestaw mieszków do grania w systemie kolorów Chroma Notes – kolory zgodne z innymi instrumentami Bum </w:t>
            </w:r>
            <w:proofErr w:type="spellStart"/>
            <w:r w:rsidRPr="004A7FBF">
              <w:rPr>
                <w:sz w:val="20"/>
                <w:szCs w:val="20"/>
              </w:rPr>
              <w:t>Bum</w:t>
            </w:r>
            <w:proofErr w:type="spellEnd"/>
            <w:r w:rsidRPr="004A7FBF">
              <w:rPr>
                <w:sz w:val="20"/>
                <w:szCs w:val="20"/>
              </w:rPr>
              <w:t xml:space="preserve"> Rurki®</w:t>
            </w:r>
            <w:r w:rsidR="00E341F6" w:rsidRPr="004A7FBF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vAlign w:val="center"/>
          </w:tcPr>
          <w:p w14:paraId="6D15550F" w14:textId="5F51D671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666D06CA" w14:textId="272F25E9" w:rsidR="003F637E" w:rsidRPr="00546994" w:rsidRDefault="00C947A2" w:rsidP="00C947A2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66" w:type="dxa"/>
            <w:vAlign w:val="center"/>
          </w:tcPr>
          <w:p w14:paraId="7FAA6917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78EA54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67231B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F637E" w:rsidRPr="00546994" w14:paraId="0C57ADEF" w14:textId="77777777" w:rsidTr="00072563">
        <w:tc>
          <w:tcPr>
            <w:tcW w:w="972" w:type="dxa"/>
          </w:tcPr>
          <w:p w14:paraId="184B5A3A" w14:textId="77777777" w:rsidR="003F637E" w:rsidRPr="005500DE" w:rsidRDefault="003F637E" w:rsidP="003765D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1DD11E57" w14:textId="31197CE9" w:rsidR="003F637E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Kalimba</w:t>
            </w:r>
            <w:proofErr w:type="spellEnd"/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instrument drewniany</w:t>
            </w:r>
          </w:p>
        </w:tc>
        <w:tc>
          <w:tcPr>
            <w:tcW w:w="5602" w:type="dxa"/>
          </w:tcPr>
          <w:p w14:paraId="7A85BD14" w14:textId="103215FE" w:rsidR="003F637E" w:rsidRPr="004A7FBF" w:rsidRDefault="00EB6C40" w:rsidP="003F63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Instrument muzyczny należący do grupy szarpanych.</w:t>
            </w:r>
          </w:p>
        </w:tc>
        <w:tc>
          <w:tcPr>
            <w:tcW w:w="835" w:type="dxa"/>
            <w:vAlign w:val="center"/>
          </w:tcPr>
          <w:p w14:paraId="77B3A16C" w14:textId="619CA456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4144A17F" w14:textId="248390E0" w:rsidR="003F637E" w:rsidRPr="00546994" w:rsidRDefault="00C947A2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00F46952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B791CA5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4CC614" w14:textId="77777777" w:rsidR="003F637E" w:rsidRPr="00546994" w:rsidRDefault="003F637E" w:rsidP="003F637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6656" w:rsidRPr="00546994" w14:paraId="61E6916A" w14:textId="77777777" w:rsidTr="00072563">
        <w:trPr>
          <w:trHeight w:val="699"/>
        </w:trPr>
        <w:tc>
          <w:tcPr>
            <w:tcW w:w="972" w:type="dxa"/>
          </w:tcPr>
          <w:p w14:paraId="1EC2D55B" w14:textId="6A2C0A55" w:rsidR="00806656" w:rsidRPr="005500DE" w:rsidRDefault="00806656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337FC087" w14:textId="7EDC495F" w:rsidR="00806656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Bęben morski</w:t>
            </w:r>
          </w:p>
        </w:tc>
        <w:tc>
          <w:tcPr>
            <w:tcW w:w="5602" w:type="dxa"/>
          </w:tcPr>
          <w:p w14:paraId="4709C4EC" w14:textId="5288A139" w:rsidR="00806656" w:rsidRPr="004A7FBF" w:rsidRDefault="00EB6C40" w:rsidP="008066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Instrument muzyczny wykonany z membrany. W środku znajdują się malutkie kuleczki, które</w:t>
            </w:r>
            <w:r w:rsidR="00D1071C" w:rsidRPr="004A7FBF">
              <w:rPr>
                <w:rFonts w:cstheme="minorHAnsi"/>
                <w:color w:val="auto"/>
                <w:sz w:val="20"/>
                <w:szCs w:val="20"/>
              </w:rPr>
              <w:t xml:space="preserve"> poruszając się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wydają dźwięki.</w:t>
            </w:r>
          </w:p>
        </w:tc>
        <w:tc>
          <w:tcPr>
            <w:tcW w:w="835" w:type="dxa"/>
            <w:vAlign w:val="center"/>
          </w:tcPr>
          <w:p w14:paraId="5CD46F52" w14:textId="515957AD" w:rsidR="00806656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5CBF719B" w14:textId="1F33E276" w:rsidR="00806656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vAlign w:val="center"/>
          </w:tcPr>
          <w:p w14:paraId="377638D3" w14:textId="77777777" w:rsidR="00806656" w:rsidRPr="00546994" w:rsidRDefault="00806656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D6ED79C" w14:textId="77777777" w:rsidR="00806656" w:rsidRPr="00546994" w:rsidRDefault="00806656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525729" w14:textId="77777777" w:rsidR="00806656" w:rsidRPr="00546994" w:rsidRDefault="00806656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947A2" w:rsidRPr="00546994" w14:paraId="0920FBEE" w14:textId="77777777" w:rsidTr="00072563">
        <w:trPr>
          <w:trHeight w:val="699"/>
        </w:trPr>
        <w:tc>
          <w:tcPr>
            <w:tcW w:w="972" w:type="dxa"/>
          </w:tcPr>
          <w:p w14:paraId="2D4F37AE" w14:textId="77777777" w:rsidR="00C947A2" w:rsidRPr="005500DE" w:rsidRDefault="00C947A2">
            <w:pPr>
              <w:pStyle w:val="Akapitzlist"/>
              <w:numPr>
                <w:ilvl w:val="0"/>
                <w:numId w:val="23"/>
              </w:numPr>
              <w:spacing w:before="120" w:after="0"/>
              <w:ind w:left="0" w:firstLine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</w:tcPr>
          <w:p w14:paraId="5317D22C" w14:textId="1F95E428" w:rsidR="00C947A2" w:rsidRPr="00A0574E" w:rsidRDefault="00C947A2" w:rsidP="00E4372F">
            <w:pPr>
              <w:tabs>
                <w:tab w:val="num" w:pos="284"/>
              </w:tabs>
              <w:spacing w:before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52FAC">
              <w:rPr>
                <w:rFonts w:eastAsia="Times New Roman" w:cstheme="minorHAnsi"/>
                <w:sz w:val="20"/>
                <w:szCs w:val="20"/>
                <w:lang w:eastAsia="pl-PL"/>
              </w:rPr>
              <w:t>Dźwiękowe kubeczki, 18 szt.</w:t>
            </w:r>
          </w:p>
        </w:tc>
        <w:tc>
          <w:tcPr>
            <w:tcW w:w="5602" w:type="dxa"/>
          </w:tcPr>
          <w:p w14:paraId="53E6B228" w14:textId="439BE4FC" w:rsidR="00C947A2" w:rsidRPr="004A7FBF" w:rsidRDefault="00EB6C40" w:rsidP="008066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składa się z przezroczystych kubeczków z pokrywkami, w których zamknięto kolorowe elementy.</w:t>
            </w:r>
          </w:p>
        </w:tc>
        <w:tc>
          <w:tcPr>
            <w:tcW w:w="835" w:type="dxa"/>
            <w:vAlign w:val="center"/>
          </w:tcPr>
          <w:p w14:paraId="544D9002" w14:textId="6B8558EB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3E9A70A6" w14:textId="56CE169D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66" w:type="dxa"/>
            <w:vAlign w:val="center"/>
          </w:tcPr>
          <w:p w14:paraId="45E05490" w14:textId="77777777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A19045C" w14:textId="77777777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C9146A" w14:textId="77777777" w:rsidR="00C947A2" w:rsidRPr="00546994" w:rsidRDefault="00C947A2" w:rsidP="00806656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49F70D0" w14:textId="77777777" w:rsidR="00960BA0" w:rsidRDefault="00960BA0" w:rsidP="00000BB9">
      <w:pPr>
        <w:pStyle w:val="Akapitzlist"/>
        <w:ind w:left="697"/>
        <w:rPr>
          <w:rFonts w:cstheme="minorHAnsi"/>
          <w:b/>
          <w:bCs/>
          <w:sz w:val="24"/>
          <w:szCs w:val="24"/>
        </w:rPr>
      </w:pPr>
    </w:p>
    <w:p w14:paraId="7686A360" w14:textId="77777777" w:rsidR="00A1136B" w:rsidRDefault="00A1136B" w:rsidP="00000BB9">
      <w:pPr>
        <w:pStyle w:val="Akapitzlist"/>
        <w:ind w:left="697"/>
        <w:rPr>
          <w:rFonts w:cstheme="minorHAnsi"/>
          <w:b/>
          <w:bCs/>
          <w:sz w:val="24"/>
          <w:szCs w:val="24"/>
        </w:rPr>
      </w:pPr>
    </w:p>
    <w:p w14:paraId="6B272A45" w14:textId="28117971" w:rsidR="001B7855" w:rsidRPr="00DE5C35" w:rsidRDefault="001B7855" w:rsidP="00DE5C35">
      <w:pPr>
        <w:pStyle w:val="Akapitzlist"/>
        <w:ind w:left="697"/>
        <w:jc w:val="center"/>
        <w:rPr>
          <w:rFonts w:cstheme="minorHAnsi"/>
          <w:sz w:val="20"/>
          <w:szCs w:val="20"/>
        </w:rPr>
      </w:pPr>
      <w:r w:rsidRPr="00DE5C35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="00DE5C35">
        <w:rPr>
          <w:rFonts w:cstheme="minorHAnsi"/>
          <w:b/>
          <w:bCs/>
          <w:sz w:val="20"/>
          <w:szCs w:val="20"/>
        </w:rPr>
        <w:tab/>
      </w:r>
      <w:r w:rsidRPr="00DE5C35">
        <w:rPr>
          <w:rFonts w:cstheme="minorHAnsi"/>
          <w:b/>
          <w:bCs/>
          <w:sz w:val="20"/>
          <w:szCs w:val="20"/>
        </w:rPr>
        <w:t xml:space="preserve"> </w:t>
      </w:r>
      <w:r w:rsidRPr="00DE5C35">
        <w:rPr>
          <w:rFonts w:cstheme="minorHAnsi"/>
          <w:sz w:val="20"/>
          <w:szCs w:val="20"/>
        </w:rPr>
        <w:t>…………………………………………………………………</w:t>
      </w:r>
    </w:p>
    <w:p w14:paraId="15240139" w14:textId="65506C8E" w:rsidR="00A1136B" w:rsidRPr="00DE5C35" w:rsidRDefault="001B7855" w:rsidP="00DE5C35">
      <w:pPr>
        <w:pStyle w:val="Akapitzlist"/>
        <w:ind w:left="697"/>
        <w:jc w:val="center"/>
        <w:rPr>
          <w:rFonts w:cstheme="minorHAnsi"/>
          <w:sz w:val="20"/>
          <w:szCs w:val="20"/>
        </w:rPr>
      </w:pPr>
      <w:r w:rsidRPr="00DE5C3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Pr="00DE5C35">
        <w:rPr>
          <w:rFonts w:cstheme="minorHAnsi"/>
          <w:sz w:val="20"/>
          <w:szCs w:val="20"/>
        </w:rPr>
        <w:t xml:space="preserve">  (miejscowość, data i podpis)</w:t>
      </w:r>
    </w:p>
    <w:p w14:paraId="1C738B8E" w14:textId="77777777" w:rsidR="001B7855" w:rsidRDefault="001B7855" w:rsidP="001D596D">
      <w:pPr>
        <w:rPr>
          <w:rFonts w:cstheme="minorHAnsi"/>
          <w:b/>
          <w:bCs/>
        </w:rPr>
      </w:pPr>
    </w:p>
    <w:p w14:paraId="54DA7E91" w14:textId="77777777" w:rsidR="00C965FA" w:rsidRDefault="00C965FA" w:rsidP="001D596D">
      <w:pPr>
        <w:rPr>
          <w:rFonts w:cstheme="minorHAnsi"/>
          <w:b/>
          <w:bCs/>
        </w:rPr>
      </w:pPr>
    </w:p>
    <w:p w14:paraId="2F573C02" w14:textId="35F44E73" w:rsidR="00A0574E" w:rsidRPr="001D596D" w:rsidRDefault="005C37AE" w:rsidP="001D596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1B7855">
        <w:rPr>
          <w:rFonts w:cstheme="minorHAnsi"/>
          <w:b/>
          <w:bCs/>
        </w:rPr>
        <w:t>)</w:t>
      </w:r>
      <w:r w:rsidR="00A0574E" w:rsidRPr="001D596D">
        <w:rPr>
          <w:rFonts w:cstheme="minorHAnsi"/>
          <w:b/>
          <w:bCs/>
        </w:rPr>
        <w:t xml:space="preserve"> Cz</w:t>
      </w:r>
      <w:r w:rsidR="00067B4A" w:rsidRPr="001D596D">
        <w:rPr>
          <w:rFonts w:cstheme="minorHAnsi"/>
          <w:b/>
          <w:bCs/>
        </w:rPr>
        <w:t>ę</w:t>
      </w:r>
      <w:r w:rsidR="00A0574E" w:rsidRPr="001D596D">
        <w:rPr>
          <w:rFonts w:cstheme="minorHAnsi"/>
          <w:b/>
          <w:bCs/>
        </w:rPr>
        <w:t>ść II –</w:t>
      </w:r>
      <w:r w:rsidR="00541E3E" w:rsidRPr="001D596D">
        <w:rPr>
          <w:rFonts w:cstheme="minorHAnsi"/>
          <w:b/>
          <w:bCs/>
        </w:rPr>
        <w:t xml:space="preserve"> </w:t>
      </w:r>
      <w:r w:rsidR="00A0574E" w:rsidRPr="001D596D">
        <w:rPr>
          <w:rFonts w:cstheme="minorHAnsi"/>
          <w:b/>
          <w:bCs/>
        </w:rPr>
        <w:t>pomoc</w:t>
      </w:r>
      <w:r w:rsidR="00541E3E" w:rsidRPr="001D596D">
        <w:rPr>
          <w:rFonts w:cstheme="minorHAnsi"/>
          <w:b/>
          <w:bCs/>
        </w:rPr>
        <w:t>e</w:t>
      </w:r>
      <w:r w:rsidR="00A0574E" w:rsidRPr="001D596D">
        <w:rPr>
          <w:rFonts w:cstheme="minorHAnsi"/>
          <w:b/>
          <w:bCs/>
        </w:rPr>
        <w:t xml:space="preserve"> dydaktyczn</w:t>
      </w:r>
      <w:r w:rsidR="00541E3E" w:rsidRPr="001D596D">
        <w:rPr>
          <w:rFonts w:cstheme="minorHAnsi"/>
          <w:b/>
          <w:bCs/>
        </w:rPr>
        <w:t>e</w:t>
      </w:r>
      <w:r w:rsidR="00A0574E" w:rsidRPr="001D596D">
        <w:rPr>
          <w:rFonts w:cstheme="minorHAnsi"/>
          <w:b/>
          <w:bCs/>
        </w:rPr>
        <w:t xml:space="preserve"> – </w:t>
      </w:r>
      <w:r w:rsidR="00C02ED9" w:rsidRPr="001D596D">
        <w:rPr>
          <w:rFonts w:cstheme="minorHAnsi"/>
          <w:b/>
          <w:bCs/>
        </w:rPr>
        <w:t xml:space="preserve">książki, </w:t>
      </w:r>
      <w:r w:rsidR="00A0574E" w:rsidRPr="001D596D">
        <w:rPr>
          <w:rFonts w:cstheme="minorHAnsi"/>
          <w:b/>
          <w:bCs/>
        </w:rPr>
        <w:t>gry</w:t>
      </w:r>
      <w:r w:rsidR="0098697D">
        <w:rPr>
          <w:rFonts w:cstheme="minorHAnsi"/>
          <w:b/>
          <w:bCs/>
        </w:rPr>
        <w:t xml:space="preserve"> i </w:t>
      </w:r>
      <w:r w:rsidR="00A0574E" w:rsidRPr="001D596D">
        <w:rPr>
          <w:rFonts w:cstheme="minorHAnsi"/>
          <w:b/>
          <w:bCs/>
        </w:rPr>
        <w:t>zabawki</w:t>
      </w:r>
    </w:p>
    <w:tbl>
      <w:tblPr>
        <w:tblStyle w:val="Tabela-Siatka"/>
        <w:tblpPr w:leftFromText="141" w:rightFromText="141" w:vertAnchor="text" w:tblpX="-998" w:tblpY="1"/>
        <w:tblOverlap w:val="never"/>
        <w:tblW w:w="16249" w:type="dxa"/>
        <w:tblLook w:val="04A0" w:firstRow="1" w:lastRow="0" w:firstColumn="1" w:lastColumn="0" w:noHBand="0" w:noVBand="1"/>
      </w:tblPr>
      <w:tblGrid>
        <w:gridCol w:w="653"/>
        <w:gridCol w:w="3038"/>
        <w:gridCol w:w="5778"/>
        <w:gridCol w:w="843"/>
        <w:gridCol w:w="926"/>
        <w:gridCol w:w="1392"/>
        <w:gridCol w:w="1531"/>
        <w:gridCol w:w="2088"/>
      </w:tblGrid>
      <w:tr w:rsidR="00A0574E" w:rsidRPr="00546994" w14:paraId="251063B2" w14:textId="77777777" w:rsidTr="00FB6017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40A5D32C" w14:textId="77777777" w:rsidR="00A0574E" w:rsidRPr="00072563" w:rsidRDefault="00A0574E" w:rsidP="00F51E48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38" w:type="dxa"/>
            <w:shd w:val="clear" w:color="auto" w:fill="BFBFBF" w:themeFill="background1" w:themeFillShade="BF"/>
            <w:vAlign w:val="center"/>
          </w:tcPr>
          <w:p w14:paraId="34A30C89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6E24BD88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1287FB7A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05C72E8C" w14:textId="7A1BF11A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</w:t>
            </w:r>
            <w:r w:rsidR="00D21334" w:rsidRPr="00072563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Pr="00072563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45515F51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5DC27194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078C1BBA" w14:textId="77777777" w:rsidR="00A0574E" w:rsidRPr="00072563" w:rsidRDefault="00A0574E" w:rsidP="00F51E4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111999" w:rsidRPr="00546994" w14:paraId="08CFBB1A" w14:textId="77777777" w:rsidTr="00FB6017">
        <w:tc>
          <w:tcPr>
            <w:tcW w:w="653" w:type="dxa"/>
          </w:tcPr>
          <w:p w14:paraId="36FCF660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184A236" w14:textId="1CA0217E" w:rsidR="00111999" w:rsidRPr="00A0574E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Kulki plastikowe 100 szt.</w:t>
            </w:r>
          </w:p>
        </w:tc>
        <w:tc>
          <w:tcPr>
            <w:tcW w:w="5778" w:type="dxa"/>
          </w:tcPr>
          <w:p w14:paraId="784FA337" w14:textId="6BA19CF8" w:rsidR="00111999" w:rsidRPr="00EB6C40" w:rsidRDefault="00EB6C40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EB6C40">
              <w:rPr>
                <w:rFonts w:cstheme="minorHAnsi"/>
                <w:color w:val="auto"/>
                <w:sz w:val="20"/>
                <w:szCs w:val="20"/>
              </w:rPr>
              <w:t>W komplecie</w:t>
            </w:r>
            <w:r w:rsidR="00A15BBB">
              <w:rPr>
                <w:rFonts w:cstheme="minorHAnsi"/>
                <w:color w:val="auto"/>
                <w:sz w:val="20"/>
                <w:szCs w:val="20"/>
              </w:rPr>
              <w:t xml:space="preserve"> 100 szt.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 xml:space="preserve"> różne kolor</w:t>
            </w:r>
            <w:r>
              <w:rPr>
                <w:rFonts w:cstheme="minorHAnsi"/>
                <w:color w:val="auto"/>
                <w:sz w:val="20"/>
                <w:szCs w:val="20"/>
              </w:rPr>
              <w:t>y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 xml:space="preserve"> pił</w:t>
            </w:r>
            <w:r>
              <w:rPr>
                <w:rFonts w:cstheme="minorHAnsi"/>
                <w:color w:val="auto"/>
                <w:sz w:val="20"/>
                <w:szCs w:val="20"/>
              </w:rPr>
              <w:t>ek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 xml:space="preserve"> – kul</w:t>
            </w:r>
            <w:r>
              <w:rPr>
                <w:rFonts w:cstheme="minorHAnsi"/>
                <w:color w:val="auto"/>
                <w:sz w:val="20"/>
                <w:szCs w:val="20"/>
              </w:rPr>
              <w:t>ek</w:t>
            </w:r>
            <w:r w:rsidRPr="00EB6C40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22357EA0" w14:textId="21D09385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26" w:type="dxa"/>
            <w:vAlign w:val="center"/>
          </w:tcPr>
          <w:p w14:paraId="79478D86" w14:textId="40E1C95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490D3FD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C5820F6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BF533C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6B03B056" w14:textId="77777777" w:rsidTr="00FB6017">
        <w:tc>
          <w:tcPr>
            <w:tcW w:w="653" w:type="dxa"/>
          </w:tcPr>
          <w:p w14:paraId="24498048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2CB0799" w14:textId="5C611C7E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Klocki sensoryczne 12 el.</w:t>
            </w:r>
          </w:p>
        </w:tc>
        <w:tc>
          <w:tcPr>
            <w:tcW w:w="5778" w:type="dxa"/>
          </w:tcPr>
          <w:p w14:paraId="31EF5053" w14:textId="2BC35383" w:rsidR="00111999" w:rsidRPr="00EB6C40" w:rsidRDefault="00EB6C40" w:rsidP="00EB6C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EB6C40">
              <w:rPr>
                <w:rFonts w:cstheme="minorHAnsi"/>
                <w:color w:val="auto"/>
                <w:sz w:val="20"/>
                <w:szCs w:val="20"/>
              </w:rPr>
              <w:t>Klocki sensoryczne do ściskania z wypukłym wizerunkiem zwierząt, 12 el.</w:t>
            </w:r>
          </w:p>
        </w:tc>
        <w:tc>
          <w:tcPr>
            <w:tcW w:w="843" w:type="dxa"/>
            <w:vAlign w:val="center"/>
          </w:tcPr>
          <w:p w14:paraId="44E94E87" w14:textId="30F6E554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5766ABB" w14:textId="3038BBA0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AE9720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8C87E8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EAB41A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44EC48F5" w14:textId="77777777" w:rsidTr="00FB6017">
        <w:tc>
          <w:tcPr>
            <w:tcW w:w="653" w:type="dxa"/>
          </w:tcPr>
          <w:p w14:paraId="0790C450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after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7C7E849" w14:textId="3713369D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Sensoryczne piłeczki świecące 4 szt.</w:t>
            </w:r>
          </w:p>
        </w:tc>
        <w:tc>
          <w:tcPr>
            <w:tcW w:w="5778" w:type="dxa"/>
          </w:tcPr>
          <w:p w14:paraId="2B270D57" w14:textId="3783D960" w:rsidR="00111999" w:rsidRPr="004A7FBF" w:rsidRDefault="00EB6C40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="Arial"/>
                <w:sz w:val="20"/>
                <w:szCs w:val="20"/>
                <w:lang w:eastAsia="pl-PL"/>
              </w:rPr>
              <w:t>Zestaw kolorowych piłeczek sensorycznych</w:t>
            </w:r>
            <w:r w:rsidR="00A15BBB">
              <w:rPr>
                <w:rFonts w:eastAsia="Times New Roman" w:cs="Arial"/>
                <w:sz w:val="20"/>
                <w:szCs w:val="20"/>
                <w:lang w:eastAsia="pl-PL"/>
              </w:rPr>
              <w:t xml:space="preserve"> – 4 szt.</w:t>
            </w:r>
            <w:r w:rsidRPr="004A7FBF">
              <w:rPr>
                <w:rFonts w:eastAsia="Times New Roman" w:cs="Arial"/>
                <w:sz w:val="20"/>
                <w:szCs w:val="20"/>
                <w:lang w:eastAsia="pl-PL"/>
              </w:rPr>
              <w:t>, które świecą podczas odbijania ich.</w:t>
            </w:r>
          </w:p>
        </w:tc>
        <w:tc>
          <w:tcPr>
            <w:tcW w:w="843" w:type="dxa"/>
            <w:vAlign w:val="center"/>
          </w:tcPr>
          <w:p w14:paraId="14378DC3" w14:textId="0B82A30A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32462C6F" w14:textId="3AC094A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492379D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104F21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5C8017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698A037E" w14:textId="77777777" w:rsidTr="00FB6017">
        <w:tc>
          <w:tcPr>
            <w:tcW w:w="653" w:type="dxa"/>
          </w:tcPr>
          <w:p w14:paraId="37B7B0FA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D0D35B9" w14:textId="0533696D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Transparentne muszle</w:t>
            </w:r>
          </w:p>
        </w:tc>
        <w:tc>
          <w:tcPr>
            <w:tcW w:w="5778" w:type="dxa"/>
          </w:tcPr>
          <w:p w14:paraId="1ED2B7F3" w14:textId="45DD88DE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36 sztuk przezroczystych muszli o różnych fakturach i kolorach.</w:t>
            </w:r>
          </w:p>
        </w:tc>
        <w:tc>
          <w:tcPr>
            <w:tcW w:w="843" w:type="dxa"/>
            <w:vAlign w:val="center"/>
          </w:tcPr>
          <w:p w14:paraId="14E7B288" w14:textId="0914A43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17B8C94D" w14:textId="502AF90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270F43C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FA8C52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89F123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21374FAD" w14:textId="77777777" w:rsidTr="00FB6017">
        <w:tc>
          <w:tcPr>
            <w:tcW w:w="653" w:type="dxa"/>
          </w:tcPr>
          <w:p w14:paraId="6EB4F839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FA3A1C9" w14:textId="3C04594E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Sensoryczne tuby</w:t>
            </w:r>
          </w:p>
        </w:tc>
        <w:tc>
          <w:tcPr>
            <w:tcW w:w="5778" w:type="dxa"/>
          </w:tcPr>
          <w:p w14:paraId="33827842" w14:textId="20AD8C18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4 tuby wypełnione cieczą z kolorowymi ruszającymi się elementami.</w:t>
            </w:r>
          </w:p>
        </w:tc>
        <w:tc>
          <w:tcPr>
            <w:tcW w:w="843" w:type="dxa"/>
            <w:vAlign w:val="center"/>
          </w:tcPr>
          <w:p w14:paraId="2F4C4675" w14:textId="1BA06CB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1C37BF1D" w14:textId="7B65ADF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21AB6F6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8DCF71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000FEAE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0EAC17A2" w14:textId="77777777" w:rsidTr="00FB6017">
        <w:trPr>
          <w:trHeight w:val="699"/>
        </w:trPr>
        <w:tc>
          <w:tcPr>
            <w:tcW w:w="653" w:type="dxa"/>
          </w:tcPr>
          <w:p w14:paraId="61F859FE" w14:textId="77777777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FA13D51" w14:textId="3186202F" w:rsidR="00111999" w:rsidRPr="00A0574E" w:rsidRDefault="0098697D" w:rsidP="001D04C8">
            <w:pPr>
              <w:tabs>
                <w:tab w:val="num" w:pos="284"/>
              </w:tabs>
              <w:spacing w:before="120" w:after="120" w:line="36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Kolorowe walce 40 szt.</w:t>
            </w:r>
          </w:p>
        </w:tc>
        <w:tc>
          <w:tcPr>
            <w:tcW w:w="5778" w:type="dxa"/>
          </w:tcPr>
          <w:p w14:paraId="37BA1050" w14:textId="7470FFF3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Cztery pudełka z kolorowymi (niebieskimi, czerwonymi, żółtymi, zielonymi) drewnianymi walcami</w:t>
            </w:r>
            <w:r w:rsidR="00A15BBB">
              <w:rPr>
                <w:rFonts w:cstheme="minorHAnsi"/>
                <w:color w:val="auto"/>
                <w:sz w:val="20"/>
                <w:szCs w:val="20"/>
              </w:rPr>
              <w:t xml:space="preserve"> – 40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. W każdym pudełku znajduje się po dziesięć walców w jednym kolorze.</w:t>
            </w:r>
          </w:p>
        </w:tc>
        <w:tc>
          <w:tcPr>
            <w:tcW w:w="843" w:type="dxa"/>
            <w:vAlign w:val="center"/>
          </w:tcPr>
          <w:p w14:paraId="78109644" w14:textId="06CEE61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F619A4D" w14:textId="0904F58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4E694F8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91C691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1F8BE6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4E04347" w14:textId="77777777" w:rsidTr="00FB6017">
        <w:tc>
          <w:tcPr>
            <w:tcW w:w="653" w:type="dxa"/>
          </w:tcPr>
          <w:p w14:paraId="7B136283" w14:textId="26BC3C45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1B7326D" w14:textId="7874C209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Podświetlany panel z cieczą</w:t>
            </w:r>
          </w:p>
        </w:tc>
        <w:tc>
          <w:tcPr>
            <w:tcW w:w="5778" w:type="dxa"/>
          </w:tcPr>
          <w:p w14:paraId="5C165CBB" w14:textId="63B0D854" w:rsidR="00111999" w:rsidRPr="004A7FBF" w:rsidRDefault="001B71F4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Wymiary panelu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336874">
              <w:rPr>
                <w:rFonts w:cstheme="minorHAnsi"/>
                <w:color w:val="auto"/>
                <w:sz w:val="20"/>
                <w:szCs w:val="20"/>
              </w:rPr>
              <w:t>ok.: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50 cmx50 cmx4 cm</w:t>
            </w:r>
          </w:p>
        </w:tc>
        <w:tc>
          <w:tcPr>
            <w:tcW w:w="843" w:type="dxa"/>
            <w:vAlign w:val="center"/>
          </w:tcPr>
          <w:p w14:paraId="60F069AB" w14:textId="1E4CF3D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212A901" w14:textId="5C16E89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0EA43B6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634675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36E989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76AAA884" w14:textId="77777777" w:rsidTr="00FB6017">
        <w:tc>
          <w:tcPr>
            <w:tcW w:w="653" w:type="dxa"/>
          </w:tcPr>
          <w:p w14:paraId="48DD749C" w14:textId="38F7295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2CF5930" w14:textId="0B18BB72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Panel nieskończoności</w:t>
            </w:r>
          </w:p>
        </w:tc>
        <w:tc>
          <w:tcPr>
            <w:tcW w:w="5778" w:type="dxa"/>
          </w:tcPr>
          <w:p w14:paraId="179D8272" w14:textId="5DC55CDE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Panel świetlny LED z lustrami.</w:t>
            </w:r>
          </w:p>
        </w:tc>
        <w:tc>
          <w:tcPr>
            <w:tcW w:w="843" w:type="dxa"/>
            <w:vAlign w:val="center"/>
          </w:tcPr>
          <w:p w14:paraId="10A21A92" w14:textId="75E61D94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5E20DA2" w14:textId="07E0C48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C31DB5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FB86A2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0CC3F7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4C73F27D" w14:textId="77777777" w:rsidTr="00FB6017">
        <w:tc>
          <w:tcPr>
            <w:tcW w:w="653" w:type="dxa"/>
          </w:tcPr>
          <w:p w14:paraId="7256E43F" w14:textId="00C17DA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A7F300A" w14:textId="39BBB1E6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Kaskada światłowodowa</w:t>
            </w:r>
          </w:p>
        </w:tc>
        <w:tc>
          <w:tcPr>
            <w:tcW w:w="5778" w:type="dxa"/>
          </w:tcPr>
          <w:p w14:paraId="4C629984" w14:textId="610FB22B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Łańcuch świetlny LED sterowany z pilota radiowego z automatyczną zmianą barwy.</w:t>
            </w:r>
          </w:p>
        </w:tc>
        <w:tc>
          <w:tcPr>
            <w:tcW w:w="843" w:type="dxa"/>
            <w:vAlign w:val="center"/>
          </w:tcPr>
          <w:p w14:paraId="7DA84B65" w14:textId="54DF418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C6157DB" w14:textId="63959F2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D74314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D92ED3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8A27BC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D050DB7" w14:textId="77777777" w:rsidTr="00FB6017">
        <w:tc>
          <w:tcPr>
            <w:tcW w:w="653" w:type="dxa"/>
          </w:tcPr>
          <w:p w14:paraId="0D94D1FA" w14:textId="74D377A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1480D7C" w14:textId="35E61157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Pacynki na rękę (12 pacynek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postaci z bajek</w:t>
            </w: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778" w:type="dxa"/>
          </w:tcPr>
          <w:p w14:paraId="643A0139" w14:textId="19191E08" w:rsidR="0011199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zestawie 10 pacynek na rękę oraz wilk i krokodyl.</w:t>
            </w:r>
          </w:p>
        </w:tc>
        <w:tc>
          <w:tcPr>
            <w:tcW w:w="843" w:type="dxa"/>
            <w:vAlign w:val="center"/>
          </w:tcPr>
          <w:p w14:paraId="204DC3DF" w14:textId="32369D3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2600585" w14:textId="053AC1D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18C0B26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389199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DA8BA6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5FAB8074" w14:textId="77777777" w:rsidTr="00FB6017">
        <w:tc>
          <w:tcPr>
            <w:tcW w:w="653" w:type="dxa"/>
          </w:tcPr>
          <w:p w14:paraId="2E06323B" w14:textId="7E1E75E6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EC1D906" w14:textId="29CE22FB" w:rsidR="00111999" w:rsidRPr="00C02ED9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Kurtyna teatralna - las</w:t>
            </w:r>
          </w:p>
        </w:tc>
        <w:tc>
          <w:tcPr>
            <w:tcW w:w="5778" w:type="dxa"/>
          </w:tcPr>
          <w:p w14:paraId="2DAFA1FC" w14:textId="0AFC147C" w:rsidR="00111999" w:rsidRPr="004A7FBF" w:rsidRDefault="001B71F4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Wym. całości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: dł. 450 x wys. 300 cm</w:t>
            </w:r>
          </w:p>
        </w:tc>
        <w:tc>
          <w:tcPr>
            <w:tcW w:w="843" w:type="dxa"/>
            <w:vAlign w:val="center"/>
          </w:tcPr>
          <w:p w14:paraId="45E5FC1D" w14:textId="3A2B36AA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305CDE3" w14:textId="2F6FA74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0B83FC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773859E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5D9CD7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5AA9522" w14:textId="77777777" w:rsidTr="00FB6017">
        <w:tc>
          <w:tcPr>
            <w:tcW w:w="653" w:type="dxa"/>
          </w:tcPr>
          <w:p w14:paraId="7F41D2F0" w14:textId="249AA7A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B464883" w14:textId="0523D711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Kurtyna teatralna - zamek</w:t>
            </w:r>
          </w:p>
        </w:tc>
        <w:tc>
          <w:tcPr>
            <w:tcW w:w="5778" w:type="dxa"/>
          </w:tcPr>
          <w:p w14:paraId="72587EDC" w14:textId="16F1CEBD" w:rsidR="00111999" w:rsidRPr="004A7FBF" w:rsidRDefault="001B71F4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Wym. całości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: dł. 450 x wys. 300 cm</w:t>
            </w:r>
          </w:p>
        </w:tc>
        <w:tc>
          <w:tcPr>
            <w:tcW w:w="843" w:type="dxa"/>
            <w:vAlign w:val="center"/>
          </w:tcPr>
          <w:p w14:paraId="4807C3BE" w14:textId="6971256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CED39BF" w14:textId="354B7C1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63CD398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325455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7E2DFA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059411CB" w14:textId="77777777" w:rsidTr="00FB6017">
        <w:tc>
          <w:tcPr>
            <w:tcW w:w="653" w:type="dxa"/>
          </w:tcPr>
          <w:p w14:paraId="5D39B09C" w14:textId="3E0A394D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9393B60" w14:textId="4A4496A9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Komplet 13 kostiumów</w:t>
            </w:r>
          </w:p>
        </w:tc>
        <w:tc>
          <w:tcPr>
            <w:tcW w:w="5778" w:type="dxa"/>
          </w:tcPr>
          <w:p w14:paraId="73A77829" w14:textId="73A65508" w:rsidR="00111999" w:rsidRPr="004A7FBF" w:rsidRDefault="00931839" w:rsidP="009318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komplecie peleryny z nakryciami głowy: biedronki, słonia, psa, królika, tygrysa, lwa, lamparta, czarnoksiężnika, wróżki, królowej, króla, jeża, wilka.</w:t>
            </w:r>
          </w:p>
        </w:tc>
        <w:tc>
          <w:tcPr>
            <w:tcW w:w="843" w:type="dxa"/>
            <w:vAlign w:val="center"/>
          </w:tcPr>
          <w:p w14:paraId="7AB9B620" w14:textId="2BE44E0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18CE5EE" w14:textId="1F0CE335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555DC27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8FB05E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11D8C1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0B4B32D" w14:textId="77777777" w:rsidTr="00FB6017">
        <w:tc>
          <w:tcPr>
            <w:tcW w:w="653" w:type="dxa"/>
          </w:tcPr>
          <w:p w14:paraId="030B0446" w14:textId="3061A62F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8AFA37B" w14:textId="7815A46F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Pacynki do czerwonego kapturka</w:t>
            </w:r>
          </w:p>
        </w:tc>
        <w:tc>
          <w:tcPr>
            <w:tcW w:w="5778" w:type="dxa"/>
          </w:tcPr>
          <w:p w14:paraId="638CF9E5" w14:textId="77777777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komplecie:</w:t>
            </w:r>
          </w:p>
          <w:p w14:paraId="486C41D3" w14:textId="477E32AD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- 8 pacynek na rękę (czerwony kap</w:t>
            </w:r>
            <w:r w:rsidR="00C5327A" w:rsidRPr="004A7FBF">
              <w:rPr>
                <w:rFonts w:cstheme="minorHAnsi"/>
                <w:color w:val="auto"/>
                <w:sz w:val="20"/>
                <w:szCs w:val="20"/>
              </w:rPr>
              <w:t>turek, leśniczy, babcia, wilk, 3 świnki, mama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), </w:t>
            </w:r>
          </w:p>
          <w:p w14:paraId="001171B4" w14:textId="77777777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płyta CD,</w:t>
            </w:r>
          </w:p>
          <w:p w14:paraId="651F8C69" w14:textId="61E7E492" w:rsidR="00931839" w:rsidRPr="004A7FBF" w:rsidRDefault="0093183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książeczka z dialogami bajki.</w:t>
            </w:r>
          </w:p>
        </w:tc>
        <w:tc>
          <w:tcPr>
            <w:tcW w:w="843" w:type="dxa"/>
            <w:vAlign w:val="center"/>
          </w:tcPr>
          <w:p w14:paraId="065A8A1D" w14:textId="4C7531E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5A713893" w14:textId="30F1349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4494488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7AF36D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7D6A63F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5328B853" w14:textId="77777777" w:rsidTr="00FB6017">
        <w:tc>
          <w:tcPr>
            <w:tcW w:w="653" w:type="dxa"/>
          </w:tcPr>
          <w:p w14:paraId="0D83AE40" w14:textId="3F6CF050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FC074D1" w14:textId="015F38A7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Masa plastyczna</w:t>
            </w:r>
          </w:p>
        </w:tc>
        <w:tc>
          <w:tcPr>
            <w:tcW w:w="5778" w:type="dxa"/>
          </w:tcPr>
          <w:p w14:paraId="654E25CE" w14:textId="5EBA6E5A" w:rsidR="00111999" w:rsidRPr="004A7FBF" w:rsidRDefault="00C5327A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Miękka masa plastyczna do modelowania w 5 kolorach: biały, niebieski, czerwony, żółty, zielony.</w:t>
            </w:r>
          </w:p>
        </w:tc>
        <w:tc>
          <w:tcPr>
            <w:tcW w:w="843" w:type="dxa"/>
            <w:vAlign w:val="center"/>
          </w:tcPr>
          <w:p w14:paraId="020D2C4D" w14:textId="307B516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E693EFE" w14:textId="223153B5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6A278E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204421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867DA26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8503212" w14:textId="77777777" w:rsidTr="00FB6017">
        <w:tc>
          <w:tcPr>
            <w:tcW w:w="653" w:type="dxa"/>
          </w:tcPr>
          <w:p w14:paraId="3DE28A46" w14:textId="325B675D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6DF6E2F" w14:textId="3B34D45F" w:rsidR="00111999" w:rsidRPr="003239FB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Klocki tęcza</w:t>
            </w:r>
          </w:p>
        </w:tc>
        <w:tc>
          <w:tcPr>
            <w:tcW w:w="5778" w:type="dxa"/>
          </w:tcPr>
          <w:p w14:paraId="3492C7E2" w14:textId="092CE57B" w:rsidR="00111999" w:rsidRPr="004A7FBF" w:rsidRDefault="00C5327A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Układanka zawiera 7 drewnianych elementów, które po złożeniu wyglądają jak tęcza.</w:t>
            </w:r>
          </w:p>
        </w:tc>
        <w:tc>
          <w:tcPr>
            <w:tcW w:w="843" w:type="dxa"/>
            <w:vAlign w:val="center"/>
          </w:tcPr>
          <w:p w14:paraId="7E0AF586" w14:textId="5965155A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57A2060" w14:textId="08C2E17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3938BEBE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0FA5DE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FF07F4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1E92D7DC" w14:textId="77777777" w:rsidTr="00FB6017">
        <w:tc>
          <w:tcPr>
            <w:tcW w:w="653" w:type="dxa"/>
          </w:tcPr>
          <w:p w14:paraId="0EFBA876" w14:textId="4451E626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77A73DB" w14:textId="52591247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Pudełko kreatywnych niespodzianek</w:t>
            </w:r>
          </w:p>
        </w:tc>
        <w:tc>
          <w:tcPr>
            <w:tcW w:w="5778" w:type="dxa"/>
          </w:tcPr>
          <w:p w14:paraId="5FBB9337" w14:textId="13F86648" w:rsidR="00111999" w:rsidRPr="004A7FBF" w:rsidRDefault="006268B3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Duży zestaw różnego rodzaju materiałów plastycznych, do tworzenia i ozdabiania prac. Pudełka mogą różnić się zawartością. </w:t>
            </w:r>
            <w:r w:rsidRPr="004A7FBF">
              <w:rPr>
                <w:sz w:val="20"/>
                <w:szCs w:val="20"/>
                <w:u w:val="single"/>
              </w:rPr>
              <w:t xml:space="preserve">Przykładowy skład: </w:t>
            </w:r>
            <w:r w:rsidRPr="004A7FBF">
              <w:rPr>
                <w:sz w:val="20"/>
                <w:szCs w:val="20"/>
              </w:rPr>
              <w:br/>
              <w:t xml:space="preserve">• karton gładki o wym. 65 x 50 cm, różne kolory, ok. 70 szt. </w:t>
            </w:r>
            <w:r w:rsidRPr="004A7FBF">
              <w:rPr>
                <w:sz w:val="20"/>
                <w:szCs w:val="20"/>
              </w:rPr>
              <w:br/>
              <w:t xml:space="preserve">• karton wzorzysty o wym. 48 x 34 cm, różne wzory, ok. 50 szt. </w:t>
            </w:r>
            <w:r w:rsidRPr="004A7FBF">
              <w:rPr>
                <w:sz w:val="20"/>
                <w:szCs w:val="20"/>
              </w:rPr>
              <w:br/>
              <w:t xml:space="preserve">• karton gładki o wym. 35 x 25 cm, różne kolory, ok. 45 szt. </w:t>
            </w:r>
            <w:r w:rsidRPr="004A7FBF">
              <w:rPr>
                <w:sz w:val="20"/>
                <w:szCs w:val="20"/>
              </w:rPr>
              <w:br/>
              <w:t xml:space="preserve">• karton wzorzysty, różne wzory, o wym. 35 x 25 cm, ok. 65 szt. </w:t>
            </w:r>
            <w:r w:rsidRPr="004A7FBF">
              <w:rPr>
                <w:sz w:val="20"/>
                <w:szCs w:val="20"/>
              </w:rPr>
              <w:br/>
              <w:t xml:space="preserve">• papier wzorzysty, o wym. 35 x 25 cm, ok. 50 szt. </w:t>
            </w:r>
            <w:r w:rsidRPr="004A7FBF">
              <w:rPr>
                <w:sz w:val="20"/>
                <w:szCs w:val="20"/>
              </w:rPr>
              <w:br/>
              <w:t xml:space="preserve">• tektura falista o wym. 33,5 x 22,5, różne kolory, ok. 15 szt. </w:t>
            </w:r>
            <w:r w:rsidRPr="004A7FBF">
              <w:rPr>
                <w:sz w:val="20"/>
                <w:szCs w:val="20"/>
              </w:rPr>
              <w:br/>
              <w:t xml:space="preserve">• karton gładki o wym. 33,5 x 18 cm, różne kolory, ok. 45 szt. </w:t>
            </w:r>
            <w:r w:rsidRPr="004A7FBF">
              <w:rPr>
                <w:sz w:val="20"/>
                <w:szCs w:val="20"/>
              </w:rPr>
              <w:br/>
              <w:t xml:space="preserve">• koperty gładkie, różne kolory i rozmiary, ok. 30 szt. </w:t>
            </w:r>
            <w:r w:rsidRPr="004A7FBF">
              <w:rPr>
                <w:sz w:val="20"/>
                <w:szCs w:val="20"/>
              </w:rPr>
              <w:br/>
              <w:t xml:space="preserve">• papier w rolce gładki o szer. 40 cm, różne kolory, 2 szt. </w:t>
            </w:r>
            <w:r w:rsidRPr="004A7FBF">
              <w:rPr>
                <w:sz w:val="20"/>
                <w:szCs w:val="20"/>
              </w:rPr>
              <w:br/>
            </w:r>
            <w:r w:rsidRPr="004A7FBF">
              <w:rPr>
                <w:sz w:val="20"/>
                <w:szCs w:val="20"/>
              </w:rPr>
              <w:lastRenderedPageBreak/>
              <w:t xml:space="preserve">• ramka na zdjęcia z grubego kartonu, 1 szt. </w:t>
            </w:r>
            <w:r w:rsidRPr="004A7FBF">
              <w:rPr>
                <w:sz w:val="20"/>
                <w:szCs w:val="20"/>
              </w:rPr>
              <w:br/>
              <w:t xml:space="preserve">• ramka na zdjęcia z cienkiego kartonu, 2 szt. </w:t>
            </w:r>
            <w:r w:rsidRPr="004A7FBF">
              <w:rPr>
                <w:sz w:val="20"/>
                <w:szCs w:val="20"/>
              </w:rPr>
              <w:br/>
              <w:t xml:space="preserve">• kwadraty origami, różne kolory </w:t>
            </w:r>
            <w:r w:rsidRPr="004A7FBF">
              <w:rPr>
                <w:sz w:val="20"/>
                <w:szCs w:val="20"/>
              </w:rPr>
              <w:br/>
              <w:t xml:space="preserve">• paski do </w:t>
            </w:r>
            <w:proofErr w:type="spellStart"/>
            <w:r w:rsidRPr="004A7FBF">
              <w:rPr>
                <w:sz w:val="20"/>
                <w:szCs w:val="20"/>
              </w:rPr>
              <w:t>quillingu</w:t>
            </w:r>
            <w:proofErr w:type="spellEnd"/>
            <w:r w:rsidRPr="004A7FBF">
              <w:rPr>
                <w:sz w:val="20"/>
                <w:szCs w:val="20"/>
              </w:rPr>
              <w:t>, różne kolory</w:t>
            </w:r>
          </w:p>
        </w:tc>
        <w:tc>
          <w:tcPr>
            <w:tcW w:w="843" w:type="dxa"/>
            <w:vAlign w:val="center"/>
          </w:tcPr>
          <w:p w14:paraId="3A0B8C15" w14:textId="374F8DC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926" w:type="dxa"/>
            <w:vAlign w:val="center"/>
          </w:tcPr>
          <w:p w14:paraId="6809D911" w14:textId="1B0126D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5CD9606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A54399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C323E7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16150221" w14:textId="77777777" w:rsidTr="00FB6017">
        <w:tc>
          <w:tcPr>
            <w:tcW w:w="653" w:type="dxa"/>
          </w:tcPr>
          <w:p w14:paraId="0D012865" w14:textId="3505AE5C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0775C39" w14:textId="74D66EC4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Kuferek kreatywny</w:t>
            </w:r>
          </w:p>
        </w:tc>
        <w:tc>
          <w:tcPr>
            <w:tcW w:w="5778" w:type="dxa"/>
          </w:tcPr>
          <w:p w14:paraId="21A18660" w14:textId="4A6B0F3D" w:rsidR="007478FC" w:rsidRDefault="007478FC" w:rsidP="007478FC">
            <w:pPr>
              <w:pStyle w:val="Nagwek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478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zestawie ponad 2000 elementów, między </w:t>
            </w:r>
            <w:r w:rsidR="00DE5C35" w:rsidRPr="007478F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innymi:</w:t>
            </w:r>
          </w:p>
          <w:p w14:paraId="0137A60B" w14:textId="77777777" w:rsidR="007478FC" w:rsidRDefault="007478FC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patyczki druciane 15 cm x 1.5 cm 25 szt. (6 kolorów)</w:t>
            </w:r>
          </w:p>
          <w:p w14:paraId="1B995B00" w14:textId="17A071BA" w:rsidR="007478FC" w:rsidRPr="007478FC" w:rsidRDefault="007478FC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brokat w żelu</w:t>
            </w:r>
          </w:p>
          <w:p w14:paraId="6544BD4E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druciki</w:t>
            </w:r>
          </w:p>
          <w:p w14:paraId="191F3CEB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diamenty</w:t>
            </w:r>
          </w:p>
          <w:p w14:paraId="5E70C635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oczy</w:t>
            </w:r>
          </w:p>
          <w:p w14:paraId="2770B9FE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guziki</w:t>
            </w:r>
          </w:p>
          <w:p w14:paraId="2A9C1DD7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literki piankowe alfabet</w:t>
            </w:r>
          </w:p>
          <w:p w14:paraId="42318F68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pompony</w:t>
            </w:r>
          </w:p>
          <w:p w14:paraId="02575B82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pompony z brokatem</w:t>
            </w:r>
          </w:p>
          <w:p w14:paraId="6C5E2BB8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pióra</w:t>
            </w:r>
          </w:p>
          <w:p w14:paraId="73C0131A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nożyczki</w:t>
            </w:r>
          </w:p>
          <w:p w14:paraId="2AA9B486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cekiny</w:t>
            </w:r>
          </w:p>
          <w:p w14:paraId="4B7F37B2" w14:textId="77777777" w:rsidR="007478FC" w:rsidRPr="007478FC" w:rsidRDefault="007478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7478FC">
              <w:rPr>
                <w:rFonts w:cstheme="minorHAnsi"/>
                <w:color w:val="auto"/>
                <w:sz w:val="20"/>
                <w:szCs w:val="20"/>
              </w:rPr>
              <w:t>taśma</w:t>
            </w:r>
          </w:p>
          <w:p w14:paraId="7E19ACA7" w14:textId="737BE2C5" w:rsidR="00111999" w:rsidRPr="007478FC" w:rsidRDefault="001119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A017A7B" w14:textId="163C187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5C490C8" w14:textId="31787B5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0F3292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B7F084C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36E35D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33F3677" w14:textId="77777777" w:rsidTr="00FB6017">
        <w:tc>
          <w:tcPr>
            <w:tcW w:w="653" w:type="dxa"/>
          </w:tcPr>
          <w:p w14:paraId="321D07EF" w14:textId="054392F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EC61A18" w14:textId="37266353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Tablica świetlna</w:t>
            </w:r>
          </w:p>
        </w:tc>
        <w:tc>
          <w:tcPr>
            <w:tcW w:w="5778" w:type="dxa"/>
          </w:tcPr>
          <w:p w14:paraId="30E3BC06" w14:textId="5A72CCF2" w:rsidR="00111999" w:rsidRPr="002D0B87" w:rsidRDefault="002D0B8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2D0B87">
              <w:rPr>
                <w:sz w:val="20"/>
                <w:szCs w:val="20"/>
              </w:rPr>
              <w:t>Tablica manipulacyjna ze światełkami, które wymagają zastosowania różnych technik ich uruchomienia. Aby je uaktywnić należy: nacisnąć, przełączyć, obrócić, pociągnąć lub przesunąć odpowiedni włącznik. Dzięki tablicy dziecko może bezpiecznie sprawdzić działanie „pstryczków” i nauczyć się z nich korzystać. Panel może być montowany na ścianie lub używany na podłodze czy stole.</w:t>
            </w:r>
          </w:p>
        </w:tc>
        <w:tc>
          <w:tcPr>
            <w:tcW w:w="843" w:type="dxa"/>
            <w:vAlign w:val="center"/>
          </w:tcPr>
          <w:p w14:paraId="2BB0F997" w14:textId="76208A46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F63CD4E" w14:textId="7EE2726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2C7ECB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AD04DD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4462D2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2D1CB7CB" w14:textId="77777777" w:rsidTr="00FB6017">
        <w:tc>
          <w:tcPr>
            <w:tcW w:w="653" w:type="dxa"/>
          </w:tcPr>
          <w:p w14:paraId="3F6118F9" w14:textId="2053E6C0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B07DE41" w14:textId="11F38B3A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Duże plastikowe spinacze</w:t>
            </w:r>
          </w:p>
        </w:tc>
        <w:tc>
          <w:tcPr>
            <w:tcW w:w="5778" w:type="dxa"/>
          </w:tcPr>
          <w:p w14:paraId="47E61644" w14:textId="2239CDFC" w:rsidR="00111999" w:rsidRPr="004A7FBF" w:rsidRDefault="00347973" w:rsidP="0034797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Duże, kolorowe spinacze dla dzieci, 4 kolory: niebieski, czerwony, żółty, zielony.</w:t>
            </w:r>
          </w:p>
        </w:tc>
        <w:tc>
          <w:tcPr>
            <w:tcW w:w="843" w:type="dxa"/>
            <w:vAlign w:val="center"/>
          </w:tcPr>
          <w:p w14:paraId="60F10073" w14:textId="504D13F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18AB1C23" w14:textId="4271C3D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776334D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3EE286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291595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3B361625" w14:textId="77777777" w:rsidTr="00FB6017">
        <w:tc>
          <w:tcPr>
            <w:tcW w:w="653" w:type="dxa"/>
          </w:tcPr>
          <w:p w14:paraId="5C00D77B" w14:textId="27259E0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7577A01" w14:textId="7C3E01CF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Zestaw piórek</w:t>
            </w:r>
          </w:p>
        </w:tc>
        <w:tc>
          <w:tcPr>
            <w:tcW w:w="5778" w:type="dxa"/>
          </w:tcPr>
          <w:p w14:paraId="61F0368D" w14:textId="5F4EC6F9" w:rsidR="00111999" w:rsidRPr="004A7FBF" w:rsidRDefault="00FB601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Zestaw różnego rodzaju kolorowych piór do ozdabiania prac plastycznych</w:t>
            </w:r>
            <w:r w:rsidR="004F2A6E">
              <w:rPr>
                <w:sz w:val="20"/>
                <w:szCs w:val="20"/>
              </w:rPr>
              <w:t>,</w:t>
            </w:r>
            <w:r w:rsidRPr="004A7FBF">
              <w:rPr>
                <w:sz w:val="20"/>
                <w:szCs w:val="20"/>
              </w:rPr>
              <w:t xml:space="preserve"> 11 rodzajów</w:t>
            </w:r>
            <w:r w:rsidR="004F2A6E">
              <w:rPr>
                <w:sz w:val="20"/>
                <w:szCs w:val="20"/>
              </w:rPr>
              <w:t>,</w:t>
            </w:r>
            <w:r w:rsidRPr="004A7FBF">
              <w:rPr>
                <w:sz w:val="20"/>
                <w:szCs w:val="20"/>
              </w:rPr>
              <w:t xml:space="preserve"> dł.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5 do 30 cm</w:t>
            </w:r>
          </w:p>
        </w:tc>
        <w:tc>
          <w:tcPr>
            <w:tcW w:w="843" w:type="dxa"/>
            <w:vAlign w:val="center"/>
          </w:tcPr>
          <w:p w14:paraId="5769B648" w14:textId="21734077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D82DA0D" w14:textId="39B71C4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6FF3DBCB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943E7F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D27CED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7173DCBC" w14:textId="77777777" w:rsidTr="00FB6017">
        <w:tc>
          <w:tcPr>
            <w:tcW w:w="653" w:type="dxa"/>
          </w:tcPr>
          <w:p w14:paraId="605A2C22" w14:textId="3A9FB7A8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E5C0D35" w14:textId="44B4622F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Butelki do farb 350 ml, 6 szt. spray</w:t>
            </w:r>
          </w:p>
        </w:tc>
        <w:tc>
          <w:tcPr>
            <w:tcW w:w="5778" w:type="dxa"/>
          </w:tcPr>
          <w:p w14:paraId="2C73A9EF" w14:textId="0FE8A529" w:rsidR="00111999" w:rsidRPr="004A7FBF" w:rsidRDefault="00347973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Przezroczyste butelki do farb z atomizerem.</w:t>
            </w:r>
          </w:p>
        </w:tc>
        <w:tc>
          <w:tcPr>
            <w:tcW w:w="843" w:type="dxa"/>
            <w:vAlign w:val="center"/>
          </w:tcPr>
          <w:p w14:paraId="6C4AFD14" w14:textId="40C4ED7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13DBDE81" w14:textId="44FC56F9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74F3C69D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717676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7E5AEE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457E2DC4" w14:textId="77777777" w:rsidTr="00FB6017">
        <w:tc>
          <w:tcPr>
            <w:tcW w:w="653" w:type="dxa"/>
          </w:tcPr>
          <w:p w14:paraId="30D2D974" w14:textId="0E3A3628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3ED151A" w14:textId="32C416E2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Wałki z wzorami, 6 szt.</w:t>
            </w:r>
          </w:p>
        </w:tc>
        <w:tc>
          <w:tcPr>
            <w:tcW w:w="5778" w:type="dxa"/>
          </w:tcPr>
          <w:p w14:paraId="594F57BE" w14:textId="5A52FC08" w:rsidR="00111999" w:rsidRPr="004A7FBF" w:rsidRDefault="00C53280" w:rsidP="00C53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6 wałków o różnych wzorach, do ozdabiania prac plastycznych. Wzory: kropki, serca, gwiazdki, kwiatki, linie proste, fale.</w:t>
            </w:r>
          </w:p>
        </w:tc>
        <w:tc>
          <w:tcPr>
            <w:tcW w:w="843" w:type="dxa"/>
            <w:vAlign w:val="center"/>
          </w:tcPr>
          <w:p w14:paraId="53E5F0EF" w14:textId="1FA15E2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3758E3A8" w14:textId="34BF760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8226DE9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BDF613C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3A1E94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63959683" w14:textId="77777777" w:rsidTr="00FB6017">
        <w:tc>
          <w:tcPr>
            <w:tcW w:w="653" w:type="dxa"/>
          </w:tcPr>
          <w:p w14:paraId="0A61C813" w14:textId="0F2E3200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4452D68" w14:textId="0688F31D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Farby z gąbką 70 ml, 6 szt.</w:t>
            </w:r>
          </w:p>
        </w:tc>
        <w:tc>
          <w:tcPr>
            <w:tcW w:w="5778" w:type="dxa"/>
          </w:tcPr>
          <w:p w14:paraId="5667D05D" w14:textId="5B04610A" w:rsidR="00C53280" w:rsidRPr="004A7FBF" w:rsidRDefault="00C53280" w:rsidP="00C53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komplecie znajduje się 6 buteleczek z gąbką w kolorze: niebieskim, zielonym, żółtym, czerwonym, brązowym, czarnym.</w:t>
            </w:r>
          </w:p>
          <w:p w14:paraId="4CEBEAF0" w14:textId="56A7C6CD" w:rsidR="00111999" w:rsidRPr="004A7FBF" w:rsidRDefault="00111999" w:rsidP="00C5328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1A0D235" w14:textId="301EEADE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1ACE6A3" w14:textId="759CD082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4118DB93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1AC608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CFF275A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24076332" w14:textId="77777777" w:rsidTr="00FB6017">
        <w:tc>
          <w:tcPr>
            <w:tcW w:w="653" w:type="dxa"/>
          </w:tcPr>
          <w:p w14:paraId="72A302A8" w14:textId="48025E83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2A9ECB3" w14:textId="1431F1A1" w:rsidR="00111999" w:rsidRPr="00546994" w:rsidRDefault="0098697D" w:rsidP="001D04C8">
            <w:pPr>
              <w:pStyle w:val="Akapitzlist"/>
              <w:spacing w:before="120" w:after="120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Sensoryczna tablica manipulacyjna</w:t>
            </w:r>
          </w:p>
        </w:tc>
        <w:tc>
          <w:tcPr>
            <w:tcW w:w="5778" w:type="dxa"/>
          </w:tcPr>
          <w:p w14:paraId="43EE59D3" w14:textId="19232E6D" w:rsidR="002D0B87" w:rsidRPr="002D0B87" w:rsidRDefault="002D0B8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2D0B87">
              <w:rPr>
                <w:sz w:val="20"/>
                <w:szCs w:val="20"/>
              </w:rPr>
              <w:t>Różne rodzaje ruchomych elementów</w:t>
            </w:r>
            <w:r>
              <w:rPr>
                <w:sz w:val="20"/>
                <w:szCs w:val="20"/>
              </w:rPr>
              <w:t>:</w:t>
            </w:r>
            <w:r w:rsidRPr="002D0B87">
              <w:rPr>
                <w:sz w:val="20"/>
                <w:szCs w:val="20"/>
              </w:rPr>
              <w:t xml:space="preserve"> przesuwanie, przekręcanie, naciskanie, wiązanie, otwieranie i zamykanie</w:t>
            </w:r>
            <w:r>
              <w:rPr>
                <w:sz w:val="20"/>
                <w:szCs w:val="20"/>
              </w:rPr>
              <w:t>.</w:t>
            </w:r>
          </w:p>
          <w:p w14:paraId="7BEA9106" w14:textId="2F7A8709" w:rsidR="00111999" w:rsidRPr="002D0B87" w:rsidRDefault="002D0B8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2D0B87">
              <w:rPr>
                <w:sz w:val="20"/>
                <w:szCs w:val="20"/>
              </w:rPr>
              <w:t xml:space="preserve">Tablica wyposażona jest w: </w:t>
            </w:r>
            <w:r w:rsidRPr="002D0B87">
              <w:rPr>
                <w:sz w:val="20"/>
                <w:szCs w:val="20"/>
              </w:rPr>
              <w:br/>
              <w:t>• pozytywkę,</w:t>
            </w:r>
            <w:r w:rsidRPr="002D0B87">
              <w:rPr>
                <w:sz w:val="20"/>
                <w:szCs w:val="20"/>
              </w:rPr>
              <w:br/>
              <w:t>• przesuwak z figurką samochodu</w:t>
            </w:r>
            <w:r w:rsidRPr="002D0B87">
              <w:rPr>
                <w:sz w:val="20"/>
                <w:szCs w:val="20"/>
              </w:rPr>
              <w:br/>
              <w:t>• przesuwak z koralikami</w:t>
            </w:r>
            <w:r w:rsidRPr="002D0B87">
              <w:rPr>
                <w:sz w:val="20"/>
                <w:szCs w:val="20"/>
              </w:rPr>
              <w:br/>
              <w:t xml:space="preserve">• </w:t>
            </w:r>
            <w:proofErr w:type="spellStart"/>
            <w:r w:rsidRPr="002D0B87">
              <w:rPr>
                <w:sz w:val="20"/>
                <w:szCs w:val="20"/>
              </w:rPr>
              <w:t>fidget</w:t>
            </w:r>
            <w:proofErr w:type="spellEnd"/>
            <w:r w:rsidRPr="002D0B87">
              <w:rPr>
                <w:sz w:val="20"/>
                <w:szCs w:val="20"/>
              </w:rPr>
              <w:t xml:space="preserve"> </w:t>
            </w:r>
            <w:proofErr w:type="spellStart"/>
            <w:r w:rsidRPr="002D0B87">
              <w:rPr>
                <w:sz w:val="20"/>
                <w:szCs w:val="20"/>
              </w:rPr>
              <w:t>spinner</w:t>
            </w:r>
            <w:proofErr w:type="spellEnd"/>
            <w:r w:rsidRPr="002D0B87">
              <w:rPr>
                <w:sz w:val="20"/>
                <w:szCs w:val="20"/>
              </w:rPr>
              <w:br/>
              <w:t>• kontakt z wtyczkami</w:t>
            </w:r>
            <w:r w:rsidRPr="002D0B87">
              <w:rPr>
                <w:sz w:val="20"/>
                <w:szCs w:val="20"/>
              </w:rPr>
              <w:br/>
              <w:t>• dzwonek</w:t>
            </w:r>
            <w:r w:rsidRPr="002D0B87">
              <w:rPr>
                <w:sz w:val="20"/>
                <w:szCs w:val="20"/>
              </w:rPr>
              <w:br/>
              <w:t>• zegarek z ruchomymi wskazówkami</w:t>
            </w:r>
            <w:r w:rsidRPr="002D0B87">
              <w:rPr>
                <w:sz w:val="20"/>
                <w:szCs w:val="20"/>
              </w:rPr>
              <w:br/>
              <w:t>• kamizelkę</w:t>
            </w:r>
            <w:r w:rsidRPr="002D0B87">
              <w:rPr>
                <w:sz w:val="20"/>
                <w:szCs w:val="20"/>
              </w:rPr>
              <w:br/>
              <w:t>• pasek na zatrzask</w:t>
            </w:r>
            <w:r w:rsidRPr="002D0B87">
              <w:rPr>
                <w:sz w:val="20"/>
                <w:szCs w:val="20"/>
              </w:rPr>
              <w:br/>
              <w:t>• pasek ze sprzączką</w:t>
            </w:r>
            <w:r w:rsidRPr="002D0B87">
              <w:rPr>
                <w:sz w:val="20"/>
                <w:szCs w:val="20"/>
              </w:rPr>
              <w:br/>
              <w:t>• guzik</w:t>
            </w:r>
            <w:r w:rsidRPr="002D0B87">
              <w:rPr>
                <w:sz w:val="20"/>
                <w:szCs w:val="20"/>
              </w:rPr>
              <w:br/>
              <w:t>• łańcuch do drzwi</w:t>
            </w:r>
            <w:r w:rsidRPr="002D0B87">
              <w:rPr>
                <w:sz w:val="20"/>
                <w:szCs w:val="20"/>
              </w:rPr>
              <w:br/>
            </w:r>
            <w:r w:rsidRPr="002D0B87">
              <w:rPr>
                <w:sz w:val="20"/>
                <w:szCs w:val="20"/>
              </w:rPr>
              <w:lastRenderedPageBreak/>
              <w:t>• panel na figury geometryczne</w:t>
            </w:r>
            <w:r w:rsidRPr="002D0B87">
              <w:rPr>
                <w:sz w:val="20"/>
                <w:szCs w:val="20"/>
              </w:rPr>
              <w:br/>
              <w:t>• figury geometryczne</w:t>
            </w:r>
            <w:r w:rsidRPr="002D0B87">
              <w:rPr>
                <w:sz w:val="20"/>
                <w:szCs w:val="20"/>
              </w:rPr>
              <w:br/>
              <w:t>• bucik</w:t>
            </w:r>
            <w:r w:rsidRPr="002D0B87">
              <w:rPr>
                <w:sz w:val="20"/>
                <w:szCs w:val="20"/>
              </w:rPr>
              <w:br/>
              <w:t>• zasuwka do drzwi</w:t>
            </w:r>
            <w:r w:rsidRPr="002D0B87">
              <w:rPr>
                <w:sz w:val="20"/>
                <w:szCs w:val="20"/>
              </w:rPr>
              <w:br/>
              <w:t>• zatrzask do drzwi</w:t>
            </w:r>
            <w:r w:rsidRPr="002D0B87">
              <w:rPr>
                <w:sz w:val="20"/>
                <w:szCs w:val="20"/>
              </w:rPr>
              <w:br/>
              <w:t>• telefon</w:t>
            </w:r>
          </w:p>
        </w:tc>
        <w:tc>
          <w:tcPr>
            <w:tcW w:w="843" w:type="dxa"/>
            <w:vAlign w:val="center"/>
          </w:tcPr>
          <w:p w14:paraId="70CA9913" w14:textId="1BF811D6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926" w:type="dxa"/>
            <w:vAlign w:val="center"/>
          </w:tcPr>
          <w:p w14:paraId="275F5E85" w14:textId="32D94BEF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10B9EE75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7FDC5B0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D95B9D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52C62AF9" w14:textId="77777777" w:rsidTr="00FB6017">
        <w:tc>
          <w:tcPr>
            <w:tcW w:w="653" w:type="dxa"/>
          </w:tcPr>
          <w:p w14:paraId="22CFF81E" w14:textId="02A14249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F6E4CA0" w14:textId="59E95773" w:rsidR="00111999" w:rsidRPr="00C02ED9" w:rsidRDefault="0098697D" w:rsidP="001D04C8">
            <w:pPr>
              <w:tabs>
                <w:tab w:val="num" w:pos="284"/>
              </w:tabs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Fakturowe poduszeczki, 20 szt., 6cm*6cm</w:t>
            </w:r>
          </w:p>
        </w:tc>
        <w:tc>
          <w:tcPr>
            <w:tcW w:w="5778" w:type="dxa"/>
          </w:tcPr>
          <w:p w14:paraId="657E52AA" w14:textId="01CB495C" w:rsidR="00111999" w:rsidRPr="004A7FBF" w:rsidRDefault="001832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20 kwadratowych poduszeczek (10 par) w różnym kolorze i fakturze.</w:t>
            </w:r>
          </w:p>
        </w:tc>
        <w:tc>
          <w:tcPr>
            <w:tcW w:w="843" w:type="dxa"/>
            <w:vAlign w:val="center"/>
          </w:tcPr>
          <w:p w14:paraId="3A363AF8" w14:textId="5542CD44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D81158F" w14:textId="521F5F61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C24E424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E512712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A54D04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1999" w:rsidRPr="00546994" w14:paraId="05E44CFC" w14:textId="77777777" w:rsidTr="00FB6017">
        <w:tc>
          <w:tcPr>
            <w:tcW w:w="653" w:type="dxa"/>
          </w:tcPr>
          <w:p w14:paraId="14320F61" w14:textId="51D08B9F" w:rsidR="00111999" w:rsidRPr="0068513C" w:rsidRDefault="0011199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F84B7F4" w14:textId="167AE79B" w:rsidR="00111999" w:rsidRPr="00C02ED9" w:rsidRDefault="0098697D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Skrzynka manipulacyjna</w:t>
            </w:r>
          </w:p>
        </w:tc>
        <w:tc>
          <w:tcPr>
            <w:tcW w:w="5778" w:type="dxa"/>
          </w:tcPr>
          <w:p w14:paraId="019202EE" w14:textId="15A6A294" w:rsidR="00111999" w:rsidRPr="004A7FBF" w:rsidRDefault="00183299" w:rsidP="001832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Drewniana skrzynka manipulacyjna- zabawka wyposażona jest w minutnik, kółko, łańcuch do drzwi, kontakt z wtyczką, haczyk do drzwi – duży, haczyk do drzwi – mały, zasuwka do drzwi,  telefon, </w:t>
            </w:r>
            <w:proofErr w:type="spellStart"/>
            <w:r w:rsidRPr="004A7FBF">
              <w:rPr>
                <w:rFonts w:cstheme="minorHAnsi"/>
                <w:color w:val="auto"/>
                <w:sz w:val="20"/>
                <w:szCs w:val="20"/>
              </w:rPr>
              <w:t>fidget</w:t>
            </w:r>
            <w:proofErr w:type="spellEnd"/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A7FBF">
              <w:rPr>
                <w:rFonts w:cstheme="minorHAnsi"/>
                <w:color w:val="auto"/>
                <w:sz w:val="20"/>
                <w:szCs w:val="20"/>
              </w:rPr>
              <w:t>spinner</w:t>
            </w:r>
            <w:proofErr w:type="spellEnd"/>
            <w:r w:rsidRPr="004A7FBF">
              <w:rPr>
                <w:rFonts w:cstheme="minorHAnsi"/>
                <w:color w:val="auto"/>
                <w:sz w:val="20"/>
                <w:szCs w:val="20"/>
              </w:rPr>
              <w:t>,  sznurówka,  guziki, korbka, obracane koło z otworami na ilustracje, 3 przesuwaki z figurkami (ludzik, kot, samochód),  kurek do kranu,  zamek z kluczykami (2 szt.), koło zębate z koralikami,  chmura z koralikami na sznureczkach, pozytywka, koła zębate (duże, średnie, małe), figury geometryczne, liczydło, dzwonek, krokodyl z zamkiem błyskawicznym, zegarek z ruchomymi wskazówkami, włącznik na baterie, lampka.</w:t>
            </w:r>
          </w:p>
        </w:tc>
        <w:tc>
          <w:tcPr>
            <w:tcW w:w="843" w:type="dxa"/>
            <w:vAlign w:val="center"/>
          </w:tcPr>
          <w:p w14:paraId="59871E87" w14:textId="189AE5C8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FAB187B" w14:textId="1B58D38D" w:rsidR="00111999" w:rsidRPr="00546994" w:rsidRDefault="005B24CA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51D6FA27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F479158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79FBB61" w14:textId="77777777" w:rsidR="00111999" w:rsidRPr="00546994" w:rsidRDefault="0011199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5666B118" w14:textId="77777777" w:rsidTr="00FB6017">
        <w:tc>
          <w:tcPr>
            <w:tcW w:w="653" w:type="dxa"/>
          </w:tcPr>
          <w:p w14:paraId="7FF985D0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28F8888" w14:textId="163EE1EF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Pakiet pomocy do obserwacji dziecka</w:t>
            </w:r>
          </w:p>
        </w:tc>
        <w:tc>
          <w:tcPr>
            <w:tcW w:w="5778" w:type="dxa"/>
          </w:tcPr>
          <w:p w14:paraId="0B518ABB" w14:textId="14BC5778" w:rsidR="00FB6017" w:rsidRPr="004A7FBF" w:rsidRDefault="00FB6017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u w:val="single"/>
              </w:rPr>
            </w:pPr>
            <w:r w:rsidRPr="004A7FBF">
              <w:rPr>
                <w:sz w:val="20"/>
                <w:szCs w:val="20"/>
                <w:u w:val="single"/>
              </w:rPr>
              <w:t>Zestaw zawiera:</w:t>
            </w:r>
          </w:p>
          <w:p w14:paraId="1AA3E1B5" w14:textId="20D5BFA0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Szarfa czerwona, dł.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120 cm, 2 szt.</w:t>
            </w:r>
          </w:p>
          <w:p w14:paraId="5015D4A0" w14:textId="7D4CD339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Szarfa - żółta, 4 szt.</w:t>
            </w:r>
          </w:p>
          <w:p w14:paraId="18A3BF18" w14:textId="33DA04BE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Woreczki z grochem -</w:t>
            </w:r>
            <w:r w:rsidR="004D61AE" w:rsidRPr="004A7FBF">
              <w:rPr>
                <w:sz w:val="20"/>
                <w:szCs w:val="20"/>
              </w:rPr>
              <w:t xml:space="preserve"> wym.</w:t>
            </w:r>
            <w:r w:rsidR="004F2A6E">
              <w:rPr>
                <w:sz w:val="20"/>
                <w:szCs w:val="20"/>
              </w:rPr>
              <w:t xml:space="preserve"> ok.</w:t>
            </w:r>
            <w:r w:rsidR="004D61AE" w:rsidRPr="004A7FBF">
              <w:rPr>
                <w:sz w:val="20"/>
                <w:szCs w:val="20"/>
              </w:rPr>
              <w:t xml:space="preserve"> 10 x 10 cm, 8 kolorów</w:t>
            </w:r>
            <w:r w:rsidRPr="004A7FBF">
              <w:rPr>
                <w:sz w:val="20"/>
                <w:szCs w:val="20"/>
              </w:rPr>
              <w:t>, 1 szt.</w:t>
            </w:r>
          </w:p>
          <w:p w14:paraId="50823F34" w14:textId="24944FEC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Kamienie rzeczne</w:t>
            </w:r>
            <w:r w:rsidR="004D61AE" w:rsidRPr="004A7FBF">
              <w:rPr>
                <w:sz w:val="20"/>
                <w:szCs w:val="20"/>
              </w:rPr>
              <w:t xml:space="preserve"> (różnorodne kolorystycznie i wielkościowo stopnie z tworzywa sztucznego</w:t>
            </w:r>
            <w:r w:rsidR="00DE5C35" w:rsidRPr="004A7FBF">
              <w:rPr>
                <w:sz w:val="20"/>
                <w:szCs w:val="20"/>
              </w:rPr>
              <w:t>), 3</w:t>
            </w:r>
            <w:r w:rsidR="004D61AE" w:rsidRPr="004A7FBF">
              <w:rPr>
                <w:sz w:val="20"/>
                <w:szCs w:val="20"/>
              </w:rPr>
              <w:t xml:space="preserve"> kamienie o długości boku </w:t>
            </w:r>
            <w:r w:rsidR="004F2A6E">
              <w:rPr>
                <w:sz w:val="20"/>
                <w:szCs w:val="20"/>
              </w:rPr>
              <w:t xml:space="preserve">ok. </w:t>
            </w:r>
            <w:r w:rsidR="004D61AE" w:rsidRPr="004A7FBF">
              <w:rPr>
                <w:sz w:val="20"/>
                <w:szCs w:val="20"/>
              </w:rPr>
              <w:t xml:space="preserve">36 cm i wys. 8,5 </w:t>
            </w:r>
            <w:r w:rsidR="00DE5C35" w:rsidRPr="004A7FBF">
              <w:rPr>
                <w:sz w:val="20"/>
                <w:szCs w:val="20"/>
              </w:rPr>
              <w:t>cm, 3</w:t>
            </w:r>
            <w:r w:rsidR="004D61AE" w:rsidRPr="004A7FBF">
              <w:rPr>
                <w:sz w:val="20"/>
                <w:szCs w:val="20"/>
              </w:rPr>
              <w:t xml:space="preserve"> kamienie o długości boku </w:t>
            </w:r>
            <w:r w:rsidR="004F2A6E">
              <w:rPr>
                <w:sz w:val="20"/>
                <w:szCs w:val="20"/>
              </w:rPr>
              <w:t xml:space="preserve">ok. </w:t>
            </w:r>
            <w:r w:rsidR="004D61AE" w:rsidRPr="004A7FBF">
              <w:rPr>
                <w:sz w:val="20"/>
                <w:szCs w:val="20"/>
              </w:rPr>
              <w:t xml:space="preserve">25 cm i wys. 4,5 cm </w:t>
            </w:r>
            <w:r w:rsidRPr="004A7FBF">
              <w:rPr>
                <w:sz w:val="20"/>
                <w:szCs w:val="20"/>
              </w:rPr>
              <w:t xml:space="preserve"> </w:t>
            </w:r>
          </w:p>
          <w:p w14:paraId="0157F990" w14:textId="0D00376A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Piłka 30 cm, 1 szt.</w:t>
            </w:r>
          </w:p>
          <w:p w14:paraId="4FF717CF" w14:textId="68539AB9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Tarcza do worków z piaskiem, 1 szt.</w:t>
            </w:r>
          </w:p>
          <w:p w14:paraId="0B82FA87" w14:textId="7FFEB506" w:rsidR="004D61AE" w:rsidRPr="004A7FBF" w:rsidRDefault="004D61A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lastRenderedPageBreak/>
              <w:t>Kosz na zabawki, 1 szt.</w:t>
            </w:r>
          </w:p>
          <w:p w14:paraId="2601D077" w14:textId="258651B5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Piłka piankowa śr.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7 cm, 1 szt.</w:t>
            </w:r>
          </w:p>
          <w:p w14:paraId="5B227973" w14:textId="6973B4B8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Nożyczki przedszkolaka, 1 szt.</w:t>
            </w:r>
          </w:p>
          <w:p w14:paraId="2EB7F042" w14:textId="33B8069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Nawlekaj nie </w:t>
            </w:r>
            <w:r w:rsidR="00DE5C35" w:rsidRPr="004A7FBF">
              <w:rPr>
                <w:sz w:val="20"/>
                <w:szCs w:val="20"/>
              </w:rPr>
              <w:t>czekaj,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19EED4A" w14:textId="10726FFE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Duże drewniane </w:t>
            </w:r>
            <w:r w:rsidR="00DE5C35" w:rsidRPr="004A7FBF">
              <w:rPr>
                <w:sz w:val="20"/>
                <w:szCs w:val="20"/>
              </w:rPr>
              <w:t>korale,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5BDEAFF4" w14:textId="3B3C023A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Plastelina kwadratowa 18 </w:t>
            </w:r>
            <w:r w:rsidR="00DE5C35" w:rsidRPr="004A7FBF">
              <w:rPr>
                <w:sz w:val="20"/>
                <w:szCs w:val="20"/>
              </w:rPr>
              <w:t>kolorów,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6849BDC0" w14:textId="6FEBA94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Ramka do zapinania duże </w:t>
            </w:r>
            <w:r w:rsidR="00DE5C35" w:rsidRPr="004A7FBF">
              <w:rPr>
                <w:sz w:val="20"/>
                <w:szCs w:val="20"/>
              </w:rPr>
              <w:t>guziki,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28B07281" w14:textId="606D2504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Ramka do zapinania zamek </w:t>
            </w:r>
            <w:r w:rsidR="00DE5C35" w:rsidRPr="004A7FBF">
              <w:rPr>
                <w:sz w:val="20"/>
                <w:szCs w:val="20"/>
              </w:rPr>
              <w:t>błyskawiczny,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3BA462CB" w14:textId="55126BC5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Ołówki do nauki </w:t>
            </w:r>
            <w:r w:rsidR="00DE5C35" w:rsidRPr="004A7FBF">
              <w:rPr>
                <w:sz w:val="20"/>
                <w:szCs w:val="20"/>
              </w:rPr>
              <w:t>pisania,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6A4DD52" w14:textId="7BAE5D5B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Blok rysunkowy A</w:t>
            </w:r>
            <w:r w:rsidR="00DE5C35" w:rsidRPr="004A7FBF">
              <w:rPr>
                <w:sz w:val="20"/>
                <w:szCs w:val="20"/>
              </w:rPr>
              <w:t>4,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3BBB3FF6" w14:textId="22AE2AD8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Kredki </w:t>
            </w:r>
            <w:proofErr w:type="spellStart"/>
            <w:r w:rsidRPr="004A7FBF">
              <w:rPr>
                <w:sz w:val="20"/>
                <w:szCs w:val="20"/>
              </w:rPr>
              <w:t>Bambino</w:t>
            </w:r>
            <w:proofErr w:type="spellEnd"/>
            <w:r w:rsidRPr="004A7FBF">
              <w:rPr>
                <w:sz w:val="20"/>
                <w:szCs w:val="20"/>
              </w:rPr>
              <w:t xml:space="preserve"> </w:t>
            </w:r>
            <w:r w:rsidR="00DE5C35" w:rsidRPr="004A7FBF">
              <w:rPr>
                <w:sz w:val="20"/>
                <w:szCs w:val="20"/>
              </w:rPr>
              <w:t>24,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1985D760" w14:textId="5280A97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Mały </w:t>
            </w:r>
            <w:r w:rsidR="00DE5C35" w:rsidRPr="004A7FBF">
              <w:rPr>
                <w:sz w:val="20"/>
                <w:szCs w:val="20"/>
              </w:rPr>
              <w:t>kalejdoskop,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6B2747D1" w14:textId="41BE4D5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Guziki do sortowania i </w:t>
            </w:r>
            <w:r w:rsidR="00DE5C35" w:rsidRPr="004A7FBF">
              <w:rPr>
                <w:sz w:val="20"/>
                <w:szCs w:val="20"/>
              </w:rPr>
              <w:t>nawlekania,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178AED5D" w14:textId="5600123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Historyjki obrazkowe 4 - </w:t>
            </w:r>
            <w:r w:rsidR="00DE5C35" w:rsidRPr="004A7FBF">
              <w:rPr>
                <w:sz w:val="20"/>
                <w:szCs w:val="20"/>
              </w:rPr>
              <w:t>elementowe,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3FD7DF26" w14:textId="7A34B6E0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Sylaby do </w:t>
            </w:r>
            <w:r w:rsidR="00DE5C35" w:rsidRPr="004A7FBF">
              <w:rPr>
                <w:sz w:val="20"/>
                <w:szCs w:val="20"/>
              </w:rPr>
              <w:t>zabawy,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5F896ADF" w14:textId="090D3847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Polska - wokół symboli </w:t>
            </w:r>
            <w:r w:rsidR="00DE5C35" w:rsidRPr="004A7FBF">
              <w:rPr>
                <w:sz w:val="20"/>
                <w:szCs w:val="20"/>
              </w:rPr>
              <w:t>narodowych,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408145C0" w14:textId="124B382D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Puzzle 24 </w:t>
            </w:r>
            <w:proofErr w:type="spellStart"/>
            <w:r w:rsidRPr="004A7FBF">
              <w:rPr>
                <w:sz w:val="20"/>
                <w:szCs w:val="20"/>
              </w:rPr>
              <w:t>elem</w:t>
            </w:r>
            <w:proofErr w:type="spellEnd"/>
            <w:r w:rsidRPr="004A7FBF">
              <w:rPr>
                <w:sz w:val="20"/>
                <w:szCs w:val="20"/>
              </w:rPr>
              <w:t xml:space="preserve">. - </w:t>
            </w:r>
            <w:r w:rsidR="00DE5C35" w:rsidRPr="004A7FBF">
              <w:rPr>
                <w:sz w:val="20"/>
                <w:szCs w:val="20"/>
              </w:rPr>
              <w:t>farma,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A9B3F44" w14:textId="03FBB7B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Szlaczki na cztery pory </w:t>
            </w:r>
            <w:r w:rsidR="00DE5C35" w:rsidRPr="004A7FBF">
              <w:rPr>
                <w:sz w:val="20"/>
                <w:szCs w:val="20"/>
              </w:rPr>
              <w:t>roku,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4E08DEE7" w14:textId="0ED7F910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Jak zachować się w niebezpiecznych </w:t>
            </w:r>
            <w:r w:rsidR="00DE5C35" w:rsidRPr="004A7FBF">
              <w:rPr>
                <w:sz w:val="20"/>
                <w:szCs w:val="20"/>
              </w:rPr>
              <w:t>sytuacjach?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4C1AE5ED" w14:textId="14665A95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Pieniądze </w:t>
            </w:r>
            <w:r w:rsidR="00DE5C35" w:rsidRPr="004A7FBF">
              <w:rPr>
                <w:sz w:val="20"/>
                <w:szCs w:val="20"/>
              </w:rPr>
              <w:t>- 5</w:t>
            </w:r>
            <w:r w:rsidRPr="004A7FBF">
              <w:rPr>
                <w:sz w:val="20"/>
                <w:szCs w:val="20"/>
              </w:rPr>
              <w:t xml:space="preserve"> nominałów (10, 20, 50, 100, 200 zł) po 25 szt., wym.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 xml:space="preserve">od 11 x 5,5 cm do 13,5 x 6,5 </w:t>
            </w:r>
            <w:r w:rsidR="00DE5C35" w:rsidRPr="004A7FBF">
              <w:rPr>
                <w:sz w:val="20"/>
                <w:szCs w:val="20"/>
              </w:rPr>
              <w:t>cm,</w:t>
            </w:r>
            <w:r w:rsidRPr="004A7FBF">
              <w:rPr>
                <w:sz w:val="20"/>
                <w:szCs w:val="20"/>
              </w:rPr>
              <w:t xml:space="preserve"> </w:t>
            </w:r>
          </w:p>
          <w:p w14:paraId="50096055" w14:textId="2694802A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Monety </w:t>
            </w:r>
            <w:r w:rsidR="00DE5C35" w:rsidRPr="004A7FBF">
              <w:rPr>
                <w:sz w:val="20"/>
                <w:szCs w:val="20"/>
              </w:rPr>
              <w:t>- po</w:t>
            </w:r>
            <w:r w:rsidRPr="004A7FBF">
              <w:rPr>
                <w:sz w:val="20"/>
                <w:szCs w:val="20"/>
              </w:rPr>
              <w:t xml:space="preserve"> 4 szt. z każdego nominału: 5 zł, 2 zł, 1 zł, 50 gr, 10 gr, 20 gr, 5 gr, 2 gr, 1 gr, śr.</w:t>
            </w:r>
            <w:r w:rsidR="004F2A6E">
              <w:rPr>
                <w:sz w:val="20"/>
                <w:szCs w:val="20"/>
              </w:rPr>
              <w:t xml:space="preserve"> ok. </w:t>
            </w:r>
            <w:r w:rsidRPr="004A7FBF">
              <w:rPr>
                <w:sz w:val="20"/>
                <w:szCs w:val="20"/>
              </w:rPr>
              <w:t xml:space="preserve">od 1,5 do 2,5 </w:t>
            </w:r>
            <w:r w:rsidR="00DE5C35" w:rsidRPr="004A7FBF">
              <w:rPr>
                <w:sz w:val="20"/>
                <w:szCs w:val="20"/>
              </w:rPr>
              <w:t>cm,</w:t>
            </w:r>
            <w:r w:rsidRPr="004A7FBF">
              <w:rPr>
                <w:sz w:val="20"/>
                <w:szCs w:val="20"/>
              </w:rPr>
              <w:t xml:space="preserve"> </w:t>
            </w:r>
          </w:p>
          <w:p w14:paraId="4C8D9792" w14:textId="09A49568" w:rsidR="00FB6017" w:rsidRPr="004A7FBF" w:rsidRDefault="00DE5C3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Sylaby,</w:t>
            </w:r>
            <w:r w:rsidR="00FB6017" w:rsidRPr="004A7FBF">
              <w:rPr>
                <w:sz w:val="20"/>
                <w:szCs w:val="20"/>
              </w:rPr>
              <w:t xml:space="preserve"> 1 szt.</w:t>
            </w:r>
          </w:p>
          <w:p w14:paraId="2CF405F5" w14:textId="77777777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Literka do literki 1, 1 szt.</w:t>
            </w:r>
          </w:p>
          <w:p w14:paraId="6713204C" w14:textId="669B3594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Magnetyczne litery </w:t>
            </w:r>
            <w:r w:rsidR="00DE5C35" w:rsidRPr="004A7FBF">
              <w:rPr>
                <w:sz w:val="20"/>
                <w:szCs w:val="20"/>
              </w:rPr>
              <w:t>drukowane,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17E86209" w14:textId="5C71E222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4 pory roku - loteryjka </w:t>
            </w:r>
            <w:r w:rsidR="00DE5C35" w:rsidRPr="004A7FBF">
              <w:rPr>
                <w:sz w:val="20"/>
                <w:szCs w:val="20"/>
              </w:rPr>
              <w:t>obrazkowa,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2AEA4D60" w14:textId="62BAFA9C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Zbiory i </w:t>
            </w:r>
            <w:r w:rsidR="00DE5C35" w:rsidRPr="004A7FBF">
              <w:rPr>
                <w:sz w:val="20"/>
                <w:szCs w:val="20"/>
              </w:rPr>
              <w:t>liczby,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2F2CFBA3" w14:textId="6D121196" w:rsidR="00FB6017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Znajdź kotka Monty</w:t>
            </w:r>
            <w:r w:rsidR="00DE5C35" w:rsidRPr="004A7FBF">
              <w:rPr>
                <w:sz w:val="20"/>
                <w:szCs w:val="20"/>
              </w:rPr>
              <w:t>…,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  <w:p w14:paraId="77758891" w14:textId="63702E95" w:rsidR="00C83D69" w:rsidRPr="004A7FBF" w:rsidRDefault="00FB601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Rzeczowniki, czasowniki i przymiotniki - pakiet </w:t>
            </w:r>
            <w:r w:rsidR="00DE5C35" w:rsidRPr="004A7FBF">
              <w:rPr>
                <w:sz w:val="20"/>
                <w:szCs w:val="20"/>
              </w:rPr>
              <w:t>zdjęć,</w:t>
            </w:r>
            <w:r w:rsidRPr="004A7FBF">
              <w:rPr>
                <w:sz w:val="20"/>
                <w:szCs w:val="20"/>
              </w:rPr>
              <w:t xml:space="preserve"> 1 szt.</w:t>
            </w:r>
          </w:p>
        </w:tc>
        <w:tc>
          <w:tcPr>
            <w:tcW w:w="843" w:type="dxa"/>
            <w:vAlign w:val="center"/>
          </w:tcPr>
          <w:p w14:paraId="73052799" w14:textId="0E5CE85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926" w:type="dxa"/>
            <w:vAlign w:val="center"/>
          </w:tcPr>
          <w:p w14:paraId="27CCFB6A" w14:textId="40F243F8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DD5DB7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051226D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3A25A1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602E3DA4" w14:textId="77777777" w:rsidTr="00FB6017">
        <w:tc>
          <w:tcPr>
            <w:tcW w:w="653" w:type="dxa"/>
          </w:tcPr>
          <w:p w14:paraId="50666ABC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4199EEB" w14:textId="6E1B2A3F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Lindenwood</w:t>
            </w:r>
            <w:proofErr w:type="spellEnd"/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, klocki drewniane, 1000 sztuk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3711FE76" w14:textId="6DFC44DF" w:rsidR="00C83D69" w:rsidRPr="000C204C" w:rsidRDefault="00C60EBE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  <w:u w:val="single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  <w:u w:val="single"/>
              </w:rPr>
              <w:t>Zawartość zestawu:</w:t>
            </w:r>
          </w:p>
          <w:p w14:paraId="65F25112" w14:textId="7750F8EC" w:rsidR="00C60EBE" w:rsidRPr="000C204C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</w:rPr>
              <w:t>Klocki drewniane 1000 sztuk</w:t>
            </w:r>
          </w:p>
        </w:tc>
        <w:tc>
          <w:tcPr>
            <w:tcW w:w="843" w:type="dxa"/>
            <w:vAlign w:val="center"/>
          </w:tcPr>
          <w:p w14:paraId="1C1D061E" w14:textId="1D97C037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08079ED" w14:textId="2B55C139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BD24872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D3224F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7C0F2C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65BE2857" w14:textId="77777777" w:rsidTr="00FB6017">
        <w:tc>
          <w:tcPr>
            <w:tcW w:w="653" w:type="dxa"/>
          </w:tcPr>
          <w:p w14:paraId="25E4CCA6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58BCEF3" w14:textId="603DFED9" w:rsidR="00C83D69" w:rsidRPr="00DB2F37" w:rsidRDefault="00C83D69" w:rsidP="00C60EBE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LEGO® DUPLO® Litery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0F2277C1" w14:textId="77777777" w:rsidR="00C60EBE" w:rsidRPr="000C204C" w:rsidRDefault="00C60EBE" w:rsidP="00C60EBE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u w:val="single"/>
              </w:rPr>
            </w:pPr>
            <w:r w:rsidRPr="000C204C">
              <w:rPr>
                <w:sz w:val="20"/>
                <w:szCs w:val="20"/>
                <w:u w:val="single"/>
              </w:rPr>
              <w:t>Zawartość zestawu:</w:t>
            </w:r>
          </w:p>
          <w:p w14:paraId="4FFF98CA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130 elementów</w:t>
            </w:r>
          </w:p>
          <w:p w14:paraId="4E0F322C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klocki z literami angielskiego alfabetu w tęczowych kolorach</w:t>
            </w:r>
          </w:p>
          <w:p w14:paraId="2294FA48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karta "Pierwsze kroki"</w:t>
            </w:r>
          </w:p>
          <w:p w14:paraId="0F3D2F31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4 dwustronne karty inspiracji online</w:t>
            </w:r>
          </w:p>
          <w:p w14:paraId="203F7DFA" w14:textId="77777777" w:rsidR="00C60EBE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 xml:space="preserve">opakowanie: kartonowe pudełko </w:t>
            </w:r>
          </w:p>
          <w:p w14:paraId="6F8F2787" w14:textId="586F46BA" w:rsidR="00C83D69" w:rsidRPr="00C60EBE" w:rsidRDefault="00C60EBE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wym.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C60EBE">
              <w:rPr>
                <w:sz w:val="20"/>
                <w:szCs w:val="20"/>
              </w:rPr>
              <w:t xml:space="preserve"> 54 x 28,2 x 11,8 cm</w:t>
            </w:r>
          </w:p>
        </w:tc>
        <w:tc>
          <w:tcPr>
            <w:tcW w:w="843" w:type="dxa"/>
            <w:vAlign w:val="center"/>
          </w:tcPr>
          <w:p w14:paraId="61EC4B6B" w14:textId="7068F98C" w:rsidR="00C83D69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1163EEF" w14:textId="6D3733B3" w:rsidR="00C83D69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0D79225B" w14:textId="77777777" w:rsidR="00C83D69" w:rsidRPr="00546994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B27B421" w14:textId="77777777" w:rsidR="00C83D69" w:rsidRPr="00546994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D36433C" w14:textId="77777777" w:rsidR="00C83D69" w:rsidRPr="00546994" w:rsidRDefault="00C83D69" w:rsidP="00C60EBE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0D15309" w14:textId="77777777" w:rsidTr="00FB6017">
        <w:tc>
          <w:tcPr>
            <w:tcW w:w="653" w:type="dxa"/>
          </w:tcPr>
          <w:p w14:paraId="6E581BFE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536D18A" w14:textId="7505FB0D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LEGO® DUPLO® Ludziki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35DDEFA5" w14:textId="77777777" w:rsidR="00C60EBE" w:rsidRPr="000C204C" w:rsidRDefault="00C60EBE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u w:val="single"/>
              </w:rPr>
            </w:pPr>
            <w:r w:rsidRPr="000C204C">
              <w:rPr>
                <w:sz w:val="20"/>
                <w:szCs w:val="20"/>
                <w:u w:val="single"/>
              </w:rPr>
              <w:t>Zawartość zestawu:</w:t>
            </w:r>
          </w:p>
          <w:p w14:paraId="2B1F2986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 xml:space="preserve">44 elementów, w tym 26 figurek </w:t>
            </w:r>
          </w:p>
          <w:p w14:paraId="6AFBC798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karta "Pierwsze kroki"</w:t>
            </w:r>
          </w:p>
          <w:p w14:paraId="25BB96ED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4 dwustronne karty inspiracji online</w:t>
            </w:r>
          </w:p>
          <w:p w14:paraId="6B2F8765" w14:textId="77777777" w:rsidR="00C60EBE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>opakowanie: kartonowe pudełko</w:t>
            </w:r>
          </w:p>
          <w:p w14:paraId="6311751F" w14:textId="599A0B23" w:rsidR="00C83D69" w:rsidRPr="00C60EBE" w:rsidRDefault="00C60EBE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C60EBE">
              <w:rPr>
                <w:sz w:val="20"/>
                <w:szCs w:val="20"/>
              </w:rPr>
              <w:t xml:space="preserve">wym.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C60EBE">
              <w:rPr>
                <w:sz w:val="20"/>
                <w:szCs w:val="20"/>
              </w:rPr>
              <w:t>38,2 x 26,2 x 5,6 cm</w:t>
            </w:r>
          </w:p>
        </w:tc>
        <w:tc>
          <w:tcPr>
            <w:tcW w:w="843" w:type="dxa"/>
            <w:vAlign w:val="center"/>
          </w:tcPr>
          <w:p w14:paraId="2FC705DF" w14:textId="60FCD77C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1390D2A" w14:textId="40D7C3F3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04BAACDF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886ABB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176ACD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719FE33C" w14:textId="77777777" w:rsidTr="00FB6017">
        <w:tc>
          <w:tcPr>
            <w:tcW w:w="653" w:type="dxa"/>
          </w:tcPr>
          <w:p w14:paraId="3576919D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0BCFDD7" w14:textId="12C8E885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Klocki magnetyczne piankowe</w:t>
            </w:r>
          </w:p>
        </w:tc>
        <w:tc>
          <w:tcPr>
            <w:tcW w:w="5778" w:type="dxa"/>
          </w:tcPr>
          <w:p w14:paraId="0A167A26" w14:textId="6DCBA0EA" w:rsidR="00C83D69" w:rsidRPr="000C204C" w:rsidRDefault="000C204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0C204C">
              <w:rPr>
                <w:sz w:val="20"/>
                <w:szCs w:val="20"/>
              </w:rPr>
              <w:t xml:space="preserve">Piankowe klocki łączą się ze sobą za </w:t>
            </w:r>
            <w:r w:rsidR="004F2A6E" w:rsidRPr="000C204C">
              <w:rPr>
                <w:sz w:val="20"/>
                <w:szCs w:val="20"/>
              </w:rPr>
              <w:t>pomocą</w:t>
            </w:r>
            <w:r w:rsidRPr="000C204C">
              <w:rPr>
                <w:sz w:val="20"/>
                <w:szCs w:val="20"/>
              </w:rPr>
              <w:t xml:space="preserve"> wbudowanych magnesów. Kształty można łączyć na różne sposoby i zmieniać ich ułożenie bez odczepiania, ponieważ miejsce, w którym klocki się łączą, obraca się o 360°.</w:t>
            </w:r>
          </w:p>
          <w:p w14:paraId="0D62F7BA" w14:textId="15918F4D" w:rsidR="000C204C" w:rsidRPr="000C204C" w:rsidRDefault="000C204C" w:rsidP="000C204C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0C204C">
              <w:rPr>
                <w:sz w:val="20"/>
                <w:szCs w:val="20"/>
                <w:u w:val="single"/>
              </w:rPr>
              <w:t>Zestaw zawiera</w:t>
            </w:r>
            <w:r w:rsidRPr="000C204C">
              <w:rPr>
                <w:sz w:val="20"/>
                <w:szCs w:val="20"/>
              </w:rPr>
              <w:t xml:space="preserve"> 35 klocków w tym 6 walców, 4 1/4 koła, 4 stożki, 3 sześciany, 2 trójkąty, 2 kopuły, 6 korków i 6 łokietków. </w:t>
            </w:r>
          </w:p>
        </w:tc>
        <w:tc>
          <w:tcPr>
            <w:tcW w:w="843" w:type="dxa"/>
            <w:vAlign w:val="center"/>
          </w:tcPr>
          <w:p w14:paraId="28C64D26" w14:textId="3982F3D3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5A8A7595" w14:textId="07A7C0DD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0CCDB99C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B565F6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B96C21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65C5C8F" w14:textId="77777777" w:rsidTr="00FB6017">
        <w:tc>
          <w:tcPr>
            <w:tcW w:w="653" w:type="dxa"/>
          </w:tcPr>
          <w:p w14:paraId="1F6CE8EE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030A770" w14:textId="77577CEB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Klocki magnetyczne</w:t>
            </w:r>
          </w:p>
        </w:tc>
        <w:tc>
          <w:tcPr>
            <w:tcW w:w="5778" w:type="dxa"/>
          </w:tcPr>
          <w:p w14:paraId="1A890D42" w14:textId="74A579D5" w:rsidR="00C83D69" w:rsidRPr="000C204C" w:rsidRDefault="000C204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  <w:u w:val="single"/>
              </w:rPr>
              <w:t>Zestaw zawiera:</w:t>
            </w:r>
            <w:r w:rsidRPr="000C204C">
              <w:rPr>
                <w:rFonts w:cstheme="minorHAnsi"/>
                <w:color w:val="auto"/>
                <w:sz w:val="20"/>
                <w:szCs w:val="20"/>
              </w:rPr>
              <w:t xml:space="preserve"> 30 elem</w:t>
            </w:r>
            <w:r>
              <w:rPr>
                <w:rFonts w:cstheme="minorHAnsi"/>
                <w:color w:val="auto"/>
                <w:sz w:val="20"/>
                <w:szCs w:val="20"/>
              </w:rPr>
              <w:t>entów:</w:t>
            </w:r>
          </w:p>
          <w:p w14:paraId="6C3DD534" w14:textId="77777777" w:rsidR="000C204C" w:rsidRPr="000C204C" w:rsidRDefault="000C20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</w:rPr>
              <w:t>12 trójkątów</w:t>
            </w:r>
          </w:p>
          <w:p w14:paraId="55943746" w14:textId="7A592B75" w:rsidR="000C204C" w:rsidRPr="000C204C" w:rsidRDefault="000C204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0C204C">
              <w:rPr>
                <w:rFonts w:cstheme="minorHAnsi"/>
                <w:color w:val="auto"/>
                <w:sz w:val="20"/>
                <w:szCs w:val="20"/>
              </w:rPr>
              <w:t>18 kwadratów</w:t>
            </w:r>
          </w:p>
        </w:tc>
        <w:tc>
          <w:tcPr>
            <w:tcW w:w="843" w:type="dxa"/>
            <w:vAlign w:val="center"/>
          </w:tcPr>
          <w:p w14:paraId="32194C20" w14:textId="6945A13C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F8A3D59" w14:textId="7A7EE2B5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5602B04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55F0E53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AB53FC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4D099D02" w14:textId="77777777" w:rsidTr="00FB6017">
        <w:tc>
          <w:tcPr>
            <w:tcW w:w="653" w:type="dxa"/>
          </w:tcPr>
          <w:p w14:paraId="02F7EBBD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C1B522D" w14:textId="6EA45DD4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Puzzle - farma</w:t>
            </w:r>
          </w:p>
        </w:tc>
        <w:tc>
          <w:tcPr>
            <w:tcW w:w="5778" w:type="dxa"/>
          </w:tcPr>
          <w:p w14:paraId="3F2C821C" w14:textId="1F10FF8B" w:rsidR="00183299" w:rsidRPr="004A7FBF" w:rsidRDefault="001832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12 elementów puzzli, które po ułożeniu tworzą obraz zwierząt – farmy.</w:t>
            </w:r>
          </w:p>
        </w:tc>
        <w:tc>
          <w:tcPr>
            <w:tcW w:w="843" w:type="dxa"/>
            <w:vAlign w:val="center"/>
          </w:tcPr>
          <w:p w14:paraId="29883D05" w14:textId="568D97EB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A99C247" w14:textId="574F642D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27BF195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93C5953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B3BB7DE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A7012CA" w14:textId="77777777" w:rsidTr="00FB6017">
        <w:tc>
          <w:tcPr>
            <w:tcW w:w="653" w:type="dxa"/>
          </w:tcPr>
          <w:p w14:paraId="79A2314F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E4AA52C" w14:textId="169529EC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Puzzle – pary zwierząt</w:t>
            </w:r>
          </w:p>
        </w:tc>
        <w:tc>
          <w:tcPr>
            <w:tcW w:w="5778" w:type="dxa"/>
          </w:tcPr>
          <w:p w14:paraId="70AF8463" w14:textId="343EFA49" w:rsidR="00C83D69" w:rsidRPr="004A7FBF" w:rsidRDefault="00183299" w:rsidP="001832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Komplet zawiera 15 układanek (30 elementów). Dwuelementowe puzzle przedstawiające 15 różnych zwierząt z gospodarstwa.</w:t>
            </w:r>
          </w:p>
        </w:tc>
        <w:tc>
          <w:tcPr>
            <w:tcW w:w="843" w:type="dxa"/>
            <w:vAlign w:val="center"/>
          </w:tcPr>
          <w:p w14:paraId="1876D064" w14:textId="6F340E46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1253AB6" w14:textId="237B85D0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2C4A1C4E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22C9B0D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4451CD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C57132F" w14:textId="77777777" w:rsidTr="00FB6017">
        <w:tc>
          <w:tcPr>
            <w:tcW w:w="653" w:type="dxa"/>
          </w:tcPr>
          <w:p w14:paraId="1268CDB0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9A78F42" w14:textId="7D43C36C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Puzzle warstwowe (jabłko, truskawka, marchewka, ziemniaki)</w:t>
            </w:r>
          </w:p>
        </w:tc>
        <w:tc>
          <w:tcPr>
            <w:tcW w:w="5778" w:type="dxa"/>
          </w:tcPr>
          <w:p w14:paraId="0646BFC9" w14:textId="77777777" w:rsidR="00C83D69" w:rsidRPr="004A7FBF" w:rsidRDefault="0077786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zawiera:</w:t>
            </w:r>
          </w:p>
          <w:p w14:paraId="49B65EF4" w14:textId="3A23DA0D" w:rsidR="0077786C" w:rsidRPr="004A7FBF" w:rsidRDefault="0077786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jabłko, 1 szt.</w:t>
            </w:r>
          </w:p>
          <w:p w14:paraId="49D6ECDB" w14:textId="77777777" w:rsidR="0077786C" w:rsidRPr="004A7FBF" w:rsidRDefault="0077786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truskawka, 1 szt.</w:t>
            </w:r>
          </w:p>
          <w:p w14:paraId="0DBDFFD4" w14:textId="77777777" w:rsidR="0077786C" w:rsidRPr="004A7FBF" w:rsidRDefault="0077786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marchewka, 1 szt.</w:t>
            </w:r>
          </w:p>
          <w:p w14:paraId="0C2FCB45" w14:textId="7A408F62" w:rsidR="0077786C" w:rsidRPr="004A7FBF" w:rsidRDefault="0077786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puzzle warstwowe – ziemniaki, 1 szt.</w:t>
            </w:r>
          </w:p>
        </w:tc>
        <w:tc>
          <w:tcPr>
            <w:tcW w:w="843" w:type="dxa"/>
            <w:vAlign w:val="center"/>
          </w:tcPr>
          <w:p w14:paraId="2095C5F3" w14:textId="59A9E811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CD7B161" w14:textId="2321BEA7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69BC8F42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1D0B99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F6C6478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6424F67A" w14:textId="77777777" w:rsidTr="00FB6017">
        <w:tc>
          <w:tcPr>
            <w:tcW w:w="653" w:type="dxa"/>
          </w:tcPr>
          <w:p w14:paraId="2BB491B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9464376" w14:textId="5C5450ED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Drewniana farma</w:t>
            </w:r>
          </w:p>
        </w:tc>
        <w:tc>
          <w:tcPr>
            <w:tcW w:w="5778" w:type="dxa"/>
          </w:tcPr>
          <w:p w14:paraId="49EB95AD" w14:textId="77777777" w:rsidR="00172196" w:rsidRPr="004A7FBF" w:rsidRDefault="00172196" w:rsidP="0077786C">
            <w:p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Zestaw zawiera:</w:t>
            </w:r>
          </w:p>
          <w:p w14:paraId="2796F1FE" w14:textId="3A691FA7" w:rsidR="00C83D69" w:rsidRPr="004A7FBF" w:rsidRDefault="0077786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dom farmerski, stajnia, kolorowe podłoże, ogrodzenia, naklejki oraz 12 figurek, skrzynka do sadzenia roślin z podpórką, materiałowa ziemia, winorośl ze sznurka, marchewki, jabłuszka, papryka, jarmuż, 2 koszyki, kasa, pieniądze z filcu oraz inne </w:t>
            </w:r>
          </w:p>
        </w:tc>
        <w:tc>
          <w:tcPr>
            <w:tcW w:w="843" w:type="dxa"/>
            <w:vAlign w:val="center"/>
          </w:tcPr>
          <w:p w14:paraId="64CE54DE" w14:textId="4D9D60B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5A9AC04F" w14:textId="55A9B99B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DD0739B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0F00A8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3CFC0D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00D6CE81" w14:textId="77777777" w:rsidTr="00FB6017">
        <w:tc>
          <w:tcPr>
            <w:tcW w:w="653" w:type="dxa"/>
          </w:tcPr>
          <w:p w14:paraId="0459C717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3376752" w14:textId="75BA386B" w:rsidR="00C83D69" w:rsidRPr="00DB2F37" w:rsidRDefault="00C83D69" w:rsidP="001D04C8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Budynek dla zwierząt</w:t>
            </w:r>
          </w:p>
        </w:tc>
        <w:tc>
          <w:tcPr>
            <w:tcW w:w="5778" w:type="dxa"/>
          </w:tcPr>
          <w:p w14:paraId="7F835D79" w14:textId="7CC0F18A" w:rsidR="00C83D69" w:rsidRPr="004A7FBF" w:rsidRDefault="00172196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Budynek, w którym znajdują się zwierzęta takie jak: krówka, konik, 2 świnki, 2 kurki, kotek oraz urządzenia i akcesoria, których na farmie nie może zabraknąć: traktor, taczka, pasza dla zwierząt, stolik i krzesła.</w:t>
            </w:r>
          </w:p>
        </w:tc>
        <w:tc>
          <w:tcPr>
            <w:tcW w:w="843" w:type="dxa"/>
            <w:vAlign w:val="center"/>
          </w:tcPr>
          <w:p w14:paraId="6DA5DCFF" w14:textId="488D8F36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F1C2517" w14:textId="192345CC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5C79FF9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650EB4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95EB1C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3887D62" w14:textId="77777777" w:rsidTr="00FB6017">
        <w:tc>
          <w:tcPr>
            <w:tcW w:w="653" w:type="dxa"/>
          </w:tcPr>
          <w:p w14:paraId="468770A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4F8E512" w14:textId="19707417" w:rsidR="00C83D69" w:rsidRPr="00DB2F37" w:rsidRDefault="00C83D69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Zwierzęta egzotyczne</w:t>
            </w:r>
          </w:p>
        </w:tc>
        <w:tc>
          <w:tcPr>
            <w:tcW w:w="5778" w:type="dxa"/>
          </w:tcPr>
          <w:p w14:paraId="6B78C4CB" w14:textId="38C6A11B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Zwierzęta: mama i potomstwo, 6 plastikowych modeli zwierząt (słonica i słoniątko, gorylica i </w:t>
            </w:r>
            <w:proofErr w:type="spellStart"/>
            <w:r w:rsidRPr="004A7FBF">
              <w:rPr>
                <w:sz w:val="20"/>
                <w:szCs w:val="20"/>
              </w:rPr>
              <w:t>gorylątko</w:t>
            </w:r>
            <w:proofErr w:type="spellEnd"/>
            <w:r w:rsidRPr="004A7FBF">
              <w:rPr>
                <w:sz w:val="20"/>
                <w:szCs w:val="20"/>
              </w:rPr>
              <w:t>, tygrysica i tygrysiątko</w:t>
            </w:r>
            <w:r w:rsidR="00DE5C35" w:rsidRPr="004A7FBF">
              <w:rPr>
                <w:sz w:val="20"/>
                <w:szCs w:val="20"/>
              </w:rPr>
              <w:t>), wym.</w:t>
            </w:r>
            <w:r w:rsidRPr="004A7FBF">
              <w:rPr>
                <w:sz w:val="20"/>
                <w:szCs w:val="20"/>
              </w:rPr>
              <w:t xml:space="preserve"> zwierząt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4 x 4 x 7 cm do 26,5 x 8,5 x 15,5 cm.</w:t>
            </w:r>
          </w:p>
        </w:tc>
        <w:tc>
          <w:tcPr>
            <w:tcW w:w="843" w:type="dxa"/>
            <w:vAlign w:val="center"/>
          </w:tcPr>
          <w:p w14:paraId="1322971C" w14:textId="0A2262A3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10BCE49" w14:textId="2EF00AE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2CF59A71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532A54F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2FCB3BE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009677DA" w14:textId="77777777" w:rsidTr="00FB6017">
        <w:tc>
          <w:tcPr>
            <w:tcW w:w="653" w:type="dxa"/>
          </w:tcPr>
          <w:p w14:paraId="0FC892C5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CB3466B" w14:textId="30113DA0" w:rsidR="00C83D69" w:rsidRPr="00DB2F37" w:rsidRDefault="00C83D69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Zwierzęta hodowlane </w:t>
            </w:r>
          </w:p>
        </w:tc>
        <w:tc>
          <w:tcPr>
            <w:tcW w:w="5778" w:type="dxa"/>
          </w:tcPr>
          <w:p w14:paraId="24A128DA" w14:textId="51140E43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Miniaturowe figurki zwierząt hodowlanych w parach - rodzic i </w:t>
            </w:r>
            <w:r w:rsidR="00DE5C35" w:rsidRPr="004A7FBF">
              <w:rPr>
                <w:sz w:val="20"/>
                <w:szCs w:val="20"/>
              </w:rPr>
              <w:t>dziecko, wys.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2,5 cm do 11,5 cm.</w:t>
            </w:r>
          </w:p>
        </w:tc>
        <w:tc>
          <w:tcPr>
            <w:tcW w:w="843" w:type="dxa"/>
            <w:vAlign w:val="center"/>
          </w:tcPr>
          <w:p w14:paraId="55A8EC97" w14:textId="35E565B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C893BF0" w14:textId="5515C84F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7CD5348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B00DCFB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B2A4B4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107A10DB" w14:textId="77777777" w:rsidTr="00FB6017">
        <w:tc>
          <w:tcPr>
            <w:tcW w:w="653" w:type="dxa"/>
          </w:tcPr>
          <w:p w14:paraId="378359A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5128367" w14:textId="63C3BB74" w:rsidR="00C83D69" w:rsidRPr="00DB2F37" w:rsidRDefault="00C83D69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Zwierzęta podwórkowe</w:t>
            </w:r>
          </w:p>
        </w:tc>
        <w:tc>
          <w:tcPr>
            <w:tcW w:w="5778" w:type="dxa"/>
          </w:tcPr>
          <w:p w14:paraId="7247E14E" w14:textId="6518A52B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Miniaturowe figurki zwierząt podwórkowych: kura, kogut, kurczak, kaczka, kot i </w:t>
            </w:r>
            <w:r w:rsidR="00DE5C35" w:rsidRPr="004A7FBF">
              <w:rPr>
                <w:sz w:val="20"/>
                <w:szCs w:val="20"/>
              </w:rPr>
              <w:t>pies, wys.</w:t>
            </w:r>
            <w:r w:rsidRPr="004A7FBF">
              <w:rPr>
                <w:sz w:val="20"/>
                <w:szCs w:val="20"/>
              </w:rPr>
              <w:t xml:space="preserve">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>od 2 cm do 6,5 cm.</w:t>
            </w:r>
          </w:p>
        </w:tc>
        <w:tc>
          <w:tcPr>
            <w:tcW w:w="843" w:type="dxa"/>
            <w:vAlign w:val="center"/>
          </w:tcPr>
          <w:p w14:paraId="4A9B53D6" w14:textId="66FB39F7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3EC252A" w14:textId="4DE349A6" w:rsidR="00C83D69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555A8FB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E48B9C0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70AB2CD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988BBAF" w14:textId="77777777" w:rsidTr="00FB6017">
        <w:tc>
          <w:tcPr>
            <w:tcW w:w="653" w:type="dxa"/>
          </w:tcPr>
          <w:p w14:paraId="5F167B8D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C8ECC00" w14:textId="14C9BFA5" w:rsidR="00C83D69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Klinika dla zwierząt</w:t>
            </w:r>
          </w:p>
        </w:tc>
        <w:tc>
          <w:tcPr>
            <w:tcW w:w="5778" w:type="dxa"/>
          </w:tcPr>
          <w:p w14:paraId="0D351EE7" w14:textId="0502C395" w:rsidR="00C83D69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Klinika jest wyposażona w rączkę ułatwiającą przenoszenie zestawu. Zestaw zawiera 19 elementów, w tym figurkę weterynarza, figurkę pielęgniarki, strzykawkę, stetoskop, szczotkę, termometr, psie jedzenie.</w:t>
            </w:r>
          </w:p>
        </w:tc>
        <w:tc>
          <w:tcPr>
            <w:tcW w:w="843" w:type="dxa"/>
            <w:vAlign w:val="center"/>
          </w:tcPr>
          <w:p w14:paraId="49EF43FB" w14:textId="50F12352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7B0FD9A2" w14:textId="5D812040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2A1D19CF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973DAB7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C9A610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383DB80" w14:textId="77777777" w:rsidTr="00FB6017">
        <w:tc>
          <w:tcPr>
            <w:tcW w:w="653" w:type="dxa"/>
          </w:tcPr>
          <w:p w14:paraId="43B2F623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3996DB6" w14:textId="561F1733" w:rsidR="00C83D69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Fartuszki zawody (10 szt.)</w:t>
            </w:r>
          </w:p>
        </w:tc>
        <w:tc>
          <w:tcPr>
            <w:tcW w:w="5778" w:type="dxa"/>
          </w:tcPr>
          <w:p w14:paraId="7012C684" w14:textId="339CBD67" w:rsidR="00183299" w:rsidRPr="004A7FBF" w:rsidRDefault="00183299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W komplecie fartuszki: mechanika, żołnierza, pilota, marynarza, fryzjera, strażaka, lekarza, kucharza, </w:t>
            </w:r>
            <w:r w:rsidR="0032018E" w:rsidRPr="004A7FBF">
              <w:rPr>
                <w:rFonts w:cstheme="minorHAnsi"/>
                <w:color w:val="auto"/>
                <w:sz w:val="20"/>
                <w:szCs w:val="20"/>
              </w:rPr>
              <w:t>kosmonauty.</w:t>
            </w:r>
          </w:p>
        </w:tc>
        <w:tc>
          <w:tcPr>
            <w:tcW w:w="843" w:type="dxa"/>
            <w:vAlign w:val="center"/>
          </w:tcPr>
          <w:p w14:paraId="1B56A945" w14:textId="3DBF1104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66A88485" w14:textId="38F0AC1B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9F0D4F4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7269165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DA4BA16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3ADF6665" w14:textId="77777777" w:rsidTr="00FB6017">
        <w:tc>
          <w:tcPr>
            <w:tcW w:w="653" w:type="dxa"/>
          </w:tcPr>
          <w:p w14:paraId="0B298E25" w14:textId="77777777" w:rsidR="00C83D69" w:rsidRPr="0068513C" w:rsidRDefault="00C83D69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543ECEC6" w14:textId="2CDFD427" w:rsidR="00C83D69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Kostium chirurga z akcesoriami</w:t>
            </w:r>
          </w:p>
        </w:tc>
        <w:tc>
          <w:tcPr>
            <w:tcW w:w="5778" w:type="dxa"/>
          </w:tcPr>
          <w:p w14:paraId="088F57A7" w14:textId="4A949056" w:rsidR="00C83D69" w:rsidRPr="004A7FBF" w:rsidRDefault="00B34192" w:rsidP="00B3419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Kostium wraz z dodatkowymi akcesoriami: nożyczki, stetoskop, strzykawka, młoteczek, termometr, plaster, ciśnieniomierz.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proofErr w:type="spellStart"/>
            <w:r w:rsidRPr="004A7FBF">
              <w:rPr>
                <w:rFonts w:cstheme="minorHAnsi"/>
                <w:color w:val="auto"/>
                <w:sz w:val="20"/>
                <w:szCs w:val="20"/>
              </w:rPr>
              <w:t>elem</w:t>
            </w:r>
            <w:proofErr w:type="spellEnd"/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. od 4 do 10 cm,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19 x 20 x 17 cm</w:t>
            </w:r>
          </w:p>
        </w:tc>
        <w:tc>
          <w:tcPr>
            <w:tcW w:w="843" w:type="dxa"/>
            <w:vAlign w:val="center"/>
          </w:tcPr>
          <w:p w14:paraId="7E224D59" w14:textId="20763F58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4FE4B91" w14:textId="49BD7AAF" w:rsidR="00C83D69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AA5B372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1E1F7FA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4F30A50" w14:textId="77777777" w:rsidR="00C83D69" w:rsidRPr="00546994" w:rsidRDefault="00C83D69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08CEE8E7" w14:textId="77777777" w:rsidTr="00FB6017">
        <w:tc>
          <w:tcPr>
            <w:tcW w:w="653" w:type="dxa"/>
          </w:tcPr>
          <w:p w14:paraId="6E8C33F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3B1E08D" w14:textId="360727BE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Drewniany szpital</w:t>
            </w:r>
          </w:p>
        </w:tc>
        <w:tc>
          <w:tcPr>
            <w:tcW w:w="5778" w:type="dxa"/>
          </w:tcPr>
          <w:p w14:paraId="2A002AA9" w14:textId="4E4C039F" w:rsidR="00ED0360" w:rsidRPr="004A7FBF" w:rsidRDefault="00B3419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 szpitalne łóżko wraz z pościelą, kroplówkę, lekarską walizkę i EKG. Jest także lekarz, pielęgniarka i pacjent - miś.</w:t>
            </w:r>
          </w:p>
        </w:tc>
        <w:tc>
          <w:tcPr>
            <w:tcW w:w="843" w:type="dxa"/>
            <w:vAlign w:val="center"/>
          </w:tcPr>
          <w:p w14:paraId="63715A07" w14:textId="30C74E40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0E97A712" w14:textId="209141FC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AF11FE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F629E6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5632D5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6DEB8BB7" w14:textId="77777777" w:rsidTr="00FB6017">
        <w:tc>
          <w:tcPr>
            <w:tcW w:w="653" w:type="dxa"/>
          </w:tcPr>
          <w:p w14:paraId="060103CF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FFBD345" w14:textId="3C5FAC5C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Zestaw lekarski w walizce</w:t>
            </w:r>
          </w:p>
        </w:tc>
        <w:tc>
          <w:tcPr>
            <w:tcW w:w="5778" w:type="dxa"/>
          </w:tcPr>
          <w:p w14:paraId="2AE4EB50" w14:textId="1EE8F2BF" w:rsidR="00ED0360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>Zestaw przyborów medycznych w poręcznej walizce: 10 szt. akcesoriów, wym. akcesoriów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od 47 x 20 cm do 6 x 4 cm, wym. walizki </w:t>
            </w:r>
            <w:r w:rsidR="004F2A6E">
              <w:rPr>
                <w:sz w:val="20"/>
                <w:szCs w:val="20"/>
              </w:rPr>
              <w:t xml:space="preserve">ok. </w:t>
            </w:r>
            <w:r w:rsidRPr="004A7FBF">
              <w:rPr>
                <w:sz w:val="20"/>
                <w:szCs w:val="20"/>
              </w:rPr>
              <w:t>38 x 31 x 9 cm.</w:t>
            </w:r>
          </w:p>
        </w:tc>
        <w:tc>
          <w:tcPr>
            <w:tcW w:w="843" w:type="dxa"/>
            <w:vAlign w:val="center"/>
          </w:tcPr>
          <w:p w14:paraId="2B242F9C" w14:textId="3D641BBD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26433B74" w14:textId="0D003E8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7C4CAB6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459701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62D964B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49B8C8E8" w14:textId="77777777" w:rsidTr="00FB6017">
        <w:tc>
          <w:tcPr>
            <w:tcW w:w="653" w:type="dxa"/>
          </w:tcPr>
          <w:p w14:paraId="6327F91D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0F8CC307" w14:textId="069FC511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Drewniany tort</w:t>
            </w:r>
          </w:p>
        </w:tc>
        <w:tc>
          <w:tcPr>
            <w:tcW w:w="5778" w:type="dxa"/>
          </w:tcPr>
          <w:p w14:paraId="26228FD4" w14:textId="02DD5857" w:rsidR="00ED0360" w:rsidRPr="004A7FBF" w:rsidRDefault="00B3419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 6 kawałków tortu, 5 cyfr, 6 świeczek, talerz na tort i szpatułkę do nakładania.  śr. tortu 14 cm</w:t>
            </w:r>
          </w:p>
        </w:tc>
        <w:tc>
          <w:tcPr>
            <w:tcW w:w="843" w:type="dxa"/>
            <w:vAlign w:val="center"/>
          </w:tcPr>
          <w:p w14:paraId="16F478E8" w14:textId="7E085A1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BCF1B4C" w14:textId="0D1DACE3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1357033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C23D95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656599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2916C679" w14:textId="77777777" w:rsidTr="00FB6017">
        <w:tc>
          <w:tcPr>
            <w:tcW w:w="653" w:type="dxa"/>
          </w:tcPr>
          <w:p w14:paraId="0A0BB1D7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DB22D0A" w14:textId="35B81A90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Drewniane ciasteczka i babeczki</w:t>
            </w:r>
          </w:p>
        </w:tc>
        <w:tc>
          <w:tcPr>
            <w:tcW w:w="5778" w:type="dxa"/>
          </w:tcPr>
          <w:p w14:paraId="3776D1B8" w14:textId="4B7D48F9" w:rsidR="00ED0360" w:rsidRPr="004A7FBF" w:rsidRDefault="00F707CC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Komplet zawiera drewnianą tackę z 6 ciasteczkami i babeczkami. </w:t>
            </w:r>
            <w:r w:rsidRPr="004A7FBF">
              <w:rPr>
                <w:sz w:val="20"/>
                <w:szCs w:val="20"/>
              </w:rPr>
              <w:t xml:space="preserve"> </w:t>
            </w:r>
            <w:r w:rsidRPr="004A7FBF">
              <w:rPr>
                <w:sz w:val="20"/>
                <w:szCs w:val="20"/>
              </w:rPr>
              <w:br/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wym. całkowite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: 20,2 x 16,8 x 6,3 </w:t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cm; 7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A7FBF">
              <w:rPr>
                <w:rFonts w:cstheme="minorHAnsi"/>
                <w:color w:val="auto"/>
                <w:sz w:val="20"/>
                <w:szCs w:val="20"/>
              </w:rPr>
              <w:t>elem</w:t>
            </w:r>
            <w:proofErr w:type="spellEnd"/>
            <w:r w:rsidRPr="004A7FBF">
              <w:rPr>
                <w:rFonts w:cstheme="minorHAnsi"/>
                <w:color w:val="auto"/>
                <w:sz w:val="20"/>
                <w:szCs w:val="20"/>
              </w:rPr>
              <w:t>. o wym.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od 5,3 x 5,3 x 2,1 cm do 20,2 x 16,8 x 0,8 cm</w:t>
            </w:r>
          </w:p>
        </w:tc>
        <w:tc>
          <w:tcPr>
            <w:tcW w:w="843" w:type="dxa"/>
            <w:vAlign w:val="center"/>
          </w:tcPr>
          <w:p w14:paraId="645847B3" w14:textId="7774E87F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9C37F49" w14:textId="6B76F18C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4BF6E48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9A9835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7210702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6D238679" w14:textId="77777777" w:rsidTr="00FB6017">
        <w:tc>
          <w:tcPr>
            <w:tcW w:w="653" w:type="dxa"/>
          </w:tcPr>
          <w:p w14:paraId="216B65E2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030583C" w14:textId="73E587DD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Zestaw lodów, 12 szt.</w:t>
            </w:r>
          </w:p>
        </w:tc>
        <w:tc>
          <w:tcPr>
            <w:tcW w:w="5778" w:type="dxa"/>
          </w:tcPr>
          <w:p w14:paraId="49B5B410" w14:textId="669FE4A0" w:rsidR="00ED0360" w:rsidRPr="004A7FBF" w:rsidRDefault="00E16D85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sz w:val="20"/>
                <w:szCs w:val="20"/>
              </w:rPr>
              <w:t xml:space="preserve">Zestaw plastikowych lodów w 3 kształtach i rozmiarach </w:t>
            </w:r>
            <w:r w:rsidRPr="004A7FBF">
              <w:rPr>
                <w:sz w:val="20"/>
                <w:szCs w:val="20"/>
              </w:rPr>
              <w:br/>
              <w:t xml:space="preserve">• 12 szt. </w:t>
            </w:r>
            <w:r w:rsidRPr="004A7FBF">
              <w:rPr>
                <w:sz w:val="20"/>
                <w:szCs w:val="20"/>
              </w:rPr>
              <w:br/>
              <w:t>• 4 gałki w rożku o wys.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14,6 cm i śr. maks. 4,2 cm </w:t>
            </w:r>
            <w:r w:rsidRPr="004A7FBF">
              <w:rPr>
                <w:sz w:val="20"/>
                <w:szCs w:val="20"/>
              </w:rPr>
              <w:br/>
            </w:r>
            <w:r w:rsidRPr="004A7FBF">
              <w:rPr>
                <w:sz w:val="20"/>
                <w:szCs w:val="20"/>
              </w:rPr>
              <w:lastRenderedPageBreak/>
              <w:t>• 4 duże lody włoskie wafelku o wys.</w:t>
            </w:r>
            <w:r w:rsidR="004F2A6E">
              <w:rPr>
                <w:sz w:val="20"/>
                <w:szCs w:val="20"/>
              </w:rPr>
              <w:t xml:space="preserve"> ok.</w:t>
            </w:r>
            <w:r w:rsidRPr="004A7FBF">
              <w:rPr>
                <w:sz w:val="20"/>
                <w:szCs w:val="20"/>
              </w:rPr>
              <w:t xml:space="preserve"> 11,2 i śr. maks. 5,7 cm </w:t>
            </w:r>
            <w:r w:rsidRPr="004A7FBF">
              <w:rPr>
                <w:sz w:val="20"/>
                <w:szCs w:val="20"/>
              </w:rPr>
              <w:br/>
              <w:t>• 4 małe lody włoskie w wafelku o wys.</w:t>
            </w:r>
            <w:r w:rsidR="004F2A6E">
              <w:rPr>
                <w:sz w:val="20"/>
                <w:szCs w:val="20"/>
              </w:rPr>
              <w:t xml:space="preserve"> ok. </w:t>
            </w:r>
            <w:r w:rsidRPr="004A7FBF">
              <w:rPr>
                <w:sz w:val="20"/>
                <w:szCs w:val="20"/>
              </w:rPr>
              <w:t xml:space="preserve"> 6 cm i śr. maks. 3,8 cm.</w:t>
            </w:r>
          </w:p>
        </w:tc>
        <w:tc>
          <w:tcPr>
            <w:tcW w:w="843" w:type="dxa"/>
            <w:vAlign w:val="center"/>
          </w:tcPr>
          <w:p w14:paraId="5AC9A17A" w14:textId="479A2165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926" w:type="dxa"/>
            <w:vAlign w:val="center"/>
          </w:tcPr>
          <w:p w14:paraId="0444B318" w14:textId="77C5782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5A97572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AF7CFF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FF2B557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50A2317F" w14:textId="77777777" w:rsidTr="00FB6017">
        <w:tc>
          <w:tcPr>
            <w:tcW w:w="653" w:type="dxa"/>
          </w:tcPr>
          <w:p w14:paraId="10331DE9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40F3D01" w14:textId="1B66FE80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E1DF7">
              <w:rPr>
                <w:rFonts w:eastAsia="Times New Roman" w:cstheme="minorHAnsi"/>
                <w:sz w:val="20"/>
                <w:szCs w:val="20"/>
                <w:lang w:eastAsia="pl-PL"/>
              </w:rPr>
              <w:t>Jajka w wytłoczce</w:t>
            </w:r>
          </w:p>
        </w:tc>
        <w:tc>
          <w:tcPr>
            <w:tcW w:w="5778" w:type="dxa"/>
          </w:tcPr>
          <w:p w14:paraId="27A3FC2C" w14:textId="6E2A893B" w:rsidR="00ED0360" w:rsidRPr="004A7FBF" w:rsidRDefault="00F707CC" w:rsidP="00F707C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Zabawkowe jaja w kartonowej wytłoczce, 6 szt.,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15 x 10 cm</w:t>
            </w:r>
          </w:p>
        </w:tc>
        <w:tc>
          <w:tcPr>
            <w:tcW w:w="843" w:type="dxa"/>
            <w:vAlign w:val="center"/>
          </w:tcPr>
          <w:p w14:paraId="590DEF49" w14:textId="60229023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06A1B26B" w14:textId="51960DEE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04465FC2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AD44163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BDD375F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329EBFFF" w14:textId="77777777" w:rsidTr="00FB6017">
        <w:tc>
          <w:tcPr>
            <w:tcW w:w="653" w:type="dxa"/>
          </w:tcPr>
          <w:p w14:paraId="215F999E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B951591" w14:textId="2FA82596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Znajdź różnice – karty obrazkowe</w:t>
            </w:r>
          </w:p>
        </w:tc>
        <w:tc>
          <w:tcPr>
            <w:tcW w:w="5778" w:type="dxa"/>
          </w:tcPr>
          <w:p w14:paraId="51694D57" w14:textId="3E631354" w:rsidR="00ED0360" w:rsidRPr="004A7FBF" w:rsidRDefault="00C73EE1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Pary obrazkowych kart z różnicami. 77 kart o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9 x 9 cm</w:t>
            </w:r>
          </w:p>
        </w:tc>
        <w:tc>
          <w:tcPr>
            <w:tcW w:w="843" w:type="dxa"/>
            <w:vAlign w:val="center"/>
          </w:tcPr>
          <w:p w14:paraId="4FC8F193" w14:textId="63957C43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AE86E9D" w14:textId="27915F5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1E8718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D58F31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87243C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5F54513E" w14:textId="77777777" w:rsidTr="00FB6017">
        <w:tc>
          <w:tcPr>
            <w:tcW w:w="653" w:type="dxa"/>
          </w:tcPr>
          <w:p w14:paraId="7470B3F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2B467D1" w14:textId="22276B15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Układanka przestrzenna</w:t>
            </w:r>
          </w:p>
        </w:tc>
        <w:tc>
          <w:tcPr>
            <w:tcW w:w="5778" w:type="dxa"/>
          </w:tcPr>
          <w:p w14:paraId="7DFF7E2F" w14:textId="7EE35C56" w:rsidR="00ED0360" w:rsidRPr="004A7FBF" w:rsidRDefault="00C73EE1" w:rsidP="00C73E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W komplecie: 20 kart z obrazkami o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15 x 10 cm, 6 figurek o wym.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od 3 x 5 x 4 cm do 3 x 4 x 8 cm, drewniana plansza o wym.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 ok.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18 x 13 cm.</w:t>
            </w:r>
          </w:p>
        </w:tc>
        <w:tc>
          <w:tcPr>
            <w:tcW w:w="843" w:type="dxa"/>
            <w:vAlign w:val="center"/>
          </w:tcPr>
          <w:p w14:paraId="4D98D94B" w14:textId="66393236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7BD4F4C6" w14:textId="208E8E3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3BF4AA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CA0239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6831F4B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5460A2EC" w14:textId="77777777" w:rsidTr="00FB6017">
        <w:tc>
          <w:tcPr>
            <w:tcW w:w="653" w:type="dxa"/>
          </w:tcPr>
          <w:p w14:paraId="1855C279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2D1260F8" w14:textId="043B8F34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Liczmany rodzina</w:t>
            </w:r>
          </w:p>
        </w:tc>
        <w:tc>
          <w:tcPr>
            <w:tcW w:w="5778" w:type="dxa"/>
          </w:tcPr>
          <w:p w14:paraId="351EC8BC" w14:textId="6E70A422" w:rsidR="00ED0360" w:rsidRPr="004A7FBF" w:rsidRDefault="00C73EE1" w:rsidP="00C73EE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W zestaw wchodzi 36 szt. kolorowych liczmanów wykonanych z elastycznego, wytrzymałego tworzywa sztucznego.  wym. </w:t>
            </w:r>
            <w:r w:rsidR="004F2A6E">
              <w:rPr>
                <w:rFonts w:cstheme="minorHAnsi"/>
                <w:color w:val="auto"/>
                <w:sz w:val="20"/>
                <w:szCs w:val="20"/>
              </w:rPr>
              <w:t xml:space="preserve">ok.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od 7 do 10 cm</w:t>
            </w:r>
            <w:r w:rsidR="004C0138">
              <w:rPr>
                <w:rFonts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7907A870" w14:textId="7BF17DBA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5D5D037" w14:textId="53C2C816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6A1ADD0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395EA9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9567203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FBE3D52" w14:textId="77777777" w:rsidTr="00FB6017">
        <w:tc>
          <w:tcPr>
            <w:tcW w:w="653" w:type="dxa"/>
          </w:tcPr>
          <w:p w14:paraId="61754042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A2F0CA6" w14:textId="5BDE1BAB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Interaktywna kostka</w:t>
            </w:r>
          </w:p>
        </w:tc>
        <w:tc>
          <w:tcPr>
            <w:tcW w:w="5778" w:type="dxa"/>
          </w:tcPr>
          <w:p w14:paraId="51E4A491" w14:textId="77777777" w:rsidR="004C0138" w:rsidRPr="004C0138" w:rsidRDefault="004C0138" w:rsidP="004C0138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C0138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Posiada aż 8 różnych płaszczyzn do aktywnej zabawy a każda z nich jest inna. </w:t>
            </w:r>
          </w:p>
          <w:p w14:paraId="1AA94F26" w14:textId="1E7D10FD" w:rsidR="004C0138" w:rsidRPr="004C0138" w:rsidRDefault="004C0138" w:rsidP="004C013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0138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zestawie</w:t>
            </w:r>
            <w:r w:rsidRPr="004C01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C4E1BCD" w14:textId="77777777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kostka edukacyjna</w:t>
            </w:r>
          </w:p>
          <w:p w14:paraId="0B8D84C2" w14:textId="77777777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5 szt. różnokolorowych robaczków z magnesem</w:t>
            </w:r>
          </w:p>
          <w:p w14:paraId="4F2AAE90" w14:textId="77777777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6 szt. ponumerowanych klocków do sortera o różnych kształtach</w:t>
            </w:r>
          </w:p>
          <w:p w14:paraId="3377AAF9" w14:textId="35AE768D" w:rsidR="004C0138" w:rsidRPr="004C0138" w:rsidRDefault="004C0138" w:rsidP="004C0138">
            <w:pPr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C0138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niewywrotna sówka z magnesem w dzióbku</w:t>
            </w:r>
            <w:r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.</w:t>
            </w:r>
          </w:p>
          <w:p w14:paraId="2A0532FE" w14:textId="10E6D213" w:rsidR="00ED0360" w:rsidRPr="004C0138" w:rsidRDefault="00ED0360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4820953" w14:textId="72D85911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BAC80D5" w14:textId="116103A2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13D7306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1682AF8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445403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3CB27CBC" w14:textId="77777777" w:rsidTr="00FB6017">
        <w:tc>
          <w:tcPr>
            <w:tcW w:w="653" w:type="dxa"/>
          </w:tcPr>
          <w:p w14:paraId="52CAF257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EBFDB4E" w14:textId="2864007E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Interaktywny robot bobo</w:t>
            </w:r>
            <w:r w:rsidR="002D0B8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778" w:type="dxa"/>
          </w:tcPr>
          <w:p w14:paraId="314D2829" w14:textId="7B6F3B3B" w:rsidR="00ED0360" w:rsidRPr="004A7FBF" w:rsidRDefault="00212981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Robot Bobo z silniczkiem i wieloma funkcjami elektroniczno-mechanicznymi, pomagający w rozwoju sprawności manualnej, logiki i koordynacji ruchowej u najmłodszych. Po przesunięciu dźwigni na głowie, robot zmienia minę i tryb: gra, quiz, relaks.</w:t>
            </w:r>
          </w:p>
        </w:tc>
        <w:tc>
          <w:tcPr>
            <w:tcW w:w="843" w:type="dxa"/>
            <w:vAlign w:val="center"/>
          </w:tcPr>
          <w:p w14:paraId="780A8B27" w14:textId="5D8F58A9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7894457" w14:textId="54394DA9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80F8A1B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732191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7F9FED8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EDA1844" w14:textId="77777777" w:rsidTr="00FB6017">
        <w:tc>
          <w:tcPr>
            <w:tcW w:w="653" w:type="dxa"/>
          </w:tcPr>
          <w:p w14:paraId="6F351C1D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3847839" w14:textId="745DC382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LEGO DUPLO, Mój pierwszy szczeniak i kotek z odgłosami</w:t>
            </w:r>
            <w:r w:rsidRPr="00DB2F37">
              <w:rPr>
                <w:rFonts w:cstheme="minorHAnsi"/>
                <w:sz w:val="20"/>
                <w:szCs w:val="20"/>
              </w:rPr>
              <w:t xml:space="preserve"> </w:t>
            </w: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planuję / lub równoważne</w:t>
            </w:r>
          </w:p>
        </w:tc>
        <w:tc>
          <w:tcPr>
            <w:tcW w:w="5778" w:type="dxa"/>
          </w:tcPr>
          <w:p w14:paraId="05309A82" w14:textId="77777777" w:rsidR="00ED0360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W skład kompletu wchodzi:</w:t>
            </w:r>
          </w:p>
          <w:p w14:paraId="7B5AE6DA" w14:textId="3E959B5F" w:rsidR="007D0D82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szczeniak i kotek wydający odgłosy,</w:t>
            </w:r>
          </w:p>
          <w:p w14:paraId="7B4F6EC3" w14:textId="77777777" w:rsidR="007D0D82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zabawkowy pierścień,</w:t>
            </w:r>
          </w:p>
          <w:p w14:paraId="6C050DED" w14:textId="33D76829" w:rsidR="007D0D82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- zabawkowe drzewo.</w:t>
            </w:r>
          </w:p>
        </w:tc>
        <w:tc>
          <w:tcPr>
            <w:tcW w:w="843" w:type="dxa"/>
            <w:vAlign w:val="center"/>
          </w:tcPr>
          <w:p w14:paraId="18F43A88" w14:textId="4C224FF5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C762994" w14:textId="1820B9BC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0C25F91F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7D2D289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DE3950E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3433382B" w14:textId="77777777" w:rsidTr="00FB6017">
        <w:tc>
          <w:tcPr>
            <w:tcW w:w="653" w:type="dxa"/>
          </w:tcPr>
          <w:p w14:paraId="7D424E98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73CE0C09" w14:textId="7B92EEA9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Interaktywna sowa</w:t>
            </w:r>
          </w:p>
        </w:tc>
        <w:tc>
          <w:tcPr>
            <w:tcW w:w="5778" w:type="dxa"/>
          </w:tcPr>
          <w:p w14:paraId="42B0A7FC" w14:textId="06398DB8" w:rsidR="00ED0360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Interaktywna sowa </w:t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z przyciskami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na brzuszku. Funkcje: kolorowe światełka i ponad 90 aktywacji – piosenki, dźwięki i wypowiedzi.</w:t>
            </w:r>
          </w:p>
        </w:tc>
        <w:tc>
          <w:tcPr>
            <w:tcW w:w="843" w:type="dxa"/>
            <w:vAlign w:val="center"/>
          </w:tcPr>
          <w:p w14:paraId="0E294BFC" w14:textId="4EDAC82A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154C96D" w14:textId="16475F15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0CC0545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9710744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0309E3D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F968E4A" w14:textId="77777777" w:rsidTr="00FB6017">
        <w:tc>
          <w:tcPr>
            <w:tcW w:w="653" w:type="dxa"/>
          </w:tcPr>
          <w:p w14:paraId="1EF22C46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4B99446F" w14:textId="5CFB6E0A" w:rsidR="00ED0360" w:rsidRPr="008E1DF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Zabawka logiczna owoce </w:t>
            </w:r>
          </w:p>
        </w:tc>
        <w:tc>
          <w:tcPr>
            <w:tcW w:w="5778" w:type="dxa"/>
          </w:tcPr>
          <w:p w14:paraId="51E32958" w14:textId="18215E87" w:rsidR="00ED0360" w:rsidRPr="004A7FBF" w:rsidRDefault="007D0D82" w:rsidP="007D0D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Zabawka zawiera 3 owoce: awokado, pomarańcza, ananas. 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Awokado otwiera się, odsłaniając kulkę, którą można wyjąć i ponownie włożyć.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Elementy tworzące ananas można układać jeden na drugim.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Pomarańcza rozkłada się na 4 cząstki do ponownego złożenia.</w:t>
            </w:r>
          </w:p>
        </w:tc>
        <w:tc>
          <w:tcPr>
            <w:tcW w:w="843" w:type="dxa"/>
            <w:vAlign w:val="center"/>
          </w:tcPr>
          <w:p w14:paraId="12B5F8B4" w14:textId="34B96CD8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6A12BBCC" w14:textId="6481A821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6BBB79F7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242F869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E409B67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25B49604" w14:textId="77777777" w:rsidTr="00FB6017">
        <w:tc>
          <w:tcPr>
            <w:tcW w:w="653" w:type="dxa"/>
          </w:tcPr>
          <w:p w14:paraId="4B7762F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3E1BCF5B" w14:textId="0BA21F99" w:rsidR="00ED0360" w:rsidRPr="00DB2F37" w:rsidRDefault="00ED0360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Zestaw rozwijamy wyobraźnię</w:t>
            </w:r>
          </w:p>
        </w:tc>
        <w:tc>
          <w:tcPr>
            <w:tcW w:w="5778" w:type="dxa"/>
          </w:tcPr>
          <w:p w14:paraId="0F7290E4" w14:textId="7FE5CCF5" w:rsidR="00994C4B" w:rsidRPr="004A7FBF" w:rsidRDefault="00994C4B" w:rsidP="00994C4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Zestaw zawiera:</w:t>
            </w:r>
          </w:p>
          <w:p w14:paraId="12584EB3" w14:textId="77777777" w:rsidR="00994C4B" w:rsidRPr="004A7FBF" w:rsidRDefault="00994C4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zabawkowy telefon z kolorowymi światełkami i dźwiękami,</w:t>
            </w:r>
          </w:p>
          <w:p w14:paraId="60CFF6E0" w14:textId="77777777" w:rsidR="00994C4B" w:rsidRPr="004A7FBF" w:rsidRDefault="00994C4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aktywizujący kubeczek z suwakiem „a kuku”, grzechoczącymi „składnikami” i pokrywką do przekręcania,</w:t>
            </w:r>
          </w:p>
          <w:p w14:paraId="253EE504" w14:textId="77777777" w:rsidR="00994C4B" w:rsidRPr="004A7FBF" w:rsidRDefault="00994C4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4A7FBF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deska „przysmaków” z 4 elementami do sortowania.</w:t>
            </w:r>
          </w:p>
          <w:p w14:paraId="4BEEB00C" w14:textId="0710B656" w:rsidR="00994C4B" w:rsidRPr="004A7FBF" w:rsidRDefault="00994C4B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EE49BF8" w14:textId="65A2D8F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43404A3E" w14:textId="4E6AFFC7" w:rsidR="00ED0360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146CFB80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3F92236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7A23ABE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7C812082" w14:textId="77777777" w:rsidTr="00FB6017">
        <w:tc>
          <w:tcPr>
            <w:tcW w:w="653" w:type="dxa"/>
          </w:tcPr>
          <w:p w14:paraId="59B54FEF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1BC86A2E" w14:textId="1EB5D292" w:rsidR="00ED0360" w:rsidRPr="00DB2F37" w:rsidRDefault="005C37AE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Interaktywny piesek Ucz się i śmiej</w:t>
            </w:r>
          </w:p>
        </w:tc>
        <w:tc>
          <w:tcPr>
            <w:tcW w:w="5778" w:type="dxa"/>
          </w:tcPr>
          <w:p w14:paraId="729E1ED4" w14:textId="7A19B8E8" w:rsidR="00ED0360" w:rsidRPr="004A7FBF" w:rsidRDefault="007D0D82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Interaktywny piesek z podświetlanym brzuszkiem. Poruszając zabawką, można aktywować piosenki, dźwięki i wypowiedzi w języku polskim</w:t>
            </w:r>
          </w:p>
        </w:tc>
        <w:tc>
          <w:tcPr>
            <w:tcW w:w="843" w:type="dxa"/>
            <w:vAlign w:val="center"/>
          </w:tcPr>
          <w:p w14:paraId="3711AD18" w14:textId="405BE6FB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3C2A31C8" w14:textId="015B253D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9C4AB1C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8E528C3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A59A7A5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0360" w:rsidRPr="00546994" w14:paraId="4DCFB533" w14:textId="77777777" w:rsidTr="00FB6017">
        <w:tc>
          <w:tcPr>
            <w:tcW w:w="653" w:type="dxa"/>
          </w:tcPr>
          <w:p w14:paraId="41080D53" w14:textId="77777777" w:rsidR="00ED0360" w:rsidRPr="0068513C" w:rsidRDefault="00ED0360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CF40D67" w14:textId="3ABFE4FF" w:rsidR="00ED0360" w:rsidRPr="00DB2F37" w:rsidRDefault="005C37AE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Edukacyjna Kostka Mówiąca </w:t>
            </w:r>
          </w:p>
        </w:tc>
        <w:tc>
          <w:tcPr>
            <w:tcW w:w="5778" w:type="dxa"/>
          </w:tcPr>
          <w:p w14:paraId="69B329F7" w14:textId="7EA93DDF" w:rsidR="00ED0360" w:rsidRPr="004A7FBF" w:rsidRDefault="007D0D82" w:rsidP="007D0D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4A7FBF">
              <w:rPr>
                <w:rFonts w:cstheme="minorHAnsi"/>
                <w:color w:val="auto"/>
                <w:sz w:val="20"/>
                <w:szCs w:val="20"/>
              </w:rPr>
              <w:t>Kostka mówiąca z wieloma edukacyjnymi funkcjami: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- przeplatanka z koralikami - Przekręcaj kolorowe koraliki, przesuwaj je po pręcikach i nazywaj kolory.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lastRenderedPageBreak/>
              <w:t>- Koła zębate - Jednym ruchem poruszamy 6-elementowe, kolorowe koła zębate.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- Telefon - podnieś słuchawkę i wybierz numer. Usłysz dźwięki telefonu i krótkie wesołe melodie.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  <w:t>- Pianinko oferuje poznanie czterech instrumentów: pianino, akordeon, skrzypce i saksofon.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- 10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 xml:space="preserve"> kształtów, 5 kolorów.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br/>
            </w:r>
            <w:r w:rsidR="00DE5C35" w:rsidRPr="004A7FBF">
              <w:rPr>
                <w:rFonts w:cstheme="minorHAnsi"/>
                <w:color w:val="auto"/>
                <w:sz w:val="20"/>
                <w:szCs w:val="20"/>
              </w:rPr>
              <w:t>- ​</w:t>
            </w:r>
            <w:r w:rsidRPr="004A7FBF">
              <w:rPr>
                <w:rFonts w:cstheme="minorHAnsi"/>
                <w:color w:val="auto"/>
                <w:sz w:val="20"/>
                <w:szCs w:val="20"/>
              </w:rPr>
              <w:t>​​​​​​Lusterko.</w:t>
            </w:r>
          </w:p>
        </w:tc>
        <w:tc>
          <w:tcPr>
            <w:tcW w:w="843" w:type="dxa"/>
            <w:vAlign w:val="center"/>
          </w:tcPr>
          <w:p w14:paraId="195DEB2F" w14:textId="6EC0DE41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926" w:type="dxa"/>
            <w:vAlign w:val="center"/>
          </w:tcPr>
          <w:p w14:paraId="4314269E" w14:textId="2C1F6270" w:rsidR="00ED0360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71A4C3E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6EBE65A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62F0E009" w14:textId="77777777" w:rsidR="00ED0360" w:rsidRPr="00546994" w:rsidRDefault="00ED0360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37AE" w:rsidRPr="00546994" w14:paraId="0FCD9500" w14:textId="77777777" w:rsidTr="00FB6017">
        <w:tc>
          <w:tcPr>
            <w:tcW w:w="653" w:type="dxa"/>
          </w:tcPr>
          <w:p w14:paraId="66F8AC2C" w14:textId="77777777" w:rsidR="005C37AE" w:rsidRPr="0068513C" w:rsidRDefault="005C37AE">
            <w:pPr>
              <w:pStyle w:val="Akapitzlist"/>
              <w:numPr>
                <w:ilvl w:val="0"/>
                <w:numId w:val="25"/>
              </w:numPr>
              <w:spacing w:before="120"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8" w:type="dxa"/>
          </w:tcPr>
          <w:p w14:paraId="6CF206B2" w14:textId="6A4C5282" w:rsidR="005C37AE" w:rsidRPr="00DB2F37" w:rsidRDefault="005C37AE" w:rsidP="00C83D69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Interaktywna zabawka Tut </w:t>
            </w:r>
            <w:proofErr w:type="spellStart"/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Tut</w:t>
            </w:r>
            <w:proofErr w:type="spellEnd"/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Autka</w:t>
            </w:r>
            <w:r w:rsidR="00994C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778" w:type="dxa"/>
          </w:tcPr>
          <w:p w14:paraId="1BF7DE64" w14:textId="77A336FA" w:rsidR="005C37AE" w:rsidRPr="00994C4B" w:rsidRDefault="00994C4B" w:rsidP="001D04C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994C4B">
              <w:rPr>
                <w:sz w:val="20"/>
                <w:szCs w:val="20"/>
              </w:rPr>
              <w:t>Zawiera wiele ruchomych elementów: podnoszone bramki, obracane koła zębate, a nawet windę</w:t>
            </w:r>
            <w:r>
              <w:rPr>
                <w:sz w:val="20"/>
                <w:szCs w:val="20"/>
              </w:rPr>
              <w:t>, a</w:t>
            </w:r>
            <w:r w:rsidRPr="00994C4B">
              <w:rPr>
                <w:sz w:val="20"/>
                <w:szCs w:val="20"/>
              </w:rPr>
              <w:t>ż 9 Punktów Rozpoznających® pojazdy</w:t>
            </w:r>
            <w:r>
              <w:rPr>
                <w:sz w:val="20"/>
                <w:szCs w:val="20"/>
              </w:rPr>
              <w:t>, w</w:t>
            </w:r>
            <w:r w:rsidRPr="00994C4B">
              <w:rPr>
                <w:sz w:val="20"/>
                <w:szCs w:val="20"/>
              </w:rPr>
              <w:t xml:space="preserve"> zestawie Tut </w:t>
            </w:r>
            <w:proofErr w:type="spellStart"/>
            <w:r w:rsidRPr="00994C4B">
              <w:rPr>
                <w:sz w:val="20"/>
                <w:szCs w:val="20"/>
              </w:rPr>
              <w:t>Tut</w:t>
            </w:r>
            <w:proofErr w:type="spellEnd"/>
            <w:r w:rsidRPr="00994C4B">
              <w:rPr>
                <w:sz w:val="20"/>
                <w:szCs w:val="20"/>
              </w:rPr>
              <w:t xml:space="preserve"> Autko® Holownik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0F1B6265" w14:textId="2DF4D3E2" w:rsidR="005C37AE" w:rsidRDefault="00994C4B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289A7BC8" w14:textId="5E9A79CF" w:rsidR="005C37AE" w:rsidRDefault="00994C4B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498B7F3F" w14:textId="77777777" w:rsidR="005C37AE" w:rsidRPr="00546994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79D7AB1" w14:textId="77777777" w:rsidR="005C37AE" w:rsidRPr="00546994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F7893DE" w14:textId="77777777" w:rsidR="005C37AE" w:rsidRPr="00546994" w:rsidRDefault="005C37AE" w:rsidP="0011199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C8CA4B0" w14:textId="77777777" w:rsidR="008D7B05" w:rsidRDefault="008D7B05" w:rsidP="0068631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CBACA" w14:textId="77777777" w:rsidR="00356186" w:rsidRDefault="00356186" w:rsidP="0068631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C25FFE" w14:textId="77777777" w:rsidR="00356186" w:rsidRDefault="00356186" w:rsidP="0068631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779C5" w14:textId="601086A9" w:rsidR="001B7855" w:rsidRPr="00DE5C35" w:rsidRDefault="001B7855" w:rsidP="00DE5C35">
      <w:pPr>
        <w:pStyle w:val="Standard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33574870"/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</w:p>
    <w:p w14:paraId="17E37035" w14:textId="3053CE73" w:rsidR="008D7B05" w:rsidRPr="00DE5C35" w:rsidRDefault="001B7855" w:rsidP="00DE5C35">
      <w:pPr>
        <w:pStyle w:val="Standard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(miejscowość, data i podpis)</w:t>
      </w:r>
    </w:p>
    <w:p w14:paraId="1C862377" w14:textId="77777777" w:rsidR="00C965FA" w:rsidRDefault="00C965FA" w:rsidP="00EB69D4">
      <w:pPr>
        <w:pStyle w:val="Standard"/>
        <w:spacing w:line="360" w:lineRule="auto"/>
        <w:ind w:left="697"/>
        <w:rPr>
          <w:rFonts w:asciiTheme="minorHAnsi" w:hAnsiTheme="minorHAnsi" w:cstheme="minorHAnsi"/>
          <w:sz w:val="22"/>
          <w:szCs w:val="22"/>
        </w:rPr>
      </w:pPr>
    </w:p>
    <w:p w14:paraId="07A633C8" w14:textId="77777777" w:rsidR="00C965FA" w:rsidRDefault="00C965FA" w:rsidP="00EB69D4">
      <w:pPr>
        <w:pStyle w:val="Standard"/>
        <w:spacing w:line="360" w:lineRule="auto"/>
        <w:ind w:left="697"/>
        <w:rPr>
          <w:rFonts w:asciiTheme="minorHAnsi" w:hAnsiTheme="minorHAnsi" w:cstheme="minorHAnsi"/>
          <w:sz w:val="22"/>
          <w:szCs w:val="22"/>
        </w:rPr>
      </w:pPr>
    </w:p>
    <w:p w14:paraId="3DBC1B34" w14:textId="610B4014" w:rsidR="001D596D" w:rsidRDefault="00EB69D4" w:rsidP="00EB69D4">
      <w:pPr>
        <w:pStyle w:val="Standard"/>
        <w:spacing w:line="360" w:lineRule="auto"/>
        <w:ind w:left="69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3BD2267" w14:textId="46F10C45" w:rsidR="00EB69D4" w:rsidRDefault="005C37AE" w:rsidP="001D596D">
      <w:pPr>
        <w:pStyle w:val="Standard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1B7855" w:rsidRPr="001B785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1B7855">
        <w:rPr>
          <w:rFonts w:asciiTheme="minorHAnsi" w:hAnsiTheme="minorHAnsi" w:cstheme="minorHAnsi"/>
          <w:sz w:val="22"/>
          <w:szCs w:val="22"/>
        </w:rPr>
        <w:t xml:space="preserve"> </w:t>
      </w:r>
      <w:r w:rsidR="00EB69D4"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Część </w:t>
      </w:r>
      <w:r w:rsidR="00F95B73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EB69D4"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B67FD">
        <w:rPr>
          <w:rFonts w:asciiTheme="minorHAnsi" w:hAnsiTheme="minorHAnsi" w:cstheme="minorHAnsi"/>
          <w:b/>
          <w:bCs/>
          <w:sz w:val="22"/>
          <w:szCs w:val="22"/>
        </w:rPr>
        <w:t>pomoc</w:t>
      </w:r>
      <w:r w:rsidR="006458BA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5B67FD">
        <w:rPr>
          <w:rFonts w:asciiTheme="minorHAnsi" w:hAnsiTheme="minorHAnsi" w:cstheme="minorHAnsi"/>
          <w:b/>
          <w:bCs/>
          <w:sz w:val="22"/>
          <w:szCs w:val="22"/>
        </w:rPr>
        <w:t xml:space="preserve"> dydaktyczn</w:t>
      </w:r>
      <w:r w:rsidR="006458BA">
        <w:rPr>
          <w:rFonts w:asciiTheme="minorHAnsi" w:hAnsiTheme="minorHAnsi" w:cstheme="minorHAnsi"/>
          <w:b/>
          <w:bCs/>
          <w:sz w:val="22"/>
          <w:szCs w:val="22"/>
        </w:rPr>
        <w:t>e multimedialne -</w:t>
      </w:r>
      <w:r w:rsidR="005B67FD">
        <w:rPr>
          <w:rFonts w:asciiTheme="minorHAnsi" w:hAnsiTheme="minorHAnsi" w:cstheme="minorHAnsi"/>
          <w:b/>
          <w:bCs/>
          <w:sz w:val="22"/>
          <w:szCs w:val="22"/>
        </w:rPr>
        <w:t xml:space="preserve"> ICT 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32"/>
        <w:gridCol w:w="2688"/>
        <w:gridCol w:w="5343"/>
        <w:gridCol w:w="1014"/>
        <w:gridCol w:w="1375"/>
        <w:gridCol w:w="1417"/>
        <w:gridCol w:w="1418"/>
        <w:gridCol w:w="2126"/>
      </w:tblGrid>
      <w:tr w:rsidR="007D3AF6" w:rsidRPr="00EB69D4" w14:paraId="686AF7DA" w14:textId="77777777" w:rsidTr="00072563">
        <w:tc>
          <w:tcPr>
            <w:tcW w:w="632" w:type="dxa"/>
            <w:shd w:val="clear" w:color="auto" w:fill="BFBFBF" w:themeFill="background1" w:themeFillShade="BF"/>
            <w:vAlign w:val="center"/>
          </w:tcPr>
          <w:p w14:paraId="785259A7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0A4661B8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Nazwa produktu</w:t>
            </w:r>
          </w:p>
        </w:tc>
        <w:tc>
          <w:tcPr>
            <w:tcW w:w="5343" w:type="dxa"/>
            <w:shd w:val="clear" w:color="auto" w:fill="BFBFBF" w:themeFill="background1" w:themeFillShade="BF"/>
            <w:vAlign w:val="center"/>
          </w:tcPr>
          <w:p w14:paraId="491F81AC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14:paraId="58BE754E" w14:textId="77777777" w:rsidR="00EB69D4" w:rsidRPr="00EB69D4" w:rsidRDefault="00EB69D4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14:paraId="1DA718AA" w14:textId="5873B9F0" w:rsidR="00EB69D4" w:rsidRPr="00EB69D4" w:rsidRDefault="00EB69D4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J.</w:t>
            </w:r>
            <w:r w:rsidR="00220749">
              <w:rPr>
                <w:rFonts w:asciiTheme="minorHAnsi" w:hAnsiTheme="minorHAnsi" w:cstheme="minorHAnsi"/>
                <w:b/>
                <w:bCs/>
              </w:rPr>
              <w:t>m</w:t>
            </w:r>
            <w:r w:rsidRPr="00EB69D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E69F7BE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netto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2520087" w14:textId="77777777" w:rsidR="00EB69D4" w:rsidRPr="00EB69D4" w:rsidRDefault="00EB69D4" w:rsidP="00220749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EEAFFFB" w14:textId="77777777" w:rsidR="00EB69D4" w:rsidRPr="00EB69D4" w:rsidRDefault="00EB69D4" w:rsidP="0007256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Wartość całkowita brutto</w:t>
            </w:r>
          </w:p>
        </w:tc>
      </w:tr>
      <w:tr w:rsidR="00F16C9B" w:rsidRPr="00EB69D4" w14:paraId="78626A0E" w14:textId="77777777" w:rsidTr="00072563">
        <w:tc>
          <w:tcPr>
            <w:tcW w:w="632" w:type="dxa"/>
            <w:vAlign w:val="center"/>
          </w:tcPr>
          <w:p w14:paraId="1361C761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</w:tcPr>
          <w:p w14:paraId="292A9042" w14:textId="3281AF48" w:rsidR="005E321A" w:rsidRPr="00C431F0" w:rsidRDefault="0098697D" w:rsidP="00686312">
            <w:pPr>
              <w:pStyle w:val="Standard"/>
              <w:spacing w:before="12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F27F3">
              <w:rPr>
                <w:rFonts w:asciiTheme="minorHAnsi" w:hAnsiTheme="minorHAnsi" w:cstheme="minorHAnsi"/>
                <w:sz w:val="20"/>
                <w:szCs w:val="20"/>
              </w:rPr>
              <w:t xml:space="preserve">Pakiet Funkcje Wykonawcze </w:t>
            </w:r>
            <w:r w:rsidR="000B1B29">
              <w:rPr>
                <w:rFonts w:asciiTheme="minorHAnsi" w:hAnsiTheme="minorHAnsi" w:cstheme="minorHAnsi"/>
                <w:sz w:val="20"/>
                <w:szCs w:val="20"/>
              </w:rPr>
              <w:t>do Interakty</w:t>
            </w:r>
            <w:r w:rsidR="002D0B8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B1B29">
              <w:rPr>
                <w:rFonts w:asciiTheme="minorHAnsi" w:hAnsiTheme="minorHAnsi" w:cstheme="minorHAnsi"/>
                <w:sz w:val="20"/>
                <w:szCs w:val="20"/>
              </w:rPr>
              <w:t>nego</w:t>
            </w:r>
            <w:r w:rsidRPr="003F27F3">
              <w:rPr>
                <w:rFonts w:asciiTheme="minorHAnsi" w:hAnsiTheme="minorHAnsi" w:cstheme="minorHAnsi"/>
                <w:sz w:val="20"/>
                <w:szCs w:val="20"/>
              </w:rPr>
              <w:t xml:space="preserve"> Dywan</w:t>
            </w:r>
            <w:r w:rsidR="000B1B29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</w:p>
        </w:tc>
        <w:tc>
          <w:tcPr>
            <w:tcW w:w="5343" w:type="dxa"/>
          </w:tcPr>
          <w:p w14:paraId="2FA48E19" w14:textId="77777777" w:rsidR="00EE2661" w:rsidRDefault="00EE2661" w:rsidP="00F16C9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Pakiet zawiera: </w:t>
            </w:r>
          </w:p>
          <w:p w14:paraId="7B5876C2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25 gier </w:t>
            </w:r>
          </w:p>
          <w:p w14:paraId="247D9919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5 plansz z graficznymi podpowiedziami (ręka, oko, usta, plan, lupa) </w:t>
            </w:r>
          </w:p>
          <w:p w14:paraId="1B9DC82D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4 opaski </w:t>
            </w:r>
          </w:p>
          <w:p w14:paraId="6784C319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drewniane patyki do zadania „patyki” </w:t>
            </w:r>
          </w:p>
          <w:p w14:paraId="5DDC8F1E" w14:textId="77777777" w:rsidR="00EE2661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materiały dydaktyczne ułatwiające diagnozę i monitorowanie postępów </w:t>
            </w:r>
          </w:p>
          <w:p w14:paraId="60ECFA68" w14:textId="721C637C" w:rsidR="00F16C9B" w:rsidRPr="00EE2661" w:rsidRDefault="00EE2661">
            <w:pPr>
              <w:pStyle w:val="Standard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zestaw przedmiotów rehabilitacyjnych wraz z metodyką</w:t>
            </w:r>
          </w:p>
        </w:tc>
        <w:tc>
          <w:tcPr>
            <w:tcW w:w="1014" w:type="dxa"/>
            <w:vAlign w:val="center"/>
          </w:tcPr>
          <w:p w14:paraId="7E4F5E17" w14:textId="2A47A0D1" w:rsidR="005E321A" w:rsidRPr="003D3571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35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45D9914A" w14:textId="747B5EAF" w:rsidR="005E321A" w:rsidRPr="002114A7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14:paraId="46A7A451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8578880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11C5E82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6C9B" w:rsidRPr="00EB69D4" w14:paraId="0C0B0E70" w14:textId="77777777" w:rsidTr="00072563">
        <w:tc>
          <w:tcPr>
            <w:tcW w:w="632" w:type="dxa"/>
            <w:vAlign w:val="center"/>
          </w:tcPr>
          <w:p w14:paraId="08D8D82B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</w:tcPr>
          <w:p w14:paraId="01E9AE1C" w14:textId="63057D10" w:rsidR="005E321A" w:rsidRPr="0098697D" w:rsidRDefault="0098697D" w:rsidP="0098697D">
            <w:pPr>
              <w:tabs>
                <w:tab w:val="num" w:pos="284"/>
              </w:tabs>
              <w:spacing w:line="288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F27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Program multimedialny - </w:t>
            </w:r>
            <w:proofErr w:type="spellStart"/>
            <w:r w:rsidRPr="003F27F3">
              <w:rPr>
                <w:rFonts w:eastAsia="Times New Roman" w:cstheme="minorHAnsi"/>
                <w:sz w:val="20"/>
                <w:szCs w:val="20"/>
                <w:lang w:eastAsia="pl-PL"/>
              </w:rPr>
              <w:t>GoPlay</w:t>
            </w:r>
            <w:proofErr w:type="spellEnd"/>
            <w:r w:rsidRPr="003F27F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Gram i planuję / lub równoważne</w:t>
            </w:r>
          </w:p>
        </w:tc>
        <w:tc>
          <w:tcPr>
            <w:tcW w:w="5343" w:type="dxa"/>
          </w:tcPr>
          <w:p w14:paraId="49B58EB4" w14:textId="77777777" w:rsidR="00EE2661" w:rsidRDefault="00EE2661" w:rsidP="00935EEB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Zawartość zestawu:</w:t>
            </w:r>
          </w:p>
          <w:p w14:paraId="5B40A6B3" w14:textId="0CC52044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24 format</w:t>
            </w:r>
            <w:r w:rsidR="007B1082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 z grubego kartonu </w:t>
            </w:r>
            <w:r w:rsidR="004F2A6E">
              <w:rPr>
                <w:rFonts w:asciiTheme="minorHAnsi" w:hAnsiTheme="minorHAnsi" w:cstheme="minorHAnsi"/>
                <w:sz w:val="20"/>
                <w:szCs w:val="20"/>
              </w:rPr>
              <w:t xml:space="preserve">ok. </w:t>
            </w: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22 x 22 cm z elementami gier i zabaw do wyciśnięcia</w:t>
            </w:r>
          </w:p>
          <w:p w14:paraId="73C818F3" w14:textId="77777777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Inne elementy gier: kości, kamienie itp.</w:t>
            </w:r>
          </w:p>
          <w:p w14:paraId="47B71892" w14:textId="77777777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Plansze do gier</w:t>
            </w:r>
          </w:p>
          <w:p w14:paraId="4FCC3ED4" w14:textId="77777777" w:rsidR="00EE2661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100 ekranów ćwiczeń multimedialnych</w:t>
            </w:r>
          </w:p>
          <w:p w14:paraId="7CC91C65" w14:textId="387F967A" w:rsidR="00935EEB" w:rsidRPr="00EE2661" w:rsidRDefault="00EE2661">
            <w:pPr>
              <w:pStyle w:val="Standard"/>
              <w:numPr>
                <w:ilvl w:val="0"/>
                <w:numId w:val="3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50 kart pracy do wydrukowania</w:t>
            </w:r>
          </w:p>
        </w:tc>
        <w:tc>
          <w:tcPr>
            <w:tcW w:w="1014" w:type="dxa"/>
            <w:vAlign w:val="center"/>
          </w:tcPr>
          <w:p w14:paraId="4A533FAF" w14:textId="649BC2CD" w:rsidR="005E321A" w:rsidRPr="0098697D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97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75" w:type="dxa"/>
            <w:vAlign w:val="center"/>
          </w:tcPr>
          <w:p w14:paraId="76BF0A31" w14:textId="761B2688" w:rsidR="005E321A" w:rsidRPr="00EF48D8" w:rsidRDefault="0098697D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1417" w:type="dxa"/>
            <w:vAlign w:val="center"/>
          </w:tcPr>
          <w:p w14:paraId="19F6F00A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1637B63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08150F1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0"/>
      <w:tr w:rsidR="00F16C9B" w:rsidRPr="00EB69D4" w14:paraId="66E56531" w14:textId="77777777" w:rsidTr="00072563">
        <w:tc>
          <w:tcPr>
            <w:tcW w:w="632" w:type="dxa"/>
            <w:vAlign w:val="center"/>
          </w:tcPr>
          <w:p w14:paraId="1F358CD8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</w:tcPr>
          <w:p w14:paraId="6469101C" w14:textId="3E6D683F" w:rsidR="005E321A" w:rsidRPr="009E0743" w:rsidRDefault="003D3571" w:rsidP="00185D47">
            <w:pPr>
              <w:tabs>
                <w:tab w:val="num" w:pos="284"/>
              </w:tabs>
              <w:spacing w:before="120" w:after="120" w:line="288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C48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Program multimedialny - </w:t>
            </w:r>
            <w:proofErr w:type="spellStart"/>
            <w:r w:rsidRPr="009C4898">
              <w:rPr>
                <w:rFonts w:eastAsia="Times New Roman" w:cstheme="minorHAnsi"/>
                <w:sz w:val="20"/>
                <w:szCs w:val="20"/>
                <w:lang w:eastAsia="pl-PL"/>
              </w:rPr>
              <w:t>eduSensus</w:t>
            </w:r>
            <w:proofErr w:type="spellEnd"/>
            <w:r w:rsidRPr="009C489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SPEKTRUM AUTYZMU PRO poziom 1 planuję / lub równoważne</w:t>
            </w:r>
          </w:p>
        </w:tc>
        <w:tc>
          <w:tcPr>
            <w:tcW w:w="5343" w:type="dxa"/>
          </w:tcPr>
          <w:p w14:paraId="1E50A54B" w14:textId="77777777" w:rsidR="00EE2661" w:rsidRDefault="00EE2661" w:rsidP="00EE266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Zawartość zestawu:</w:t>
            </w:r>
          </w:p>
          <w:p w14:paraId="15B40C60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blisko 300 multimedialnych ćwiczeń na </w:t>
            </w:r>
            <w:proofErr w:type="spellStart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pendrivie</w:t>
            </w:r>
            <w:proofErr w:type="spellEnd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 i na karcie SD – do wykorzystania na laptopie oraz na tablecie (Android),</w:t>
            </w:r>
          </w:p>
          <w:p w14:paraId="19B48BEA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tablet dołączony do zestawu – do wykorzystania z ćwiczeniami multimedialnymi instalowanymi z karty SD,</w:t>
            </w:r>
          </w:p>
          <w:p w14:paraId="6E9DA868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aplikacja terapeuty umożliwiająca śledzenie postępów dziecka i dokumentowanie przebiegu terapii (zapisywanie nagrań i zdjęć) – dostępna na </w:t>
            </w:r>
            <w:proofErr w:type="spellStart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pendrivie</w:t>
            </w:r>
            <w:proofErr w:type="spellEnd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7C941B2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ponad 50 filmów animowanych wspierających modelowanie </w:t>
            </w:r>
            <w:proofErr w:type="spellStart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zachowań</w:t>
            </w:r>
            <w:proofErr w:type="spellEnd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3852E9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moduł ustawiania dostępności zgodnie z WCAG – system ustawień widoku ćwiczeń i innych funkcji </w:t>
            </w:r>
            <w:r w:rsidRPr="00EE266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pozwalających na indywidualizację pracy z programem (np. wybór głosu lektora, wyłączanie dźwięków),</w:t>
            </w:r>
          </w:p>
          <w:p w14:paraId="5DAD2234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program </w:t>
            </w:r>
            <w:proofErr w:type="spellStart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Komikser</w:t>
            </w:r>
            <w:proofErr w:type="spellEnd"/>
            <w:r w:rsidRPr="00EE2661">
              <w:rPr>
                <w:rFonts w:asciiTheme="minorHAnsi" w:hAnsiTheme="minorHAnsi" w:cstheme="minorHAnsi"/>
                <w:sz w:val="20"/>
                <w:szCs w:val="20"/>
              </w:rPr>
              <w:t xml:space="preserve"> do samodzielnego tworzenia komiksów z możliwością wydruku,</w:t>
            </w:r>
          </w:p>
          <w:p w14:paraId="4A32ED0B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atrakcyjny system motywacyjny – do wyboru 6 postaci towarzyszących dziecku,</w:t>
            </w:r>
          </w:p>
          <w:p w14:paraId="1287028C" w14:textId="77777777" w:rsid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40 przykładowych scenariuszy zajęć terapeutycznych wraz z kartami emocji i kartami pracy,</w:t>
            </w:r>
          </w:p>
          <w:p w14:paraId="2D9BF39D" w14:textId="27F0B545" w:rsidR="00B707D2" w:rsidRPr="00EE2661" w:rsidRDefault="00EE2661">
            <w:pPr>
              <w:pStyle w:val="Standard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E2661">
              <w:rPr>
                <w:rFonts w:asciiTheme="minorHAnsi" w:hAnsiTheme="minorHAnsi" w:cstheme="minorHAnsi"/>
                <w:sz w:val="20"/>
                <w:szCs w:val="20"/>
              </w:rPr>
              <w:t>przewodnik metodyczny opracowany przez doświadczonych terapeutów.</w:t>
            </w:r>
          </w:p>
        </w:tc>
        <w:tc>
          <w:tcPr>
            <w:tcW w:w="1014" w:type="dxa"/>
            <w:vAlign w:val="center"/>
          </w:tcPr>
          <w:p w14:paraId="52DDA806" w14:textId="37E305C1" w:rsidR="005E321A" w:rsidRPr="003D3571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375" w:type="dxa"/>
            <w:vAlign w:val="center"/>
          </w:tcPr>
          <w:p w14:paraId="1C83CDCA" w14:textId="6A57E544" w:rsidR="005E321A" w:rsidRPr="00B85971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</w:p>
        </w:tc>
        <w:tc>
          <w:tcPr>
            <w:tcW w:w="1417" w:type="dxa"/>
            <w:vAlign w:val="center"/>
          </w:tcPr>
          <w:p w14:paraId="077A8F89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3E12362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F172B4F" w14:textId="77777777" w:rsidR="005E321A" w:rsidRPr="00EB69D4" w:rsidRDefault="005E321A" w:rsidP="005E321A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16C9B" w:rsidRPr="00EB69D4" w14:paraId="5A2E0458" w14:textId="77777777" w:rsidTr="00072563">
        <w:tc>
          <w:tcPr>
            <w:tcW w:w="632" w:type="dxa"/>
            <w:vAlign w:val="center"/>
          </w:tcPr>
          <w:p w14:paraId="2346335C" w14:textId="77777777" w:rsidR="005E321A" w:rsidRPr="00EB69D4" w:rsidRDefault="005E321A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  <w:vAlign w:val="center"/>
          </w:tcPr>
          <w:p w14:paraId="572D235E" w14:textId="1376A169" w:rsidR="005E321A" w:rsidRPr="00276E9E" w:rsidRDefault="003D3571" w:rsidP="00276E9E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Program multimedialny - </w:t>
            </w:r>
            <w:proofErr w:type="spellStart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mTalent</w:t>
            </w:r>
            <w:proofErr w:type="spellEnd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Autyzm. Rozumienie i naśladowanie mowy (Mowa bierna) + </w:t>
            </w:r>
            <w:proofErr w:type="spellStart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mTalent</w:t>
            </w:r>
            <w:proofErr w:type="spellEnd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Autyzm. Mowa w kontekście społecznym cz.1 planuję / lub równoważne</w:t>
            </w:r>
          </w:p>
        </w:tc>
        <w:tc>
          <w:tcPr>
            <w:tcW w:w="5343" w:type="dxa"/>
            <w:vAlign w:val="center"/>
          </w:tcPr>
          <w:p w14:paraId="79B2A9E8" w14:textId="04A96219" w:rsidR="00432487" w:rsidRPr="000D7CBC" w:rsidRDefault="00432487" w:rsidP="00432487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62D248A" w14:textId="29BCFA60" w:rsidR="005E321A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1CDF9455" w14:textId="4088D89F" w:rsidR="005E321A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14:paraId="484A3E52" w14:textId="77777777" w:rsidR="005E321A" w:rsidRPr="00276E9E" w:rsidRDefault="005E321A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45A787" w14:textId="77777777" w:rsidR="005E321A" w:rsidRPr="00276E9E" w:rsidRDefault="005E321A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38DAC9" w14:textId="77777777" w:rsidR="005E321A" w:rsidRPr="00276E9E" w:rsidRDefault="005E321A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5613" w:rsidRPr="00EB69D4" w14:paraId="08045BF5" w14:textId="77777777" w:rsidTr="00072563">
        <w:tc>
          <w:tcPr>
            <w:tcW w:w="632" w:type="dxa"/>
            <w:vAlign w:val="center"/>
          </w:tcPr>
          <w:p w14:paraId="095431B2" w14:textId="77777777" w:rsidR="009D5613" w:rsidRPr="00EB69D4" w:rsidRDefault="009D5613">
            <w:pPr>
              <w:pStyle w:val="Standard"/>
              <w:numPr>
                <w:ilvl w:val="0"/>
                <w:numId w:val="2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8" w:type="dxa"/>
            <w:vAlign w:val="center"/>
          </w:tcPr>
          <w:p w14:paraId="7E0322B9" w14:textId="0103919A" w:rsidR="009D5613" w:rsidRPr="00276E9E" w:rsidRDefault="003D3571" w:rsidP="003A21C9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Program multimedialny - </w:t>
            </w:r>
            <w:proofErr w:type="spellStart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mTalent</w:t>
            </w:r>
            <w:proofErr w:type="spellEnd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Autyzm. Mowa czynna, od słowa do zdania + </w:t>
            </w:r>
            <w:proofErr w:type="spellStart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mTalent</w:t>
            </w:r>
            <w:proofErr w:type="spellEnd"/>
            <w:r w:rsidRPr="009C489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Autyzm. Mowa w kontekście społecznym cz.2 planuję / lub równoważne</w:t>
            </w:r>
          </w:p>
        </w:tc>
        <w:tc>
          <w:tcPr>
            <w:tcW w:w="5343" w:type="dxa"/>
            <w:vAlign w:val="center"/>
          </w:tcPr>
          <w:p w14:paraId="595801BA" w14:textId="499C1097" w:rsidR="009D5613" w:rsidRPr="007D3AF6" w:rsidRDefault="009D5613" w:rsidP="009D5613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2047136A" w14:textId="5263840E" w:rsidR="009D5613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75" w:type="dxa"/>
            <w:vAlign w:val="center"/>
          </w:tcPr>
          <w:p w14:paraId="61C090FD" w14:textId="65D90103" w:rsidR="009D5613" w:rsidRPr="00276E9E" w:rsidRDefault="003D3571" w:rsidP="003D3571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417" w:type="dxa"/>
            <w:vAlign w:val="center"/>
          </w:tcPr>
          <w:p w14:paraId="33871EB1" w14:textId="77777777" w:rsidR="009D5613" w:rsidRPr="00276E9E" w:rsidRDefault="009D5613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B12B8A" w14:textId="77777777" w:rsidR="009D5613" w:rsidRPr="00276E9E" w:rsidRDefault="009D5613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E032A9" w14:textId="77777777" w:rsidR="009D5613" w:rsidRPr="00276E9E" w:rsidRDefault="009D5613" w:rsidP="00276E9E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C00D22" w14:textId="77777777" w:rsidR="00AC09DE" w:rsidRDefault="00AC09D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94DA38" w14:textId="77777777" w:rsidR="005C37AE" w:rsidRDefault="005C37A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126C04" w14:textId="0FC6D7C5" w:rsidR="005C37AE" w:rsidRPr="00DE5C35" w:rsidRDefault="00DE5C35" w:rsidP="00DE5C35">
      <w:pPr>
        <w:pStyle w:val="Standard"/>
        <w:spacing w:line="276" w:lineRule="auto"/>
        <w:ind w:left="991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5C37AE" w:rsidRPr="00DE5C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2FC6D00A" w14:textId="05695A31" w:rsidR="005C37AE" w:rsidRPr="00DE5C35" w:rsidRDefault="005C37AE" w:rsidP="00DE5C35">
      <w:pPr>
        <w:pStyle w:val="Standard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(miejscowość, data i podpis)</w:t>
      </w:r>
    </w:p>
    <w:p w14:paraId="2E31F168" w14:textId="77777777" w:rsidR="005C37AE" w:rsidRDefault="005C37A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9DF966" w14:textId="77777777" w:rsidR="005C37AE" w:rsidRDefault="005C37AE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D77327" w14:textId="77777777" w:rsidR="00C965FA" w:rsidRDefault="00C965FA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5D8F34" w14:textId="3756016E" w:rsidR="000D4E45" w:rsidRPr="00C431F0" w:rsidRDefault="000D4E45" w:rsidP="001D596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37AE">
        <w:rPr>
          <w:rFonts w:asciiTheme="minorHAnsi" w:hAnsiTheme="minorHAnsi" w:cstheme="minorHAnsi"/>
          <w:b/>
          <w:bCs/>
          <w:sz w:val="22"/>
          <w:szCs w:val="22"/>
        </w:rPr>
        <w:t>d)</w:t>
      </w:r>
      <w:r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 Część </w:t>
      </w:r>
      <w:r w:rsidR="005C37AE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Pr="00EB69D4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C37AE">
        <w:rPr>
          <w:rFonts w:asciiTheme="minorHAnsi" w:hAnsiTheme="minorHAnsi" w:cstheme="minorHAnsi"/>
          <w:b/>
          <w:bCs/>
          <w:sz w:val="22"/>
          <w:szCs w:val="22"/>
        </w:rPr>
        <w:t>pomoce dydaktyczne – zajęcia słuchowe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44"/>
        <w:gridCol w:w="2782"/>
        <w:gridCol w:w="5687"/>
        <w:gridCol w:w="1014"/>
        <w:gridCol w:w="923"/>
        <w:gridCol w:w="1378"/>
        <w:gridCol w:w="1516"/>
        <w:gridCol w:w="2069"/>
      </w:tblGrid>
      <w:tr w:rsidR="00A10D70" w:rsidRPr="00EB69D4" w14:paraId="5A7BC239" w14:textId="77777777" w:rsidTr="00F415AD">
        <w:tc>
          <w:tcPr>
            <w:tcW w:w="644" w:type="dxa"/>
            <w:shd w:val="clear" w:color="auto" w:fill="BFBFBF" w:themeFill="background1" w:themeFillShade="BF"/>
            <w:vAlign w:val="center"/>
          </w:tcPr>
          <w:p w14:paraId="2C4BCA4F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782" w:type="dxa"/>
            <w:shd w:val="clear" w:color="auto" w:fill="BFBFBF" w:themeFill="background1" w:themeFillShade="BF"/>
            <w:vAlign w:val="center"/>
          </w:tcPr>
          <w:p w14:paraId="729CFB75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Nazwa produktu</w:t>
            </w:r>
          </w:p>
        </w:tc>
        <w:tc>
          <w:tcPr>
            <w:tcW w:w="5687" w:type="dxa"/>
            <w:shd w:val="clear" w:color="auto" w:fill="BFBFBF" w:themeFill="background1" w:themeFillShade="BF"/>
            <w:vAlign w:val="center"/>
          </w:tcPr>
          <w:p w14:paraId="0B67B1A4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Opis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14:paraId="2416970E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11ADA997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J.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r w:rsidRPr="00EB69D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378" w:type="dxa"/>
            <w:shd w:val="clear" w:color="auto" w:fill="BFBFBF" w:themeFill="background1" w:themeFillShade="BF"/>
            <w:vAlign w:val="center"/>
          </w:tcPr>
          <w:p w14:paraId="4E4FAD7E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netto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1BF97FC" w14:textId="77777777" w:rsidR="000D4E45" w:rsidRPr="00EB69D4" w:rsidRDefault="000D4E45" w:rsidP="00F415AD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  <w:tc>
          <w:tcPr>
            <w:tcW w:w="2069" w:type="dxa"/>
            <w:shd w:val="clear" w:color="auto" w:fill="BFBFBF" w:themeFill="background1" w:themeFillShade="BF"/>
            <w:vAlign w:val="center"/>
          </w:tcPr>
          <w:p w14:paraId="0E3676E4" w14:textId="77777777" w:rsidR="000D4E45" w:rsidRPr="00EB69D4" w:rsidRDefault="000D4E45" w:rsidP="0007256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9D4">
              <w:rPr>
                <w:rFonts w:asciiTheme="minorHAnsi" w:hAnsiTheme="minorHAnsi" w:cstheme="minorHAnsi"/>
                <w:b/>
                <w:bCs/>
              </w:rPr>
              <w:t>Wartość całkowita brutto</w:t>
            </w:r>
          </w:p>
        </w:tc>
      </w:tr>
      <w:tr w:rsidR="000D4E45" w:rsidRPr="00EB69D4" w14:paraId="781F0A40" w14:textId="77777777" w:rsidTr="00F415AD">
        <w:tc>
          <w:tcPr>
            <w:tcW w:w="644" w:type="dxa"/>
            <w:vAlign w:val="center"/>
          </w:tcPr>
          <w:p w14:paraId="19BC809D" w14:textId="77777777" w:rsidR="000D4E45" w:rsidRPr="00EB69D4" w:rsidRDefault="000D4E45">
            <w:pPr>
              <w:pStyle w:val="Standard"/>
              <w:numPr>
                <w:ilvl w:val="0"/>
                <w:numId w:val="24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82" w:type="dxa"/>
          </w:tcPr>
          <w:p w14:paraId="6F9EC91F" w14:textId="6534C071" w:rsidR="000D4E45" w:rsidRPr="00E86EFC" w:rsidRDefault="005C37AE" w:rsidP="00E86EFC">
            <w:pPr>
              <w:pStyle w:val="Standard"/>
              <w:spacing w:before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2F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Słuchawki </w:t>
            </w:r>
            <w:proofErr w:type="spellStart"/>
            <w:r w:rsidRPr="00152F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Soundsory</w:t>
            </w:r>
            <w:proofErr w:type="spellEnd"/>
            <w:r w:rsidR="000D7C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87" w:type="dxa"/>
          </w:tcPr>
          <w:p w14:paraId="3797D481" w14:textId="7B6E1ED8" w:rsidR="000D4E45" w:rsidRPr="00E86EFC" w:rsidRDefault="000D4E45" w:rsidP="00A10D7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56C02BCF" w14:textId="5F4C2357" w:rsidR="000D4E45" w:rsidRPr="00450013" w:rsidRDefault="005C37AE" w:rsidP="0045001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23" w:type="dxa"/>
            <w:vAlign w:val="center"/>
          </w:tcPr>
          <w:p w14:paraId="255D80F6" w14:textId="5D9C11A7" w:rsidR="000D4E45" w:rsidRPr="00450013" w:rsidRDefault="005C37AE" w:rsidP="00A10D70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378" w:type="dxa"/>
            <w:vAlign w:val="center"/>
          </w:tcPr>
          <w:p w14:paraId="0F293244" w14:textId="77777777" w:rsidR="000D4E45" w:rsidRPr="00450013" w:rsidRDefault="000D4E45" w:rsidP="00F415AD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6" w:type="dxa"/>
            <w:vAlign w:val="center"/>
          </w:tcPr>
          <w:p w14:paraId="3A7A0676" w14:textId="77777777" w:rsidR="000D4E45" w:rsidRPr="00450013" w:rsidRDefault="000D4E45" w:rsidP="00F415AD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vAlign w:val="center"/>
          </w:tcPr>
          <w:p w14:paraId="7656B9B3" w14:textId="77777777" w:rsidR="000D4E45" w:rsidRPr="00450013" w:rsidRDefault="000D4E45" w:rsidP="00F415AD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5956" w:rsidRPr="00EB69D4" w14:paraId="45BF5080" w14:textId="77777777" w:rsidTr="00F415AD">
        <w:tc>
          <w:tcPr>
            <w:tcW w:w="644" w:type="dxa"/>
            <w:vAlign w:val="center"/>
          </w:tcPr>
          <w:p w14:paraId="59D92DC3" w14:textId="77777777" w:rsidR="007E5956" w:rsidRPr="00EB69D4" w:rsidRDefault="007E5956">
            <w:pPr>
              <w:pStyle w:val="Standard"/>
              <w:numPr>
                <w:ilvl w:val="0"/>
                <w:numId w:val="24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82" w:type="dxa"/>
          </w:tcPr>
          <w:p w14:paraId="2298B4C9" w14:textId="25FC3F16" w:rsidR="007E5956" w:rsidRPr="00450013" w:rsidRDefault="005C37AE" w:rsidP="007E5956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52F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Słuchawki </w:t>
            </w:r>
            <w:proofErr w:type="spellStart"/>
            <w:r w:rsidRPr="00152FA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Forbrain</w:t>
            </w:r>
            <w:proofErr w:type="spellEnd"/>
            <w:r w:rsidR="000D7CBC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/ lub równoważne</w:t>
            </w:r>
          </w:p>
        </w:tc>
        <w:tc>
          <w:tcPr>
            <w:tcW w:w="5687" w:type="dxa"/>
          </w:tcPr>
          <w:p w14:paraId="575C3B24" w14:textId="3E6A1F36" w:rsidR="007E5956" w:rsidRPr="00450013" w:rsidRDefault="007E5956" w:rsidP="00E3239A">
            <w:pPr>
              <w:pStyle w:val="Standard"/>
              <w:spacing w:before="120"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14" w:type="dxa"/>
            <w:vAlign w:val="center"/>
          </w:tcPr>
          <w:p w14:paraId="0855C6CC" w14:textId="52D3FBB4" w:rsidR="007E5956" w:rsidRPr="005C37AE" w:rsidRDefault="005C37AE" w:rsidP="00450013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37A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923" w:type="dxa"/>
            <w:vAlign w:val="center"/>
          </w:tcPr>
          <w:p w14:paraId="5DB8371B" w14:textId="5EE6AA20" w:rsidR="007E5956" w:rsidRPr="00450013" w:rsidRDefault="005C37AE" w:rsidP="007E5956">
            <w:pPr>
              <w:pStyle w:val="Standard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1378" w:type="dxa"/>
            <w:vAlign w:val="center"/>
          </w:tcPr>
          <w:p w14:paraId="7F26ED15" w14:textId="77777777" w:rsidR="007E5956" w:rsidRPr="00450013" w:rsidRDefault="007E5956" w:rsidP="007E5956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6" w:type="dxa"/>
            <w:vAlign w:val="center"/>
          </w:tcPr>
          <w:p w14:paraId="13623C83" w14:textId="77777777" w:rsidR="007E5956" w:rsidRPr="00450013" w:rsidRDefault="007E5956" w:rsidP="007E5956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vAlign w:val="center"/>
          </w:tcPr>
          <w:p w14:paraId="3AB8270F" w14:textId="77777777" w:rsidR="007E5956" w:rsidRPr="00450013" w:rsidRDefault="007E5956" w:rsidP="007E5956">
            <w:pPr>
              <w:pStyle w:val="Standard"/>
              <w:spacing w:line="360" w:lineRule="auto"/>
              <w:ind w:left="697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75F11A6" w14:textId="77777777" w:rsidR="00F95B73" w:rsidRDefault="00F95B73" w:rsidP="00924506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47FE90" w14:textId="77777777" w:rsidR="00DE5C35" w:rsidRDefault="00DE5C35" w:rsidP="00DE5C35">
      <w:pPr>
        <w:spacing w:after="0"/>
        <w:jc w:val="center"/>
        <w:rPr>
          <w:rFonts w:cstheme="minorHAnsi"/>
        </w:rPr>
      </w:pPr>
      <w:bookmarkStart w:id="1" w:name="_Hlk131592731"/>
      <w:bookmarkStart w:id="2" w:name="_Hlk133755040"/>
    </w:p>
    <w:p w14:paraId="0B2C1728" w14:textId="22794490" w:rsidR="001B7855" w:rsidRPr="00DE5C35" w:rsidRDefault="001B7855" w:rsidP="00DE5C35">
      <w:pPr>
        <w:spacing w:after="0"/>
        <w:jc w:val="center"/>
        <w:rPr>
          <w:rFonts w:cstheme="minorHAnsi"/>
          <w:sz w:val="20"/>
          <w:szCs w:val="20"/>
        </w:rPr>
      </w:pPr>
      <w:r w:rsidRPr="001B7855">
        <w:rPr>
          <w:rFonts w:cstheme="minorHAnsi"/>
        </w:rPr>
        <w:t xml:space="preserve">                                                                                                                          </w:t>
      </w:r>
      <w:r w:rsidR="00DE5C35">
        <w:rPr>
          <w:rFonts w:cstheme="minorHAnsi"/>
        </w:rPr>
        <w:tab/>
      </w:r>
      <w:r w:rsidR="00DE5C35">
        <w:rPr>
          <w:rFonts w:cstheme="minorHAnsi"/>
        </w:rPr>
        <w:tab/>
      </w:r>
      <w:r w:rsidR="00DE5C35">
        <w:rPr>
          <w:rFonts w:cstheme="minorHAnsi"/>
        </w:rPr>
        <w:tab/>
      </w:r>
      <w:r w:rsidR="00DE5C35">
        <w:rPr>
          <w:rFonts w:cstheme="minorHAnsi"/>
        </w:rPr>
        <w:tab/>
      </w:r>
      <w:r w:rsidRPr="00DE5C35">
        <w:rPr>
          <w:rFonts w:cstheme="minorHAnsi"/>
          <w:sz w:val="20"/>
          <w:szCs w:val="20"/>
        </w:rPr>
        <w:t xml:space="preserve">      </w:t>
      </w:r>
      <w:r w:rsid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</w:r>
      <w:r w:rsidRPr="00DE5C35">
        <w:rPr>
          <w:rFonts w:cstheme="minorHAnsi"/>
          <w:sz w:val="20"/>
          <w:szCs w:val="20"/>
        </w:rPr>
        <w:t xml:space="preserve"> …………………………………………………………………</w:t>
      </w:r>
    </w:p>
    <w:p w14:paraId="56682C35" w14:textId="375D9B90" w:rsidR="001D596D" w:rsidRPr="00DE5C35" w:rsidRDefault="001B7855" w:rsidP="00DE5C35">
      <w:pPr>
        <w:spacing w:after="0"/>
        <w:jc w:val="center"/>
        <w:rPr>
          <w:rFonts w:cstheme="minorHAnsi"/>
          <w:sz w:val="20"/>
          <w:szCs w:val="20"/>
        </w:rPr>
      </w:pPr>
      <w:r w:rsidRPr="00DE5C3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E5C35" w:rsidRPr="00DE5C35">
        <w:rPr>
          <w:rFonts w:cstheme="minorHAnsi"/>
          <w:sz w:val="20"/>
          <w:szCs w:val="20"/>
        </w:rPr>
        <w:tab/>
      </w:r>
      <w:r w:rsidR="00DE5C35" w:rsidRPr="00DE5C35">
        <w:rPr>
          <w:rFonts w:cstheme="minorHAnsi"/>
          <w:sz w:val="20"/>
          <w:szCs w:val="20"/>
        </w:rPr>
        <w:tab/>
      </w:r>
      <w:r w:rsidR="00DE5C35" w:rsidRPr="00DE5C35">
        <w:rPr>
          <w:rFonts w:cstheme="minorHAnsi"/>
          <w:sz w:val="20"/>
          <w:szCs w:val="20"/>
        </w:rPr>
        <w:tab/>
      </w:r>
      <w:r w:rsidR="00DE5C35" w:rsidRPr="00DE5C35">
        <w:rPr>
          <w:rFonts w:cstheme="minorHAnsi"/>
          <w:sz w:val="20"/>
          <w:szCs w:val="20"/>
        </w:rPr>
        <w:tab/>
      </w:r>
      <w:r w:rsidR="00DE5C35">
        <w:rPr>
          <w:rFonts w:cstheme="minorHAnsi"/>
          <w:sz w:val="20"/>
          <w:szCs w:val="20"/>
        </w:rPr>
        <w:tab/>
        <w:t xml:space="preserve">           </w:t>
      </w:r>
      <w:r w:rsidRPr="00DE5C35">
        <w:rPr>
          <w:rFonts w:cstheme="minorHAnsi"/>
          <w:sz w:val="20"/>
          <w:szCs w:val="20"/>
        </w:rPr>
        <w:t>(miejscowość, data i podpis)</w:t>
      </w:r>
    </w:p>
    <w:p w14:paraId="2C5F0ED2" w14:textId="77777777" w:rsidR="00DE5C35" w:rsidRDefault="00DE5C35" w:rsidP="00924506">
      <w:pPr>
        <w:rPr>
          <w:rFonts w:cstheme="minorHAnsi"/>
          <w:b/>
          <w:bCs/>
        </w:rPr>
      </w:pPr>
    </w:p>
    <w:p w14:paraId="28B7E66F" w14:textId="77777777" w:rsidR="00554E5F" w:rsidRDefault="00554E5F" w:rsidP="00924506">
      <w:pPr>
        <w:rPr>
          <w:rFonts w:cstheme="minorHAnsi"/>
          <w:b/>
          <w:bCs/>
        </w:rPr>
      </w:pPr>
    </w:p>
    <w:p w14:paraId="79618B39" w14:textId="6B3D461E" w:rsidR="00F95B73" w:rsidRPr="00924506" w:rsidRDefault="001B7855" w:rsidP="009245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e)</w:t>
      </w:r>
      <w:r w:rsidR="00F95B73" w:rsidRPr="00924506">
        <w:rPr>
          <w:rFonts w:cstheme="minorHAnsi"/>
          <w:b/>
          <w:bCs/>
        </w:rPr>
        <w:t xml:space="preserve"> Część V – meble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53"/>
        <w:gridCol w:w="2802"/>
        <w:gridCol w:w="5778"/>
        <w:gridCol w:w="843"/>
        <w:gridCol w:w="926"/>
        <w:gridCol w:w="1392"/>
        <w:gridCol w:w="1531"/>
        <w:gridCol w:w="2088"/>
      </w:tblGrid>
      <w:tr w:rsidR="00F95B73" w:rsidRPr="00072563" w14:paraId="6AF4A084" w14:textId="77777777" w:rsidTr="00C83D69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2E26F18F" w14:textId="77777777" w:rsidR="00F95B73" w:rsidRPr="00072563" w:rsidRDefault="00F95B73" w:rsidP="0094490D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31592800"/>
            <w:bookmarkEnd w:id="1"/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270DCB80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5744AB17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0064770A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29375A67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4B93FBDC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0731F201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221DC3FE" w14:textId="77777777" w:rsidR="00F95B73" w:rsidRPr="00072563" w:rsidRDefault="00F95B73" w:rsidP="0094490D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F95B73" w:rsidRPr="00546994" w14:paraId="58ACA26F" w14:textId="77777777" w:rsidTr="00C83D69">
        <w:tc>
          <w:tcPr>
            <w:tcW w:w="653" w:type="dxa"/>
            <w:vAlign w:val="center"/>
          </w:tcPr>
          <w:p w14:paraId="45BEDF77" w14:textId="77777777" w:rsidR="00F95B73" w:rsidRPr="0068513C" w:rsidRDefault="00F95B73">
            <w:pPr>
              <w:pStyle w:val="Akapitzlist"/>
              <w:numPr>
                <w:ilvl w:val="0"/>
                <w:numId w:val="21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01140D6" w14:textId="156DC229" w:rsidR="00F95B73" w:rsidRPr="00546994" w:rsidRDefault="003D3571" w:rsidP="0094490D">
            <w:pPr>
              <w:pStyle w:val="Akapitzlist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Szafa na wymiar </w:t>
            </w:r>
          </w:p>
        </w:tc>
        <w:tc>
          <w:tcPr>
            <w:tcW w:w="5778" w:type="dxa"/>
            <w:vAlign w:val="center"/>
          </w:tcPr>
          <w:p w14:paraId="67459DF4" w14:textId="608BCFEF" w:rsidR="00F95B73" w:rsidRPr="00546994" w:rsidRDefault="003D3571" w:rsidP="0094490D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Wymiary: 3 m długości x 2,5 m wysokości</w:t>
            </w:r>
            <w:r w:rsidR="00C83D69">
              <w:rPr>
                <w:rFonts w:cstheme="minorHAnsi"/>
                <w:sz w:val="20"/>
                <w:szCs w:val="20"/>
              </w:rPr>
              <w:t>, zamykana na klucz</w:t>
            </w:r>
            <w:r w:rsidR="007B1082">
              <w:rPr>
                <w:rFonts w:cstheme="minorHAnsi"/>
                <w:sz w:val="20"/>
                <w:szCs w:val="20"/>
              </w:rPr>
              <w:t>, drzwi przesuwne</w:t>
            </w:r>
            <w:r w:rsidR="00F74990">
              <w:rPr>
                <w:rFonts w:cstheme="minorHAnsi"/>
                <w:sz w:val="20"/>
                <w:szCs w:val="20"/>
              </w:rPr>
              <w:t xml:space="preserve"> w odcieniach </w:t>
            </w:r>
            <w:r w:rsidR="00DE2A1E">
              <w:rPr>
                <w:rFonts w:cstheme="minorHAnsi"/>
                <w:sz w:val="20"/>
                <w:szCs w:val="20"/>
              </w:rPr>
              <w:t>szarości</w:t>
            </w:r>
            <w:r w:rsidR="007B1082">
              <w:rPr>
                <w:rFonts w:cstheme="minorHAnsi"/>
                <w:sz w:val="20"/>
                <w:szCs w:val="20"/>
              </w:rPr>
              <w:t>,</w:t>
            </w:r>
            <w:r w:rsidR="00F74990">
              <w:rPr>
                <w:rFonts w:cstheme="minorHAnsi"/>
                <w:sz w:val="20"/>
                <w:szCs w:val="20"/>
              </w:rPr>
              <w:t xml:space="preserve"> boki i półki w </w:t>
            </w:r>
            <w:r w:rsidR="00DE2A1E">
              <w:rPr>
                <w:rFonts w:cstheme="minorHAnsi"/>
                <w:sz w:val="20"/>
                <w:szCs w:val="20"/>
              </w:rPr>
              <w:t>odcieniach brązu</w:t>
            </w:r>
            <w:r w:rsidR="007B1082">
              <w:rPr>
                <w:rFonts w:cstheme="minorHAnsi"/>
                <w:sz w:val="20"/>
                <w:szCs w:val="20"/>
              </w:rPr>
              <w:t xml:space="preserve"> półki</w:t>
            </w:r>
            <w:r w:rsidR="00336874">
              <w:rPr>
                <w:rFonts w:cstheme="minorHAnsi"/>
                <w:sz w:val="20"/>
                <w:szCs w:val="20"/>
              </w:rPr>
              <w:t xml:space="preserve"> -</w:t>
            </w:r>
            <w:r w:rsidR="007B1082">
              <w:rPr>
                <w:rFonts w:cstheme="minorHAnsi"/>
                <w:sz w:val="20"/>
                <w:szCs w:val="20"/>
              </w:rPr>
              <w:t xml:space="preserve"> </w:t>
            </w:r>
            <w:r w:rsidR="002D6461">
              <w:rPr>
                <w:rFonts w:cstheme="minorHAnsi"/>
                <w:sz w:val="20"/>
                <w:szCs w:val="20"/>
              </w:rPr>
              <w:t>5 szt.</w:t>
            </w:r>
            <w:r w:rsidR="007B1082">
              <w:rPr>
                <w:rFonts w:cstheme="minorHAnsi"/>
                <w:sz w:val="20"/>
                <w:szCs w:val="20"/>
              </w:rPr>
              <w:t xml:space="preserve">, płyta </w:t>
            </w:r>
            <w:r w:rsidR="002D6461">
              <w:rPr>
                <w:rFonts w:cstheme="minorHAnsi"/>
                <w:sz w:val="20"/>
                <w:szCs w:val="20"/>
              </w:rPr>
              <w:t>meblowa laminowana</w:t>
            </w:r>
            <w:r w:rsidR="006B7CF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  <w:vAlign w:val="center"/>
          </w:tcPr>
          <w:p w14:paraId="74C98A54" w14:textId="601138E3" w:rsidR="00F95B73" w:rsidRPr="00546994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72CCBFE9" w14:textId="383574F9" w:rsidR="00F95B73" w:rsidRPr="00546994" w:rsidRDefault="003D3571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3EB302D" w14:textId="77777777" w:rsidR="00F95B73" w:rsidRPr="00546994" w:rsidRDefault="00F95B73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0A402CA" w14:textId="77777777" w:rsidR="00F95B73" w:rsidRPr="00546994" w:rsidRDefault="00F95B73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F0BF46D" w14:textId="77777777" w:rsidR="00F95B73" w:rsidRPr="00546994" w:rsidRDefault="00F95B73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3D69" w:rsidRPr="00546994" w14:paraId="27E6A8CE" w14:textId="77777777" w:rsidTr="00C83D69">
        <w:tc>
          <w:tcPr>
            <w:tcW w:w="653" w:type="dxa"/>
            <w:vAlign w:val="center"/>
          </w:tcPr>
          <w:p w14:paraId="50CA578C" w14:textId="77777777" w:rsidR="00C83D69" w:rsidRPr="0068513C" w:rsidRDefault="00C83D69">
            <w:pPr>
              <w:pStyle w:val="Akapitzlist"/>
              <w:numPr>
                <w:ilvl w:val="0"/>
                <w:numId w:val="21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D8D887F" w14:textId="5E02330F" w:rsidR="00C83D69" w:rsidRPr="007B648D" w:rsidRDefault="00C83D69" w:rsidP="0094490D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Szafa na wymiar </w:t>
            </w:r>
          </w:p>
        </w:tc>
        <w:tc>
          <w:tcPr>
            <w:tcW w:w="5778" w:type="dxa"/>
            <w:vAlign w:val="center"/>
          </w:tcPr>
          <w:p w14:paraId="39BA6CE5" w14:textId="308AFC2D" w:rsidR="00C83D69" w:rsidRDefault="00C83D69" w:rsidP="0094490D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Wymiary: 2,5 m długości x 2,5 m wysokości, zamykana na klucz</w:t>
            </w:r>
            <w:r w:rsidR="007B1082">
              <w:rPr>
                <w:rFonts w:cstheme="minorHAnsi"/>
                <w:sz w:val="20"/>
                <w:szCs w:val="20"/>
              </w:rPr>
              <w:t>, drzwi przesuwne</w:t>
            </w:r>
            <w:r w:rsidR="00F74990">
              <w:rPr>
                <w:rFonts w:cstheme="minorHAnsi"/>
                <w:sz w:val="20"/>
                <w:szCs w:val="20"/>
              </w:rPr>
              <w:t xml:space="preserve"> w odcieniach </w:t>
            </w:r>
            <w:r w:rsidR="00DE2A1E">
              <w:rPr>
                <w:rFonts w:cstheme="minorHAnsi"/>
                <w:sz w:val="20"/>
                <w:szCs w:val="20"/>
              </w:rPr>
              <w:t>szarości, boki i półki w odcieniach brązu</w:t>
            </w:r>
            <w:r w:rsidR="007B1082">
              <w:rPr>
                <w:rFonts w:cstheme="minorHAnsi"/>
                <w:sz w:val="20"/>
                <w:szCs w:val="20"/>
              </w:rPr>
              <w:t xml:space="preserve">, półki </w:t>
            </w:r>
            <w:r w:rsidR="00336874">
              <w:rPr>
                <w:rFonts w:cstheme="minorHAnsi"/>
                <w:sz w:val="20"/>
                <w:szCs w:val="20"/>
              </w:rPr>
              <w:t xml:space="preserve">- </w:t>
            </w:r>
            <w:r w:rsidR="002D6461">
              <w:rPr>
                <w:rFonts w:cstheme="minorHAnsi"/>
                <w:sz w:val="20"/>
                <w:szCs w:val="20"/>
              </w:rPr>
              <w:t>5 szt.</w:t>
            </w:r>
            <w:r w:rsidR="007B1082">
              <w:rPr>
                <w:rFonts w:cstheme="minorHAnsi"/>
                <w:sz w:val="20"/>
                <w:szCs w:val="20"/>
              </w:rPr>
              <w:t>, płyta</w:t>
            </w:r>
            <w:r w:rsidR="002D6461">
              <w:rPr>
                <w:rFonts w:cstheme="minorHAnsi"/>
                <w:sz w:val="20"/>
                <w:szCs w:val="20"/>
              </w:rPr>
              <w:t xml:space="preserve"> meblowa laminowana</w:t>
            </w:r>
            <w:r w:rsidR="006B7CFD">
              <w:rPr>
                <w:rFonts w:cstheme="minorHAnsi"/>
                <w:sz w:val="20"/>
                <w:szCs w:val="20"/>
              </w:rPr>
              <w:t>.</w:t>
            </w:r>
            <w:r w:rsidR="007B108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3FF0514D" w14:textId="2EBE4E1A" w:rsidR="00C83D69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14:paraId="016BD516" w14:textId="4669D339" w:rsidR="00C83D69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0DA65DD" w14:textId="77777777" w:rsidR="00C83D69" w:rsidRPr="00546994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582A3F4" w14:textId="77777777" w:rsidR="00C83D69" w:rsidRPr="00546994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FD8B6B9" w14:textId="77777777" w:rsidR="00C83D69" w:rsidRPr="00546994" w:rsidRDefault="00C83D69" w:rsidP="0094490D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2"/>
      <w:bookmarkEnd w:id="3"/>
    </w:tbl>
    <w:p w14:paraId="34866263" w14:textId="77777777" w:rsidR="00DE5C35" w:rsidRDefault="00DE5C35" w:rsidP="00DE5C35">
      <w:pPr>
        <w:pStyle w:val="Standard"/>
        <w:spacing w:line="276" w:lineRule="auto"/>
        <w:ind w:left="9912"/>
        <w:jc w:val="center"/>
        <w:rPr>
          <w:rFonts w:asciiTheme="minorHAnsi" w:hAnsiTheme="minorHAnsi" w:cstheme="minorHAnsi"/>
          <w:sz w:val="22"/>
          <w:szCs w:val="22"/>
        </w:rPr>
      </w:pPr>
    </w:p>
    <w:p w14:paraId="5180C83B" w14:textId="0EA03E65" w:rsidR="001B7855" w:rsidRPr="00DE5C35" w:rsidRDefault="001B7855" w:rsidP="00DE5C35">
      <w:pPr>
        <w:pStyle w:val="Standard"/>
        <w:spacing w:line="276" w:lineRule="auto"/>
        <w:ind w:left="9912"/>
        <w:jc w:val="center"/>
        <w:rPr>
          <w:rFonts w:asciiTheme="minorHAnsi" w:hAnsiTheme="minorHAnsi" w:cstheme="minorHAnsi"/>
          <w:sz w:val="20"/>
          <w:szCs w:val="20"/>
        </w:rPr>
      </w:pPr>
      <w:r w:rsidRPr="001B785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Pr="00DE5C3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25C6F917" w14:textId="375546D4" w:rsidR="001D596D" w:rsidRPr="00DE5C35" w:rsidRDefault="001B7855" w:rsidP="00DE5C35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 xml:space="preserve">   </w:t>
      </w:r>
      <w:r w:rsidR="00DE5C35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DE5C35">
        <w:rPr>
          <w:rFonts w:asciiTheme="minorHAnsi" w:hAnsiTheme="minorHAnsi" w:cstheme="minorHAnsi"/>
          <w:sz w:val="20"/>
          <w:szCs w:val="20"/>
        </w:rPr>
        <w:t xml:space="preserve"> (miejscowość, data i podpis)</w:t>
      </w:r>
    </w:p>
    <w:p w14:paraId="1291ED4F" w14:textId="77777777" w:rsidR="00F95B73" w:rsidRPr="00F95B73" w:rsidRDefault="00F95B73" w:rsidP="00F95B7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A9EAAD" w14:textId="77777777" w:rsidR="00DE5C35" w:rsidRDefault="00DE5C35" w:rsidP="00DA0F72">
      <w:pPr>
        <w:rPr>
          <w:rFonts w:cstheme="minorHAnsi"/>
          <w:b/>
          <w:bCs/>
        </w:rPr>
      </w:pPr>
    </w:p>
    <w:p w14:paraId="348428FE" w14:textId="058FAB43" w:rsidR="00DA0F72" w:rsidRPr="00924506" w:rsidRDefault="002C75BA" w:rsidP="00DA0F7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DA0F72">
        <w:rPr>
          <w:rFonts w:cstheme="minorHAnsi"/>
          <w:b/>
          <w:bCs/>
        </w:rPr>
        <w:t>)</w:t>
      </w:r>
      <w:r w:rsidR="00DA0F72" w:rsidRPr="00924506">
        <w:rPr>
          <w:rFonts w:cstheme="minorHAnsi"/>
          <w:b/>
          <w:bCs/>
        </w:rPr>
        <w:t xml:space="preserve"> Część V</w:t>
      </w:r>
      <w:r w:rsidR="00DA0F72">
        <w:rPr>
          <w:rFonts w:cstheme="minorHAnsi"/>
          <w:b/>
          <w:bCs/>
        </w:rPr>
        <w:t>I</w:t>
      </w:r>
      <w:r w:rsidR="00DA0F72" w:rsidRPr="00924506">
        <w:rPr>
          <w:rFonts w:cstheme="minorHAnsi"/>
          <w:b/>
          <w:bCs/>
        </w:rPr>
        <w:t xml:space="preserve"> – </w:t>
      </w:r>
      <w:r w:rsidR="00DA0F72">
        <w:rPr>
          <w:rFonts w:cstheme="minorHAnsi"/>
          <w:b/>
          <w:bCs/>
        </w:rPr>
        <w:t>sprzęt rehabilitacyjny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53"/>
        <w:gridCol w:w="2802"/>
        <w:gridCol w:w="5778"/>
        <w:gridCol w:w="843"/>
        <w:gridCol w:w="926"/>
        <w:gridCol w:w="1392"/>
        <w:gridCol w:w="1531"/>
        <w:gridCol w:w="2088"/>
      </w:tblGrid>
      <w:tr w:rsidR="00DA0F72" w:rsidRPr="00072563" w14:paraId="4849F406" w14:textId="77777777" w:rsidTr="00DA5145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4D256B72" w14:textId="77777777" w:rsidR="00DA0F72" w:rsidRPr="00072563" w:rsidRDefault="00DA0F72" w:rsidP="00DA5145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2F97BFB8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6BA2BE5F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5D6E3C1E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6905439B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09FF830E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2A535939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5A92AED4" w14:textId="77777777" w:rsidR="00DA0F72" w:rsidRPr="00072563" w:rsidRDefault="00DA0F72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DA0F72" w:rsidRPr="00546994" w14:paraId="05903CAF" w14:textId="77777777" w:rsidTr="00DA5145">
        <w:tc>
          <w:tcPr>
            <w:tcW w:w="653" w:type="dxa"/>
            <w:vAlign w:val="center"/>
          </w:tcPr>
          <w:p w14:paraId="5823716E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62C36E56" w14:textId="0CE6879E" w:rsidR="00DA0F72" w:rsidRPr="00546994" w:rsidRDefault="00DA0F72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Mata sensoryczna</w:t>
            </w:r>
          </w:p>
        </w:tc>
        <w:tc>
          <w:tcPr>
            <w:tcW w:w="5778" w:type="dxa"/>
            <w:vAlign w:val="center"/>
          </w:tcPr>
          <w:p w14:paraId="7E6CD03A" w14:textId="6226CF74" w:rsidR="00DA0F72" w:rsidRPr="00546994" w:rsidRDefault="00BD6664" w:rsidP="00BD66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Matę sensoryczną układa się z e</w:t>
            </w:r>
            <w:r w:rsidRPr="00BD6664">
              <w:rPr>
                <w:rFonts w:cstheme="minorHAnsi"/>
                <w:sz w:val="20"/>
                <w:szCs w:val="20"/>
              </w:rPr>
              <w:t>lement</w:t>
            </w:r>
            <w:r>
              <w:rPr>
                <w:rFonts w:cstheme="minorHAnsi"/>
                <w:sz w:val="20"/>
                <w:szCs w:val="20"/>
              </w:rPr>
              <w:t>ów w zestawie</w:t>
            </w:r>
            <w:r w:rsidRPr="00BD6664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D6664">
              <w:rPr>
                <w:rFonts w:cstheme="minorHAnsi"/>
                <w:sz w:val="20"/>
                <w:szCs w:val="20"/>
              </w:rPr>
              <w:t>2x wypustki twarde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muszle miękkie</w:t>
            </w:r>
            <w:r>
              <w:rPr>
                <w:rFonts w:cstheme="minorHAnsi"/>
                <w:sz w:val="20"/>
                <w:szCs w:val="20"/>
              </w:rPr>
              <w:t>, 1</w:t>
            </w:r>
            <w:r w:rsidRPr="00BD6664">
              <w:rPr>
                <w:rFonts w:cstheme="minorHAnsi"/>
                <w:sz w:val="20"/>
                <w:szCs w:val="20"/>
              </w:rPr>
              <w:t>x trawa miękka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szyszki twarde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kamyki miękkie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łąka miękka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jajo twarde (mini)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jajo miękkie (mini)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łąka miękka (mini)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D6664">
              <w:rPr>
                <w:rFonts w:cstheme="minorHAnsi"/>
                <w:sz w:val="20"/>
                <w:szCs w:val="20"/>
              </w:rPr>
              <w:t>1x muszelki miękkie (mini)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43" w:type="dxa"/>
            <w:vAlign w:val="center"/>
          </w:tcPr>
          <w:p w14:paraId="2F7D2BFF" w14:textId="428FFA7B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700D90E7" w14:textId="413586DA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537CE1C2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8EDA26B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F7CE5FF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23D58DD8" w14:textId="77777777" w:rsidTr="00DA5145">
        <w:tc>
          <w:tcPr>
            <w:tcW w:w="653" w:type="dxa"/>
            <w:vAlign w:val="center"/>
          </w:tcPr>
          <w:p w14:paraId="0974BF46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5EDA8EA9" w14:textId="01D85FD4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Sensoryczne kafelki 30cm*30cm</w:t>
            </w:r>
          </w:p>
        </w:tc>
        <w:tc>
          <w:tcPr>
            <w:tcW w:w="5778" w:type="dxa"/>
            <w:vAlign w:val="center"/>
          </w:tcPr>
          <w:p w14:paraId="019FC603" w14:textId="4BBE6A63" w:rsidR="00DA0F72" w:rsidRDefault="003C7A1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skład kompletu wchodzą 4 płytki o różnych kolorach.</w:t>
            </w:r>
            <w:r>
              <w:t xml:space="preserve"> </w:t>
            </w:r>
            <w:r w:rsidRPr="003C7A1E">
              <w:rPr>
                <w:rFonts w:cstheme="minorHAnsi"/>
                <w:sz w:val="20"/>
                <w:szCs w:val="20"/>
              </w:rPr>
              <w:t>Płytki są wypełnione płynem kosmetycznym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43" w:type="dxa"/>
            <w:vAlign w:val="center"/>
          </w:tcPr>
          <w:p w14:paraId="697C01AE" w14:textId="1BFF356C" w:rsidR="00DA0F72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555970F0" w14:textId="5F514B93" w:rsidR="00DA0F72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34E8EBD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7C6C38C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F48B85C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57A2CF80" w14:textId="77777777" w:rsidTr="00DA5145">
        <w:tc>
          <w:tcPr>
            <w:tcW w:w="653" w:type="dxa"/>
            <w:vAlign w:val="center"/>
          </w:tcPr>
          <w:p w14:paraId="014AA4FD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27A82493" w14:textId="59D9879E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Zbuduj i ćwicz równowagę. Zestaw średni</w:t>
            </w:r>
          </w:p>
        </w:tc>
        <w:tc>
          <w:tcPr>
            <w:tcW w:w="5778" w:type="dxa"/>
            <w:vAlign w:val="center"/>
          </w:tcPr>
          <w:p w14:paraId="5CBA222B" w14:textId="77777777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Zestaw zawiera:</w:t>
            </w:r>
          </w:p>
          <w:p w14:paraId="6BBDB2CC" w14:textId="76E7559B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C7A1E">
              <w:rPr>
                <w:rFonts w:cstheme="minorHAnsi"/>
                <w:sz w:val="20"/>
                <w:szCs w:val="20"/>
              </w:rPr>
              <w:t xml:space="preserve"> wysp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3C7A1E">
              <w:rPr>
                <w:rFonts w:cstheme="minorHAnsi"/>
                <w:sz w:val="20"/>
                <w:szCs w:val="20"/>
              </w:rPr>
              <w:t xml:space="preserve"> antypoślizgowych o </w:t>
            </w:r>
            <w:r>
              <w:rPr>
                <w:rFonts w:cstheme="minorHAnsi"/>
                <w:sz w:val="20"/>
                <w:szCs w:val="20"/>
              </w:rPr>
              <w:t>różnej wielkości,</w:t>
            </w:r>
          </w:p>
          <w:p w14:paraId="788FEAC0" w14:textId="27A110E3" w:rsidR="00DA0F72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C7A1E">
              <w:rPr>
                <w:rFonts w:cstheme="minorHAnsi"/>
                <w:sz w:val="20"/>
                <w:szCs w:val="20"/>
              </w:rPr>
              <w:t xml:space="preserve"> mostków łączących </w:t>
            </w:r>
            <w:r>
              <w:rPr>
                <w:rFonts w:cstheme="minorHAnsi"/>
                <w:sz w:val="20"/>
                <w:szCs w:val="20"/>
              </w:rPr>
              <w:t xml:space="preserve">o różnej strukturze i kolorze. </w:t>
            </w:r>
          </w:p>
        </w:tc>
        <w:tc>
          <w:tcPr>
            <w:tcW w:w="843" w:type="dxa"/>
            <w:vAlign w:val="center"/>
          </w:tcPr>
          <w:p w14:paraId="442DBACD" w14:textId="138B88CA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2964340C" w14:textId="2BA2E242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042D8794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1B6FCB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40A3BBE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6D80B7B7" w14:textId="77777777" w:rsidTr="00DA5145">
        <w:tc>
          <w:tcPr>
            <w:tcW w:w="653" w:type="dxa"/>
            <w:vAlign w:val="center"/>
          </w:tcPr>
          <w:p w14:paraId="3900FD17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5FA1EDD" w14:textId="491A16AC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Ścieżka do balansowania</w:t>
            </w:r>
          </w:p>
        </w:tc>
        <w:tc>
          <w:tcPr>
            <w:tcW w:w="5778" w:type="dxa"/>
            <w:vAlign w:val="center"/>
          </w:tcPr>
          <w:p w14:paraId="12F22E0C" w14:textId="3B9B598F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Zestaw zawiera:</w:t>
            </w:r>
            <w:r>
              <w:rPr>
                <w:rFonts w:cstheme="minorHAnsi"/>
                <w:sz w:val="20"/>
                <w:szCs w:val="20"/>
              </w:rPr>
              <w:br/>
              <w:t>-</w:t>
            </w:r>
            <w:r w:rsidRPr="003C7A1E">
              <w:rPr>
                <w:rFonts w:cstheme="minorHAnsi"/>
                <w:sz w:val="20"/>
                <w:szCs w:val="20"/>
              </w:rPr>
              <w:t xml:space="preserve">7 wysp antypoślizgowych o średnicy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3C7A1E">
              <w:rPr>
                <w:rFonts w:cstheme="minorHAnsi"/>
                <w:sz w:val="20"/>
                <w:szCs w:val="20"/>
              </w:rPr>
              <w:t xml:space="preserve">30 cm i wysokości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3C7A1E">
              <w:rPr>
                <w:rFonts w:cstheme="minorHAnsi"/>
                <w:sz w:val="20"/>
                <w:szCs w:val="20"/>
              </w:rPr>
              <w:t>10 cm.</w:t>
            </w:r>
          </w:p>
          <w:p w14:paraId="17D0FD1A" w14:textId="61F630AB" w:rsidR="003C7A1E" w:rsidRPr="003C7A1E" w:rsidRDefault="003C7A1E" w:rsidP="003C7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3C7A1E">
              <w:rPr>
                <w:rFonts w:cstheme="minorHAnsi"/>
                <w:sz w:val="20"/>
                <w:szCs w:val="20"/>
              </w:rPr>
              <w:t xml:space="preserve">10 mostków łączących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3C7A1E">
              <w:rPr>
                <w:rFonts w:cstheme="minorHAnsi"/>
                <w:sz w:val="20"/>
                <w:szCs w:val="20"/>
              </w:rPr>
              <w:t>72 x 12,5 cm.</w:t>
            </w:r>
          </w:p>
          <w:p w14:paraId="177EF761" w14:textId="063BF423" w:rsidR="00DA0F72" w:rsidRDefault="003C7A1E" w:rsidP="003C7A1E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7A1E">
              <w:rPr>
                <w:rFonts w:cstheme="minorHAnsi"/>
                <w:sz w:val="20"/>
                <w:szCs w:val="20"/>
              </w:rPr>
              <w:t>7 wymiennych kolorowych tabliczek.</w:t>
            </w:r>
          </w:p>
        </w:tc>
        <w:tc>
          <w:tcPr>
            <w:tcW w:w="843" w:type="dxa"/>
            <w:vAlign w:val="center"/>
          </w:tcPr>
          <w:p w14:paraId="7CE4F7B6" w14:textId="22CECB14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76FFF926" w14:textId="57DB7278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550626B5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807C9FD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DDCDFC1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776FB58E" w14:textId="77777777" w:rsidTr="00DA5145">
        <w:tc>
          <w:tcPr>
            <w:tcW w:w="653" w:type="dxa"/>
            <w:vAlign w:val="center"/>
          </w:tcPr>
          <w:p w14:paraId="5A9D3356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5BC74488" w14:textId="6FFCC4FB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Dyski sensoryczne 5 dużych, 5 małych</w:t>
            </w:r>
          </w:p>
        </w:tc>
        <w:tc>
          <w:tcPr>
            <w:tcW w:w="5778" w:type="dxa"/>
            <w:vAlign w:val="center"/>
          </w:tcPr>
          <w:p w14:paraId="069CEA87" w14:textId="1904BD80" w:rsidR="00DA0F72" w:rsidRDefault="003C7A1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Zestaw zawiera 5 małych i 5 dużych dysków wykonanych z gumy. Elementy mają różne faktury i kolory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C7A1E">
              <w:rPr>
                <w:rFonts w:cstheme="minorHAnsi"/>
                <w:sz w:val="20"/>
                <w:szCs w:val="20"/>
              </w:rPr>
              <w:t xml:space="preserve"> śr.</w:t>
            </w:r>
            <w:r w:rsidR="002D6461">
              <w:rPr>
                <w:rFonts w:cstheme="minorHAnsi"/>
                <w:sz w:val="20"/>
                <w:szCs w:val="20"/>
              </w:rPr>
              <w:t xml:space="preserve"> ok.</w:t>
            </w:r>
            <w:r w:rsidRPr="003C7A1E">
              <w:rPr>
                <w:rFonts w:cstheme="minorHAnsi"/>
                <w:sz w:val="20"/>
                <w:szCs w:val="20"/>
              </w:rPr>
              <w:t xml:space="preserve"> 27 cm i 11 cm</w:t>
            </w:r>
          </w:p>
        </w:tc>
        <w:tc>
          <w:tcPr>
            <w:tcW w:w="843" w:type="dxa"/>
            <w:vAlign w:val="center"/>
          </w:tcPr>
          <w:p w14:paraId="4CDDFDB5" w14:textId="18C3394B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7B5AD939" w14:textId="541BC50F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674C630E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880F9F5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7021F1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42BE133F" w14:textId="77777777" w:rsidTr="00DA5145">
        <w:tc>
          <w:tcPr>
            <w:tcW w:w="653" w:type="dxa"/>
            <w:vAlign w:val="center"/>
          </w:tcPr>
          <w:p w14:paraId="3CB42DE2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6750FB6F" w14:textId="05B0B446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Dyski z fakturami</w:t>
            </w:r>
          </w:p>
        </w:tc>
        <w:tc>
          <w:tcPr>
            <w:tcW w:w="5778" w:type="dxa"/>
            <w:vAlign w:val="center"/>
          </w:tcPr>
          <w:p w14:paraId="56FCD9D3" w14:textId="4D848F09" w:rsidR="00BD6664" w:rsidRPr="00BD6664" w:rsidRDefault="00BD6664" w:rsidP="00BD666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6664">
              <w:rPr>
                <w:rFonts w:cstheme="minorHAnsi"/>
                <w:sz w:val="20"/>
                <w:szCs w:val="20"/>
              </w:rPr>
              <w:t xml:space="preserve">• 3 duże kamienie (wym.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BD6664">
              <w:rPr>
                <w:rFonts w:cstheme="minorHAnsi"/>
                <w:sz w:val="20"/>
                <w:szCs w:val="20"/>
              </w:rPr>
              <w:t>36 x 36 x 36 cm, wys</w:t>
            </w:r>
            <w:r w:rsidR="002D6461">
              <w:rPr>
                <w:rFonts w:cstheme="minorHAnsi"/>
                <w:sz w:val="20"/>
                <w:szCs w:val="20"/>
              </w:rPr>
              <w:t>. ok.</w:t>
            </w:r>
            <w:r w:rsidRPr="00BD6664">
              <w:rPr>
                <w:rFonts w:cstheme="minorHAnsi"/>
                <w:sz w:val="20"/>
                <w:szCs w:val="20"/>
              </w:rPr>
              <w:t xml:space="preserve"> 8,5 cm) </w:t>
            </w:r>
          </w:p>
          <w:p w14:paraId="28CAC457" w14:textId="498A3596" w:rsidR="00DA0F72" w:rsidRDefault="00BD6664" w:rsidP="00BD6664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BD6664">
              <w:rPr>
                <w:rFonts w:cstheme="minorHAnsi"/>
                <w:sz w:val="20"/>
                <w:szCs w:val="20"/>
              </w:rPr>
              <w:t xml:space="preserve">• 3 małe kamienie (wym.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BD6664">
              <w:rPr>
                <w:rFonts w:cstheme="minorHAnsi"/>
                <w:sz w:val="20"/>
                <w:szCs w:val="20"/>
              </w:rPr>
              <w:t xml:space="preserve">25 x 25 x 25 cm, wys. </w:t>
            </w:r>
            <w:r w:rsidR="002D6461">
              <w:rPr>
                <w:rFonts w:cstheme="minorHAnsi"/>
                <w:sz w:val="20"/>
                <w:szCs w:val="20"/>
              </w:rPr>
              <w:t xml:space="preserve">ok. </w:t>
            </w:r>
            <w:r w:rsidRPr="00BD6664">
              <w:rPr>
                <w:rFonts w:cstheme="minorHAnsi"/>
                <w:sz w:val="20"/>
                <w:szCs w:val="20"/>
              </w:rPr>
              <w:t>4,5 cm)</w:t>
            </w:r>
          </w:p>
        </w:tc>
        <w:tc>
          <w:tcPr>
            <w:tcW w:w="843" w:type="dxa"/>
            <w:vAlign w:val="center"/>
          </w:tcPr>
          <w:p w14:paraId="05DB107B" w14:textId="4863C470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013EE1D" w14:textId="3ABBB6E4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kpl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14:paraId="57A2A78D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6029DF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D731373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509EB747" w14:textId="77777777" w:rsidTr="00DA5145">
        <w:tc>
          <w:tcPr>
            <w:tcW w:w="653" w:type="dxa"/>
            <w:vAlign w:val="center"/>
          </w:tcPr>
          <w:p w14:paraId="2493AA6D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4FFDD962" w14:textId="7B1606E0" w:rsidR="00DA0F72" w:rsidRPr="007B648D" w:rsidRDefault="00DA0F72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Zestaw do ćwiczeń motoryki dużej</w:t>
            </w:r>
          </w:p>
        </w:tc>
        <w:tc>
          <w:tcPr>
            <w:tcW w:w="5778" w:type="dxa"/>
            <w:vAlign w:val="center"/>
          </w:tcPr>
          <w:p w14:paraId="588970DF" w14:textId="0C67AA55" w:rsidR="00DA0F72" w:rsidRPr="000D7CBC" w:rsidRDefault="000D7CBC" w:rsidP="000D7CB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0D7CBC">
              <w:rPr>
                <w:rFonts w:asciiTheme="minorHAnsi" w:hAnsiTheme="minorHAnsi" w:cstheme="minorHAnsi"/>
                <w:sz w:val="20"/>
                <w:szCs w:val="20"/>
              </w:rPr>
              <w:t>Zestaw, w skład, którego wchodzą dwa bujaki/drabinki, platforma oraz dwa oparcia. Wymiar platformy/rampy to</w:t>
            </w:r>
            <w:r w:rsidR="006B7CFD">
              <w:rPr>
                <w:rFonts w:asciiTheme="minorHAnsi" w:hAnsiTheme="minorHAnsi" w:cstheme="minorHAnsi"/>
                <w:sz w:val="20"/>
                <w:szCs w:val="20"/>
              </w:rPr>
              <w:t xml:space="preserve"> ok.</w:t>
            </w:r>
            <w:r w:rsidRPr="000D7CB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1700 mm długość x 250 mm szerokość oraz wysokość</w:t>
            </w:r>
            <w:r w:rsidR="006B7CFD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ok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60 mm</w:t>
            </w:r>
            <w:r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. 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Wymiar bujaka/drabinki </w:t>
            </w:r>
            <w:r w:rsidR="002D6461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ok. 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670 mm x 800 mm oraz wysokość</w:t>
            </w:r>
            <w:r w:rsidR="002D6461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ok.</w:t>
            </w:r>
            <w:r w:rsidRPr="000D7CBC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 600 mm</w:t>
            </w:r>
            <w:r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3" w:type="dxa"/>
            <w:vAlign w:val="center"/>
          </w:tcPr>
          <w:p w14:paraId="2BBC06E9" w14:textId="4E6429DC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761E1B3" w14:textId="21B0B9FA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zestaw</w:t>
            </w:r>
          </w:p>
        </w:tc>
        <w:tc>
          <w:tcPr>
            <w:tcW w:w="1392" w:type="dxa"/>
            <w:vAlign w:val="center"/>
          </w:tcPr>
          <w:p w14:paraId="311C6DB0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AA8D4BA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29F5AA9B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0F72" w:rsidRPr="00546994" w14:paraId="6B7834D8" w14:textId="77777777" w:rsidTr="00DA5145">
        <w:tc>
          <w:tcPr>
            <w:tcW w:w="653" w:type="dxa"/>
            <w:vAlign w:val="center"/>
          </w:tcPr>
          <w:p w14:paraId="7EFC9457" w14:textId="77777777" w:rsidR="00DA0F72" w:rsidRPr="0068513C" w:rsidRDefault="00DA0F72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3AD3DAEC" w14:textId="5F91AB7A" w:rsidR="00DA0F72" w:rsidRPr="007B648D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Kładka sensoryczna</w:t>
            </w:r>
          </w:p>
        </w:tc>
        <w:tc>
          <w:tcPr>
            <w:tcW w:w="5778" w:type="dxa"/>
            <w:vAlign w:val="center"/>
          </w:tcPr>
          <w:p w14:paraId="6C825963" w14:textId="0436B661" w:rsidR="00DA0F72" w:rsidRDefault="003C7A1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3C7A1E">
              <w:rPr>
                <w:rFonts w:cstheme="minorHAnsi"/>
                <w:sz w:val="20"/>
                <w:szCs w:val="20"/>
              </w:rPr>
              <w:t>W zestawie 5 klocków oraz 5 desek. Każda z desek jest pokryta innym materiałem.</w:t>
            </w:r>
          </w:p>
        </w:tc>
        <w:tc>
          <w:tcPr>
            <w:tcW w:w="843" w:type="dxa"/>
            <w:vAlign w:val="center"/>
          </w:tcPr>
          <w:p w14:paraId="5FAC1A02" w14:textId="13DB7A6C" w:rsidR="00DA0F72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86EA00E" w14:textId="7780CE94" w:rsidR="00DA0F72" w:rsidRDefault="00DC7EA9" w:rsidP="00DC7EA9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6FF376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7FDC0CA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CD9D2C9" w14:textId="77777777" w:rsidR="00DA0F72" w:rsidRPr="00546994" w:rsidRDefault="00DA0F72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13E989DC" w14:textId="77777777" w:rsidTr="00DA5145">
        <w:tc>
          <w:tcPr>
            <w:tcW w:w="653" w:type="dxa"/>
            <w:vAlign w:val="center"/>
          </w:tcPr>
          <w:p w14:paraId="4FC09C90" w14:textId="77777777" w:rsidR="00DC7EA9" w:rsidRPr="0068513C" w:rsidRDefault="00DC7EA9">
            <w:pPr>
              <w:pStyle w:val="Akapitzlist"/>
              <w:numPr>
                <w:ilvl w:val="0"/>
                <w:numId w:val="26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2B432E29" w14:textId="16C4CE2E" w:rsidR="00DC7EA9" w:rsidRPr="007B648D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B648D">
              <w:rPr>
                <w:rFonts w:eastAsia="Times New Roman" w:cstheme="minorHAnsi"/>
                <w:sz w:val="20"/>
                <w:szCs w:val="20"/>
                <w:lang w:eastAsia="pl-PL"/>
              </w:rPr>
              <w:t>Ławka gimnastyczna 200 cm</w:t>
            </w:r>
          </w:p>
        </w:tc>
        <w:tc>
          <w:tcPr>
            <w:tcW w:w="5778" w:type="dxa"/>
            <w:vAlign w:val="center"/>
          </w:tcPr>
          <w:p w14:paraId="4B4E994F" w14:textId="77777777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15C514E" w14:textId="2381F8CE" w:rsidR="00DC7EA9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DA7DC7F" w14:textId="530D9A97" w:rsidR="00DC7EA9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5BC2F90F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1D9974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38D6F08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D4A8AB" w14:textId="77777777" w:rsidR="00B30555" w:rsidRDefault="00DA0F72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B958BED" w14:textId="77777777" w:rsidR="00B30555" w:rsidRDefault="00B30555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44BFEE33" w14:textId="6D575CF1" w:rsidR="00DA0F72" w:rsidRPr="00DE5C35" w:rsidRDefault="00DE5C35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DA0F72" w:rsidRPr="00DE5C35">
        <w:rPr>
          <w:rFonts w:asciiTheme="minorHAnsi" w:hAnsiTheme="minorHAnsi" w:cstheme="minorHAnsi"/>
          <w:sz w:val="20"/>
          <w:szCs w:val="20"/>
        </w:rPr>
        <w:t xml:space="preserve">  …………………………………………………………………</w:t>
      </w:r>
    </w:p>
    <w:p w14:paraId="1221EB01" w14:textId="00317CDC" w:rsidR="00DA0F72" w:rsidRPr="00DE5C35" w:rsidRDefault="00DA0F72" w:rsidP="00DE5C35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="00DE5C35">
        <w:rPr>
          <w:rFonts w:asciiTheme="minorHAnsi" w:hAnsiTheme="minorHAnsi" w:cstheme="minorHAnsi"/>
          <w:sz w:val="20"/>
          <w:szCs w:val="20"/>
        </w:rPr>
        <w:tab/>
      </w:r>
      <w:r w:rsidRPr="00DE5C35">
        <w:rPr>
          <w:rFonts w:asciiTheme="minorHAnsi" w:hAnsiTheme="minorHAnsi" w:cstheme="minorHAnsi"/>
          <w:sz w:val="20"/>
          <w:szCs w:val="20"/>
        </w:rPr>
        <w:t>(miejscowość, data i podpis)</w:t>
      </w:r>
    </w:p>
    <w:p w14:paraId="087F540E" w14:textId="77777777" w:rsidR="00DE5C35" w:rsidRDefault="00DE5C35" w:rsidP="00DC7EA9">
      <w:pPr>
        <w:rPr>
          <w:rFonts w:cstheme="minorHAnsi"/>
          <w:b/>
          <w:bCs/>
        </w:rPr>
      </w:pPr>
    </w:p>
    <w:p w14:paraId="7CD85E2F" w14:textId="77777777" w:rsidR="00DE5C35" w:rsidRDefault="00DE5C35" w:rsidP="00DC7EA9">
      <w:pPr>
        <w:rPr>
          <w:rFonts w:cstheme="minorHAnsi"/>
          <w:b/>
          <w:bCs/>
        </w:rPr>
      </w:pPr>
    </w:p>
    <w:p w14:paraId="33C113A2" w14:textId="17C85E5A" w:rsidR="00DC7EA9" w:rsidRPr="00924506" w:rsidRDefault="00DC7EA9" w:rsidP="00DC7E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g)</w:t>
      </w:r>
      <w:r w:rsidRPr="00924506">
        <w:rPr>
          <w:rFonts w:cstheme="minorHAnsi"/>
          <w:b/>
          <w:bCs/>
        </w:rPr>
        <w:t xml:space="preserve"> Część </w:t>
      </w:r>
      <w:r>
        <w:rPr>
          <w:rFonts w:cstheme="minorHAnsi"/>
          <w:b/>
          <w:bCs/>
        </w:rPr>
        <w:t>VII</w:t>
      </w:r>
      <w:r w:rsidRPr="00924506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drobne wyposażenie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653"/>
        <w:gridCol w:w="2802"/>
        <w:gridCol w:w="5778"/>
        <w:gridCol w:w="843"/>
        <w:gridCol w:w="926"/>
        <w:gridCol w:w="1392"/>
        <w:gridCol w:w="1531"/>
        <w:gridCol w:w="2088"/>
      </w:tblGrid>
      <w:tr w:rsidR="00DC7EA9" w:rsidRPr="00072563" w14:paraId="15CDBF23" w14:textId="77777777" w:rsidTr="00DA5145">
        <w:tc>
          <w:tcPr>
            <w:tcW w:w="653" w:type="dxa"/>
            <w:shd w:val="clear" w:color="auto" w:fill="BFBFBF" w:themeFill="background1" w:themeFillShade="BF"/>
            <w:vAlign w:val="center"/>
          </w:tcPr>
          <w:p w14:paraId="111AEB12" w14:textId="77777777" w:rsidR="00DC7EA9" w:rsidRPr="00072563" w:rsidRDefault="00DC7EA9" w:rsidP="00DA5145">
            <w:pPr>
              <w:ind w:left="14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50B8D460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78" w:type="dxa"/>
            <w:shd w:val="clear" w:color="auto" w:fill="BFBFBF" w:themeFill="background1" w:themeFillShade="BF"/>
            <w:vAlign w:val="center"/>
          </w:tcPr>
          <w:p w14:paraId="5DB8419D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00B9FC9B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7A1C6E3E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2FBE399C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2FB4E912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8" w:type="dxa"/>
            <w:shd w:val="clear" w:color="auto" w:fill="BFBFBF" w:themeFill="background1" w:themeFillShade="BF"/>
            <w:vAlign w:val="center"/>
          </w:tcPr>
          <w:p w14:paraId="4A5E1162" w14:textId="77777777" w:rsidR="00DC7EA9" w:rsidRPr="00072563" w:rsidRDefault="00DC7EA9" w:rsidP="00DA5145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563">
              <w:rPr>
                <w:rFonts w:cstheme="minorHAnsi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DC7EA9" w:rsidRPr="00546994" w14:paraId="0C172914" w14:textId="77777777" w:rsidTr="00DA5145">
        <w:tc>
          <w:tcPr>
            <w:tcW w:w="653" w:type="dxa"/>
            <w:vAlign w:val="center"/>
          </w:tcPr>
          <w:p w14:paraId="112A4FB9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F4133EA" w14:textId="5222992C" w:rsidR="00DC7EA9" w:rsidRPr="00546994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Pudełko plastikowe 80 l</w:t>
            </w:r>
          </w:p>
        </w:tc>
        <w:tc>
          <w:tcPr>
            <w:tcW w:w="5778" w:type="dxa"/>
            <w:vAlign w:val="center"/>
          </w:tcPr>
          <w:p w14:paraId="23716B55" w14:textId="7C49A87C" w:rsidR="00DC7EA9" w:rsidRPr="00546994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12F4EC1" w14:textId="05DC1EE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14:paraId="1EED28C4" w14:textId="7E1FBCC2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0B41BB34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3B75EC1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CBAFA0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714823E0" w14:textId="77777777" w:rsidTr="00DA5145">
        <w:tc>
          <w:tcPr>
            <w:tcW w:w="653" w:type="dxa"/>
            <w:vAlign w:val="center"/>
          </w:tcPr>
          <w:p w14:paraId="6F8F96C4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297C760" w14:textId="1C339825" w:rsidR="00DC7EA9" w:rsidRPr="007B648D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Pudełko plastikowe 32 l</w:t>
            </w:r>
          </w:p>
        </w:tc>
        <w:tc>
          <w:tcPr>
            <w:tcW w:w="5778" w:type="dxa"/>
            <w:vAlign w:val="center"/>
          </w:tcPr>
          <w:p w14:paraId="43C8968D" w14:textId="78DB18E0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1446FA0" w14:textId="1111A3AC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14:paraId="397AFCC8" w14:textId="35182733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3E404C3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3B8AAD4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E7E607B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2F66C97A" w14:textId="77777777" w:rsidTr="00DA5145">
        <w:tc>
          <w:tcPr>
            <w:tcW w:w="653" w:type="dxa"/>
            <w:vAlign w:val="center"/>
          </w:tcPr>
          <w:p w14:paraId="2B6C4D60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74E12C45" w14:textId="4870E60B" w:rsidR="00DC7EA9" w:rsidRPr="00DC7EA9" w:rsidRDefault="00DC7EA9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Pudełko plastikowe 14 l</w:t>
            </w:r>
          </w:p>
        </w:tc>
        <w:tc>
          <w:tcPr>
            <w:tcW w:w="5778" w:type="dxa"/>
            <w:vAlign w:val="center"/>
          </w:tcPr>
          <w:p w14:paraId="7D6C4F72" w14:textId="77777777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F30B656" w14:textId="357D141F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14:paraId="4ACFC6B3" w14:textId="407B07F7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006A97B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AA08F1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C9EB3DC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28E16232" w14:textId="77777777" w:rsidTr="00DA5145">
        <w:tc>
          <w:tcPr>
            <w:tcW w:w="653" w:type="dxa"/>
            <w:vAlign w:val="center"/>
          </w:tcPr>
          <w:p w14:paraId="0442D3C8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2C3523C" w14:textId="2F26E65B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Strój chodzącej maskotki - biedronka</w:t>
            </w:r>
          </w:p>
        </w:tc>
        <w:tc>
          <w:tcPr>
            <w:tcW w:w="5778" w:type="dxa"/>
            <w:vAlign w:val="center"/>
          </w:tcPr>
          <w:p w14:paraId="6A369293" w14:textId="1522A0EA" w:rsidR="00DC7EA9" w:rsidRDefault="00D85CCE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D85CCE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trój s</w:t>
            </w:r>
            <w:r w:rsidRPr="00D85CCE">
              <w:rPr>
                <w:rFonts w:cstheme="minorHAnsi"/>
                <w:sz w:val="20"/>
                <w:szCs w:val="20"/>
              </w:rPr>
              <w:t>kłada się z czterech elementów: kombinezonu, butów, rękawiczek i głowy biedronki.</w:t>
            </w:r>
          </w:p>
        </w:tc>
        <w:tc>
          <w:tcPr>
            <w:tcW w:w="843" w:type="dxa"/>
            <w:vAlign w:val="center"/>
          </w:tcPr>
          <w:p w14:paraId="4AA1F5E1" w14:textId="4AED6F50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262A8D5" w14:textId="3105231B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5DF3C30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B8DC09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822C4B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6A5BC33F" w14:textId="77777777" w:rsidTr="00DA5145">
        <w:tc>
          <w:tcPr>
            <w:tcW w:w="653" w:type="dxa"/>
            <w:vAlign w:val="center"/>
          </w:tcPr>
          <w:p w14:paraId="2798FB0A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32E37511" w14:textId="62450267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Strój chodzącej maskotki - pies</w:t>
            </w:r>
          </w:p>
        </w:tc>
        <w:tc>
          <w:tcPr>
            <w:tcW w:w="5778" w:type="dxa"/>
            <w:vAlign w:val="center"/>
          </w:tcPr>
          <w:p w14:paraId="5B0EDD1F" w14:textId="45F9E86E" w:rsidR="00DC7EA9" w:rsidRDefault="009323DC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9323DC">
              <w:rPr>
                <w:rFonts w:cstheme="minorHAnsi"/>
                <w:sz w:val="20"/>
                <w:szCs w:val="20"/>
              </w:rPr>
              <w:t xml:space="preserve">Kostium składa się z </w:t>
            </w:r>
            <w:r>
              <w:rPr>
                <w:rFonts w:cstheme="minorHAnsi"/>
                <w:sz w:val="20"/>
                <w:szCs w:val="20"/>
              </w:rPr>
              <w:t>czterech</w:t>
            </w:r>
            <w:r w:rsidRPr="009323DC">
              <w:rPr>
                <w:rFonts w:cstheme="minorHAnsi"/>
                <w:sz w:val="20"/>
                <w:szCs w:val="20"/>
              </w:rPr>
              <w:t xml:space="preserve"> elementów: kombinezon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323DC">
              <w:rPr>
                <w:rFonts w:cstheme="minorHAnsi"/>
                <w:sz w:val="20"/>
                <w:szCs w:val="20"/>
              </w:rPr>
              <w:t>głowa, buty i rękawice.</w:t>
            </w:r>
          </w:p>
        </w:tc>
        <w:tc>
          <w:tcPr>
            <w:tcW w:w="843" w:type="dxa"/>
            <w:vAlign w:val="center"/>
          </w:tcPr>
          <w:p w14:paraId="6445E732" w14:textId="2D2081D3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68C34972" w14:textId="49CDCE1F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26E583E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E027841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4FCC440F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0E2B23F9" w14:textId="77777777" w:rsidTr="00DA5145">
        <w:tc>
          <w:tcPr>
            <w:tcW w:w="653" w:type="dxa"/>
            <w:vAlign w:val="center"/>
          </w:tcPr>
          <w:p w14:paraId="653AD31B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1CC18C93" w14:textId="7F45BD29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7EA9">
              <w:rPr>
                <w:rFonts w:eastAsia="Times New Roman" w:cstheme="minorHAnsi"/>
                <w:sz w:val="20"/>
                <w:szCs w:val="20"/>
                <w:lang w:eastAsia="pl-PL"/>
              </w:rPr>
              <w:t>Strój chodzącej maskotki - kot</w:t>
            </w:r>
          </w:p>
        </w:tc>
        <w:tc>
          <w:tcPr>
            <w:tcW w:w="5778" w:type="dxa"/>
            <w:vAlign w:val="center"/>
          </w:tcPr>
          <w:p w14:paraId="483AAE1B" w14:textId="0458CA8E" w:rsidR="00DC7EA9" w:rsidRDefault="009323DC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Kostium s</w:t>
            </w:r>
            <w:r w:rsidRPr="009323DC">
              <w:rPr>
                <w:rFonts w:cstheme="minorHAnsi"/>
                <w:sz w:val="20"/>
                <w:szCs w:val="20"/>
              </w:rPr>
              <w:t xml:space="preserve">kłada się z </w:t>
            </w:r>
            <w:r>
              <w:rPr>
                <w:rFonts w:cstheme="minorHAnsi"/>
                <w:sz w:val="20"/>
                <w:szCs w:val="20"/>
              </w:rPr>
              <w:t>czterech</w:t>
            </w:r>
            <w:r w:rsidRPr="009323DC">
              <w:rPr>
                <w:rFonts w:cstheme="minorHAnsi"/>
                <w:sz w:val="20"/>
                <w:szCs w:val="20"/>
              </w:rPr>
              <w:t xml:space="preserve"> elementów: kombinezon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323DC">
              <w:rPr>
                <w:rFonts w:cstheme="minorHAnsi"/>
                <w:sz w:val="20"/>
                <w:szCs w:val="20"/>
              </w:rPr>
              <w:t>głowa, buty i rękawice.</w:t>
            </w:r>
          </w:p>
        </w:tc>
        <w:tc>
          <w:tcPr>
            <w:tcW w:w="843" w:type="dxa"/>
            <w:vAlign w:val="center"/>
          </w:tcPr>
          <w:p w14:paraId="0E361F53" w14:textId="77695240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4D5C5AA4" w14:textId="22F0470E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6B0E14D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642CFC8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1C29E461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C7EA9" w:rsidRPr="00546994" w14:paraId="45FE39CE" w14:textId="77777777" w:rsidTr="00DA5145">
        <w:tc>
          <w:tcPr>
            <w:tcW w:w="653" w:type="dxa"/>
            <w:vAlign w:val="center"/>
          </w:tcPr>
          <w:p w14:paraId="1E4775B8" w14:textId="77777777" w:rsidR="00DC7EA9" w:rsidRPr="0068513C" w:rsidRDefault="00DC7EA9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2" w:type="dxa"/>
            <w:vAlign w:val="center"/>
          </w:tcPr>
          <w:p w14:paraId="367BDDCD" w14:textId="00F7FB96" w:rsidR="00DC7EA9" w:rsidRPr="00DC7EA9" w:rsidRDefault="002C75BA" w:rsidP="00DA5145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B2F37">
              <w:rPr>
                <w:rFonts w:eastAsia="Times New Roman" w:cstheme="minorHAnsi"/>
                <w:sz w:val="20"/>
                <w:szCs w:val="20"/>
                <w:lang w:eastAsia="pl-PL"/>
              </w:rPr>
              <w:t>Słuchawki wyciszające szumy dla dzieci</w:t>
            </w:r>
          </w:p>
        </w:tc>
        <w:tc>
          <w:tcPr>
            <w:tcW w:w="5778" w:type="dxa"/>
            <w:vAlign w:val="center"/>
          </w:tcPr>
          <w:p w14:paraId="48F8BFAA" w14:textId="77777777" w:rsidR="00DC7EA9" w:rsidRDefault="00DC7EA9" w:rsidP="00DA5145">
            <w:pPr>
              <w:pStyle w:val="Akapitzlist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9DDAD76" w14:textId="4C11E31C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18542D09" w14:textId="2B647E41" w:rsidR="00DC7EA9" w:rsidRDefault="002C75BA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92" w:type="dxa"/>
            <w:vAlign w:val="center"/>
          </w:tcPr>
          <w:p w14:paraId="70506957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7E61BDA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31C74DBE" w14:textId="77777777" w:rsidR="00DC7EA9" w:rsidRPr="00546994" w:rsidRDefault="00DC7EA9" w:rsidP="00DA5145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795365E" w14:textId="77777777" w:rsidR="00DC7EA9" w:rsidRDefault="00DC7EA9" w:rsidP="00DC7EA9">
      <w:pPr>
        <w:pStyle w:val="Standard"/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4E3549B8" w14:textId="77777777" w:rsidR="00DC7EA9" w:rsidRDefault="00DC7EA9" w:rsidP="00DC7EA9">
      <w:pPr>
        <w:pStyle w:val="Standard"/>
        <w:spacing w:line="360" w:lineRule="auto"/>
        <w:ind w:left="920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18216C0" w14:textId="155F7A61" w:rsidR="00DC7EA9" w:rsidRPr="00DE5C35" w:rsidRDefault="00DC7EA9" w:rsidP="00DE5C35">
      <w:pPr>
        <w:pStyle w:val="Standard"/>
        <w:spacing w:line="276" w:lineRule="auto"/>
        <w:ind w:left="920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…………………………………………………………………</w:t>
      </w:r>
    </w:p>
    <w:p w14:paraId="66AFA408" w14:textId="59DCC38A" w:rsidR="00DC7EA9" w:rsidRPr="00DE5C35" w:rsidRDefault="00DC7EA9" w:rsidP="00DE5C35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E5C3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E5C35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DE5C35">
        <w:rPr>
          <w:rFonts w:asciiTheme="minorHAnsi" w:hAnsiTheme="minorHAnsi" w:cstheme="minorHAnsi"/>
          <w:sz w:val="20"/>
          <w:szCs w:val="20"/>
        </w:rPr>
        <w:t xml:space="preserve">  (miejscowość, data i podpis)</w:t>
      </w:r>
    </w:p>
    <w:p w14:paraId="497D8EAA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012B147B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38588C54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9532252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7C8835CC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5357EE0D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0CF51239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227DBBB2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018CAB6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52817F8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74F862E0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3962E4FB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2465551E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CCF1345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40FFA974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p w14:paraId="500C1EE4" w14:textId="77777777" w:rsidR="00302893" w:rsidRDefault="00302893" w:rsidP="006A132A">
      <w:pPr>
        <w:pStyle w:val="Akapitzlist"/>
        <w:ind w:left="697"/>
        <w:jc w:val="right"/>
        <w:rPr>
          <w:rFonts w:cstheme="minorHAnsi"/>
          <w:b/>
          <w:bCs/>
        </w:rPr>
      </w:pPr>
    </w:p>
    <w:sectPr w:rsidR="00302893" w:rsidSect="00025C3D">
      <w:headerReference w:type="default" r:id="rId8"/>
      <w:footerReference w:type="default" r:id="rId9"/>
      <w:pgSz w:w="16838" w:h="11906" w:orient="landscape"/>
      <w:pgMar w:top="1077" w:right="1440" w:bottom="1077" w:left="1440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16DE" w14:textId="77777777" w:rsidR="00D830B2" w:rsidRDefault="00D830B2">
      <w:pPr>
        <w:spacing w:after="0" w:line="240" w:lineRule="auto"/>
      </w:pPr>
      <w:r>
        <w:separator/>
      </w:r>
    </w:p>
  </w:endnote>
  <w:endnote w:type="continuationSeparator" w:id="0">
    <w:p w14:paraId="6752FE75" w14:textId="77777777" w:rsidR="00D830B2" w:rsidRDefault="00D8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6117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11DF7E" w14:textId="43E6FE60" w:rsidR="00A67E38" w:rsidRDefault="00A67E38">
            <w:pPr>
              <w:pStyle w:val="Stopka"/>
              <w:jc w:val="center"/>
            </w:pPr>
            <w:r w:rsidRPr="0085617A">
              <w:rPr>
                <w:sz w:val="20"/>
                <w:szCs w:val="20"/>
              </w:rPr>
              <w:t xml:space="preserve">Strona </w:t>
            </w:r>
            <w:r w:rsidRPr="0085617A">
              <w:rPr>
                <w:b/>
                <w:bCs/>
                <w:sz w:val="20"/>
                <w:szCs w:val="20"/>
              </w:rPr>
              <w:fldChar w:fldCharType="begin"/>
            </w:r>
            <w:r w:rsidRPr="0085617A">
              <w:rPr>
                <w:b/>
                <w:bCs/>
                <w:sz w:val="20"/>
                <w:szCs w:val="20"/>
              </w:rPr>
              <w:instrText>PAGE</w:instrText>
            </w:r>
            <w:r w:rsidRPr="0085617A">
              <w:rPr>
                <w:b/>
                <w:bCs/>
                <w:sz w:val="20"/>
                <w:szCs w:val="20"/>
              </w:rPr>
              <w:fldChar w:fldCharType="separate"/>
            </w:r>
            <w:r w:rsidRPr="0085617A">
              <w:rPr>
                <w:b/>
                <w:bCs/>
                <w:sz w:val="20"/>
                <w:szCs w:val="20"/>
              </w:rPr>
              <w:t>2</w:t>
            </w:r>
            <w:r w:rsidRPr="0085617A">
              <w:rPr>
                <w:b/>
                <w:bCs/>
                <w:sz w:val="20"/>
                <w:szCs w:val="20"/>
              </w:rPr>
              <w:fldChar w:fldCharType="end"/>
            </w:r>
            <w:r w:rsidRPr="0085617A">
              <w:rPr>
                <w:sz w:val="20"/>
                <w:szCs w:val="20"/>
              </w:rPr>
              <w:t xml:space="preserve"> z </w:t>
            </w:r>
            <w:r w:rsidRPr="0085617A">
              <w:rPr>
                <w:b/>
                <w:bCs/>
                <w:sz w:val="20"/>
                <w:szCs w:val="20"/>
              </w:rPr>
              <w:fldChar w:fldCharType="begin"/>
            </w:r>
            <w:r w:rsidRPr="0085617A">
              <w:rPr>
                <w:b/>
                <w:bCs/>
                <w:sz w:val="20"/>
                <w:szCs w:val="20"/>
              </w:rPr>
              <w:instrText>NUMPAGES</w:instrText>
            </w:r>
            <w:r w:rsidRPr="0085617A">
              <w:rPr>
                <w:b/>
                <w:bCs/>
                <w:sz w:val="20"/>
                <w:szCs w:val="20"/>
              </w:rPr>
              <w:fldChar w:fldCharType="separate"/>
            </w:r>
            <w:r w:rsidRPr="0085617A">
              <w:rPr>
                <w:b/>
                <w:bCs/>
                <w:sz w:val="20"/>
                <w:szCs w:val="20"/>
              </w:rPr>
              <w:t>2</w:t>
            </w:r>
            <w:r w:rsidRPr="008561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E37D96" w14:textId="77777777" w:rsidR="00A67E38" w:rsidRDefault="00A67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1DDA" w14:textId="77777777" w:rsidR="00D830B2" w:rsidRDefault="00D830B2">
      <w:pPr>
        <w:spacing w:after="0" w:line="240" w:lineRule="auto"/>
      </w:pPr>
      <w:r>
        <w:separator/>
      </w:r>
    </w:p>
  </w:footnote>
  <w:footnote w:type="continuationSeparator" w:id="0">
    <w:p w14:paraId="77DE643A" w14:textId="77777777" w:rsidR="00D830B2" w:rsidRDefault="00D8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4743" w14:textId="64DFD305" w:rsidR="004D4BB7" w:rsidRDefault="00BF4F9C" w:rsidP="001D596D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CE3363D" wp14:editId="1C0DD8C2">
          <wp:extent cx="6210300" cy="81788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10E521" w14:textId="110A7918" w:rsidR="00BA2103" w:rsidRDefault="0030216B" w:rsidP="001D596D">
    <w:pPr>
      <w:pStyle w:val="Nagwek"/>
      <w:jc w:val="center"/>
    </w:pPr>
    <w:r>
      <w:t>Projekt współfinansowany ze środków Unii Europejskiej w ramach Europejskiego Funduszu Społecznego</w:t>
    </w:r>
  </w:p>
  <w:p w14:paraId="4146F9B6" w14:textId="77777777" w:rsidR="00B93AA4" w:rsidRPr="00B93AA4" w:rsidRDefault="00B93AA4" w:rsidP="00B93AA4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B1D"/>
    <w:multiLevelType w:val="hybridMultilevel"/>
    <w:tmpl w:val="107CA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B18"/>
    <w:multiLevelType w:val="hybridMultilevel"/>
    <w:tmpl w:val="633435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F45A8A"/>
    <w:multiLevelType w:val="hybridMultilevel"/>
    <w:tmpl w:val="1B6454B0"/>
    <w:lvl w:ilvl="0" w:tplc="066CCFB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7A920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E2F67"/>
    <w:multiLevelType w:val="multilevel"/>
    <w:tmpl w:val="670467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66196"/>
    <w:multiLevelType w:val="hybridMultilevel"/>
    <w:tmpl w:val="2A0A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23AC5"/>
    <w:multiLevelType w:val="multilevel"/>
    <w:tmpl w:val="AD5638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F874FF"/>
    <w:multiLevelType w:val="hybridMultilevel"/>
    <w:tmpl w:val="F708A466"/>
    <w:lvl w:ilvl="0" w:tplc="54ACAAF0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357140"/>
    <w:multiLevelType w:val="hybridMultilevel"/>
    <w:tmpl w:val="CB483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35E5"/>
    <w:multiLevelType w:val="hybridMultilevel"/>
    <w:tmpl w:val="B50E5404"/>
    <w:lvl w:ilvl="0" w:tplc="4FBE8BAC">
      <w:start w:val="1"/>
      <w:numFmt w:val="lowerLetter"/>
      <w:lvlText w:val="%1)"/>
      <w:lvlJc w:val="left"/>
      <w:pPr>
        <w:ind w:left="122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543BC2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0" w15:restartNumberingAfterBreak="0">
    <w:nsid w:val="253D4862"/>
    <w:multiLevelType w:val="hybridMultilevel"/>
    <w:tmpl w:val="EC2012BC"/>
    <w:lvl w:ilvl="0" w:tplc="3B50DE38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16107A"/>
    <w:multiLevelType w:val="multilevel"/>
    <w:tmpl w:val="A79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41A62"/>
    <w:multiLevelType w:val="hybridMultilevel"/>
    <w:tmpl w:val="11E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1377"/>
    <w:multiLevelType w:val="hybridMultilevel"/>
    <w:tmpl w:val="CD863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92650"/>
    <w:multiLevelType w:val="hybridMultilevel"/>
    <w:tmpl w:val="F9607A0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7A2BEB"/>
    <w:multiLevelType w:val="hybridMultilevel"/>
    <w:tmpl w:val="F1E227F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DB7836"/>
    <w:multiLevelType w:val="hybridMultilevel"/>
    <w:tmpl w:val="024A14B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F967129"/>
    <w:multiLevelType w:val="hybridMultilevel"/>
    <w:tmpl w:val="37480BEC"/>
    <w:lvl w:ilvl="0" w:tplc="A648CA5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EA0580"/>
    <w:multiLevelType w:val="hybridMultilevel"/>
    <w:tmpl w:val="633435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60D01E5"/>
    <w:multiLevelType w:val="hybridMultilevel"/>
    <w:tmpl w:val="AF82A7A8"/>
    <w:lvl w:ilvl="0" w:tplc="DA5ECA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6A31"/>
    <w:multiLevelType w:val="hybridMultilevel"/>
    <w:tmpl w:val="23304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5969E2"/>
    <w:multiLevelType w:val="hybridMultilevel"/>
    <w:tmpl w:val="7F986D5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6639772D"/>
    <w:multiLevelType w:val="hybridMultilevel"/>
    <w:tmpl w:val="862263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D71465"/>
    <w:multiLevelType w:val="hybridMultilevel"/>
    <w:tmpl w:val="284E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C41FC"/>
    <w:multiLevelType w:val="multilevel"/>
    <w:tmpl w:val="2844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B61DE"/>
    <w:multiLevelType w:val="multilevel"/>
    <w:tmpl w:val="A4CC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A2106E"/>
    <w:multiLevelType w:val="hybridMultilevel"/>
    <w:tmpl w:val="21C87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66E8E"/>
    <w:multiLevelType w:val="hybridMultilevel"/>
    <w:tmpl w:val="3BD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5626D"/>
    <w:multiLevelType w:val="hybridMultilevel"/>
    <w:tmpl w:val="633435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EB245E"/>
    <w:multiLevelType w:val="hybridMultilevel"/>
    <w:tmpl w:val="23EC89C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173C2C"/>
    <w:multiLevelType w:val="hybridMultilevel"/>
    <w:tmpl w:val="51443860"/>
    <w:lvl w:ilvl="0" w:tplc="1CE26ACA">
      <w:start w:val="1"/>
      <w:numFmt w:val="decimal"/>
      <w:lvlText w:val="%1."/>
      <w:lvlJc w:val="right"/>
      <w:pPr>
        <w:ind w:left="454" w:hanging="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53678"/>
    <w:multiLevelType w:val="hybridMultilevel"/>
    <w:tmpl w:val="3AA67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B5D73"/>
    <w:multiLevelType w:val="hybridMultilevel"/>
    <w:tmpl w:val="A7807540"/>
    <w:lvl w:ilvl="0" w:tplc="3B50DE38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12123"/>
    <w:multiLevelType w:val="hybridMultilevel"/>
    <w:tmpl w:val="FD58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23A51"/>
    <w:multiLevelType w:val="hybridMultilevel"/>
    <w:tmpl w:val="4812428A"/>
    <w:lvl w:ilvl="0" w:tplc="336AD0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71ACE"/>
    <w:multiLevelType w:val="hybridMultilevel"/>
    <w:tmpl w:val="D4C62BD8"/>
    <w:lvl w:ilvl="0" w:tplc="413E3F14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7A7530BD"/>
    <w:multiLevelType w:val="hybridMultilevel"/>
    <w:tmpl w:val="77E6102E"/>
    <w:lvl w:ilvl="0" w:tplc="04150017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7D395887"/>
    <w:multiLevelType w:val="hybridMultilevel"/>
    <w:tmpl w:val="157A4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95444"/>
    <w:multiLevelType w:val="hybridMultilevel"/>
    <w:tmpl w:val="CFA80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282D4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7568">
    <w:abstractNumId w:val="5"/>
  </w:num>
  <w:num w:numId="2" w16cid:durableId="1452240031">
    <w:abstractNumId w:val="2"/>
  </w:num>
  <w:num w:numId="3" w16cid:durableId="533151553">
    <w:abstractNumId w:val="9"/>
  </w:num>
  <w:num w:numId="4" w16cid:durableId="2089615551">
    <w:abstractNumId w:val="34"/>
  </w:num>
  <w:num w:numId="5" w16cid:durableId="1039940996">
    <w:abstractNumId w:val="3"/>
  </w:num>
  <w:num w:numId="6" w16cid:durableId="1358384654">
    <w:abstractNumId w:val="37"/>
  </w:num>
  <w:num w:numId="7" w16cid:durableId="452866794">
    <w:abstractNumId w:val="38"/>
  </w:num>
  <w:num w:numId="8" w16cid:durableId="2085106118">
    <w:abstractNumId w:val="17"/>
  </w:num>
  <w:num w:numId="9" w16cid:durableId="1072653189">
    <w:abstractNumId w:val="35"/>
  </w:num>
  <w:num w:numId="10" w16cid:durableId="1266500802">
    <w:abstractNumId w:val="0"/>
  </w:num>
  <w:num w:numId="11" w16cid:durableId="20012801">
    <w:abstractNumId w:val="16"/>
  </w:num>
  <w:num w:numId="12" w16cid:durableId="2057655456">
    <w:abstractNumId w:val="36"/>
  </w:num>
  <w:num w:numId="13" w16cid:durableId="324092900">
    <w:abstractNumId w:val="20"/>
  </w:num>
  <w:num w:numId="14" w16cid:durableId="607127181">
    <w:abstractNumId w:val="22"/>
  </w:num>
  <w:num w:numId="15" w16cid:durableId="1312980548">
    <w:abstractNumId w:val="21"/>
  </w:num>
  <w:num w:numId="16" w16cid:durableId="1269464957">
    <w:abstractNumId w:val="29"/>
  </w:num>
  <w:num w:numId="17" w16cid:durableId="1031809213">
    <w:abstractNumId w:val="14"/>
  </w:num>
  <w:num w:numId="18" w16cid:durableId="311831797">
    <w:abstractNumId w:val="19"/>
  </w:num>
  <w:num w:numId="19" w16cid:durableId="740294876">
    <w:abstractNumId w:val="8"/>
  </w:num>
  <w:num w:numId="20" w16cid:durableId="658656690">
    <w:abstractNumId w:val="30"/>
  </w:num>
  <w:num w:numId="21" w16cid:durableId="1079209262">
    <w:abstractNumId w:val="18"/>
  </w:num>
  <w:num w:numId="22" w16cid:durableId="468285460">
    <w:abstractNumId w:val="10"/>
  </w:num>
  <w:num w:numId="23" w16cid:durableId="1148668909">
    <w:abstractNumId w:val="32"/>
  </w:num>
  <w:num w:numId="24" w16cid:durableId="497159888">
    <w:abstractNumId w:val="6"/>
  </w:num>
  <w:num w:numId="25" w16cid:durableId="2141653706">
    <w:abstractNumId w:val="15"/>
  </w:num>
  <w:num w:numId="26" w16cid:durableId="367612748">
    <w:abstractNumId w:val="1"/>
  </w:num>
  <w:num w:numId="27" w16cid:durableId="1284385347">
    <w:abstractNumId w:val="28"/>
  </w:num>
  <w:num w:numId="28" w16cid:durableId="1979603776">
    <w:abstractNumId w:val="27"/>
  </w:num>
  <w:num w:numId="29" w16cid:durableId="1973444490">
    <w:abstractNumId w:val="31"/>
  </w:num>
  <w:num w:numId="30" w16cid:durableId="1909264140">
    <w:abstractNumId w:val="26"/>
  </w:num>
  <w:num w:numId="31" w16cid:durableId="50542464">
    <w:abstractNumId w:val="33"/>
  </w:num>
  <w:num w:numId="32" w16cid:durableId="626158285">
    <w:abstractNumId w:val="7"/>
  </w:num>
  <w:num w:numId="33" w16cid:durableId="406729637">
    <w:abstractNumId w:val="4"/>
  </w:num>
  <w:num w:numId="34" w16cid:durableId="330446388">
    <w:abstractNumId w:val="12"/>
  </w:num>
  <w:num w:numId="35" w16cid:durableId="1430010302">
    <w:abstractNumId w:val="11"/>
  </w:num>
  <w:num w:numId="36" w16cid:durableId="1170943586">
    <w:abstractNumId w:val="13"/>
  </w:num>
  <w:num w:numId="37" w16cid:durableId="1493990090">
    <w:abstractNumId w:val="23"/>
  </w:num>
  <w:num w:numId="38" w16cid:durableId="1634141501">
    <w:abstractNumId w:val="25"/>
  </w:num>
  <w:num w:numId="39" w16cid:durableId="1427262151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03"/>
    <w:rsid w:val="00000238"/>
    <w:rsid w:val="00000BB9"/>
    <w:rsid w:val="00003A5A"/>
    <w:rsid w:val="00025C3D"/>
    <w:rsid w:val="000260B7"/>
    <w:rsid w:val="000318F0"/>
    <w:rsid w:val="00045433"/>
    <w:rsid w:val="0005032A"/>
    <w:rsid w:val="000572EE"/>
    <w:rsid w:val="00057737"/>
    <w:rsid w:val="00063137"/>
    <w:rsid w:val="0006494D"/>
    <w:rsid w:val="00067B4A"/>
    <w:rsid w:val="00072563"/>
    <w:rsid w:val="0007429A"/>
    <w:rsid w:val="00076892"/>
    <w:rsid w:val="00077788"/>
    <w:rsid w:val="00084A21"/>
    <w:rsid w:val="00095126"/>
    <w:rsid w:val="000B184D"/>
    <w:rsid w:val="000B1B29"/>
    <w:rsid w:val="000B5795"/>
    <w:rsid w:val="000B6384"/>
    <w:rsid w:val="000C1550"/>
    <w:rsid w:val="000C204C"/>
    <w:rsid w:val="000C69F0"/>
    <w:rsid w:val="000C7FAF"/>
    <w:rsid w:val="000D2299"/>
    <w:rsid w:val="000D4E45"/>
    <w:rsid w:val="000D7CBC"/>
    <w:rsid w:val="000E41F4"/>
    <w:rsid w:val="000F3116"/>
    <w:rsid w:val="000F4953"/>
    <w:rsid w:val="000F4DE4"/>
    <w:rsid w:val="000F6345"/>
    <w:rsid w:val="000F644F"/>
    <w:rsid w:val="000F79DA"/>
    <w:rsid w:val="001004D3"/>
    <w:rsid w:val="0010226C"/>
    <w:rsid w:val="00107613"/>
    <w:rsid w:val="00111999"/>
    <w:rsid w:val="0011485C"/>
    <w:rsid w:val="00116D13"/>
    <w:rsid w:val="0012139E"/>
    <w:rsid w:val="001222A0"/>
    <w:rsid w:val="00122E04"/>
    <w:rsid w:val="001267C4"/>
    <w:rsid w:val="001320E3"/>
    <w:rsid w:val="001339DB"/>
    <w:rsid w:val="00136AE0"/>
    <w:rsid w:val="00140043"/>
    <w:rsid w:val="00144F86"/>
    <w:rsid w:val="00145C6C"/>
    <w:rsid w:val="001471AC"/>
    <w:rsid w:val="0015255C"/>
    <w:rsid w:val="001532DA"/>
    <w:rsid w:val="00155321"/>
    <w:rsid w:val="00162E77"/>
    <w:rsid w:val="00165C71"/>
    <w:rsid w:val="001717DF"/>
    <w:rsid w:val="00172196"/>
    <w:rsid w:val="001803B0"/>
    <w:rsid w:val="00181B62"/>
    <w:rsid w:val="00183299"/>
    <w:rsid w:val="00185D47"/>
    <w:rsid w:val="00186EE3"/>
    <w:rsid w:val="001872DB"/>
    <w:rsid w:val="001938D4"/>
    <w:rsid w:val="00196D19"/>
    <w:rsid w:val="001A43D3"/>
    <w:rsid w:val="001B71F4"/>
    <w:rsid w:val="001B7855"/>
    <w:rsid w:val="001C42B3"/>
    <w:rsid w:val="001D04C8"/>
    <w:rsid w:val="001D0793"/>
    <w:rsid w:val="001D2166"/>
    <w:rsid w:val="001D596D"/>
    <w:rsid w:val="001D7F00"/>
    <w:rsid w:val="001E03A5"/>
    <w:rsid w:val="001E2B09"/>
    <w:rsid w:val="001E31A9"/>
    <w:rsid w:val="001E7A5B"/>
    <w:rsid w:val="001E7BED"/>
    <w:rsid w:val="001F1C9E"/>
    <w:rsid w:val="001F6084"/>
    <w:rsid w:val="002114A7"/>
    <w:rsid w:val="00212654"/>
    <w:rsid w:val="00212981"/>
    <w:rsid w:val="00216EA9"/>
    <w:rsid w:val="00220749"/>
    <w:rsid w:val="00223D56"/>
    <w:rsid w:val="00226B9B"/>
    <w:rsid w:val="00226BE0"/>
    <w:rsid w:val="002279E9"/>
    <w:rsid w:val="00233110"/>
    <w:rsid w:val="00233254"/>
    <w:rsid w:val="00234563"/>
    <w:rsid w:val="00235198"/>
    <w:rsid w:val="002458AA"/>
    <w:rsid w:val="00246CC4"/>
    <w:rsid w:val="0025332F"/>
    <w:rsid w:val="00256D44"/>
    <w:rsid w:val="00261419"/>
    <w:rsid w:val="0026210F"/>
    <w:rsid w:val="00262968"/>
    <w:rsid w:val="0026377D"/>
    <w:rsid w:val="002672AE"/>
    <w:rsid w:val="002700ED"/>
    <w:rsid w:val="002714E1"/>
    <w:rsid w:val="00274201"/>
    <w:rsid w:val="00275B74"/>
    <w:rsid w:val="00276E9E"/>
    <w:rsid w:val="00277BD9"/>
    <w:rsid w:val="002806D3"/>
    <w:rsid w:val="00291D16"/>
    <w:rsid w:val="002A1676"/>
    <w:rsid w:val="002A2300"/>
    <w:rsid w:val="002A6158"/>
    <w:rsid w:val="002B208E"/>
    <w:rsid w:val="002B412C"/>
    <w:rsid w:val="002C4BAB"/>
    <w:rsid w:val="002C75BA"/>
    <w:rsid w:val="002D0B87"/>
    <w:rsid w:val="002D6461"/>
    <w:rsid w:val="002D6FBA"/>
    <w:rsid w:val="002E1093"/>
    <w:rsid w:val="002E11CE"/>
    <w:rsid w:val="002E305B"/>
    <w:rsid w:val="002F004C"/>
    <w:rsid w:val="002F29C8"/>
    <w:rsid w:val="002F2DD9"/>
    <w:rsid w:val="002F3A83"/>
    <w:rsid w:val="002F5EE8"/>
    <w:rsid w:val="002F7098"/>
    <w:rsid w:val="0030216B"/>
    <w:rsid w:val="00302623"/>
    <w:rsid w:val="00302893"/>
    <w:rsid w:val="00306FC4"/>
    <w:rsid w:val="003163EA"/>
    <w:rsid w:val="003179BA"/>
    <w:rsid w:val="0032018E"/>
    <w:rsid w:val="003239FB"/>
    <w:rsid w:val="00325124"/>
    <w:rsid w:val="00325F97"/>
    <w:rsid w:val="00331D58"/>
    <w:rsid w:val="003324E4"/>
    <w:rsid w:val="00333751"/>
    <w:rsid w:val="003348D8"/>
    <w:rsid w:val="00336874"/>
    <w:rsid w:val="00340D2F"/>
    <w:rsid w:val="003426DF"/>
    <w:rsid w:val="00343FF2"/>
    <w:rsid w:val="0034732B"/>
    <w:rsid w:val="00347973"/>
    <w:rsid w:val="00350758"/>
    <w:rsid w:val="003514CF"/>
    <w:rsid w:val="003520C3"/>
    <w:rsid w:val="00355C18"/>
    <w:rsid w:val="00356186"/>
    <w:rsid w:val="00362C7B"/>
    <w:rsid w:val="003645A7"/>
    <w:rsid w:val="00364863"/>
    <w:rsid w:val="0037481D"/>
    <w:rsid w:val="003765D6"/>
    <w:rsid w:val="00380AE2"/>
    <w:rsid w:val="0038255E"/>
    <w:rsid w:val="00387C91"/>
    <w:rsid w:val="00393AA6"/>
    <w:rsid w:val="003949C5"/>
    <w:rsid w:val="00396CD1"/>
    <w:rsid w:val="003A03AE"/>
    <w:rsid w:val="003A1709"/>
    <w:rsid w:val="003A21C9"/>
    <w:rsid w:val="003A254C"/>
    <w:rsid w:val="003A68D6"/>
    <w:rsid w:val="003A757F"/>
    <w:rsid w:val="003B2191"/>
    <w:rsid w:val="003B6727"/>
    <w:rsid w:val="003C2D14"/>
    <w:rsid w:val="003C7A1E"/>
    <w:rsid w:val="003D0394"/>
    <w:rsid w:val="003D2BEB"/>
    <w:rsid w:val="003D2BFE"/>
    <w:rsid w:val="003D33B5"/>
    <w:rsid w:val="003D3571"/>
    <w:rsid w:val="003D38C1"/>
    <w:rsid w:val="003D4939"/>
    <w:rsid w:val="003D7415"/>
    <w:rsid w:val="003E238B"/>
    <w:rsid w:val="003E3B9C"/>
    <w:rsid w:val="003F0352"/>
    <w:rsid w:val="003F637E"/>
    <w:rsid w:val="003F6555"/>
    <w:rsid w:val="003F7535"/>
    <w:rsid w:val="00400EAF"/>
    <w:rsid w:val="00412888"/>
    <w:rsid w:val="00430644"/>
    <w:rsid w:val="004306B6"/>
    <w:rsid w:val="00430F39"/>
    <w:rsid w:val="00431454"/>
    <w:rsid w:val="00432487"/>
    <w:rsid w:val="00435074"/>
    <w:rsid w:val="0044051D"/>
    <w:rsid w:val="0044442A"/>
    <w:rsid w:val="00450013"/>
    <w:rsid w:val="0045294F"/>
    <w:rsid w:val="00456474"/>
    <w:rsid w:val="004651A0"/>
    <w:rsid w:val="0046753A"/>
    <w:rsid w:val="0047021F"/>
    <w:rsid w:val="00472097"/>
    <w:rsid w:val="00473620"/>
    <w:rsid w:val="00474ED2"/>
    <w:rsid w:val="00483C68"/>
    <w:rsid w:val="00493BE7"/>
    <w:rsid w:val="004975EA"/>
    <w:rsid w:val="00497734"/>
    <w:rsid w:val="00497A29"/>
    <w:rsid w:val="004A66A0"/>
    <w:rsid w:val="004A69A0"/>
    <w:rsid w:val="004A7FBF"/>
    <w:rsid w:val="004B2762"/>
    <w:rsid w:val="004B3A88"/>
    <w:rsid w:val="004C0138"/>
    <w:rsid w:val="004C0A05"/>
    <w:rsid w:val="004C4E94"/>
    <w:rsid w:val="004C4FD1"/>
    <w:rsid w:val="004D20AE"/>
    <w:rsid w:val="004D2FDF"/>
    <w:rsid w:val="004D4AB1"/>
    <w:rsid w:val="004D4B5A"/>
    <w:rsid w:val="004D4BB7"/>
    <w:rsid w:val="004D61AE"/>
    <w:rsid w:val="004D7E2C"/>
    <w:rsid w:val="004D7FDC"/>
    <w:rsid w:val="004E21A8"/>
    <w:rsid w:val="004F17BB"/>
    <w:rsid w:val="004F2A6E"/>
    <w:rsid w:val="004F69FE"/>
    <w:rsid w:val="00500F81"/>
    <w:rsid w:val="00500FE8"/>
    <w:rsid w:val="005015CB"/>
    <w:rsid w:val="005033DD"/>
    <w:rsid w:val="005036AF"/>
    <w:rsid w:val="00505BC8"/>
    <w:rsid w:val="00522A2E"/>
    <w:rsid w:val="00525026"/>
    <w:rsid w:val="00527135"/>
    <w:rsid w:val="00532179"/>
    <w:rsid w:val="00535F47"/>
    <w:rsid w:val="00536ABF"/>
    <w:rsid w:val="00541E3E"/>
    <w:rsid w:val="00545617"/>
    <w:rsid w:val="00546391"/>
    <w:rsid w:val="00546994"/>
    <w:rsid w:val="005500DE"/>
    <w:rsid w:val="00553285"/>
    <w:rsid w:val="005535B7"/>
    <w:rsid w:val="00554E5F"/>
    <w:rsid w:val="005556BD"/>
    <w:rsid w:val="00557ECC"/>
    <w:rsid w:val="00560F61"/>
    <w:rsid w:val="00564802"/>
    <w:rsid w:val="00566BDC"/>
    <w:rsid w:val="00571AD9"/>
    <w:rsid w:val="00580445"/>
    <w:rsid w:val="0058509C"/>
    <w:rsid w:val="005878F4"/>
    <w:rsid w:val="00597C44"/>
    <w:rsid w:val="005B0A33"/>
    <w:rsid w:val="005B1285"/>
    <w:rsid w:val="005B12D0"/>
    <w:rsid w:val="005B24CA"/>
    <w:rsid w:val="005B2B5A"/>
    <w:rsid w:val="005B3A51"/>
    <w:rsid w:val="005B67FD"/>
    <w:rsid w:val="005C06F3"/>
    <w:rsid w:val="005C152C"/>
    <w:rsid w:val="005C37AE"/>
    <w:rsid w:val="005C53B3"/>
    <w:rsid w:val="005C58FA"/>
    <w:rsid w:val="005C788F"/>
    <w:rsid w:val="005D0BC6"/>
    <w:rsid w:val="005D31FA"/>
    <w:rsid w:val="005E29FC"/>
    <w:rsid w:val="005E321A"/>
    <w:rsid w:val="005E548F"/>
    <w:rsid w:val="005E5D7D"/>
    <w:rsid w:val="005F3F7A"/>
    <w:rsid w:val="005F47E3"/>
    <w:rsid w:val="00611EED"/>
    <w:rsid w:val="00612EFB"/>
    <w:rsid w:val="0061336C"/>
    <w:rsid w:val="006268B3"/>
    <w:rsid w:val="00626986"/>
    <w:rsid w:val="006304CE"/>
    <w:rsid w:val="006458BA"/>
    <w:rsid w:val="0065091A"/>
    <w:rsid w:val="00650AD0"/>
    <w:rsid w:val="0065293E"/>
    <w:rsid w:val="0065312F"/>
    <w:rsid w:val="00655426"/>
    <w:rsid w:val="00665452"/>
    <w:rsid w:val="00665A65"/>
    <w:rsid w:val="00670116"/>
    <w:rsid w:val="00671F9C"/>
    <w:rsid w:val="00672CF2"/>
    <w:rsid w:val="00673131"/>
    <w:rsid w:val="006760C9"/>
    <w:rsid w:val="00683092"/>
    <w:rsid w:val="00683363"/>
    <w:rsid w:val="0068513C"/>
    <w:rsid w:val="00686312"/>
    <w:rsid w:val="006A132A"/>
    <w:rsid w:val="006A1C34"/>
    <w:rsid w:val="006A2C16"/>
    <w:rsid w:val="006A3E56"/>
    <w:rsid w:val="006A7AFD"/>
    <w:rsid w:val="006B1B30"/>
    <w:rsid w:val="006B3C36"/>
    <w:rsid w:val="006B6630"/>
    <w:rsid w:val="006B7CFD"/>
    <w:rsid w:val="006C0755"/>
    <w:rsid w:val="006D2975"/>
    <w:rsid w:val="006D5B72"/>
    <w:rsid w:val="006D77D7"/>
    <w:rsid w:val="006E18BF"/>
    <w:rsid w:val="006E1C31"/>
    <w:rsid w:val="006E4B27"/>
    <w:rsid w:val="006E5059"/>
    <w:rsid w:val="006E5D90"/>
    <w:rsid w:val="006E7A08"/>
    <w:rsid w:val="006F3EBB"/>
    <w:rsid w:val="00701978"/>
    <w:rsid w:val="00706A5A"/>
    <w:rsid w:val="00715339"/>
    <w:rsid w:val="00725F23"/>
    <w:rsid w:val="00730E1B"/>
    <w:rsid w:val="00736E0F"/>
    <w:rsid w:val="00737CA2"/>
    <w:rsid w:val="00740260"/>
    <w:rsid w:val="0074722D"/>
    <w:rsid w:val="007478FC"/>
    <w:rsid w:val="00750A66"/>
    <w:rsid w:val="00754D18"/>
    <w:rsid w:val="007601E4"/>
    <w:rsid w:val="0076080E"/>
    <w:rsid w:val="00763875"/>
    <w:rsid w:val="00763D4B"/>
    <w:rsid w:val="00764356"/>
    <w:rsid w:val="00765092"/>
    <w:rsid w:val="00765346"/>
    <w:rsid w:val="00767EED"/>
    <w:rsid w:val="00771DE4"/>
    <w:rsid w:val="00773F0D"/>
    <w:rsid w:val="0077643A"/>
    <w:rsid w:val="0077786C"/>
    <w:rsid w:val="007850F7"/>
    <w:rsid w:val="0078614E"/>
    <w:rsid w:val="00791F5F"/>
    <w:rsid w:val="007A26F8"/>
    <w:rsid w:val="007A3574"/>
    <w:rsid w:val="007A4761"/>
    <w:rsid w:val="007A77FC"/>
    <w:rsid w:val="007A7A96"/>
    <w:rsid w:val="007B04DB"/>
    <w:rsid w:val="007B1082"/>
    <w:rsid w:val="007B54FF"/>
    <w:rsid w:val="007B5C7A"/>
    <w:rsid w:val="007C3839"/>
    <w:rsid w:val="007D0D82"/>
    <w:rsid w:val="007D3AF6"/>
    <w:rsid w:val="007D55E8"/>
    <w:rsid w:val="007D578B"/>
    <w:rsid w:val="007D79C6"/>
    <w:rsid w:val="007E04CA"/>
    <w:rsid w:val="007E5956"/>
    <w:rsid w:val="007F13CD"/>
    <w:rsid w:val="007F18D6"/>
    <w:rsid w:val="007F44FF"/>
    <w:rsid w:val="00805A72"/>
    <w:rsid w:val="00806656"/>
    <w:rsid w:val="008110E5"/>
    <w:rsid w:val="008174C8"/>
    <w:rsid w:val="00821AD6"/>
    <w:rsid w:val="00827A31"/>
    <w:rsid w:val="00831A78"/>
    <w:rsid w:val="0084143A"/>
    <w:rsid w:val="008449B4"/>
    <w:rsid w:val="00844F6C"/>
    <w:rsid w:val="00844FD9"/>
    <w:rsid w:val="00846C3A"/>
    <w:rsid w:val="00852CDD"/>
    <w:rsid w:val="00855E13"/>
    <w:rsid w:val="0085617A"/>
    <w:rsid w:val="00860ABD"/>
    <w:rsid w:val="00862AE9"/>
    <w:rsid w:val="00864063"/>
    <w:rsid w:val="00865009"/>
    <w:rsid w:val="00865F1A"/>
    <w:rsid w:val="008675EE"/>
    <w:rsid w:val="008745F7"/>
    <w:rsid w:val="00875760"/>
    <w:rsid w:val="0088626A"/>
    <w:rsid w:val="00886996"/>
    <w:rsid w:val="008900C5"/>
    <w:rsid w:val="00890180"/>
    <w:rsid w:val="00894645"/>
    <w:rsid w:val="008A07E0"/>
    <w:rsid w:val="008B08C7"/>
    <w:rsid w:val="008B2064"/>
    <w:rsid w:val="008B4D75"/>
    <w:rsid w:val="008D4BFB"/>
    <w:rsid w:val="008D7B05"/>
    <w:rsid w:val="008E1F45"/>
    <w:rsid w:val="008E212B"/>
    <w:rsid w:val="008E5014"/>
    <w:rsid w:val="008E7125"/>
    <w:rsid w:val="008F2F7F"/>
    <w:rsid w:val="008F447D"/>
    <w:rsid w:val="008F58EA"/>
    <w:rsid w:val="008F7BCB"/>
    <w:rsid w:val="00903B95"/>
    <w:rsid w:val="009045C7"/>
    <w:rsid w:val="0091069B"/>
    <w:rsid w:val="009222A0"/>
    <w:rsid w:val="00924506"/>
    <w:rsid w:val="00926647"/>
    <w:rsid w:val="00926DC6"/>
    <w:rsid w:val="009305A9"/>
    <w:rsid w:val="00931839"/>
    <w:rsid w:val="009323DC"/>
    <w:rsid w:val="00932C42"/>
    <w:rsid w:val="009342BA"/>
    <w:rsid w:val="00935EEB"/>
    <w:rsid w:val="00936A4C"/>
    <w:rsid w:val="0094366F"/>
    <w:rsid w:val="00945057"/>
    <w:rsid w:val="00950BB5"/>
    <w:rsid w:val="009543D4"/>
    <w:rsid w:val="00954413"/>
    <w:rsid w:val="00954EE1"/>
    <w:rsid w:val="00954FAB"/>
    <w:rsid w:val="00955936"/>
    <w:rsid w:val="00960BA0"/>
    <w:rsid w:val="0096203C"/>
    <w:rsid w:val="00971EEC"/>
    <w:rsid w:val="00973610"/>
    <w:rsid w:val="00976B03"/>
    <w:rsid w:val="0098697D"/>
    <w:rsid w:val="00987D2A"/>
    <w:rsid w:val="00994A7D"/>
    <w:rsid w:val="00994C4B"/>
    <w:rsid w:val="009979D2"/>
    <w:rsid w:val="009A06A8"/>
    <w:rsid w:val="009A304E"/>
    <w:rsid w:val="009B52C9"/>
    <w:rsid w:val="009B5569"/>
    <w:rsid w:val="009B60BD"/>
    <w:rsid w:val="009C0F85"/>
    <w:rsid w:val="009C0FB7"/>
    <w:rsid w:val="009C1333"/>
    <w:rsid w:val="009C6433"/>
    <w:rsid w:val="009C7C99"/>
    <w:rsid w:val="009D0A5E"/>
    <w:rsid w:val="009D4E79"/>
    <w:rsid w:val="009D5613"/>
    <w:rsid w:val="009E0743"/>
    <w:rsid w:val="009E0DA5"/>
    <w:rsid w:val="009E2076"/>
    <w:rsid w:val="009E28E5"/>
    <w:rsid w:val="009F1A80"/>
    <w:rsid w:val="009F4EF2"/>
    <w:rsid w:val="009F57EC"/>
    <w:rsid w:val="00A0057C"/>
    <w:rsid w:val="00A0574E"/>
    <w:rsid w:val="00A07890"/>
    <w:rsid w:val="00A10D70"/>
    <w:rsid w:val="00A1136B"/>
    <w:rsid w:val="00A13D05"/>
    <w:rsid w:val="00A15BBB"/>
    <w:rsid w:val="00A17429"/>
    <w:rsid w:val="00A22636"/>
    <w:rsid w:val="00A25CF8"/>
    <w:rsid w:val="00A26B78"/>
    <w:rsid w:val="00A27487"/>
    <w:rsid w:val="00A36C46"/>
    <w:rsid w:val="00A47A07"/>
    <w:rsid w:val="00A56FB7"/>
    <w:rsid w:val="00A5775D"/>
    <w:rsid w:val="00A6105E"/>
    <w:rsid w:val="00A676E9"/>
    <w:rsid w:val="00A67E38"/>
    <w:rsid w:val="00A735C8"/>
    <w:rsid w:val="00A747FC"/>
    <w:rsid w:val="00A74F52"/>
    <w:rsid w:val="00A76820"/>
    <w:rsid w:val="00A82034"/>
    <w:rsid w:val="00A82214"/>
    <w:rsid w:val="00A824B5"/>
    <w:rsid w:val="00A84257"/>
    <w:rsid w:val="00A95DE8"/>
    <w:rsid w:val="00AA1BD7"/>
    <w:rsid w:val="00AA2972"/>
    <w:rsid w:val="00AA4868"/>
    <w:rsid w:val="00AA599D"/>
    <w:rsid w:val="00AB557B"/>
    <w:rsid w:val="00AC09DE"/>
    <w:rsid w:val="00AC2934"/>
    <w:rsid w:val="00AC2E69"/>
    <w:rsid w:val="00AD04EA"/>
    <w:rsid w:val="00AD6548"/>
    <w:rsid w:val="00AE55F1"/>
    <w:rsid w:val="00AE5778"/>
    <w:rsid w:val="00AF1E47"/>
    <w:rsid w:val="00AF4E8A"/>
    <w:rsid w:val="00AF66EC"/>
    <w:rsid w:val="00AF6CB0"/>
    <w:rsid w:val="00AF7260"/>
    <w:rsid w:val="00B07B68"/>
    <w:rsid w:val="00B161F1"/>
    <w:rsid w:val="00B17FAC"/>
    <w:rsid w:val="00B22FFE"/>
    <w:rsid w:val="00B241E5"/>
    <w:rsid w:val="00B30555"/>
    <w:rsid w:val="00B315B0"/>
    <w:rsid w:val="00B34192"/>
    <w:rsid w:val="00B50D62"/>
    <w:rsid w:val="00B51DED"/>
    <w:rsid w:val="00B548D2"/>
    <w:rsid w:val="00B54FC8"/>
    <w:rsid w:val="00B56591"/>
    <w:rsid w:val="00B565CC"/>
    <w:rsid w:val="00B57BA7"/>
    <w:rsid w:val="00B607CC"/>
    <w:rsid w:val="00B62DDC"/>
    <w:rsid w:val="00B64819"/>
    <w:rsid w:val="00B707D2"/>
    <w:rsid w:val="00B70C44"/>
    <w:rsid w:val="00B75057"/>
    <w:rsid w:val="00B75093"/>
    <w:rsid w:val="00B77200"/>
    <w:rsid w:val="00B82CAA"/>
    <w:rsid w:val="00B8475D"/>
    <w:rsid w:val="00B84A06"/>
    <w:rsid w:val="00B84AA7"/>
    <w:rsid w:val="00B84C34"/>
    <w:rsid w:val="00B85046"/>
    <w:rsid w:val="00B85971"/>
    <w:rsid w:val="00B86204"/>
    <w:rsid w:val="00B9021B"/>
    <w:rsid w:val="00B93AA4"/>
    <w:rsid w:val="00B966EC"/>
    <w:rsid w:val="00BA1859"/>
    <w:rsid w:val="00BA2103"/>
    <w:rsid w:val="00BA21F8"/>
    <w:rsid w:val="00BA2B37"/>
    <w:rsid w:val="00BA30D3"/>
    <w:rsid w:val="00BA4888"/>
    <w:rsid w:val="00BA5190"/>
    <w:rsid w:val="00BD1513"/>
    <w:rsid w:val="00BD26A6"/>
    <w:rsid w:val="00BD615D"/>
    <w:rsid w:val="00BD65A6"/>
    <w:rsid w:val="00BD6664"/>
    <w:rsid w:val="00BE3AF7"/>
    <w:rsid w:val="00BE5E57"/>
    <w:rsid w:val="00BF0B96"/>
    <w:rsid w:val="00BF4F9C"/>
    <w:rsid w:val="00BF6270"/>
    <w:rsid w:val="00BF655E"/>
    <w:rsid w:val="00BF68AF"/>
    <w:rsid w:val="00BF6B5F"/>
    <w:rsid w:val="00C00266"/>
    <w:rsid w:val="00C00AD9"/>
    <w:rsid w:val="00C02ED9"/>
    <w:rsid w:val="00C02F51"/>
    <w:rsid w:val="00C03901"/>
    <w:rsid w:val="00C11005"/>
    <w:rsid w:val="00C12C6B"/>
    <w:rsid w:val="00C145B5"/>
    <w:rsid w:val="00C220D6"/>
    <w:rsid w:val="00C22C07"/>
    <w:rsid w:val="00C24064"/>
    <w:rsid w:val="00C26384"/>
    <w:rsid w:val="00C26402"/>
    <w:rsid w:val="00C30484"/>
    <w:rsid w:val="00C355FB"/>
    <w:rsid w:val="00C35C30"/>
    <w:rsid w:val="00C36AEE"/>
    <w:rsid w:val="00C4101B"/>
    <w:rsid w:val="00C431F0"/>
    <w:rsid w:val="00C4635E"/>
    <w:rsid w:val="00C46520"/>
    <w:rsid w:val="00C5327A"/>
    <w:rsid w:val="00C53280"/>
    <w:rsid w:val="00C57BD6"/>
    <w:rsid w:val="00C60EBE"/>
    <w:rsid w:val="00C63AC6"/>
    <w:rsid w:val="00C73EE1"/>
    <w:rsid w:val="00C771A3"/>
    <w:rsid w:val="00C83D69"/>
    <w:rsid w:val="00C8450B"/>
    <w:rsid w:val="00C85ACF"/>
    <w:rsid w:val="00C947A2"/>
    <w:rsid w:val="00C95CDF"/>
    <w:rsid w:val="00C965FA"/>
    <w:rsid w:val="00C978A8"/>
    <w:rsid w:val="00C97AE7"/>
    <w:rsid w:val="00CA1087"/>
    <w:rsid w:val="00CA28E0"/>
    <w:rsid w:val="00CA5D60"/>
    <w:rsid w:val="00CA7C96"/>
    <w:rsid w:val="00CB15DD"/>
    <w:rsid w:val="00CC3316"/>
    <w:rsid w:val="00CC56CD"/>
    <w:rsid w:val="00CC7786"/>
    <w:rsid w:val="00CD0305"/>
    <w:rsid w:val="00CE0F60"/>
    <w:rsid w:val="00CE1CAD"/>
    <w:rsid w:val="00CF18AB"/>
    <w:rsid w:val="00CF1B98"/>
    <w:rsid w:val="00CF2182"/>
    <w:rsid w:val="00CF771B"/>
    <w:rsid w:val="00D027BB"/>
    <w:rsid w:val="00D04B6C"/>
    <w:rsid w:val="00D07F0E"/>
    <w:rsid w:val="00D104B3"/>
    <w:rsid w:val="00D1071C"/>
    <w:rsid w:val="00D108C6"/>
    <w:rsid w:val="00D11FDC"/>
    <w:rsid w:val="00D12386"/>
    <w:rsid w:val="00D14A68"/>
    <w:rsid w:val="00D15B6D"/>
    <w:rsid w:val="00D20E25"/>
    <w:rsid w:val="00D21334"/>
    <w:rsid w:val="00D22708"/>
    <w:rsid w:val="00D23E75"/>
    <w:rsid w:val="00D35F5C"/>
    <w:rsid w:val="00D369EB"/>
    <w:rsid w:val="00D4060C"/>
    <w:rsid w:val="00D40A34"/>
    <w:rsid w:val="00D41432"/>
    <w:rsid w:val="00D43F2D"/>
    <w:rsid w:val="00D4676C"/>
    <w:rsid w:val="00D63157"/>
    <w:rsid w:val="00D64609"/>
    <w:rsid w:val="00D74B21"/>
    <w:rsid w:val="00D7796A"/>
    <w:rsid w:val="00D77A98"/>
    <w:rsid w:val="00D830B2"/>
    <w:rsid w:val="00D85CCE"/>
    <w:rsid w:val="00D878D4"/>
    <w:rsid w:val="00D91E7C"/>
    <w:rsid w:val="00D9366E"/>
    <w:rsid w:val="00D93FDA"/>
    <w:rsid w:val="00D95010"/>
    <w:rsid w:val="00D95BFF"/>
    <w:rsid w:val="00D96818"/>
    <w:rsid w:val="00D97483"/>
    <w:rsid w:val="00DA0F72"/>
    <w:rsid w:val="00DB0BFD"/>
    <w:rsid w:val="00DB259C"/>
    <w:rsid w:val="00DB3468"/>
    <w:rsid w:val="00DB4BAF"/>
    <w:rsid w:val="00DB7B66"/>
    <w:rsid w:val="00DC0C68"/>
    <w:rsid w:val="00DC1B60"/>
    <w:rsid w:val="00DC1CE6"/>
    <w:rsid w:val="00DC2A90"/>
    <w:rsid w:val="00DC44E4"/>
    <w:rsid w:val="00DC5A5C"/>
    <w:rsid w:val="00DC7A40"/>
    <w:rsid w:val="00DC7EA9"/>
    <w:rsid w:val="00DD0FD7"/>
    <w:rsid w:val="00DD5992"/>
    <w:rsid w:val="00DD7D8B"/>
    <w:rsid w:val="00DE06EE"/>
    <w:rsid w:val="00DE2A1E"/>
    <w:rsid w:val="00DE5C35"/>
    <w:rsid w:val="00DF1BBA"/>
    <w:rsid w:val="00DF1E5F"/>
    <w:rsid w:val="00DF3971"/>
    <w:rsid w:val="00DF5729"/>
    <w:rsid w:val="00E00E62"/>
    <w:rsid w:val="00E07044"/>
    <w:rsid w:val="00E073FD"/>
    <w:rsid w:val="00E11FF8"/>
    <w:rsid w:val="00E128FA"/>
    <w:rsid w:val="00E15D2D"/>
    <w:rsid w:val="00E16D85"/>
    <w:rsid w:val="00E16E6E"/>
    <w:rsid w:val="00E22FEA"/>
    <w:rsid w:val="00E235C8"/>
    <w:rsid w:val="00E243FE"/>
    <w:rsid w:val="00E26F45"/>
    <w:rsid w:val="00E3239A"/>
    <w:rsid w:val="00E341F6"/>
    <w:rsid w:val="00E34274"/>
    <w:rsid w:val="00E41413"/>
    <w:rsid w:val="00E4372F"/>
    <w:rsid w:val="00E65CB3"/>
    <w:rsid w:val="00E67E53"/>
    <w:rsid w:val="00E70741"/>
    <w:rsid w:val="00E8006D"/>
    <w:rsid w:val="00E82C4E"/>
    <w:rsid w:val="00E83620"/>
    <w:rsid w:val="00E86EFC"/>
    <w:rsid w:val="00E916E2"/>
    <w:rsid w:val="00E924A7"/>
    <w:rsid w:val="00E926F4"/>
    <w:rsid w:val="00EA1B7E"/>
    <w:rsid w:val="00EB0483"/>
    <w:rsid w:val="00EB1797"/>
    <w:rsid w:val="00EB20BD"/>
    <w:rsid w:val="00EB69D1"/>
    <w:rsid w:val="00EB69D4"/>
    <w:rsid w:val="00EB6C40"/>
    <w:rsid w:val="00EC1AB7"/>
    <w:rsid w:val="00EC49C6"/>
    <w:rsid w:val="00ED0360"/>
    <w:rsid w:val="00ED0585"/>
    <w:rsid w:val="00ED2A58"/>
    <w:rsid w:val="00EE0596"/>
    <w:rsid w:val="00EE0B9E"/>
    <w:rsid w:val="00EE1B08"/>
    <w:rsid w:val="00EE2661"/>
    <w:rsid w:val="00EF24FC"/>
    <w:rsid w:val="00EF3300"/>
    <w:rsid w:val="00EF3BA0"/>
    <w:rsid w:val="00EF48D8"/>
    <w:rsid w:val="00EF716A"/>
    <w:rsid w:val="00F00AA5"/>
    <w:rsid w:val="00F00EA0"/>
    <w:rsid w:val="00F112AF"/>
    <w:rsid w:val="00F11FA0"/>
    <w:rsid w:val="00F16C9B"/>
    <w:rsid w:val="00F279F4"/>
    <w:rsid w:val="00F27BD2"/>
    <w:rsid w:val="00F30CB6"/>
    <w:rsid w:val="00F313EC"/>
    <w:rsid w:val="00F32A02"/>
    <w:rsid w:val="00F35F03"/>
    <w:rsid w:val="00F42A6A"/>
    <w:rsid w:val="00F51C23"/>
    <w:rsid w:val="00F54DC6"/>
    <w:rsid w:val="00F6745F"/>
    <w:rsid w:val="00F67EAA"/>
    <w:rsid w:val="00F707CC"/>
    <w:rsid w:val="00F72CD1"/>
    <w:rsid w:val="00F736BF"/>
    <w:rsid w:val="00F74350"/>
    <w:rsid w:val="00F74990"/>
    <w:rsid w:val="00F80BE9"/>
    <w:rsid w:val="00F859D4"/>
    <w:rsid w:val="00F87C5C"/>
    <w:rsid w:val="00F9062C"/>
    <w:rsid w:val="00F929E5"/>
    <w:rsid w:val="00F95B73"/>
    <w:rsid w:val="00FA3903"/>
    <w:rsid w:val="00FA4303"/>
    <w:rsid w:val="00FA5408"/>
    <w:rsid w:val="00FB41B4"/>
    <w:rsid w:val="00FB4D29"/>
    <w:rsid w:val="00FB6017"/>
    <w:rsid w:val="00FC0066"/>
    <w:rsid w:val="00FC02FF"/>
    <w:rsid w:val="00FC11EB"/>
    <w:rsid w:val="00FC4F42"/>
    <w:rsid w:val="00FC66E6"/>
    <w:rsid w:val="00FD7DD8"/>
    <w:rsid w:val="00FE57C7"/>
    <w:rsid w:val="00FF070A"/>
    <w:rsid w:val="00FF4549"/>
    <w:rsid w:val="00FF76B9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9B708"/>
  <w15:docId w15:val="{1C6396EC-ED65-4DBE-8056-93C48A6B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E45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A0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A05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A05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A0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A0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A0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A0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A0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A0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A41F9"/>
  </w:style>
  <w:style w:type="character" w:customStyle="1" w:styleId="StopkaZnak">
    <w:name w:val="Stopka Znak"/>
    <w:basedOn w:val="Domylnaczcionkaakapitu"/>
    <w:link w:val="Stopka"/>
    <w:uiPriority w:val="99"/>
    <w:qFormat/>
    <w:rsid w:val="00BA41F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A41F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724A1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4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 w:val="0"/>
      <w:sz w:val="24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b/>
      <w:sz w:val="24"/>
    </w:rPr>
  </w:style>
  <w:style w:type="character" w:customStyle="1" w:styleId="ListLabel15">
    <w:name w:val="ListLabel 15"/>
    <w:qFormat/>
    <w:rPr>
      <w:b w:val="0"/>
      <w:sz w:val="24"/>
    </w:rPr>
  </w:style>
  <w:style w:type="character" w:customStyle="1" w:styleId="ListLabel16">
    <w:name w:val="ListLabel 16"/>
    <w:qFormat/>
    <w:rPr>
      <w:b/>
      <w:sz w:val="24"/>
    </w:rPr>
  </w:style>
  <w:style w:type="character" w:customStyle="1" w:styleId="ListLabel17">
    <w:name w:val="ListLabel 17"/>
    <w:qFormat/>
    <w:rPr>
      <w:b w:val="0"/>
      <w:sz w:val="24"/>
    </w:rPr>
  </w:style>
  <w:style w:type="character" w:customStyle="1" w:styleId="ListLabel18">
    <w:name w:val="ListLabel 18"/>
    <w:qFormat/>
    <w:rPr>
      <w:b/>
      <w:sz w:val="24"/>
    </w:rPr>
  </w:style>
  <w:style w:type="character" w:customStyle="1" w:styleId="ListLabel19">
    <w:name w:val="ListLabel 19"/>
    <w:qFormat/>
    <w:rPr>
      <w:b w:val="0"/>
      <w:sz w:val="24"/>
    </w:rPr>
  </w:style>
  <w:style w:type="character" w:customStyle="1" w:styleId="ListLabel20">
    <w:name w:val="ListLabel 20"/>
    <w:qFormat/>
    <w:rPr>
      <w:b/>
      <w:sz w:val="24"/>
    </w:rPr>
  </w:style>
  <w:style w:type="character" w:customStyle="1" w:styleId="ListLabel21">
    <w:name w:val="ListLabel 21"/>
    <w:qFormat/>
    <w:rPr>
      <w:b w:val="0"/>
      <w:sz w:val="24"/>
    </w:rPr>
  </w:style>
  <w:style w:type="character" w:customStyle="1" w:styleId="ListLabel22">
    <w:name w:val="ListLabel 22"/>
    <w:qFormat/>
    <w:rPr>
      <w:b/>
      <w:sz w:val="24"/>
    </w:rPr>
  </w:style>
  <w:style w:type="character" w:customStyle="1" w:styleId="ListLabel23">
    <w:name w:val="ListLabel 23"/>
    <w:qFormat/>
    <w:rPr>
      <w:b w:val="0"/>
      <w:sz w:val="24"/>
    </w:rPr>
  </w:style>
  <w:style w:type="character" w:customStyle="1" w:styleId="ListLabel24">
    <w:name w:val="ListLabel 24"/>
    <w:qFormat/>
    <w:rPr>
      <w:b/>
      <w:sz w:val="24"/>
    </w:rPr>
  </w:style>
  <w:style w:type="character" w:customStyle="1" w:styleId="ListLabel25">
    <w:name w:val="ListLabel 25"/>
    <w:qFormat/>
    <w:rPr>
      <w:b w:val="0"/>
      <w:sz w:val="24"/>
    </w:rPr>
  </w:style>
  <w:style w:type="character" w:customStyle="1" w:styleId="ListLabel26">
    <w:name w:val="ListLabel 26"/>
    <w:qFormat/>
    <w:rPr>
      <w:b/>
      <w:sz w:val="24"/>
    </w:rPr>
  </w:style>
  <w:style w:type="character" w:customStyle="1" w:styleId="ListLabel27">
    <w:name w:val="ListLabel 27"/>
    <w:qFormat/>
    <w:rPr>
      <w:b w:val="0"/>
      <w:sz w:val="24"/>
    </w:rPr>
  </w:style>
  <w:style w:type="character" w:customStyle="1" w:styleId="ListLabel28">
    <w:name w:val="ListLabel 28"/>
    <w:qFormat/>
    <w:rPr>
      <w:b/>
      <w:sz w:val="24"/>
    </w:rPr>
  </w:style>
  <w:style w:type="character" w:customStyle="1" w:styleId="ListLabel29">
    <w:name w:val="ListLabel 29"/>
    <w:qFormat/>
    <w:rPr>
      <w:b w:val="0"/>
      <w:sz w:val="24"/>
    </w:rPr>
  </w:style>
  <w:style w:type="character" w:customStyle="1" w:styleId="ListLabel30">
    <w:name w:val="ListLabel 30"/>
    <w:qFormat/>
    <w:rPr>
      <w:b/>
      <w:sz w:val="24"/>
    </w:rPr>
  </w:style>
  <w:style w:type="character" w:customStyle="1" w:styleId="ListLabel31">
    <w:name w:val="ListLabel 31"/>
    <w:qFormat/>
    <w:rPr>
      <w:b w:val="0"/>
      <w:sz w:val="24"/>
    </w:rPr>
  </w:style>
  <w:style w:type="character" w:customStyle="1" w:styleId="ListLabel32">
    <w:name w:val="ListLabel 32"/>
    <w:qFormat/>
    <w:rPr>
      <w:b/>
      <w:sz w:val="24"/>
    </w:rPr>
  </w:style>
  <w:style w:type="character" w:customStyle="1" w:styleId="ListLabel33">
    <w:name w:val="ListLabel 33"/>
    <w:qFormat/>
    <w:rPr>
      <w:b w:val="0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A41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A41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A41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767C"/>
    <w:pPr>
      <w:ind w:left="720"/>
      <w:contextualSpacing/>
    </w:pPr>
  </w:style>
  <w:style w:type="table" w:styleId="Tabela-Siatka">
    <w:name w:val="Table Grid"/>
    <w:basedOn w:val="Standardowy"/>
    <w:uiPriority w:val="59"/>
    <w:rsid w:val="0068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9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75E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53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3B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C0A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A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A0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A0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A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A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A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A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0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0E3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0E3"/>
    <w:rPr>
      <w:vertAlign w:val="superscript"/>
    </w:rPr>
  </w:style>
  <w:style w:type="paragraph" w:styleId="Bezodstpw">
    <w:name w:val="No Spacing"/>
    <w:uiPriority w:val="1"/>
    <w:qFormat/>
    <w:rsid w:val="00AA599D"/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AA599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AA599D"/>
    <w:rPr>
      <w:color w:val="0000FF"/>
      <w:u w:val="single" w:color="000000"/>
    </w:rPr>
  </w:style>
  <w:style w:type="paragraph" w:customStyle="1" w:styleId="Default">
    <w:name w:val="Default"/>
    <w:rsid w:val="000F4DE4"/>
    <w:pPr>
      <w:suppressAutoHyphens/>
      <w:autoSpaceDN w:val="0"/>
      <w:textAlignment w:val="baseline"/>
    </w:pPr>
    <w:rPr>
      <w:rFonts w:ascii="Times New Roman" w:eastAsia="SimSun" w:hAnsi="Times New Roman" w:cs="Arial"/>
      <w:color w:val="000000"/>
      <w:kern w:val="3"/>
      <w:sz w:val="24"/>
      <w:szCs w:val="24"/>
      <w:lang w:eastAsia="zh-CN" w:bidi="hi-IN"/>
    </w:rPr>
  </w:style>
  <w:style w:type="character" w:styleId="Numerwiersza">
    <w:name w:val="line number"/>
    <w:basedOn w:val="Domylnaczcionkaakapitu"/>
    <w:uiPriority w:val="99"/>
    <w:semiHidden/>
    <w:unhideWhenUsed/>
    <w:rsid w:val="00546994"/>
  </w:style>
  <w:style w:type="numbering" w:customStyle="1" w:styleId="Bezlisty2">
    <w:name w:val="Bez listy2"/>
    <w:next w:val="Bezlisty"/>
    <w:uiPriority w:val="99"/>
    <w:semiHidden/>
    <w:unhideWhenUsed/>
    <w:rsid w:val="00D3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CB25A71-1AD6-47F8-BB73-1731A153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3339</Words>
  <Characters>20040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Daniel Sobczyk</cp:lastModifiedBy>
  <cp:revision>2</cp:revision>
  <cp:lastPrinted>2023-06-29T05:23:00Z</cp:lastPrinted>
  <dcterms:created xsi:type="dcterms:W3CDTF">2023-08-16T11:54:00Z</dcterms:created>
  <dcterms:modified xsi:type="dcterms:W3CDTF">2023-08-16T11:54:00Z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