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243DA" w14:textId="1DF61E43" w:rsidR="0024612C" w:rsidRDefault="0024612C" w:rsidP="006A19DA">
      <w:pPr>
        <w:suppressAutoHyphens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6A33638E" w14:textId="77777777" w:rsidR="0024612C" w:rsidRDefault="0024612C" w:rsidP="000F0A9F">
      <w:pPr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4A2B14AE" w14:textId="3296CDA4" w:rsidR="000F0A9F" w:rsidRPr="00436CD6" w:rsidRDefault="000F0A9F" w:rsidP="000F0A9F">
      <w:pPr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6CD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Zapytanie ofertowe nr </w:t>
      </w:r>
      <w:r w:rsidR="00BF4D6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</w:t>
      </w:r>
      <w:r w:rsidR="006A19DA" w:rsidRPr="00436CD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/7.1/202</w:t>
      </w:r>
      <w:r w:rsidR="006E5E2F" w:rsidRPr="00436CD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3</w:t>
      </w:r>
    </w:p>
    <w:p w14:paraId="71C52FB3" w14:textId="49A4B2A9" w:rsidR="000F0A9F" w:rsidRPr="008E2EDF" w:rsidRDefault="000F0A9F" w:rsidP="000F0A9F">
      <w:pPr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C009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z dnia </w:t>
      </w:r>
      <w:r w:rsidR="00A930D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14</w:t>
      </w:r>
      <w:r w:rsidR="005C0097" w:rsidRPr="005C009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.08</w:t>
      </w:r>
      <w:r w:rsidR="006E5E2F" w:rsidRPr="005C009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.2023</w:t>
      </w:r>
      <w:r w:rsidR="006A19DA" w:rsidRPr="005C009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r.</w:t>
      </w:r>
      <w:r w:rsidR="006A19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34C3D3B9" w14:textId="77777777" w:rsidR="005D5D36" w:rsidRPr="00C815F1" w:rsidRDefault="005D5D36" w:rsidP="005D5D36">
      <w:pPr>
        <w:suppressAutoHyphens w:val="0"/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434A38" w14:textId="02BDF56C" w:rsidR="008E161B" w:rsidRPr="0051583C" w:rsidRDefault="005D5D36" w:rsidP="005158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1A11">
        <w:rPr>
          <w:rFonts w:ascii="Times New Roman" w:eastAsia="Times New Roman" w:hAnsi="Times New Roman" w:cs="Times New Roman"/>
          <w:b/>
          <w:lang w:eastAsia="pl-PL"/>
        </w:rPr>
        <w:t xml:space="preserve">na </w:t>
      </w:r>
      <w:r w:rsidR="00A075D2" w:rsidRPr="00F31A11">
        <w:rPr>
          <w:rFonts w:ascii="Times New Roman" w:eastAsia="Times New Roman" w:hAnsi="Times New Roman" w:cs="Times New Roman"/>
          <w:b/>
          <w:lang w:eastAsia="pl-PL"/>
        </w:rPr>
        <w:t xml:space="preserve">organizację i </w:t>
      </w:r>
      <w:r w:rsidRPr="00F31A11">
        <w:rPr>
          <w:rFonts w:ascii="Times New Roman" w:eastAsia="Times New Roman" w:hAnsi="Times New Roman" w:cs="Times New Roman"/>
          <w:b/>
          <w:lang w:eastAsia="pl-PL"/>
        </w:rPr>
        <w:t xml:space="preserve">przeprowadzenie </w:t>
      </w:r>
      <w:r w:rsidR="001601A9" w:rsidRPr="00F31A11">
        <w:rPr>
          <w:rFonts w:ascii="Times New Roman" w:eastAsia="Times New Roman" w:hAnsi="Times New Roman" w:cs="Times New Roman"/>
          <w:b/>
          <w:lang w:eastAsia="pl-PL"/>
        </w:rPr>
        <w:t>szkole</w:t>
      </w:r>
      <w:r w:rsidR="002E4436" w:rsidRPr="00F31A11">
        <w:rPr>
          <w:rFonts w:ascii="Times New Roman" w:eastAsia="Times New Roman" w:hAnsi="Times New Roman" w:cs="Times New Roman"/>
          <w:b/>
          <w:lang w:eastAsia="pl-PL"/>
        </w:rPr>
        <w:t>ń</w:t>
      </w:r>
      <w:r w:rsidR="001601A9" w:rsidRPr="00F31A11">
        <w:rPr>
          <w:rFonts w:ascii="Times New Roman" w:eastAsia="Times New Roman" w:hAnsi="Times New Roman" w:cs="Times New Roman"/>
          <w:b/>
          <w:lang w:eastAsia="pl-PL"/>
        </w:rPr>
        <w:t xml:space="preserve"> zawodow</w:t>
      </w:r>
      <w:r w:rsidR="002E4436" w:rsidRPr="00F31A11">
        <w:rPr>
          <w:rFonts w:ascii="Times New Roman" w:eastAsia="Times New Roman" w:hAnsi="Times New Roman" w:cs="Times New Roman"/>
          <w:b/>
          <w:lang w:eastAsia="pl-PL"/>
        </w:rPr>
        <w:t>ych</w:t>
      </w:r>
      <w:r w:rsidR="001601A9" w:rsidRPr="00F31A1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Start w:id="0" w:name="_Hlk51014474"/>
      <w:r w:rsidR="00637714" w:rsidRPr="00F31A11">
        <w:rPr>
          <w:rFonts w:ascii="Times New Roman" w:eastAsia="Times New Roman" w:hAnsi="Times New Roman" w:cs="Times New Roman"/>
          <w:b/>
          <w:lang w:eastAsia="pl-PL"/>
        </w:rPr>
        <w:t xml:space="preserve">wraz z egzaminami potwierdzającymi uzyskane kwalifikacje </w:t>
      </w:r>
      <w:r w:rsidR="008E2EDF" w:rsidRPr="00F31A11">
        <w:rPr>
          <w:rFonts w:ascii="Times New Roman" w:eastAsia="Times New Roman" w:hAnsi="Times New Roman" w:cs="Times New Roman"/>
          <w:b/>
          <w:lang w:eastAsia="pl-PL"/>
        </w:rPr>
        <w:t xml:space="preserve">dla </w:t>
      </w:r>
      <w:r w:rsidR="00BF4D64">
        <w:rPr>
          <w:rFonts w:ascii="Times New Roman" w:eastAsia="Times New Roman" w:hAnsi="Times New Roman" w:cs="Times New Roman"/>
          <w:b/>
          <w:lang w:eastAsia="pl-PL"/>
        </w:rPr>
        <w:t>6</w:t>
      </w:r>
      <w:r w:rsidR="00204310" w:rsidRPr="00F31A11">
        <w:rPr>
          <w:rFonts w:ascii="Times New Roman" w:eastAsia="Times New Roman" w:hAnsi="Times New Roman" w:cs="Times New Roman"/>
          <w:b/>
          <w:lang w:eastAsia="pl-PL"/>
        </w:rPr>
        <w:t xml:space="preserve"> Uczestników Projektu</w:t>
      </w:r>
      <w:r w:rsidR="008E2EDF" w:rsidRPr="00F31A11">
        <w:rPr>
          <w:rFonts w:ascii="Times New Roman" w:hAnsi="Times New Roman" w:cs="Times New Roman"/>
          <w:b/>
        </w:rPr>
        <w:t xml:space="preserve"> </w:t>
      </w:r>
      <w:r w:rsidR="008E161B" w:rsidRPr="008E161B">
        <w:rPr>
          <w:rFonts w:ascii="Times New Roman" w:hAnsi="Times New Roman" w:cs="Times New Roman"/>
          <w:b/>
        </w:rPr>
        <w:t>Gotowy do pracy!</w:t>
      </w:r>
      <w:r w:rsidR="008E161B">
        <w:rPr>
          <w:rFonts w:ascii="Times New Roman" w:hAnsi="Times New Roman" w:cs="Times New Roman"/>
          <w:b/>
        </w:rPr>
        <w:t xml:space="preserve"> </w:t>
      </w:r>
      <w:r w:rsidR="008E2EDF" w:rsidRPr="00F31A11">
        <w:rPr>
          <w:rFonts w:ascii="Times New Roman" w:eastAsia="Times New Roman" w:hAnsi="Times New Roman" w:cs="Times New Roman"/>
          <w:bCs/>
          <w:lang w:eastAsia="pl-PL"/>
        </w:rPr>
        <w:t>współfinansowanego ze środków Europejskiego Funduszu Społecznego oraz z budżetu Państwa,</w:t>
      </w:r>
      <w:r w:rsidR="008E2EDF" w:rsidRPr="00F31A11">
        <w:rPr>
          <w:rFonts w:ascii="Times New Roman" w:hAnsi="Times New Roman" w:cs="Times New Roman"/>
          <w:b/>
        </w:rPr>
        <w:t xml:space="preserve"> </w:t>
      </w:r>
      <w:r w:rsidR="008E2EDF" w:rsidRPr="00F31A11">
        <w:rPr>
          <w:rFonts w:ascii="Times New Roman" w:eastAsia="Times New Roman" w:hAnsi="Times New Roman" w:cs="Times New Roman"/>
          <w:bCs/>
          <w:lang w:eastAsia="pl-PL"/>
        </w:rPr>
        <w:t>w ramach Regionalnego Programu Operacyjnego Województwa Podkarpackiego na lata 2014-2020</w:t>
      </w:r>
      <w:r w:rsidR="008E2EDF" w:rsidRPr="00F31A11">
        <w:rPr>
          <w:rFonts w:ascii="Times New Roman" w:hAnsi="Times New Roman" w:cs="Times New Roman"/>
          <w:b/>
        </w:rPr>
        <w:t xml:space="preserve"> </w:t>
      </w:r>
      <w:r w:rsidR="008E2EDF" w:rsidRPr="00F31A11">
        <w:rPr>
          <w:rFonts w:ascii="Times New Roman" w:eastAsia="Times New Roman" w:hAnsi="Times New Roman" w:cs="Times New Roman"/>
          <w:bCs/>
          <w:lang w:eastAsia="pl-PL"/>
        </w:rPr>
        <w:t>Oś Priorytetowa VII Regionalny rynek pracy</w:t>
      </w:r>
      <w:r w:rsidR="008E161B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8E2EDF" w:rsidRPr="00F31A11">
        <w:rPr>
          <w:rFonts w:ascii="Times New Roman" w:eastAsia="Times New Roman" w:hAnsi="Times New Roman" w:cs="Times New Roman"/>
          <w:bCs/>
          <w:lang w:eastAsia="pl-PL"/>
        </w:rPr>
        <w:t>Działanie 7.1 Poprawa sytuacji osób bezrobotnych na rynku pracy-projekty konkursowe</w:t>
      </w:r>
      <w:r w:rsidR="0051583C">
        <w:rPr>
          <w:rFonts w:ascii="Times New Roman" w:eastAsia="Times New Roman" w:hAnsi="Times New Roman" w:cs="Times New Roman"/>
          <w:bCs/>
          <w:lang w:eastAsia="pl-PL"/>
        </w:rPr>
        <w:t>,</w:t>
      </w:r>
      <w:r w:rsidR="0051583C">
        <w:rPr>
          <w:rFonts w:ascii="Times New Roman" w:hAnsi="Times New Roman" w:cs="Times New Roman"/>
          <w:b/>
        </w:rPr>
        <w:t xml:space="preserve">   </w:t>
      </w:r>
      <w:r w:rsidR="008E2EDF" w:rsidRPr="008E161B">
        <w:rPr>
          <w:rFonts w:ascii="Times New Roman" w:eastAsia="Times New Roman" w:hAnsi="Times New Roman" w:cs="Times New Roman"/>
          <w:bCs/>
          <w:lang w:eastAsia="pl-PL"/>
        </w:rPr>
        <w:t>Nr projektu RPPK.07.01.00-18-0</w:t>
      </w:r>
      <w:r w:rsidR="008E161B" w:rsidRPr="008E161B">
        <w:rPr>
          <w:rFonts w:ascii="Times New Roman" w:eastAsia="Times New Roman" w:hAnsi="Times New Roman" w:cs="Times New Roman"/>
          <w:bCs/>
          <w:lang w:eastAsia="pl-PL"/>
        </w:rPr>
        <w:t>043</w:t>
      </w:r>
      <w:r w:rsidR="008E2EDF" w:rsidRPr="008E161B">
        <w:rPr>
          <w:rFonts w:ascii="Times New Roman" w:eastAsia="Times New Roman" w:hAnsi="Times New Roman" w:cs="Times New Roman"/>
          <w:bCs/>
          <w:lang w:eastAsia="pl-PL"/>
        </w:rPr>
        <w:t xml:space="preserve">/20 realizowanego przez </w:t>
      </w:r>
      <w:r w:rsidR="008E161B" w:rsidRPr="008E161B">
        <w:rPr>
          <w:rFonts w:ascii="Times New Roman" w:eastAsia="Times New Roman" w:hAnsi="Times New Roman" w:cs="Times New Roman"/>
          <w:bCs/>
          <w:lang w:eastAsia="pl-PL"/>
        </w:rPr>
        <w:t>FUNDACJA AKTYWNA GALICJA</w:t>
      </w:r>
      <w:r w:rsidR="0051583C">
        <w:rPr>
          <w:rFonts w:ascii="Times New Roman" w:hAnsi="Times New Roman" w:cs="Times New Roman"/>
          <w:b/>
        </w:rPr>
        <w:t xml:space="preserve"> </w:t>
      </w:r>
      <w:r w:rsidR="008E161B" w:rsidRPr="008E16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Ks. Piotra Skargi 52, 38-200 Jasło</w:t>
      </w:r>
      <w:r w:rsidR="00436C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bookmarkEnd w:id="0"/>
    <w:p w14:paraId="0D9535CD" w14:textId="77777777" w:rsidR="005D5D36" w:rsidRPr="000F0A9F" w:rsidRDefault="005D5D36" w:rsidP="005D5D3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4"/>
        <w:gridCol w:w="7388"/>
      </w:tblGrid>
      <w:tr w:rsidR="001B0DB0" w:rsidRPr="00C815F1" w14:paraId="57F3C57C" w14:textId="77777777" w:rsidTr="000B142A">
        <w:tc>
          <w:tcPr>
            <w:tcW w:w="983" w:type="pct"/>
            <w:shd w:val="clear" w:color="auto" w:fill="F2F2F2"/>
            <w:vAlign w:val="center"/>
          </w:tcPr>
          <w:p w14:paraId="303DBF9B" w14:textId="77777777" w:rsidR="001B0DB0" w:rsidRPr="00177DA8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4BEC77BF" w14:textId="77777777" w:rsidR="001B0DB0" w:rsidRPr="00177DA8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7DA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I. Nazwa i adres Zamawiającego</w:t>
            </w:r>
          </w:p>
          <w:p w14:paraId="49BABD71" w14:textId="77777777" w:rsidR="001B0DB0" w:rsidRPr="00177DA8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17" w:type="pct"/>
          </w:tcPr>
          <w:p w14:paraId="4806ECA1" w14:textId="77777777" w:rsidR="008E161B" w:rsidRPr="008E161B" w:rsidRDefault="008E161B" w:rsidP="008E16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161B">
              <w:rPr>
                <w:rFonts w:ascii="Times New Roman" w:hAnsi="Times New Roman" w:cs="Times New Roman"/>
                <w:sz w:val="22"/>
                <w:szCs w:val="22"/>
              </w:rPr>
              <w:t>FUNDACJA AKTYWNA GALICJA</w:t>
            </w:r>
          </w:p>
          <w:p w14:paraId="4CB0C59D" w14:textId="77777777" w:rsidR="008E161B" w:rsidRPr="008E161B" w:rsidRDefault="008E161B" w:rsidP="008E16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161B">
              <w:rPr>
                <w:rFonts w:ascii="Times New Roman" w:hAnsi="Times New Roman" w:cs="Times New Roman"/>
                <w:sz w:val="22"/>
                <w:szCs w:val="22"/>
              </w:rPr>
              <w:t>ul. Ks. Piotra Skargi 52</w:t>
            </w:r>
          </w:p>
          <w:p w14:paraId="3C1E549B" w14:textId="77777777" w:rsidR="008E161B" w:rsidRDefault="008E161B" w:rsidP="008E161B">
            <w:pPr>
              <w:pStyle w:val="Default"/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161B">
              <w:rPr>
                <w:rFonts w:ascii="Times New Roman" w:hAnsi="Times New Roman" w:cs="Times New Roman"/>
                <w:sz w:val="22"/>
                <w:szCs w:val="22"/>
              </w:rPr>
              <w:t>38-200 Jasło</w:t>
            </w:r>
          </w:p>
          <w:p w14:paraId="7A2A4DFF" w14:textId="00EA0780" w:rsidR="001B0DB0" w:rsidRPr="00F31A11" w:rsidRDefault="001B0DB0" w:rsidP="008E161B">
            <w:pPr>
              <w:pStyle w:val="Default"/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1A11">
              <w:rPr>
                <w:rFonts w:ascii="Times New Roman" w:hAnsi="Times New Roman" w:cs="Times New Roman"/>
                <w:sz w:val="22"/>
                <w:szCs w:val="22"/>
              </w:rPr>
              <w:t xml:space="preserve">e- mail: </w:t>
            </w:r>
            <w:r w:rsidR="008E161B" w:rsidRPr="008E161B">
              <w:rPr>
                <w:rFonts w:ascii="Times New Roman" w:hAnsi="Times New Roman" w:cs="Times New Roman"/>
                <w:sz w:val="22"/>
                <w:szCs w:val="22"/>
              </w:rPr>
              <w:t>biuro@aktywnagalicja.pl</w:t>
            </w:r>
          </w:p>
          <w:p w14:paraId="7D851C81" w14:textId="77777777" w:rsidR="00F31A11" w:rsidRDefault="00790A34" w:rsidP="00F00306">
            <w:pPr>
              <w:pStyle w:val="Default"/>
              <w:tabs>
                <w:tab w:val="left" w:pos="2865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31A11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r w:rsidR="008E161B" w:rsidRPr="008E161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661950549</w:t>
            </w:r>
          </w:p>
          <w:p w14:paraId="0E9DD4A7" w14:textId="02C93F11" w:rsidR="008E161B" w:rsidRPr="00F31A11" w:rsidRDefault="008E161B" w:rsidP="00F00306">
            <w:pPr>
              <w:pStyle w:val="Default"/>
              <w:tabs>
                <w:tab w:val="left" w:pos="2865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B0DB0" w:rsidRPr="00177DA8" w14:paraId="32328E32" w14:textId="77777777" w:rsidTr="000B142A">
        <w:tc>
          <w:tcPr>
            <w:tcW w:w="983" w:type="pct"/>
            <w:shd w:val="clear" w:color="auto" w:fill="F2F2F2"/>
            <w:vAlign w:val="center"/>
          </w:tcPr>
          <w:p w14:paraId="3DEC1671" w14:textId="77777777" w:rsidR="001B0DB0" w:rsidRPr="00177DA8" w:rsidRDefault="001B0DB0" w:rsidP="001B0DB0">
            <w:pPr>
              <w:pStyle w:val="Default"/>
              <w:spacing w:after="18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7DA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II. Tryb wyboru oferty</w:t>
            </w:r>
          </w:p>
        </w:tc>
        <w:tc>
          <w:tcPr>
            <w:tcW w:w="4017" w:type="pct"/>
          </w:tcPr>
          <w:p w14:paraId="273957F0" w14:textId="77777777" w:rsidR="001B0DB0" w:rsidRPr="00F31A11" w:rsidRDefault="001B0DB0" w:rsidP="001B0DB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F31A11">
              <w:rPr>
                <w:rFonts w:ascii="Times New Roman" w:hAnsi="Times New Roman" w:cs="Times New Roman"/>
                <w:lang w:eastAsia="pl-PL"/>
              </w:rPr>
              <w:t>Postępowanie o udzielenie zamówienia prowadzone jest w oparciu o Wytyczne                        w zakresie kwalifikowalności wydatków w ramach Europejskiego Funduszu Rozwoju Regionalnego, Europejskiego Funduszu Społecznego oraz Funduszu Spójności na lata 2014 – 2020. Do niniejszego trybu nie stosuje się przepisów Ustawy Prawo Zamówień Publicznych.</w:t>
            </w:r>
          </w:p>
          <w:p w14:paraId="2525B236" w14:textId="63A760CC" w:rsidR="00187D49" w:rsidRPr="00F31A11" w:rsidRDefault="00187D49" w:rsidP="001B0DB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1B0DB0" w:rsidRPr="00177DA8" w14:paraId="041C63E9" w14:textId="77777777" w:rsidTr="000B142A">
        <w:trPr>
          <w:trHeight w:val="673"/>
        </w:trPr>
        <w:tc>
          <w:tcPr>
            <w:tcW w:w="983" w:type="pct"/>
            <w:shd w:val="clear" w:color="auto" w:fill="F2F2F2"/>
            <w:vAlign w:val="center"/>
          </w:tcPr>
          <w:p w14:paraId="5885E011" w14:textId="77777777" w:rsidR="001B0DB0" w:rsidRPr="00177DA8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7DA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III. Przedmiot zamówienia</w:t>
            </w:r>
          </w:p>
        </w:tc>
        <w:tc>
          <w:tcPr>
            <w:tcW w:w="4017" w:type="pct"/>
          </w:tcPr>
          <w:p w14:paraId="22F1C618" w14:textId="3F9989C3" w:rsidR="001B0DB0" w:rsidRPr="00F31A11" w:rsidRDefault="005B12C8" w:rsidP="001B0DB0">
            <w:pPr>
              <w:pStyle w:val="Default"/>
              <w:jc w:val="both"/>
              <w:rPr>
                <w:rStyle w:val="st"/>
                <w:rFonts w:ascii="Times New Roman" w:hAnsi="Times New Roman"/>
                <w:color w:val="auto"/>
                <w:sz w:val="22"/>
                <w:szCs w:val="22"/>
              </w:rPr>
            </w:pPr>
            <w:r w:rsidRPr="00F31A11">
              <w:rPr>
                <w:rStyle w:val="st"/>
                <w:rFonts w:ascii="Times New Roman" w:hAnsi="Times New Roman"/>
                <w:color w:val="auto"/>
                <w:sz w:val="22"/>
                <w:szCs w:val="22"/>
              </w:rPr>
              <w:t>CPV80500000-</w:t>
            </w:r>
            <w:r w:rsidR="00A77692">
              <w:rPr>
                <w:rStyle w:val="st"/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Pr="00F31A11">
              <w:rPr>
                <w:rStyle w:val="st"/>
                <w:rFonts w:ascii="Times New Roman" w:hAnsi="Times New Roman"/>
                <w:color w:val="auto"/>
                <w:sz w:val="22"/>
                <w:szCs w:val="22"/>
              </w:rPr>
              <w:t xml:space="preserve"> Usługi szkolenio</w:t>
            </w:r>
            <w:r w:rsidR="00187D49" w:rsidRPr="00F31A11">
              <w:rPr>
                <w:rStyle w:val="st"/>
                <w:rFonts w:ascii="Times New Roman" w:hAnsi="Times New Roman"/>
                <w:color w:val="auto"/>
                <w:sz w:val="22"/>
                <w:szCs w:val="22"/>
              </w:rPr>
              <w:t>we</w:t>
            </w:r>
          </w:p>
          <w:p w14:paraId="4432C42C" w14:textId="77777777" w:rsidR="001B0DB0" w:rsidRPr="00F31A11" w:rsidRDefault="001B0DB0" w:rsidP="001B0DB0">
            <w:pPr>
              <w:pStyle w:val="Default"/>
              <w:jc w:val="both"/>
              <w:rPr>
                <w:rStyle w:val="st"/>
                <w:rFonts w:ascii="Times New Roman" w:hAnsi="Times New Roman"/>
                <w:color w:val="auto"/>
                <w:sz w:val="22"/>
                <w:szCs w:val="22"/>
              </w:rPr>
            </w:pPr>
            <w:r w:rsidRPr="00F31A11">
              <w:rPr>
                <w:rStyle w:val="st"/>
                <w:rFonts w:ascii="Times New Roman" w:hAnsi="Times New Roman"/>
                <w:color w:val="auto"/>
                <w:sz w:val="22"/>
                <w:szCs w:val="22"/>
              </w:rPr>
              <w:t>CPV80530000-8 Usługi szkolenia zawodowego</w:t>
            </w:r>
          </w:p>
          <w:p w14:paraId="304938FF" w14:textId="5DEF6641" w:rsidR="00187D49" w:rsidRPr="00F31A11" w:rsidRDefault="00187D49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B0DB0" w:rsidRPr="00177DA8" w14:paraId="709B8371" w14:textId="77777777" w:rsidTr="000B142A">
        <w:trPr>
          <w:trHeight w:val="1003"/>
        </w:trPr>
        <w:tc>
          <w:tcPr>
            <w:tcW w:w="983" w:type="pct"/>
            <w:shd w:val="clear" w:color="auto" w:fill="F2F2F2"/>
            <w:vAlign w:val="center"/>
          </w:tcPr>
          <w:p w14:paraId="503189E1" w14:textId="77777777" w:rsidR="001B0DB0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7DA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IV. </w:t>
            </w:r>
          </w:p>
          <w:p w14:paraId="17836B56" w14:textId="77777777" w:rsidR="001B0DB0" w:rsidRPr="00177DA8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7DA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Opis przedmiotu zamówienia</w:t>
            </w:r>
          </w:p>
        </w:tc>
        <w:tc>
          <w:tcPr>
            <w:tcW w:w="4017" w:type="pct"/>
          </w:tcPr>
          <w:p w14:paraId="55F0F021" w14:textId="587F5E00" w:rsidR="00637714" w:rsidRPr="00F31A11" w:rsidRDefault="001B0DB0" w:rsidP="002F5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31A11">
              <w:rPr>
                <w:rFonts w:ascii="Times New Roman" w:hAnsi="Times New Roman" w:cs="Times New Roman"/>
              </w:rPr>
              <w:t>Przedmiotem zamówienia jest organi</w:t>
            </w:r>
            <w:r w:rsidR="00637714" w:rsidRPr="00F31A11">
              <w:rPr>
                <w:rFonts w:ascii="Times New Roman" w:hAnsi="Times New Roman" w:cs="Times New Roman"/>
              </w:rPr>
              <w:t xml:space="preserve">zacja i przeprowadzenie szkoleń  zawodowych </w:t>
            </w:r>
            <w:r w:rsidR="00637714" w:rsidRPr="00F31A11">
              <w:rPr>
                <w:rFonts w:ascii="Times New Roman" w:eastAsia="Times New Roman" w:hAnsi="Times New Roman" w:cs="Times New Roman"/>
                <w:lang w:eastAsia="pl-PL"/>
              </w:rPr>
              <w:t>wraz z egzaminami potwierdzającymi uzyskane kwalifikac</w:t>
            </w:r>
            <w:r w:rsidR="00806FCD">
              <w:rPr>
                <w:rFonts w:ascii="Times New Roman" w:eastAsia="Times New Roman" w:hAnsi="Times New Roman" w:cs="Times New Roman"/>
                <w:lang w:eastAsia="pl-PL"/>
              </w:rPr>
              <w:t>je/kompetencje zawodowe:</w:t>
            </w:r>
          </w:p>
          <w:p w14:paraId="03CADB88" w14:textId="77777777" w:rsidR="00637714" w:rsidRPr="00F31A11" w:rsidRDefault="00637714" w:rsidP="002F5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2B32DAB" w14:textId="3D90B683" w:rsidR="002F55CA" w:rsidRPr="00BF4D64" w:rsidRDefault="00C815F1" w:rsidP="00BF4D6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4D64">
              <w:rPr>
                <w:rFonts w:ascii="Times New Roman" w:hAnsi="Times New Roman" w:cs="Times New Roman"/>
              </w:rPr>
              <w:t>Szkolenie: „</w:t>
            </w:r>
            <w:r w:rsidR="008E161B" w:rsidRPr="00BF4D64">
              <w:rPr>
                <w:rFonts w:ascii="Times New Roman" w:hAnsi="Times New Roman" w:cs="Times New Roman"/>
              </w:rPr>
              <w:t>Pracownik administracyjny</w:t>
            </w:r>
            <w:r w:rsidRPr="00BF4D64">
              <w:rPr>
                <w:rFonts w:ascii="Times New Roman" w:hAnsi="Times New Roman" w:cs="Times New Roman"/>
              </w:rPr>
              <w:t>”</w:t>
            </w:r>
          </w:p>
          <w:p w14:paraId="7437D32C" w14:textId="77777777" w:rsidR="001A5C76" w:rsidRPr="00F31A11" w:rsidRDefault="001A5C76" w:rsidP="002F55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3BE36CE" w14:textId="6EE28528" w:rsidR="008E161B" w:rsidRPr="008E161B" w:rsidRDefault="00763ABC" w:rsidP="006E5E2F">
            <w:pPr>
              <w:keepNext/>
              <w:numPr>
                <w:ilvl w:val="0"/>
                <w:numId w:val="7"/>
              </w:numPr>
              <w:tabs>
                <w:tab w:val="left" w:pos="70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E161B">
              <w:rPr>
                <w:rFonts w:ascii="Times New Roman" w:hAnsi="Times New Roman" w:cs="Times New Roman"/>
              </w:rPr>
              <w:t>dl</w:t>
            </w:r>
            <w:r w:rsidR="00AF6C56" w:rsidRPr="008E161B">
              <w:rPr>
                <w:rFonts w:ascii="Times New Roman" w:hAnsi="Times New Roman" w:cs="Times New Roman"/>
              </w:rPr>
              <w:t>a</w:t>
            </w:r>
            <w:r w:rsidR="001B0DB0" w:rsidRPr="008E161B">
              <w:rPr>
                <w:rFonts w:ascii="Times New Roman" w:hAnsi="Times New Roman" w:cs="Times New Roman"/>
              </w:rPr>
              <w:t xml:space="preserve"> Uczestników projektu </w:t>
            </w:r>
            <w:r w:rsidR="008E161B" w:rsidRPr="008E161B">
              <w:rPr>
                <w:rFonts w:ascii="Times New Roman" w:hAnsi="Times New Roman" w:cs="Times New Roman"/>
                <w:b/>
              </w:rPr>
              <w:t xml:space="preserve">Gotowy do pracy! </w:t>
            </w:r>
            <w:r w:rsidR="00C815F1" w:rsidRPr="008E161B">
              <w:rPr>
                <w:rFonts w:ascii="Times New Roman" w:eastAsia="Times New Roman" w:hAnsi="Times New Roman" w:cs="Times New Roman"/>
                <w:bCs/>
                <w:lang w:eastAsia="pl-PL"/>
              </w:rPr>
              <w:t>współfinansowanego ze środków Europejskiego Funduszu Społecznego oraz z budżetu Państwa,</w:t>
            </w:r>
            <w:r w:rsidR="00C815F1" w:rsidRPr="008E161B">
              <w:rPr>
                <w:rFonts w:ascii="Times New Roman" w:hAnsi="Times New Roman" w:cs="Times New Roman"/>
                <w:b/>
              </w:rPr>
              <w:t xml:space="preserve"> </w:t>
            </w:r>
            <w:r w:rsidR="00C815F1" w:rsidRPr="008E161B">
              <w:rPr>
                <w:rFonts w:ascii="Times New Roman" w:eastAsia="Times New Roman" w:hAnsi="Times New Roman" w:cs="Times New Roman"/>
                <w:bCs/>
                <w:lang w:eastAsia="pl-PL"/>
              </w:rPr>
              <w:t>w ramach Regionalnego Programu Operacyjnego Województwa Podkarpackiego na lata 2014-2020</w:t>
            </w:r>
            <w:r w:rsidR="00C815F1" w:rsidRPr="008E161B">
              <w:rPr>
                <w:rFonts w:ascii="Times New Roman" w:hAnsi="Times New Roman" w:cs="Times New Roman"/>
                <w:b/>
              </w:rPr>
              <w:t xml:space="preserve"> </w:t>
            </w:r>
            <w:r w:rsidR="00C815F1" w:rsidRPr="008E161B">
              <w:rPr>
                <w:rFonts w:ascii="Times New Roman" w:eastAsia="Times New Roman" w:hAnsi="Times New Roman" w:cs="Times New Roman"/>
                <w:bCs/>
                <w:lang w:eastAsia="pl-PL"/>
              </w:rPr>
              <w:t>Oś Priorytetowa VII Regionalny rynek pracy</w:t>
            </w:r>
            <w:r w:rsidR="00831BF5" w:rsidRPr="008E161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C815F1" w:rsidRPr="008E161B">
              <w:rPr>
                <w:rFonts w:ascii="Times New Roman" w:eastAsia="Times New Roman" w:hAnsi="Times New Roman" w:cs="Times New Roman"/>
                <w:bCs/>
                <w:lang w:eastAsia="pl-PL"/>
              </w:rPr>
              <w:t>Działanie 7.1 Poprawa sytuacji osób bezrobotnych na rynku pracy-projekty konkursowe</w:t>
            </w:r>
            <w:r w:rsidR="00831BF5" w:rsidRPr="008E161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C815F1" w:rsidRPr="008E161B">
              <w:rPr>
                <w:rFonts w:ascii="Times New Roman" w:eastAsia="Times New Roman" w:hAnsi="Times New Roman" w:cs="Times New Roman"/>
                <w:bCs/>
                <w:lang w:eastAsia="pl-PL"/>
              </w:rPr>
              <w:t>Nr projektu RPPK.07.01.00-18-0</w:t>
            </w:r>
            <w:r w:rsidR="008E161B" w:rsidRPr="008E161B">
              <w:rPr>
                <w:rFonts w:ascii="Times New Roman" w:eastAsia="Times New Roman" w:hAnsi="Times New Roman" w:cs="Times New Roman"/>
                <w:bCs/>
                <w:lang w:eastAsia="pl-PL"/>
              </w:rPr>
              <w:t>043</w:t>
            </w:r>
            <w:r w:rsidR="00C815F1" w:rsidRPr="008E161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/20 realizowanego przez </w:t>
            </w:r>
            <w:r w:rsidR="008E161B" w:rsidRPr="008E161B">
              <w:rPr>
                <w:rFonts w:ascii="Times New Roman" w:eastAsia="Times New Roman" w:hAnsi="Times New Roman" w:cs="Times New Roman"/>
                <w:bCs/>
                <w:lang w:eastAsia="pl-PL"/>
              </w:rPr>
              <w:t>FUNDACJA AKTYWNA GALICJA</w:t>
            </w:r>
            <w:r w:rsidR="008E161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8E161B" w:rsidRPr="008E16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ul. Ks. Piotra Skargi 52, 38-200 Jasło</w:t>
            </w:r>
            <w:r w:rsidR="008E16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117B5ECB" w14:textId="23495960" w:rsidR="001B0DB0" w:rsidRPr="00F31A11" w:rsidRDefault="001B0DB0" w:rsidP="00F701F8">
            <w:pPr>
              <w:rPr>
                <w:rFonts w:ascii="Times New Roman" w:hAnsi="Times New Roman" w:cs="Times New Roman"/>
                <w:iCs/>
              </w:rPr>
            </w:pPr>
          </w:p>
          <w:p w14:paraId="44F054A8" w14:textId="1D1A0930" w:rsidR="001B0DB0" w:rsidRPr="00F31A11" w:rsidRDefault="001B0DB0" w:rsidP="001B0D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A11">
              <w:rPr>
                <w:rFonts w:ascii="Times New Roman" w:hAnsi="Times New Roman" w:cs="Times New Roman"/>
              </w:rPr>
              <w:t>Liczba Uczestników szkoleń może ulec zmianie. Wykonawca otrzyma wynagrodzenie za faktycznie przeszkoloną liczbę osób.</w:t>
            </w:r>
          </w:p>
          <w:p w14:paraId="5A9FC486" w14:textId="5C1BCA15" w:rsidR="008E161B" w:rsidRDefault="008E161B" w:rsidP="008E161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1760FA5" w14:textId="77777777" w:rsidR="008E161B" w:rsidRDefault="008E161B" w:rsidP="008E161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217145C0" w14:textId="3E432883" w:rsidR="003330D3" w:rsidRPr="00806FCD" w:rsidRDefault="003330D3" w:rsidP="008E16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FC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Wykonawca zapewni każdemu Uczestnikowi egzamin zewnętrzny, </w:t>
            </w:r>
            <w:r w:rsidRPr="00806FC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br/>
              <w:t>w ramach, którego Uczestnik otrzyma dokument potwierdzający uzyskane kwalifikacje wydany przez właściwą dla danego zawodu instytucję certyfikującą</w:t>
            </w:r>
            <w:r w:rsidRPr="00806F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16204FA1" w14:textId="5531CCD8" w:rsidR="001B0DB0" w:rsidRPr="00F31A11" w:rsidRDefault="001B0DB0" w:rsidP="001B0DB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0DB0" w:rsidRPr="00A7086F" w14:paraId="1B5A1E96" w14:textId="77777777" w:rsidTr="0012210D">
        <w:trPr>
          <w:trHeight w:val="425"/>
        </w:trPr>
        <w:tc>
          <w:tcPr>
            <w:tcW w:w="983" w:type="pct"/>
            <w:shd w:val="clear" w:color="auto" w:fill="F2F2F2"/>
            <w:vAlign w:val="center"/>
          </w:tcPr>
          <w:p w14:paraId="190E697C" w14:textId="77777777" w:rsidR="001B0DB0" w:rsidRPr="00A7086F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A7086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V. Szczegółowy opis przedmiotu zamówienia</w:t>
            </w:r>
          </w:p>
        </w:tc>
        <w:tc>
          <w:tcPr>
            <w:tcW w:w="4017" w:type="pct"/>
            <w:shd w:val="clear" w:color="auto" w:fill="FFFFFF" w:themeFill="background1"/>
          </w:tcPr>
          <w:p w14:paraId="5FCD4EAE" w14:textId="77777777" w:rsidR="00F41BDC" w:rsidRDefault="00F41BDC" w:rsidP="00F41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3B4D7" w14:textId="10879F2D" w:rsidR="00F41BDC" w:rsidRPr="00F31A11" w:rsidRDefault="00F41BDC" w:rsidP="00F4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31A11">
              <w:rPr>
                <w:rFonts w:ascii="Times New Roman" w:hAnsi="Times New Roman" w:cs="Times New Roman"/>
              </w:rPr>
              <w:t xml:space="preserve">Przedmiotem zamówienia jest organizacja i przeprowadzenie szkoleń  zawodowych </w:t>
            </w:r>
            <w:r w:rsidRPr="00F31A11">
              <w:rPr>
                <w:rFonts w:ascii="Times New Roman" w:eastAsia="Times New Roman" w:hAnsi="Times New Roman" w:cs="Times New Roman"/>
                <w:lang w:eastAsia="pl-PL"/>
              </w:rPr>
              <w:t>wraz z egzaminami potwierdzającymi uzyskane kwalifikacje</w:t>
            </w:r>
            <w:r w:rsidR="00806FCD">
              <w:rPr>
                <w:rFonts w:ascii="Times New Roman" w:eastAsia="Times New Roman" w:hAnsi="Times New Roman" w:cs="Times New Roman"/>
                <w:lang w:eastAsia="pl-PL"/>
              </w:rPr>
              <w:t>/kompetencje zawodowe:</w:t>
            </w:r>
            <w:r w:rsidRPr="00F31A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10C889A" w14:textId="77777777" w:rsidR="00727B77" w:rsidRPr="00F31A11" w:rsidRDefault="00727B77" w:rsidP="00AF6C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B6A24EA" w14:textId="77777777" w:rsidR="008E161B" w:rsidRPr="00F31A11" w:rsidRDefault="008E161B" w:rsidP="008E161B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A11">
              <w:rPr>
                <w:rFonts w:ascii="Times New Roman" w:hAnsi="Times New Roman" w:cs="Times New Roman"/>
              </w:rPr>
              <w:t>Szkolenie: „</w:t>
            </w:r>
            <w:r>
              <w:rPr>
                <w:rFonts w:ascii="Times New Roman" w:hAnsi="Times New Roman" w:cs="Times New Roman"/>
              </w:rPr>
              <w:t>Pracownik administracyjny</w:t>
            </w:r>
            <w:r w:rsidRPr="00F31A11">
              <w:rPr>
                <w:rFonts w:ascii="Times New Roman" w:hAnsi="Times New Roman" w:cs="Times New Roman"/>
              </w:rPr>
              <w:t>”</w:t>
            </w:r>
          </w:p>
          <w:p w14:paraId="4E274736" w14:textId="4A467C6C" w:rsidR="00450D23" w:rsidRPr="00F31A11" w:rsidRDefault="00450D23" w:rsidP="00450D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567BF27" w14:textId="77777777" w:rsidR="003F57AB" w:rsidRPr="008E161B" w:rsidRDefault="00450D23" w:rsidP="003F57AB">
            <w:pPr>
              <w:keepNext/>
              <w:numPr>
                <w:ilvl w:val="0"/>
                <w:numId w:val="7"/>
              </w:numPr>
              <w:tabs>
                <w:tab w:val="left" w:pos="70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31A11">
              <w:rPr>
                <w:rFonts w:ascii="Times New Roman" w:hAnsi="Times New Roman" w:cs="Times New Roman"/>
              </w:rPr>
              <w:t xml:space="preserve">dla Uczestników projektu </w:t>
            </w:r>
            <w:r w:rsidR="003F57AB" w:rsidRPr="008E161B">
              <w:rPr>
                <w:rFonts w:ascii="Times New Roman" w:hAnsi="Times New Roman" w:cs="Times New Roman"/>
                <w:b/>
              </w:rPr>
              <w:t xml:space="preserve">Gotowy do pracy! </w:t>
            </w:r>
            <w:r w:rsidR="003F57AB" w:rsidRPr="008E161B">
              <w:rPr>
                <w:rFonts w:ascii="Times New Roman" w:eastAsia="Times New Roman" w:hAnsi="Times New Roman" w:cs="Times New Roman"/>
                <w:bCs/>
                <w:lang w:eastAsia="pl-PL"/>
              </w:rPr>
              <w:t>współfinansowanego ze środków Europejskiego Funduszu Społecznego oraz z budżetu Państwa,</w:t>
            </w:r>
            <w:r w:rsidR="003F57AB" w:rsidRPr="008E161B">
              <w:rPr>
                <w:rFonts w:ascii="Times New Roman" w:hAnsi="Times New Roman" w:cs="Times New Roman"/>
                <w:b/>
              </w:rPr>
              <w:t xml:space="preserve"> </w:t>
            </w:r>
            <w:r w:rsidR="003F57AB" w:rsidRPr="008E161B">
              <w:rPr>
                <w:rFonts w:ascii="Times New Roman" w:eastAsia="Times New Roman" w:hAnsi="Times New Roman" w:cs="Times New Roman"/>
                <w:bCs/>
                <w:lang w:eastAsia="pl-PL"/>
              </w:rPr>
              <w:t>w ramach Regionalnego Programu Operacyjnego Województwa Podkarpackiego na lata 2014-2020</w:t>
            </w:r>
            <w:r w:rsidR="003F57AB" w:rsidRPr="008E161B">
              <w:rPr>
                <w:rFonts w:ascii="Times New Roman" w:hAnsi="Times New Roman" w:cs="Times New Roman"/>
                <w:b/>
              </w:rPr>
              <w:t xml:space="preserve"> </w:t>
            </w:r>
            <w:r w:rsidR="003F57AB" w:rsidRPr="008E161B">
              <w:rPr>
                <w:rFonts w:ascii="Times New Roman" w:eastAsia="Times New Roman" w:hAnsi="Times New Roman" w:cs="Times New Roman"/>
                <w:bCs/>
                <w:lang w:eastAsia="pl-PL"/>
              </w:rPr>
              <w:t>Oś Priorytetowa VII Regionalny rynek pracy Działanie 7.1 Poprawa sytuacji osób bezrobotnych na rynku pracy-projekty konkursowe Nr projektu RPPK.07.01.00-18-0043/20 realizowanego przez FUNDACJA AKTYWNA GALICJA</w:t>
            </w:r>
            <w:r w:rsidR="003F57A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3F57AB" w:rsidRPr="008E16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ul. Ks. Piotra Skargi 52, 38-200 Jasło</w:t>
            </w:r>
            <w:r w:rsidR="003F57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0E293391" w14:textId="2147BC31" w:rsidR="003F57AB" w:rsidRDefault="003F57AB" w:rsidP="003F57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F1C499C" w14:textId="767F08C4" w:rsidR="005D6AC6" w:rsidRPr="00F31A11" w:rsidRDefault="005D6AC6" w:rsidP="00F31A1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F31A11">
              <w:rPr>
                <w:rFonts w:ascii="Times New Roman" w:hAnsi="Times New Roman" w:cs="Times New Roman"/>
                <w:lang w:eastAsia="pl-PL"/>
              </w:rPr>
              <w:t>Fakt nabycia kompetencji będzie weryfikowany w ramach następujących etapów:</w:t>
            </w:r>
          </w:p>
          <w:p w14:paraId="7B40DCA8" w14:textId="77777777" w:rsidR="005D6AC6" w:rsidRPr="00F31A11" w:rsidRDefault="005D6AC6" w:rsidP="00F31A1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F31A11">
              <w:rPr>
                <w:rFonts w:ascii="Times New Roman" w:hAnsi="Times New Roman" w:cs="Times New Roman"/>
                <w:lang w:eastAsia="pl-PL"/>
              </w:rPr>
              <w:t>a) ETAP I – Zakres – zdefiniowanie w ramach wniosku o dofinansowanie grupy docelowej do objęcia wsparciem oraz wybranie obszaru interwencji EFS, który będzie poddany ocenie,</w:t>
            </w:r>
          </w:p>
          <w:p w14:paraId="025E03F5" w14:textId="77777777" w:rsidR="005D6AC6" w:rsidRPr="00F31A11" w:rsidRDefault="005D6AC6" w:rsidP="00F31A1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F31A11">
              <w:rPr>
                <w:rFonts w:ascii="Times New Roman" w:hAnsi="Times New Roman" w:cs="Times New Roman"/>
                <w:lang w:eastAsia="pl-PL"/>
              </w:rPr>
              <w:t>b) ETAP II – Wzorzec – zdefiniowanie we wniosku o dofinansowanie standardu wymagań, tj. efektów uczenia się, które osiągną uczestnicy w wyniku przeprowadzonych działań projektowych,</w:t>
            </w:r>
          </w:p>
          <w:p w14:paraId="6BCA8945" w14:textId="77777777" w:rsidR="005D6AC6" w:rsidRPr="00F31A11" w:rsidRDefault="005D6AC6" w:rsidP="00F31A1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F31A11">
              <w:rPr>
                <w:rFonts w:ascii="Times New Roman" w:hAnsi="Times New Roman" w:cs="Times New Roman"/>
                <w:lang w:eastAsia="pl-PL"/>
              </w:rPr>
              <w:t>c) ETAP III – Ocena – przeprowadzenie weryfikacji na podstawie opracowanych kryteriów oceny po zakończeniu wsparcia udzielanego danej osobie,</w:t>
            </w:r>
          </w:p>
          <w:p w14:paraId="602D3907" w14:textId="558C4815" w:rsidR="003330D3" w:rsidRPr="00F31A11" w:rsidRDefault="005D6AC6" w:rsidP="00F31A1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1A11">
              <w:rPr>
                <w:rFonts w:ascii="Times New Roman" w:hAnsi="Times New Roman" w:cs="Times New Roman"/>
                <w:sz w:val="22"/>
                <w:szCs w:val="22"/>
              </w:rPr>
              <w:t>d) ETAP IV – Porównanie – porównanie uzyskanych wyników etapu III (ocena) z przyjętymi wymaganiami (określonymi na etapie II efektami uczenia się) po zakończeniu wsparcia udzielanego danej osobie</w:t>
            </w:r>
            <w:r w:rsidR="00F31A1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460E69D" w14:textId="273966E5" w:rsidR="003A5A43" w:rsidRPr="00F31A11" w:rsidRDefault="003A5A43" w:rsidP="001B0DB0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14:paraId="19EC4246" w14:textId="304B246A" w:rsidR="00CE1FB8" w:rsidRPr="00F31A11" w:rsidRDefault="00F31A11" w:rsidP="00D64F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Szkolenia</w:t>
            </w:r>
            <w:r w:rsidR="001B0DB0" w:rsidRPr="00F31A11">
              <w:rPr>
                <w:rFonts w:ascii="Times New Roman" w:hAnsi="Times New Roman" w:cs="Times New Roman"/>
              </w:rPr>
              <w:t xml:space="preserve"> </w:t>
            </w:r>
            <w:r w:rsidR="00F708CE" w:rsidRPr="00F31A11">
              <w:rPr>
                <w:rFonts w:ascii="Times New Roman" w:hAnsi="Times New Roman" w:cs="Times New Roman"/>
              </w:rPr>
              <w:t xml:space="preserve">i egzaminy </w:t>
            </w:r>
            <w:r w:rsidR="001B0DB0" w:rsidRPr="00F31A11">
              <w:rPr>
                <w:rFonts w:ascii="Times New Roman" w:hAnsi="Times New Roman" w:cs="Times New Roman"/>
              </w:rPr>
              <w:t>realizowane na rzecz Zamawiającego muszą być organizowane</w:t>
            </w:r>
            <w:r w:rsidR="00CC12F0" w:rsidRPr="00F31A11">
              <w:rPr>
                <w:rFonts w:ascii="Times New Roman" w:hAnsi="Times New Roman" w:cs="Times New Roman"/>
              </w:rPr>
              <w:t xml:space="preserve"> </w:t>
            </w:r>
            <w:r w:rsidR="001B0DB0" w:rsidRPr="00F31A11">
              <w:rPr>
                <w:rFonts w:ascii="Times New Roman" w:hAnsi="Times New Roman" w:cs="Times New Roman"/>
              </w:rPr>
              <w:t xml:space="preserve">z zachowaniem odpowiednich procedur i ograniczeń, wynikających </w:t>
            </w:r>
            <w:r w:rsidR="00D94F94" w:rsidRPr="00F31A11">
              <w:rPr>
                <w:rFonts w:ascii="Times New Roman" w:hAnsi="Times New Roman" w:cs="Times New Roman"/>
              </w:rPr>
              <w:t xml:space="preserve">z przepisów prawa oraz Wytycznych odpowiednich organów Państwa w szczególności </w:t>
            </w:r>
            <w:r w:rsidR="00D64F4D" w:rsidRPr="00D64F4D">
              <w:rPr>
                <w:rFonts w:ascii="Times New Roman" w:hAnsi="Times New Roman" w:cs="Times New Roman"/>
              </w:rPr>
              <w:t>Minister Finansów, Funduszy i Polityki Regionalnej</w:t>
            </w:r>
            <w:r w:rsidR="00D94F94" w:rsidRPr="00F31A11">
              <w:rPr>
                <w:rFonts w:ascii="Times New Roman" w:hAnsi="Times New Roman" w:cs="Times New Roman"/>
              </w:rPr>
              <w:t>, Ministerstwa</w:t>
            </w:r>
            <w:r w:rsidR="00D64F4D">
              <w:rPr>
                <w:rFonts w:ascii="Times New Roman" w:hAnsi="Times New Roman" w:cs="Times New Roman"/>
              </w:rPr>
              <w:t xml:space="preserve"> Zdrowia </w:t>
            </w:r>
            <w:r w:rsidR="00D94F94" w:rsidRPr="00F31A11">
              <w:rPr>
                <w:rFonts w:ascii="Times New Roman" w:hAnsi="Times New Roman" w:cs="Times New Roman"/>
              </w:rPr>
              <w:t>i</w:t>
            </w:r>
            <w:r w:rsidR="00C67412">
              <w:rPr>
                <w:rFonts w:ascii="Times New Roman" w:hAnsi="Times New Roman" w:cs="Times New Roman"/>
              </w:rPr>
              <w:t> </w:t>
            </w:r>
            <w:r w:rsidR="00D94F94" w:rsidRPr="00F31A11">
              <w:rPr>
                <w:rFonts w:ascii="Times New Roman" w:hAnsi="Times New Roman" w:cs="Times New Roman"/>
              </w:rPr>
              <w:t>Głównego</w:t>
            </w:r>
            <w:r w:rsidR="00C67412">
              <w:rPr>
                <w:rFonts w:ascii="Times New Roman" w:hAnsi="Times New Roman" w:cs="Times New Roman"/>
              </w:rPr>
              <w:t> </w:t>
            </w:r>
            <w:r w:rsidR="00D94F94" w:rsidRPr="00F31A11">
              <w:rPr>
                <w:rFonts w:ascii="Times New Roman" w:hAnsi="Times New Roman" w:cs="Times New Roman"/>
              </w:rPr>
              <w:t>Inspektora</w:t>
            </w:r>
            <w:r w:rsidR="00C67412">
              <w:rPr>
                <w:rFonts w:ascii="Times New Roman" w:hAnsi="Times New Roman" w:cs="Times New Roman"/>
              </w:rPr>
              <w:t> </w:t>
            </w:r>
            <w:r w:rsidR="00D94F94" w:rsidRPr="00F31A11">
              <w:rPr>
                <w:rFonts w:ascii="Times New Roman" w:hAnsi="Times New Roman" w:cs="Times New Roman"/>
              </w:rPr>
              <w:t xml:space="preserve">Sanitarnego. </w:t>
            </w:r>
            <w:r>
              <w:rPr>
                <w:rFonts w:ascii="Times New Roman" w:hAnsi="Times New Roman" w:cs="Times New Roman"/>
              </w:rPr>
              <w:t>Szkolenia</w:t>
            </w:r>
            <w:r w:rsidR="00D94F94" w:rsidRPr="00F31A11">
              <w:rPr>
                <w:rFonts w:ascii="Times New Roman" w:hAnsi="Times New Roman" w:cs="Times New Roman"/>
              </w:rPr>
              <w:t xml:space="preserve"> i egzaminy powinny być realizowane zgodnie z</w:t>
            </w:r>
            <w:r w:rsidR="003A5A43" w:rsidRPr="00F31A11">
              <w:rPr>
                <w:rFonts w:ascii="Times New Roman" w:hAnsi="Times New Roman" w:cs="Times New Roman"/>
              </w:rPr>
              <w:t xml:space="preserve"> warunkami wynikającymi z aktualnego Rozporządzenia Rady Ministrów dotyczącego określonych ograniczeń, nakazów i zakazów, w związku z wyst</w:t>
            </w:r>
            <w:r w:rsidR="00D64F4D">
              <w:rPr>
                <w:rFonts w:ascii="Times New Roman" w:hAnsi="Times New Roman" w:cs="Times New Roman"/>
              </w:rPr>
              <w:t>ąpieniem stanu epidemii COVID, bądź stanu zagrożenia epidemią.</w:t>
            </w:r>
          </w:p>
          <w:p w14:paraId="5A11BF49" w14:textId="2AB2E2DF" w:rsidR="00B81E8A" w:rsidRDefault="00B81E8A" w:rsidP="00BA385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6BA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Wykonawca zapewni każdemu Uczestnikowi</w:t>
            </w:r>
            <w:r w:rsidR="007147B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szkoleń</w:t>
            </w:r>
            <w:r w:rsidRPr="00046BA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egzamin zewnętrzny, </w:t>
            </w:r>
            <w:r w:rsidRPr="00046BA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br/>
              <w:t>w ramach, którego Uczestnik otrzyma dokument potwierdzający uzyskane kwalifikacje wydany przez właściwą dla danego zawodu instytucję certyfikującą</w:t>
            </w:r>
            <w:r w:rsidRPr="00046BA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0E3C5E17" w14:textId="77777777" w:rsidR="00046BA2" w:rsidRPr="00046BA2" w:rsidRDefault="00046BA2" w:rsidP="00BA385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188AC9" w14:textId="77777777" w:rsidR="00E91AEA" w:rsidRPr="00046BA2" w:rsidRDefault="00E91AEA" w:rsidP="00E91A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  <w:p w14:paraId="7638545D" w14:textId="59C40C80" w:rsidR="001B0DB0" w:rsidRDefault="001B0DB0" w:rsidP="0004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46BA2">
              <w:rPr>
                <w:rFonts w:ascii="Times New Roman" w:hAnsi="Times New Roman" w:cs="Times New Roman"/>
                <w:b/>
                <w:u w:val="single"/>
              </w:rPr>
              <w:t>Przedmiot zamówienia obejmuje następujące szkolenia zawodowe:</w:t>
            </w:r>
          </w:p>
          <w:p w14:paraId="51207C9D" w14:textId="77777777" w:rsidR="00046BA2" w:rsidRPr="00046BA2" w:rsidRDefault="00046BA2" w:rsidP="0004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048AA07" w14:textId="77777777" w:rsidR="00AA1053" w:rsidRDefault="00AA1053" w:rsidP="001B0D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57492C9" w14:textId="4B89CAE6" w:rsidR="00923AC3" w:rsidRPr="00046BA2" w:rsidRDefault="00923AC3" w:rsidP="001B0D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44DEC93B" w14:textId="77777777" w:rsidR="00CE1FB8" w:rsidRPr="00046BA2" w:rsidRDefault="00CE1FB8" w:rsidP="001B0D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7724574F" w14:textId="7BCDDEF1" w:rsidR="0090537C" w:rsidRPr="00D64F4D" w:rsidRDefault="0082655A" w:rsidP="007147B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Szkolenie: </w:t>
            </w:r>
            <w:r w:rsidR="0090537C" w:rsidRPr="00D64F4D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454D4A" w:rsidRPr="00D64F4D">
              <w:rPr>
                <w:rFonts w:ascii="Times New Roman" w:hAnsi="Times New Roman" w:cs="Times New Roman"/>
                <w:b/>
                <w:sz w:val="24"/>
                <w:szCs w:val="24"/>
              </w:rPr>
              <w:t>Pracownik administracyjny</w:t>
            </w:r>
            <w:r w:rsidR="0090537C" w:rsidRPr="00D64F4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EA15C7" w:rsidRPr="00D64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2CB90C4" w14:textId="77777777" w:rsidR="00CE1FB8" w:rsidRPr="00046BA2" w:rsidRDefault="00CE1FB8" w:rsidP="00905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23CD532" w14:textId="6920C7CB" w:rsidR="00CE1FB8" w:rsidRPr="00046BA2" w:rsidRDefault="00CE1FB8" w:rsidP="00CE1FB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46BA2">
              <w:rPr>
                <w:rFonts w:ascii="Times New Roman" w:hAnsi="Times New Roman" w:cs="Times New Roman"/>
              </w:rPr>
              <w:t xml:space="preserve">Planowana liczba Uczestników szkolenia: </w:t>
            </w:r>
            <w:r w:rsidR="00487D50">
              <w:rPr>
                <w:rFonts w:ascii="Times New Roman" w:hAnsi="Times New Roman" w:cs="Times New Roman"/>
              </w:rPr>
              <w:t>6</w:t>
            </w:r>
            <w:r w:rsidRPr="00046BA2">
              <w:rPr>
                <w:rFonts w:ascii="Times New Roman" w:hAnsi="Times New Roman" w:cs="Times New Roman"/>
              </w:rPr>
              <w:t xml:space="preserve"> os</w:t>
            </w:r>
            <w:r w:rsidR="00454D4A">
              <w:rPr>
                <w:rFonts w:ascii="Times New Roman" w:hAnsi="Times New Roman" w:cs="Times New Roman"/>
              </w:rPr>
              <w:t xml:space="preserve">ób </w:t>
            </w:r>
            <w:r w:rsidRPr="00046BA2">
              <w:rPr>
                <w:rFonts w:ascii="Times New Roman" w:hAnsi="Times New Roman" w:cs="Times New Roman"/>
              </w:rPr>
              <w:t>(</w:t>
            </w:r>
            <w:r w:rsidR="00487D50">
              <w:rPr>
                <w:rFonts w:ascii="Times New Roman" w:hAnsi="Times New Roman" w:cs="Times New Roman"/>
              </w:rPr>
              <w:t>jedna</w:t>
            </w:r>
            <w:r w:rsidRPr="00046BA2">
              <w:rPr>
                <w:rFonts w:ascii="Times New Roman" w:hAnsi="Times New Roman" w:cs="Times New Roman"/>
              </w:rPr>
              <w:t xml:space="preserve"> grup</w:t>
            </w:r>
            <w:r w:rsidR="00487D50">
              <w:rPr>
                <w:rFonts w:ascii="Times New Roman" w:hAnsi="Times New Roman" w:cs="Times New Roman"/>
              </w:rPr>
              <w:t>a</w:t>
            </w:r>
            <w:r w:rsidRPr="00046BA2">
              <w:rPr>
                <w:rFonts w:ascii="Times New Roman" w:hAnsi="Times New Roman" w:cs="Times New Roman"/>
              </w:rPr>
              <w:t>)</w:t>
            </w:r>
            <w:r w:rsidR="00CB2A4D">
              <w:rPr>
                <w:rFonts w:ascii="Times New Roman" w:hAnsi="Times New Roman" w:cs="Times New Roman"/>
              </w:rPr>
              <w:t>;</w:t>
            </w:r>
          </w:p>
          <w:p w14:paraId="28EE1C92" w14:textId="48DC10AB" w:rsidR="00EA15C7" w:rsidRDefault="0073250F" w:rsidP="00EA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>
              <w:rPr>
                <w:rFonts w:ascii="Times New Roman" w:hAnsi="Times New Roman" w:cs="Times New Roman"/>
              </w:rPr>
              <w:t>Czas trwania szkolenia: 10</w:t>
            </w:r>
            <w:r w:rsidR="00EA15C7" w:rsidRPr="00046BA2">
              <w:rPr>
                <w:rFonts w:ascii="Times New Roman" w:hAnsi="Times New Roman" w:cs="Times New Roman"/>
              </w:rPr>
              <w:t>0</w:t>
            </w:r>
            <w:r w:rsidR="007147B9">
              <w:rPr>
                <w:rFonts w:ascii="Times New Roman" w:hAnsi="Times New Roman" w:cs="Times New Roman"/>
              </w:rPr>
              <w:t xml:space="preserve"> </w:t>
            </w:r>
            <w:r w:rsidR="00EA15C7" w:rsidRPr="00046BA2">
              <w:rPr>
                <w:rFonts w:ascii="Times New Roman" w:hAnsi="Times New Roman" w:cs="Times New Roman"/>
              </w:rPr>
              <w:t xml:space="preserve">h </w:t>
            </w:r>
            <w:r w:rsidR="00CE1FB8" w:rsidRPr="00046BA2">
              <w:rPr>
                <w:rFonts w:ascii="Times New Roman" w:hAnsi="Times New Roman" w:cs="Times New Roman"/>
              </w:rPr>
              <w:t>na grupę</w:t>
            </w:r>
            <w:r w:rsidR="00EA15C7" w:rsidRPr="00046BA2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 (zajęcia o charakterze teoretycznym będą trwać 45 minut, a praktyczne 60 minut). </w:t>
            </w:r>
          </w:p>
          <w:p w14:paraId="2C5A76C8" w14:textId="77777777" w:rsidR="00C2030D" w:rsidRDefault="00C2030D" w:rsidP="00EA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</w:p>
          <w:p w14:paraId="038246C7" w14:textId="2876BA45" w:rsidR="00C2030D" w:rsidRPr="00C2030D" w:rsidRDefault="00C2030D" w:rsidP="00C2030D">
            <w:pPr>
              <w:jc w:val="both"/>
              <w:rPr>
                <w:rFonts w:ascii="Times New Roman" w:hAnsi="Times New Roman" w:cs="Times New Roman"/>
              </w:rPr>
            </w:pPr>
            <w:r w:rsidRPr="00C2030D">
              <w:rPr>
                <w:rFonts w:ascii="Times New Roman" w:hAnsi="Times New Roman" w:cs="Times New Roman"/>
              </w:rPr>
              <w:t>Celem szkolenia jest poznanie technik skutecznej obsługi biura, zdobycie umiejętności profesjonalnego reprezentowania firmy przy pomocy własnego wizerunku, uświadomienie znaczenia obowiązków</w:t>
            </w:r>
            <w:r>
              <w:rPr>
                <w:rFonts w:ascii="Times New Roman" w:hAnsi="Times New Roman" w:cs="Times New Roman"/>
              </w:rPr>
              <w:t xml:space="preserve"> pracownika administracyjnego</w:t>
            </w:r>
            <w:r w:rsidRPr="00C2030D">
              <w:rPr>
                <w:rFonts w:ascii="Times New Roman" w:hAnsi="Times New Roman" w:cs="Times New Roman"/>
              </w:rPr>
              <w:t xml:space="preserve"> dla sprawnego funkcjonowania firmy.</w:t>
            </w:r>
          </w:p>
          <w:p w14:paraId="6F1918DF" w14:textId="77777777" w:rsidR="007147B9" w:rsidRPr="00046BA2" w:rsidRDefault="007147B9" w:rsidP="00EA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</w:p>
          <w:p w14:paraId="62E2D649" w14:textId="77777777" w:rsidR="0090537C" w:rsidRPr="00046BA2" w:rsidRDefault="0090537C" w:rsidP="0090537C">
            <w:pPr>
              <w:autoSpaceDE w:val="0"/>
              <w:autoSpaceDN w:val="0"/>
              <w:adjustRightInd w:val="0"/>
              <w:spacing w:after="86" w:line="240" w:lineRule="auto"/>
              <w:rPr>
                <w:rFonts w:ascii="Times New Roman" w:hAnsi="Times New Roman" w:cs="Times New Roman"/>
                <w:u w:val="single"/>
              </w:rPr>
            </w:pPr>
            <w:r w:rsidRPr="00046BA2">
              <w:rPr>
                <w:rFonts w:ascii="Times New Roman" w:hAnsi="Times New Roman" w:cs="Times New Roman"/>
                <w:u w:val="single"/>
              </w:rPr>
              <w:t>Minimalny zakres szkolenia powinien obejmować następujące zagadnienia:</w:t>
            </w:r>
          </w:p>
          <w:p w14:paraId="36C4EEBE" w14:textId="43C2328E" w:rsidR="00814B8B" w:rsidRPr="00C2030D" w:rsidRDefault="00C2030D" w:rsidP="00C2030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86" w:line="240" w:lineRule="auto"/>
              <w:rPr>
                <w:rFonts w:ascii="Times New Roman" w:hAnsi="Times New Roman" w:cs="Times New Roman"/>
              </w:rPr>
            </w:pPr>
            <w:r w:rsidRPr="00C2030D">
              <w:rPr>
                <w:rFonts w:ascii="Times New Roman" w:hAnsi="Times New Roman" w:cs="Times New Roman"/>
              </w:rPr>
              <w:t>BHP w miejscu pracy;</w:t>
            </w:r>
          </w:p>
          <w:p w14:paraId="0C1A5A6A" w14:textId="62121A47" w:rsidR="00C2030D" w:rsidRPr="00C2030D" w:rsidRDefault="00C2030D" w:rsidP="00C2030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86" w:line="240" w:lineRule="auto"/>
              <w:rPr>
                <w:rFonts w:ascii="Times New Roman" w:hAnsi="Times New Roman" w:cs="Times New Roman"/>
              </w:rPr>
            </w:pPr>
            <w:r w:rsidRPr="00C2030D">
              <w:rPr>
                <w:rFonts w:ascii="Times New Roman" w:hAnsi="Times New Roman" w:cs="Times New Roman"/>
              </w:rPr>
              <w:t>Organizacja pracy biurowej;</w:t>
            </w:r>
          </w:p>
          <w:p w14:paraId="6B86F4A6" w14:textId="796E98EA" w:rsidR="00C2030D" w:rsidRPr="00C2030D" w:rsidRDefault="00C2030D" w:rsidP="00C2030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86" w:line="240" w:lineRule="auto"/>
              <w:rPr>
                <w:rFonts w:ascii="Times New Roman" w:hAnsi="Times New Roman" w:cs="Times New Roman"/>
              </w:rPr>
            </w:pPr>
            <w:r w:rsidRPr="00C2030D">
              <w:rPr>
                <w:rFonts w:ascii="Times New Roman" w:hAnsi="Times New Roman" w:cs="Times New Roman"/>
              </w:rPr>
              <w:t>Przepływ informacji w zarządzaniu biurem;</w:t>
            </w:r>
          </w:p>
          <w:p w14:paraId="22ED30C9" w14:textId="06DDDFB1" w:rsidR="00C2030D" w:rsidRPr="00C2030D" w:rsidRDefault="00C2030D" w:rsidP="00C2030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86" w:line="240" w:lineRule="auto"/>
              <w:rPr>
                <w:rFonts w:ascii="Times New Roman" w:hAnsi="Times New Roman" w:cs="Times New Roman"/>
              </w:rPr>
            </w:pPr>
            <w:r w:rsidRPr="00C2030D">
              <w:rPr>
                <w:rFonts w:ascii="Times New Roman" w:hAnsi="Times New Roman" w:cs="Times New Roman"/>
              </w:rPr>
              <w:t>Zasady efektywnej komunikacji;</w:t>
            </w:r>
          </w:p>
          <w:p w14:paraId="08DB3523" w14:textId="658DEECD" w:rsidR="00C2030D" w:rsidRPr="00C2030D" w:rsidRDefault="00C2030D" w:rsidP="00C2030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86" w:line="240" w:lineRule="auto"/>
              <w:rPr>
                <w:rFonts w:ascii="Times New Roman" w:hAnsi="Times New Roman" w:cs="Times New Roman"/>
              </w:rPr>
            </w:pPr>
            <w:r w:rsidRPr="00C2030D">
              <w:rPr>
                <w:rFonts w:ascii="Times New Roman" w:hAnsi="Times New Roman" w:cs="Times New Roman"/>
              </w:rPr>
              <w:t>Kultura zawodu;</w:t>
            </w:r>
          </w:p>
          <w:p w14:paraId="110F2EAE" w14:textId="2E135DEA" w:rsidR="00C2030D" w:rsidRPr="00C2030D" w:rsidRDefault="00C2030D" w:rsidP="00C2030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86" w:line="240" w:lineRule="auto"/>
              <w:rPr>
                <w:rFonts w:ascii="Times New Roman" w:hAnsi="Times New Roman" w:cs="Times New Roman"/>
              </w:rPr>
            </w:pPr>
            <w:r w:rsidRPr="00C2030D">
              <w:rPr>
                <w:rFonts w:ascii="Times New Roman" w:hAnsi="Times New Roman" w:cs="Times New Roman"/>
              </w:rPr>
              <w:t>Obsługa pakietu Office (</w:t>
            </w:r>
            <w:r w:rsidR="00CB2A4D">
              <w:rPr>
                <w:rFonts w:ascii="Times New Roman" w:hAnsi="Times New Roman" w:cs="Times New Roman"/>
              </w:rPr>
              <w:t>W</w:t>
            </w:r>
            <w:r w:rsidRPr="00C2030D">
              <w:rPr>
                <w:rFonts w:ascii="Times New Roman" w:hAnsi="Times New Roman" w:cs="Times New Roman"/>
              </w:rPr>
              <w:t xml:space="preserve">ord, </w:t>
            </w:r>
            <w:r w:rsidR="00CB2A4D">
              <w:rPr>
                <w:rFonts w:ascii="Times New Roman" w:hAnsi="Times New Roman" w:cs="Times New Roman"/>
              </w:rPr>
              <w:t>E</w:t>
            </w:r>
            <w:r w:rsidRPr="00C2030D">
              <w:rPr>
                <w:rFonts w:ascii="Times New Roman" w:hAnsi="Times New Roman" w:cs="Times New Roman"/>
              </w:rPr>
              <w:t>xcel);</w:t>
            </w:r>
          </w:p>
          <w:p w14:paraId="7CB44109" w14:textId="66B47E4D" w:rsidR="00C2030D" w:rsidRPr="00C2030D" w:rsidRDefault="00C2030D" w:rsidP="00C2030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86" w:line="240" w:lineRule="auto"/>
              <w:rPr>
                <w:rFonts w:ascii="Times New Roman" w:hAnsi="Times New Roman" w:cs="Times New Roman"/>
              </w:rPr>
            </w:pPr>
            <w:r w:rsidRPr="00C2030D">
              <w:rPr>
                <w:rFonts w:ascii="Times New Roman" w:hAnsi="Times New Roman" w:cs="Times New Roman"/>
              </w:rPr>
              <w:t>Obsługa urządzeń biurowych</w:t>
            </w:r>
            <w:r w:rsidR="00CB2A4D">
              <w:rPr>
                <w:rFonts w:ascii="Times New Roman" w:hAnsi="Times New Roman" w:cs="Times New Roman"/>
              </w:rPr>
              <w:t>.</w:t>
            </w:r>
          </w:p>
          <w:p w14:paraId="27FD3360" w14:textId="77777777" w:rsidR="00CB2A4D" w:rsidRDefault="00CB2A4D" w:rsidP="00DF79E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  <w:p w14:paraId="086FEE0B" w14:textId="60635569" w:rsidR="00DF79EE" w:rsidRPr="00046BA2" w:rsidRDefault="00DF79EE" w:rsidP="00DF79E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046BA2">
              <w:rPr>
                <w:rFonts w:ascii="Times New Roman" w:hAnsi="Times New Roman" w:cs="Times New Roman"/>
                <w:lang w:eastAsia="pl-PL"/>
              </w:rPr>
              <w:t>Miejsce realizacji szkolenia: Jasło</w:t>
            </w:r>
            <w:r w:rsidR="00CB2A4D">
              <w:rPr>
                <w:rFonts w:ascii="Times New Roman" w:hAnsi="Times New Roman" w:cs="Times New Roman"/>
                <w:lang w:eastAsia="pl-PL"/>
              </w:rPr>
              <w:t>.</w:t>
            </w:r>
          </w:p>
          <w:p w14:paraId="1F34B741" w14:textId="77777777" w:rsidR="00906757" w:rsidRPr="00046BA2" w:rsidRDefault="00906757" w:rsidP="00DF79E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  <w:p w14:paraId="490BC3DC" w14:textId="5792F779" w:rsidR="00DF79EE" w:rsidRDefault="00906757" w:rsidP="00DF79E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40072B">
              <w:rPr>
                <w:rFonts w:ascii="Times New Roman" w:hAnsi="Times New Roman" w:cs="Times New Roman"/>
                <w:lang w:eastAsia="pl-PL"/>
              </w:rPr>
              <w:t xml:space="preserve">Termin realizacji </w:t>
            </w:r>
            <w:r w:rsidR="0051583C">
              <w:rPr>
                <w:rFonts w:ascii="Times New Roman" w:hAnsi="Times New Roman" w:cs="Times New Roman"/>
                <w:lang w:eastAsia="pl-PL"/>
              </w:rPr>
              <w:t xml:space="preserve">do </w:t>
            </w:r>
            <w:r w:rsidR="00A06472">
              <w:rPr>
                <w:rFonts w:ascii="Times New Roman" w:hAnsi="Times New Roman" w:cs="Times New Roman"/>
                <w:lang w:eastAsia="pl-PL"/>
              </w:rPr>
              <w:t>15 października</w:t>
            </w:r>
            <w:r w:rsidR="00EA5F7E" w:rsidRPr="0040072B">
              <w:rPr>
                <w:rFonts w:ascii="Times New Roman" w:hAnsi="Times New Roman" w:cs="Times New Roman"/>
                <w:lang w:eastAsia="pl-PL"/>
              </w:rPr>
              <w:t xml:space="preserve"> 2023 r.</w:t>
            </w:r>
          </w:p>
          <w:p w14:paraId="5FA9475C" w14:textId="77777777" w:rsidR="00EA5F7E" w:rsidRDefault="00EA5F7E" w:rsidP="00DF79E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63659AAC" w14:textId="58C4DA1F" w:rsidR="00DF79EE" w:rsidRPr="007147B9" w:rsidRDefault="00DF79EE" w:rsidP="007147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7B9">
              <w:rPr>
                <w:rFonts w:ascii="Times New Roman" w:hAnsi="Times New Roman" w:cs="Times New Roman"/>
              </w:rPr>
              <w:t>Podczas szkolenia, Wykonawca powinien zapewnić odpowiednią spełniającą warunki bhp i ppoż. salę szkoleniową do przeprowadzenia zajęć. Sala szkoleniowa ma być wyposażona w odpowiednią liczbę miejsc i stolików dostosowaną do ilości osób szkolonych wraz z zapleczem sanitarnym; Wykonawca powinien zapewnić Uczestnikom wyposażenie i sprzęt niezbędny do zajęć praktycznych. Każdemu Uczestnikowi należy zapew</w:t>
            </w:r>
            <w:r w:rsidR="00906757" w:rsidRPr="007147B9">
              <w:rPr>
                <w:rFonts w:ascii="Times New Roman" w:hAnsi="Times New Roman" w:cs="Times New Roman"/>
              </w:rPr>
              <w:t>ni</w:t>
            </w:r>
            <w:r w:rsidR="001C6222">
              <w:rPr>
                <w:rFonts w:ascii="Times New Roman" w:hAnsi="Times New Roman" w:cs="Times New Roman"/>
              </w:rPr>
              <w:t xml:space="preserve">ć dostęp do komputera/laptopa </w:t>
            </w:r>
            <w:r w:rsidR="0040072B">
              <w:rPr>
                <w:rFonts w:ascii="Times New Roman" w:hAnsi="Times New Roman" w:cs="Times New Roman"/>
              </w:rPr>
              <w:t xml:space="preserve">z </w:t>
            </w:r>
            <w:r w:rsidR="0051583C">
              <w:rPr>
                <w:rFonts w:ascii="Times New Roman" w:hAnsi="Times New Roman" w:cs="Times New Roman"/>
              </w:rPr>
              <w:t xml:space="preserve">licencjonowanym </w:t>
            </w:r>
            <w:r w:rsidR="0040072B">
              <w:rPr>
                <w:rFonts w:ascii="Times New Roman" w:hAnsi="Times New Roman" w:cs="Times New Roman"/>
              </w:rPr>
              <w:t xml:space="preserve">oprogramowaniem biurowym </w:t>
            </w:r>
            <w:r w:rsidR="00E31006" w:rsidRPr="007147B9">
              <w:rPr>
                <w:rFonts w:ascii="Times New Roman" w:hAnsi="Times New Roman" w:cs="Times New Roman"/>
              </w:rPr>
              <w:t>o</w:t>
            </w:r>
            <w:r w:rsidR="00906757" w:rsidRPr="007147B9">
              <w:rPr>
                <w:rFonts w:ascii="Times New Roman" w:hAnsi="Times New Roman" w:cs="Times New Roman"/>
              </w:rPr>
              <w:t xml:space="preserve">raz </w:t>
            </w:r>
            <w:r w:rsidR="00C2030D">
              <w:rPr>
                <w:rFonts w:ascii="Times New Roman" w:hAnsi="Times New Roman" w:cs="Times New Roman"/>
              </w:rPr>
              <w:t>innych urządzeń biurowych</w:t>
            </w:r>
            <w:r w:rsidR="00906757" w:rsidRPr="007147B9">
              <w:rPr>
                <w:rFonts w:ascii="Times New Roman" w:hAnsi="Times New Roman" w:cs="Times New Roman"/>
              </w:rPr>
              <w:t>.</w:t>
            </w:r>
            <w:r w:rsidRPr="007147B9">
              <w:rPr>
                <w:rFonts w:ascii="Times New Roman" w:hAnsi="Times New Roman" w:cs="Times New Roman"/>
              </w:rPr>
              <w:t xml:space="preserve"> Przy jednym stanowisku musi znajdować się jedna osoba.</w:t>
            </w:r>
          </w:p>
          <w:p w14:paraId="4BEBAAD3" w14:textId="036D04C0" w:rsidR="00DF79EE" w:rsidRDefault="00DF79EE" w:rsidP="007147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7B9">
              <w:rPr>
                <w:rFonts w:ascii="Times New Roman" w:hAnsi="Times New Roman" w:cs="Times New Roman"/>
              </w:rPr>
              <w:t>Wykonawca powinien zapewnić każdemu Uczestnikowi badania lekarskie (jeśli wymagane</w:t>
            </w:r>
            <w:r w:rsidR="001C6222">
              <w:rPr>
                <w:rFonts w:ascii="Times New Roman" w:hAnsi="Times New Roman" w:cs="Times New Roman"/>
              </w:rPr>
              <w:t xml:space="preserve"> dla danego szkolenia</w:t>
            </w:r>
            <w:r w:rsidRPr="007147B9">
              <w:rPr>
                <w:rFonts w:ascii="Times New Roman" w:hAnsi="Times New Roman" w:cs="Times New Roman"/>
              </w:rPr>
              <w:t>), materiały sz</w:t>
            </w:r>
            <w:r w:rsidR="00286993">
              <w:rPr>
                <w:rFonts w:ascii="Times New Roman" w:hAnsi="Times New Roman" w:cs="Times New Roman"/>
              </w:rPr>
              <w:t>koleniowe, u</w:t>
            </w:r>
            <w:r w:rsidRPr="007147B9">
              <w:rPr>
                <w:rFonts w:ascii="Times New Roman" w:hAnsi="Times New Roman" w:cs="Times New Roman"/>
              </w:rPr>
              <w:t xml:space="preserve">bezpieczenie NNW. </w:t>
            </w:r>
            <w:r w:rsidR="001C6222" w:rsidRPr="007147B9">
              <w:rPr>
                <w:rFonts w:ascii="Times New Roman" w:hAnsi="Times New Roman" w:cs="Times New Roman"/>
              </w:rPr>
              <w:t>W</w:t>
            </w:r>
            <w:r w:rsidRPr="007147B9">
              <w:rPr>
                <w:rFonts w:ascii="Times New Roman" w:hAnsi="Times New Roman" w:cs="Times New Roman"/>
              </w:rPr>
              <w:t>yżywienie</w:t>
            </w:r>
            <w:r w:rsidR="001C6222">
              <w:rPr>
                <w:rFonts w:ascii="Times New Roman" w:hAnsi="Times New Roman" w:cs="Times New Roman"/>
              </w:rPr>
              <w:t xml:space="preserve"> (</w:t>
            </w:r>
            <w:r w:rsidR="00B660EE">
              <w:rPr>
                <w:rFonts w:ascii="Times New Roman" w:hAnsi="Times New Roman" w:cs="Times New Roman"/>
              </w:rPr>
              <w:t xml:space="preserve">bufet kawowy, </w:t>
            </w:r>
            <w:r w:rsidRPr="007147B9">
              <w:rPr>
                <w:rFonts w:ascii="Times New Roman" w:hAnsi="Times New Roman" w:cs="Times New Roman"/>
              </w:rPr>
              <w:t>obiad).</w:t>
            </w:r>
          </w:p>
          <w:p w14:paraId="3CACE11B" w14:textId="4F44A21F" w:rsidR="0040072B" w:rsidRDefault="0040072B" w:rsidP="007147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B43108D" w14:textId="36FEB88E" w:rsidR="004B15CE" w:rsidRDefault="004B15CE" w:rsidP="00683D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9166EF" w14:textId="2AABE5D2" w:rsidR="001B0DB0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B15CE">
              <w:rPr>
                <w:rFonts w:ascii="Times New Roman" w:hAnsi="Times New Roman" w:cs="Times New Roman"/>
                <w:b/>
                <w:u w:val="single"/>
              </w:rPr>
              <w:t>W ramach każdego szkolenia Wykonawca zapewnia:</w:t>
            </w:r>
          </w:p>
          <w:p w14:paraId="1F9C78B7" w14:textId="77777777" w:rsidR="004B15CE" w:rsidRPr="004B15CE" w:rsidRDefault="004B15CE" w:rsidP="001B0DB0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0126CACD" w14:textId="64FC54F3" w:rsidR="001B0DB0" w:rsidRPr="00A10F65" w:rsidRDefault="001B0DB0" w:rsidP="005C4BA2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5">
              <w:rPr>
                <w:rFonts w:ascii="Times New Roman" w:hAnsi="Times New Roman" w:cs="Times New Roman"/>
                <w:sz w:val="22"/>
                <w:szCs w:val="22"/>
              </w:rPr>
              <w:t>odpowiednio przygotowaną kadrę trenerską i instruktorską do przeprowadzenia części teoretycznej i praktycznej szkolenia</w:t>
            </w:r>
            <w:r w:rsidR="003954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77092F7" w14:textId="50CFCCA3" w:rsidR="00C75D0D" w:rsidRPr="004B15CE" w:rsidRDefault="001B0DB0" w:rsidP="00C75D0D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15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sale szkoleniową, wyposażoną w sprzęt i meble niezbędne do realizacji szkolenia</w:t>
            </w:r>
            <w:r w:rsidR="003330D3" w:rsidRPr="004B15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egzaminu</w:t>
            </w:r>
            <w:r w:rsidR="004B15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14:paraId="2AF725E5" w14:textId="462191BA" w:rsidR="001B0DB0" w:rsidRPr="004B15CE" w:rsidRDefault="001B0DB0" w:rsidP="005C4BA2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15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odpowiednie udogodnienia dla osób z niepełnosprawnościami</w:t>
            </w:r>
            <w:r w:rsidR="006B3E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14:paraId="66758374" w14:textId="77777777" w:rsidR="001B0DB0" w:rsidRPr="004B15CE" w:rsidRDefault="001B0DB0" w:rsidP="005C4BA2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5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materiały szkoleniowe</w:t>
            </w:r>
            <w:r w:rsidRPr="004B15CE">
              <w:rPr>
                <w:rFonts w:ascii="Times New Roman" w:hAnsi="Times New Roman" w:cs="Times New Roman"/>
                <w:sz w:val="22"/>
                <w:szCs w:val="22"/>
              </w:rPr>
              <w:t xml:space="preserve"> dla każdego uczestnika,</w:t>
            </w:r>
          </w:p>
          <w:p w14:paraId="4540DAFF" w14:textId="368F0E5B" w:rsidR="001B0DB0" w:rsidRPr="004B15CE" w:rsidRDefault="001B0DB0" w:rsidP="005C4BA2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15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catering w trakcie szkoleń</w:t>
            </w:r>
            <w:r w:rsidR="00F4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</w:t>
            </w:r>
            <w:r w:rsidRPr="004B15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obiad + serwis kawowy (kawa rozpuszczalna i sypana</w:t>
            </w:r>
            <w:r w:rsidR="00C674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B15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min po 2 dziennie na osobę, herbata – min 2 dziennie na osobę, ciastka- min. 10 sztuk dziennie na osobę, cukier, śmietanka do kawy – min. 2 sztuki dziennie na osobę, woda – min 0,3l na Uczestnika dziennie, zapewnienie naczyń dla każdego Uczestnika, </w:t>
            </w:r>
            <w:r w:rsidR="004B15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owoce, </w:t>
            </w:r>
            <w:r w:rsidRPr="004B15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serwetki)</w:t>
            </w:r>
            <w:r w:rsidR="006B3E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B15C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C2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przy czym pełny obiad i serwis kawowy serwowany jest przy realizacji powyżej 5 godz. szkolenia dziennie,  poniżej 5 godzin serwowany jest serwis kawowy.</w:t>
            </w:r>
          </w:p>
          <w:p w14:paraId="641E4B04" w14:textId="0DA5A639" w:rsidR="001B0DB0" w:rsidRPr="004B15CE" w:rsidRDefault="001B0DB0" w:rsidP="005C4BA2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5CE">
              <w:rPr>
                <w:rFonts w:ascii="Times New Roman" w:hAnsi="Times New Roman" w:cs="Times New Roman"/>
                <w:sz w:val="22"/>
                <w:szCs w:val="22"/>
              </w:rPr>
              <w:t>ubezpieczenie uczestników od następstw nieszczęśliwych wypadków</w:t>
            </w:r>
            <w:r w:rsidR="006B3E4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E147CB7" w14:textId="26E68E0F" w:rsidR="003330D3" w:rsidRPr="004B15CE" w:rsidRDefault="003330D3" w:rsidP="005C4BA2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5CE">
              <w:rPr>
                <w:rFonts w:ascii="Times New Roman" w:hAnsi="Times New Roman" w:cs="Times New Roman"/>
                <w:sz w:val="22"/>
                <w:szCs w:val="22"/>
              </w:rPr>
              <w:t>odzież ochronną – jeśli wymagana</w:t>
            </w:r>
            <w:r w:rsidR="006B3E4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930C53F" w14:textId="2912DE09" w:rsidR="001B0DB0" w:rsidRPr="004B15CE" w:rsidRDefault="001B0DB0" w:rsidP="005C4BA2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5CE">
              <w:rPr>
                <w:rFonts w:ascii="Times New Roman" w:hAnsi="Times New Roman" w:cs="Times New Roman"/>
                <w:sz w:val="22"/>
                <w:szCs w:val="22"/>
              </w:rPr>
              <w:t>skierowanie uczestników na badania lekarskie i pokrycie kosztów ta</w:t>
            </w:r>
            <w:r w:rsidR="004B15CE">
              <w:rPr>
                <w:rFonts w:ascii="Times New Roman" w:hAnsi="Times New Roman" w:cs="Times New Roman"/>
                <w:sz w:val="22"/>
                <w:szCs w:val="22"/>
              </w:rPr>
              <w:t xml:space="preserve">kich badań, </w:t>
            </w:r>
            <w:r w:rsidR="009266A7" w:rsidRPr="004B15CE">
              <w:rPr>
                <w:rFonts w:ascii="Times New Roman" w:hAnsi="Times New Roman" w:cs="Times New Roman"/>
                <w:sz w:val="22"/>
                <w:szCs w:val="22"/>
              </w:rPr>
              <w:t>jeśli</w:t>
            </w:r>
            <w:r w:rsidRPr="004B15CE">
              <w:rPr>
                <w:rFonts w:ascii="Times New Roman" w:hAnsi="Times New Roman" w:cs="Times New Roman"/>
                <w:sz w:val="22"/>
                <w:szCs w:val="22"/>
              </w:rPr>
              <w:t xml:space="preserve"> takie badania są wymagane</w:t>
            </w:r>
            <w:r w:rsidR="004B15CE">
              <w:rPr>
                <w:rFonts w:ascii="Times New Roman" w:hAnsi="Times New Roman" w:cs="Times New Roman"/>
                <w:sz w:val="22"/>
                <w:szCs w:val="22"/>
              </w:rPr>
              <w:t xml:space="preserve"> dla danego rodzaju szkolenia</w:t>
            </w:r>
            <w:r w:rsidRPr="004B15C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5F0BF832" w14:textId="75E49583" w:rsidR="001B0DB0" w:rsidRPr="004B15CE" w:rsidRDefault="001B0DB0" w:rsidP="005C4BA2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5CE">
              <w:rPr>
                <w:rFonts w:ascii="Times New Roman" w:hAnsi="Times New Roman" w:cs="Times New Roman"/>
                <w:sz w:val="22"/>
                <w:szCs w:val="22"/>
              </w:rPr>
              <w:t>przeprowadzenie zajęć praktycznych i teoretycznych</w:t>
            </w:r>
            <w:r w:rsidR="006B3E4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55058E10" w14:textId="5D48A80B" w:rsidR="0032197A" w:rsidRPr="004B15CE" w:rsidRDefault="009266A7" w:rsidP="001B0DB0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5CE">
              <w:rPr>
                <w:rFonts w:ascii="Times New Roman" w:hAnsi="Times New Roman" w:cs="Times New Roman"/>
                <w:sz w:val="22"/>
                <w:szCs w:val="22"/>
              </w:rPr>
              <w:t>dokumentację fotograficzną</w:t>
            </w:r>
            <w:r w:rsidR="006B3E4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B15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9AA723B" w14:textId="77777777" w:rsidR="001B0DB0" w:rsidRPr="005C4BA2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AED4D2D" w14:textId="2294A089" w:rsidR="001B0DB0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921BC">
              <w:rPr>
                <w:rFonts w:ascii="Times New Roman" w:hAnsi="Times New Roman" w:cs="Times New Roman"/>
                <w:b/>
                <w:u w:val="single"/>
              </w:rPr>
              <w:t>Wykonawca zobowiązuje się do:</w:t>
            </w:r>
          </w:p>
          <w:p w14:paraId="3ADF6ECD" w14:textId="77777777" w:rsidR="009921BC" w:rsidRPr="009921BC" w:rsidRDefault="009921BC" w:rsidP="001B0DB0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CB6880C" w14:textId="75DFF3A3" w:rsidR="001B0DB0" w:rsidRPr="005149F5" w:rsidRDefault="001B0DB0" w:rsidP="005C4BA2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rzetelnego i terminowego prowadzeni</w:t>
            </w:r>
            <w:r w:rsid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dokumentacji szkoleniowej, zgodnie</w:t>
            </w:r>
            <w:r w:rsid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 wymogami projektu</w:t>
            </w:r>
            <w:r w:rsid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wskazówkami Zamawiającego</w:t>
            </w: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w szczególności prowadzenie dzienników zajęć, list obecności, list potwierdzenia odbioru materiałów szkoleniowych, cateringu, zaświadczeń, przeprowadzenia ankiet ewaluacyjnych szkolenia, przygotowania i przeprowadzenia testów sprawdzających wiedzę nabytą przez Uczestników szkolenia</w:t>
            </w:r>
            <w:r w:rsidR="00656D72"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</w:p>
          <w:p w14:paraId="5F9E84E6" w14:textId="77777777" w:rsidR="001B0DB0" w:rsidRPr="005149F5" w:rsidRDefault="001B0DB0" w:rsidP="005C4BA2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niezwłocznego informowania każdego dnia zajęć Zamawiającego </w:t>
            </w: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w formie telefonicznej lub e-mail o nieobecnościach Uczestników </w:t>
            </w: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na zajęciach oraz wszelkich zaistniałych problemach.</w:t>
            </w:r>
          </w:p>
          <w:p w14:paraId="5F5D58CC" w14:textId="0DFEEDF6" w:rsidR="001B0DB0" w:rsidRPr="005149F5" w:rsidRDefault="001B0DB0" w:rsidP="005C4BA2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organizacji zajęć zgodnie z harmonogramem ustalonym </w:t>
            </w:r>
            <w:r w:rsidR="00DA71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</w:t>
            </w: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</w:t>
            </w:r>
            <w:r w:rsidR="00DA71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aakceptowanym przez </w:t>
            </w: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Zamawiając</w:t>
            </w:r>
            <w:r w:rsidR="00DA71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ego</w:t>
            </w:r>
          </w:p>
          <w:p w14:paraId="5615B403" w14:textId="71219BF2" w:rsidR="005C4BA2" w:rsidRPr="005149F5" w:rsidRDefault="001B0DB0" w:rsidP="006B3E4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149F5">
              <w:rPr>
                <w:rFonts w:ascii="Times New Roman" w:hAnsi="Times New Roman" w:cs="Times New Roman"/>
              </w:rPr>
              <w:t xml:space="preserve">informowania Uczestników o współfinansowaniu szkolenia ze środków </w:t>
            </w:r>
            <w:r w:rsidR="005C4BA2" w:rsidRPr="005149F5">
              <w:rPr>
                <w:rFonts w:ascii="Times New Roman" w:eastAsia="Times New Roman" w:hAnsi="Times New Roman" w:cs="Times New Roman"/>
                <w:bCs/>
                <w:lang w:eastAsia="pl-PL"/>
              </w:rPr>
              <w:t>współfinansowanego ze środków Europejskiego Funduszu Społecznego oraz z budżetu Państwa,</w:t>
            </w:r>
            <w:r w:rsidR="005C4BA2" w:rsidRPr="005149F5">
              <w:rPr>
                <w:rFonts w:ascii="Times New Roman" w:hAnsi="Times New Roman" w:cs="Times New Roman"/>
                <w:b/>
              </w:rPr>
              <w:t xml:space="preserve"> </w:t>
            </w:r>
            <w:r w:rsidR="005C4BA2" w:rsidRPr="005149F5">
              <w:rPr>
                <w:rFonts w:ascii="Times New Roman" w:eastAsia="Times New Roman" w:hAnsi="Times New Roman" w:cs="Times New Roman"/>
                <w:bCs/>
                <w:lang w:eastAsia="pl-PL"/>
              </w:rPr>
              <w:t>w ramach Regionalnego Programu Operacyjnego Województwa Podkarpackiego na lata 2014-2020</w:t>
            </w:r>
            <w:r w:rsidR="005C4BA2" w:rsidRPr="005149F5">
              <w:rPr>
                <w:rFonts w:ascii="Times New Roman" w:hAnsi="Times New Roman" w:cs="Times New Roman"/>
                <w:b/>
              </w:rPr>
              <w:t xml:space="preserve"> </w:t>
            </w:r>
            <w:r w:rsidR="006B3E4D">
              <w:rPr>
                <w:rFonts w:ascii="Times New Roman" w:eastAsia="Times New Roman" w:hAnsi="Times New Roman" w:cs="Times New Roman"/>
                <w:bCs/>
                <w:lang w:eastAsia="pl-PL"/>
              </w:rPr>
              <w:t>Oś Priorytetowa VII Regionalny rynek pracy</w:t>
            </w:r>
            <w:r w:rsidR="0039541B">
              <w:rPr>
                <w:rFonts w:ascii="Times New Roman" w:eastAsia="Times New Roman" w:hAnsi="Times New Roman" w:cs="Times New Roman"/>
                <w:bCs/>
                <w:lang w:eastAsia="pl-PL"/>
              </w:rPr>
              <w:t>;</w:t>
            </w:r>
          </w:p>
          <w:p w14:paraId="62E3BBDB" w14:textId="3871584B" w:rsidR="001B0DB0" w:rsidRPr="005149F5" w:rsidRDefault="001B0DB0" w:rsidP="005C4BA2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Stosowania się do aktualnych wytycznych w zakresie</w:t>
            </w:r>
            <w:r w:rsidR="00DA71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pandemii</w:t>
            </w: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COVID</w:t>
            </w:r>
            <w:r w:rsidR="003954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stanu zagrożenia pandemią</w:t>
            </w:r>
            <w:r w:rsidR="00DA71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(jeśli występują).</w:t>
            </w: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7DCD53E0" w14:textId="77777777" w:rsidR="003330D3" w:rsidRPr="005149F5" w:rsidRDefault="003330D3" w:rsidP="003330D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38D63B0B" w14:textId="0A732133" w:rsidR="003330D3" w:rsidRPr="005149F5" w:rsidRDefault="003330D3" w:rsidP="003330D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149F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Wykonawca zapewni każdemu Uczestnikowi egzamin zewnętrzny, </w:t>
            </w:r>
            <w:r w:rsidRPr="005149F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br/>
              <w:t>w ramach, którego Uczestnik otrzyma dokument potwierdzający uzyskane kwalifikacje wydany przez właściwą dla danego zawodu instytucję certyfikującą.</w:t>
            </w:r>
          </w:p>
          <w:p w14:paraId="0DA3E240" w14:textId="77777777" w:rsidR="003330D3" w:rsidRPr="005149F5" w:rsidRDefault="003330D3" w:rsidP="003330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</w:p>
          <w:p w14:paraId="632B6F24" w14:textId="77777777" w:rsidR="003330D3" w:rsidRPr="005149F5" w:rsidRDefault="003330D3" w:rsidP="003330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Proces uzyskiwania kwalifikacji powinien:</w:t>
            </w:r>
          </w:p>
          <w:p w14:paraId="14539345" w14:textId="77777777" w:rsidR="003330D3" w:rsidRPr="005149F5" w:rsidRDefault="003330D3" w:rsidP="003330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mieć ustalone standardy dotyczące kompetencji (wiedzy, umiejętności </w:t>
            </w: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i kompetencji społecznych) składających się na daną kwalifikację opisane w języku efektów uczenia się</w:t>
            </w:r>
          </w:p>
          <w:p w14:paraId="654573B7" w14:textId="77777777" w:rsidR="003330D3" w:rsidRPr="005149F5" w:rsidRDefault="003330D3" w:rsidP="003330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mieć proces walidacji sprawdzający czy kompetencje wymagane </w:t>
            </w: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do danej kwalifikacji zostały osiągnięte. Walidacja obejmuje identyfikację</w:t>
            </w: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i dokumentację posiadanych kompetencji oraz ich weryfikacje </w:t>
            </w: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w odniesieniu do wymagań określonych kwalifikacji. Walidacja powinna być </w:t>
            </w: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prowadzona w sposób trafny (weryfikowane są efekty uczenia się, które zostały określone dla danej kwalifikacji) i rzetelny (wynik weryfikacji jest niezależny od miejsca czasu, metod oraz osób przeprowadzających walidację</w:t>
            </w:r>
          </w:p>
          <w:p w14:paraId="34750F6B" w14:textId="65EE87A2" w:rsidR="003330D3" w:rsidRPr="00DA7151" w:rsidRDefault="003330D3" w:rsidP="003330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49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mieć proces certyfikacji, w wyniku, którego upoważniona instytucja nadaje dokument stwierdzający posiadanie kwalifikacji, Certyfikacja powinna nastąpić po walidacji</w:t>
            </w:r>
            <w:r w:rsidRPr="003050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A71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wyniku wydania pozytywnej decyzji stwierdzającej, że wszystkie efekty uczenia się zostały osiągnięte.</w:t>
            </w:r>
          </w:p>
          <w:p w14:paraId="09DD50D8" w14:textId="39CDBA07" w:rsidR="003330D3" w:rsidRPr="00DA7151" w:rsidRDefault="003330D3" w:rsidP="003330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71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Certyfikaty potwierdzające uzyskanie kwalifikacji powinny być rozpoznawalne </w:t>
            </w:r>
            <w:r w:rsidR="00F708CE" w:rsidRPr="00DA71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Pr="00DA71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 uznawalne w danym środowisku, sektorze lub branży.</w:t>
            </w:r>
          </w:p>
          <w:p w14:paraId="55AAA317" w14:textId="49FD3226" w:rsidR="001B0DB0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</w:p>
          <w:p w14:paraId="1179C156" w14:textId="77777777" w:rsidR="00F40479" w:rsidRPr="009A1040" w:rsidRDefault="00F40479" w:rsidP="001B0DB0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</w:p>
          <w:p w14:paraId="4A1CA40F" w14:textId="5B82835E" w:rsidR="00B35236" w:rsidRPr="00F40479" w:rsidRDefault="001B0DB0" w:rsidP="00D11E70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A715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Termin realizacji szkolenia</w:t>
            </w:r>
            <w:r w:rsidR="00D11E7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i egzaminów</w:t>
            </w:r>
            <w:r w:rsidRPr="00DA71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</w:t>
            </w:r>
          </w:p>
          <w:p w14:paraId="643AB938" w14:textId="54AE71FE" w:rsidR="006E5E2F" w:rsidRPr="007B5AA5" w:rsidRDefault="00F40479" w:rsidP="00D11E7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5AA5"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  <w:r w:rsidR="006E5E2F" w:rsidRPr="007B5A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B5AA5" w:rsidRPr="007B5AA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6E5E2F" w:rsidRPr="007B5A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B5AA5" w:rsidRPr="007B5AA5">
              <w:rPr>
                <w:rFonts w:ascii="Times New Roman" w:hAnsi="Times New Roman" w:cs="Times New Roman"/>
                <w:sz w:val="22"/>
                <w:szCs w:val="22"/>
              </w:rPr>
              <w:t>października</w:t>
            </w:r>
            <w:r w:rsidR="006E5E2F" w:rsidRPr="007B5AA5">
              <w:rPr>
                <w:rFonts w:ascii="Times New Roman" w:hAnsi="Times New Roman" w:cs="Times New Roman"/>
                <w:sz w:val="22"/>
                <w:szCs w:val="22"/>
              </w:rPr>
              <w:t xml:space="preserve"> 2023 r.</w:t>
            </w:r>
          </w:p>
          <w:p w14:paraId="34C71047" w14:textId="40F6A4AD" w:rsidR="001B0DB0" w:rsidRPr="00DA715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6EBE6172" w14:textId="3AE9A02D" w:rsidR="00F97E3F" w:rsidRPr="00307AE6" w:rsidRDefault="001B0DB0" w:rsidP="001B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71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ramach wszystkich sz</w:t>
            </w:r>
            <w:r w:rsidR="006E5E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koleń zajęcia mogą odbywać się </w:t>
            </w:r>
            <w:r w:rsidR="00F404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Pr="006E5E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dni</w:t>
            </w:r>
            <w:r w:rsidRPr="00DA71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tygodniu maksymalnie po 8h dziennie. </w:t>
            </w:r>
            <w:r w:rsidR="00690F77" w:rsidRPr="00DA71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Zamawiający, mając na uwadze potrzeby i oczekiwania Uczestników/czek Projektu, może dopuścić możliwość skrócenia lub wydłużenia dziennego czasu realizacji szkoleń/kursów oraz </w:t>
            </w:r>
            <w:r w:rsidR="003330D3" w:rsidRPr="00DA71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realizacji zajęć</w:t>
            </w:r>
            <w:r w:rsidR="00690F77" w:rsidRPr="00DA71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soboty</w:t>
            </w:r>
            <w:r w:rsidR="00DA71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(6 dni w tygodniu)</w:t>
            </w:r>
            <w:r w:rsidR="00690F77" w:rsidRPr="00DA71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CF18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690F77" w:rsidRPr="00DA71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9A10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Harmonogram szkolenia będzie </w:t>
            </w:r>
            <w:r w:rsidR="00690F77" w:rsidRPr="00DA71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uzgadnian</w:t>
            </w:r>
            <w:r w:rsidR="009A10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</w:t>
            </w:r>
            <w:r w:rsidR="00690F77" w:rsidRPr="00DA71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 Wykonawcą na etapie s</w:t>
            </w:r>
            <w:r w:rsidR="00DA71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porządzania harmonogramów zajęć</w:t>
            </w:r>
            <w:r w:rsidR="009A10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musi zostać zaakceptowany przez </w:t>
            </w:r>
            <w:r w:rsidR="00CF18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</w:t>
            </w:r>
            <w:r w:rsidR="009A10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amawiającego. </w:t>
            </w:r>
            <w:r w:rsidR="00CF18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9A1031" w:rsidRPr="00E7437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Harmonogram musi być dostosowany do sytuacji i potrzeb UP</w:t>
            </w:r>
            <w:r w:rsidR="009A10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w szczególności uwzględniając fakt że w tym samym czasie UP realizują staż. Wskazane jest realizowanie szkoleni</w:t>
            </w:r>
            <w:r w:rsidR="00CF18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</w:t>
            </w:r>
            <w:r w:rsidR="009A10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soboty </w:t>
            </w:r>
            <w:r w:rsidR="00CF18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(8 godz. dziennie) </w:t>
            </w:r>
            <w:r w:rsidR="009A10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oraz popołudniami w wymiarze 2-3 godz. szkolenia</w:t>
            </w:r>
            <w:r w:rsidR="00CF18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dziennie</w:t>
            </w:r>
            <w:r w:rsidR="00E743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455CFCC6" w14:textId="77777777" w:rsidR="001B0DB0" w:rsidRPr="00AD3C64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B0" w:rsidRPr="00A7086F" w14:paraId="60B6D6EE" w14:textId="77777777" w:rsidTr="000B142A">
        <w:trPr>
          <w:trHeight w:val="425"/>
        </w:trPr>
        <w:tc>
          <w:tcPr>
            <w:tcW w:w="983" w:type="pct"/>
            <w:shd w:val="clear" w:color="auto" w:fill="F2F2F2"/>
            <w:vAlign w:val="center"/>
          </w:tcPr>
          <w:p w14:paraId="6B540E1F" w14:textId="54E5CB17" w:rsidR="001B0DB0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12AEACDB" w14:textId="77777777" w:rsidR="001B0DB0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522A0F1F" w14:textId="77777777" w:rsidR="001B0DB0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3292EFA1" w14:textId="77777777" w:rsidR="001B0DB0" w:rsidRPr="007C41CB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49FFC562" w14:textId="77777777" w:rsidR="001B0DB0" w:rsidRPr="007C41CB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74442EE5" w14:textId="77777777" w:rsidR="001B0DB0" w:rsidRPr="007C41CB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76C7EF6A" w14:textId="77777777" w:rsidR="001B0DB0" w:rsidRPr="007C41CB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6F38A8D2" w14:textId="77777777" w:rsidR="001B0DB0" w:rsidRPr="007C41CB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41C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VI. Warunki udziału w postępowaniu wraz z opisem dokonywania oceny ich spełnienia</w:t>
            </w:r>
          </w:p>
          <w:p w14:paraId="6BB16F1B" w14:textId="77777777" w:rsidR="001B0DB0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11005187" w14:textId="77777777" w:rsidR="001B0DB0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54445F1D" w14:textId="77777777" w:rsidR="001B0DB0" w:rsidRPr="00A7086F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4017" w:type="pct"/>
          </w:tcPr>
          <w:p w14:paraId="5E01C8C7" w14:textId="67436307" w:rsidR="001B0DB0" w:rsidRPr="00C67412" w:rsidRDefault="001B0DB0" w:rsidP="001B0DB0">
            <w:pPr>
              <w:pStyle w:val="Default"/>
              <w:jc w:val="both"/>
              <w:rPr>
                <w:rFonts w:ascii="Times New Roman" w:eastAsia="Calibri" w:hAnsi="Times New Roman" w:cs="Times New Roman"/>
                <w:b/>
                <w:color w:val="auto"/>
                <w:lang w:eastAsia="ar-SA"/>
              </w:rPr>
            </w:pPr>
            <w:r w:rsidRPr="00C67412">
              <w:rPr>
                <w:rFonts w:ascii="Times New Roman" w:eastAsia="Calibri" w:hAnsi="Times New Roman" w:cs="Times New Roman"/>
                <w:b/>
                <w:color w:val="auto"/>
                <w:lang w:eastAsia="ar-SA"/>
              </w:rPr>
              <w:t>Istotne warunki zamówienia:</w:t>
            </w:r>
          </w:p>
          <w:p w14:paraId="1F3AF4E9" w14:textId="77777777" w:rsidR="00C67412" w:rsidRPr="00C67412" w:rsidRDefault="00C67412" w:rsidP="001B0DB0">
            <w:pPr>
              <w:pStyle w:val="Default"/>
              <w:jc w:val="both"/>
              <w:rPr>
                <w:rFonts w:ascii="Times New Roman" w:eastAsia="Calibri" w:hAnsi="Times New Roman" w:cs="Times New Roman"/>
                <w:b/>
                <w:color w:val="auto"/>
                <w:lang w:eastAsia="ar-SA"/>
              </w:rPr>
            </w:pPr>
          </w:p>
          <w:p w14:paraId="0580740E" w14:textId="77777777" w:rsidR="001B0DB0" w:rsidRPr="00CE2D6F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E2D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Wykonawca będzie zobowiązany do oznakowania wszystkich dokumentów przekazywanych Uczestnikom i Zamawiającemu, zgodnie z aktualnie obowiązującymi zasadami Podręcznika wnioskodawcy i beneficjenta programów polityki spójności 2014-2020 w zakresie informacji i promocji. </w:t>
            </w:r>
          </w:p>
          <w:p w14:paraId="2BF0F6EF" w14:textId="77777777" w:rsidR="001B0DB0" w:rsidRPr="00CE2D6F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E2D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Osobą prowadzącą zajęcia nie może być osoba zatrudniona </w:t>
            </w:r>
            <w:r w:rsidRPr="00CE2D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w instytucji uczestniczącej w realizacji PO (rozumie się IZ PO lub instytucję, do której IZ PO delegowała zadania związane z zarządzaniem PO) na podstawie stosunku pracy chyba, że nie zachodzi konflikt interesów lub podwójne finansowanie (zgodnie z Wytycznymi w zakresie kwalifikowalności wydatków w ramach Europejskiego Funduszu Rozwoju Regionalnego, Europejskiego Funduszu Społecznego oraz Funduszu Spójności na lata 2014-2020). </w:t>
            </w:r>
          </w:p>
          <w:p w14:paraId="563DEAFE" w14:textId="54AE4BC1" w:rsidR="001B0DB0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E2D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Wykonawca zaakceptuje klauzulę, że otrzyma wynagrodzenie tylko </w:t>
            </w:r>
            <w:r w:rsidRPr="00CE2D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za zajęcia, które rzeczywiście się odbyły. Zamawiający zastrzega sobie prawo zmniejszenia liczby osób skierowanych na zajęcia, a w przypadku, gdy uczestnik przerwie zajęcia w trakcie, Wykonawcy będzie przysługiwało częściowe wynagrodzenie, w wysokości proporcjonalnej do ilości godzin jego uczestnictwa w zajęciach.</w:t>
            </w:r>
          </w:p>
          <w:p w14:paraId="206CE6A5" w14:textId="77777777" w:rsidR="001B0DB0" w:rsidRPr="00272E98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CD90FA7" w14:textId="1099DD84" w:rsidR="001B0DB0" w:rsidRPr="00CE2D6F" w:rsidRDefault="001B0DB0" w:rsidP="001B0D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 udzielenie zamówienia mogą ubiegać się Wykonawcy, którzy posiadają niezbędną wiedzę i doświadczenie do wykonania zamówienia w szczególności: </w:t>
            </w:r>
          </w:p>
          <w:p w14:paraId="7E3A269F" w14:textId="4BCA2F1D" w:rsidR="001B0DB0" w:rsidRDefault="001B0DB0" w:rsidP="00CE2D6F">
            <w:pPr>
              <w:pStyle w:val="Akapitzlist"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:lang w:eastAsia="pl-PL"/>
              </w:rPr>
            </w:pPr>
            <w:r w:rsidRPr="00CE2D6F">
              <w:rPr>
                <w:rFonts w:ascii="Times New Roman" w:hAnsi="Times New Roman" w:cs="Times New Roman"/>
                <w:u w:val="single"/>
                <w:lang w:eastAsia="pl-PL"/>
              </w:rPr>
              <w:t xml:space="preserve">posiadają </w:t>
            </w:r>
            <w:r w:rsidR="00897642" w:rsidRPr="00CE2D6F">
              <w:rPr>
                <w:rFonts w:ascii="Times New Roman" w:hAnsi="Times New Roman" w:cs="Times New Roman"/>
                <w:u w:val="single"/>
                <w:lang w:eastAsia="pl-PL"/>
              </w:rPr>
              <w:t xml:space="preserve">aktualny </w:t>
            </w:r>
            <w:r w:rsidRPr="00CE2D6F">
              <w:rPr>
                <w:rFonts w:ascii="Times New Roman" w:hAnsi="Times New Roman" w:cs="Times New Roman"/>
                <w:u w:val="single"/>
                <w:lang w:eastAsia="pl-PL"/>
              </w:rPr>
              <w:t xml:space="preserve">wpis do </w:t>
            </w:r>
            <w:r w:rsidR="002818A5" w:rsidRPr="00CE2D6F">
              <w:rPr>
                <w:rFonts w:ascii="Times New Roman" w:hAnsi="Times New Roman" w:cs="Times New Roman"/>
                <w:u w:val="single"/>
                <w:lang w:eastAsia="pl-PL"/>
              </w:rPr>
              <w:t>RIS</w:t>
            </w:r>
          </w:p>
          <w:p w14:paraId="267E41C8" w14:textId="77777777" w:rsidR="00CE2D6F" w:rsidRPr="00CE2D6F" w:rsidRDefault="00CE2D6F" w:rsidP="00CE2D6F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:lang w:eastAsia="pl-PL"/>
              </w:rPr>
            </w:pPr>
          </w:p>
          <w:p w14:paraId="17E8A15E" w14:textId="312D81FB" w:rsidR="001B0DB0" w:rsidRPr="00CE2D6F" w:rsidRDefault="001B0DB0" w:rsidP="001B0D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CE2D6F">
              <w:rPr>
                <w:rFonts w:ascii="Times New Roman" w:hAnsi="Times New Roman" w:cs="Times New Roman"/>
                <w:lang w:eastAsia="pl-PL"/>
              </w:rPr>
              <w:t>W celu potwierdzenia spełniania warunku posiadania przez Wykonawcę uprawnień do wykonywania określonej działalności, należy złożyć aktualny wypis z Rejestru Instytucji Szkoleniowych.</w:t>
            </w:r>
          </w:p>
          <w:p w14:paraId="7D3CF52E" w14:textId="71CDD4B1" w:rsidR="00041BE2" w:rsidRPr="00CE2D6F" w:rsidRDefault="00A64283" w:rsidP="001B0D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CE2D6F">
              <w:rPr>
                <w:rFonts w:ascii="Times New Roman" w:hAnsi="Times New Roman" w:cs="Times New Roman"/>
                <w:b/>
                <w:bCs/>
                <w:lang w:eastAsia="pl-PL"/>
              </w:rPr>
              <w:t>Opis sposobu dokonywania oceny spełnienia tego warunku:</w:t>
            </w:r>
            <w:r w:rsidRPr="00CE2D6F">
              <w:rPr>
                <w:rFonts w:ascii="Times New Roman" w:hAnsi="Times New Roman" w:cs="Times New Roman"/>
                <w:lang w:eastAsia="pl-PL"/>
              </w:rPr>
              <w:t xml:space="preserve"> Warunek ten zostanie spełniony jeśli wykonawca wykaże, że posiada aktualny wpis do Rejestru Instytucji Szkoleniowych</w:t>
            </w:r>
            <w:r w:rsidR="00897642" w:rsidRPr="00CE2D6F">
              <w:rPr>
                <w:rFonts w:ascii="Times New Roman" w:hAnsi="Times New Roman" w:cs="Times New Roman"/>
                <w:lang w:eastAsia="pl-PL"/>
              </w:rPr>
              <w:t xml:space="preserve"> wydany przez WUP właściwy ze względu na siedzibę Instytucji Szkoleniowej</w:t>
            </w:r>
          </w:p>
          <w:p w14:paraId="5DA57874" w14:textId="40B4DFDA" w:rsidR="00A64283" w:rsidRPr="00CE2D6F" w:rsidRDefault="00A64283" w:rsidP="001B0D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CE2D6F">
              <w:rPr>
                <w:rFonts w:ascii="Times New Roman" w:hAnsi="Times New Roman" w:cs="Times New Roman"/>
                <w:b/>
                <w:bCs/>
                <w:lang w:eastAsia="pl-PL"/>
              </w:rPr>
              <w:t>Weryfikacja spełnienia warunku:</w:t>
            </w:r>
            <w:r w:rsidRPr="00CE2D6F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00CE2D6F">
              <w:rPr>
                <w:rFonts w:ascii="Times New Roman" w:hAnsi="Times New Roman" w:cs="Times New Roman"/>
                <w:lang w:eastAsia="pl-PL"/>
              </w:rPr>
              <w:sym w:font="Symbol" w:char="F02D"/>
            </w:r>
            <w:r w:rsidRPr="00CE2D6F">
              <w:rPr>
                <w:rFonts w:ascii="Times New Roman" w:hAnsi="Times New Roman" w:cs="Times New Roman"/>
                <w:lang w:eastAsia="pl-PL"/>
              </w:rPr>
              <w:t xml:space="preserve"> na postawie dołączonego do oferty aktualnego zaświadczenia o dokonaniu wpisu podmiotu do rejestru instytucji szkoleniowych (RIS) lub aktualnej informacji o wpisie do RIS wygen</w:t>
            </w:r>
            <w:r w:rsidR="00806FCD">
              <w:rPr>
                <w:rFonts w:ascii="Times New Roman" w:hAnsi="Times New Roman" w:cs="Times New Roman"/>
                <w:lang w:eastAsia="pl-PL"/>
              </w:rPr>
              <w:t>erowanej ze strony internetowej.</w:t>
            </w:r>
          </w:p>
          <w:p w14:paraId="2A1FB99C" w14:textId="1E204D1F" w:rsidR="00A64283" w:rsidRPr="00806FCD" w:rsidRDefault="00A64283" w:rsidP="001B0D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:lang w:eastAsia="pl-PL"/>
              </w:rPr>
            </w:pPr>
          </w:p>
          <w:p w14:paraId="73941798" w14:textId="77777777" w:rsidR="00806FCD" w:rsidRPr="00C371DE" w:rsidRDefault="001B0DB0" w:rsidP="001B0D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u w:val="single"/>
                <w:lang w:eastAsia="pl-PL"/>
              </w:rPr>
            </w:pPr>
            <w:r w:rsidRPr="00C371DE">
              <w:rPr>
                <w:rFonts w:ascii="Times New Roman" w:hAnsi="Times New Roman" w:cs="Times New Roman"/>
                <w:color w:val="000000" w:themeColor="text1"/>
                <w:lang w:eastAsia="pl-PL"/>
              </w:rPr>
              <w:t>b</w:t>
            </w:r>
            <w:r w:rsidRPr="00C371DE">
              <w:rPr>
                <w:rFonts w:ascii="Times New Roman" w:hAnsi="Times New Roman" w:cs="Times New Roman"/>
                <w:color w:val="000000" w:themeColor="text1"/>
                <w:u w:val="single"/>
                <w:lang w:eastAsia="pl-PL"/>
              </w:rPr>
              <w:t>) posiadają niezbędną wiedzę i doświadczenie w realizacji szkoleń</w:t>
            </w:r>
          </w:p>
          <w:p w14:paraId="1327A38E" w14:textId="355D4BFF" w:rsidR="001B0DB0" w:rsidRPr="00C371DE" w:rsidRDefault="001B0DB0" w:rsidP="001B0D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C371DE">
              <w:rPr>
                <w:rFonts w:ascii="Times New Roman" w:hAnsi="Times New Roman" w:cs="Times New Roman"/>
                <w:color w:val="000000" w:themeColor="text1"/>
                <w:u w:val="single"/>
                <w:lang w:eastAsia="pl-PL"/>
              </w:rPr>
              <w:t xml:space="preserve"> </w:t>
            </w:r>
            <w:r w:rsidRPr="00C371DE">
              <w:rPr>
                <w:rFonts w:ascii="Times New Roman" w:hAnsi="Times New Roman" w:cs="Times New Roman"/>
                <w:color w:val="000000" w:themeColor="text1"/>
                <w:u w:val="single"/>
                <w:lang w:eastAsia="pl-PL"/>
              </w:rPr>
              <w:br/>
            </w:r>
            <w:r w:rsidRPr="00C371DE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w ostatnich trzech latach przed upływem terminu </w:t>
            </w:r>
            <w:r w:rsid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>składania ofert, a jeżeli okres</w:t>
            </w:r>
            <w:r w:rsidRPr="00C371DE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działalności jest krótszy –</w:t>
            </w:r>
            <w:r w:rsid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C371DE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do tego okresu zrealizowali minimum </w:t>
            </w:r>
            <w:r w:rsidR="00F03A74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1 </w:t>
            </w:r>
            <w:r w:rsidRPr="00C371DE">
              <w:rPr>
                <w:rFonts w:ascii="Times New Roman" w:hAnsi="Times New Roman" w:cs="Times New Roman"/>
                <w:color w:val="000000" w:themeColor="text1"/>
                <w:lang w:eastAsia="pl-PL"/>
              </w:rPr>
              <w:t>szkole</w:t>
            </w:r>
            <w:r w:rsidR="00F03A74">
              <w:rPr>
                <w:rFonts w:ascii="Times New Roman" w:hAnsi="Times New Roman" w:cs="Times New Roman"/>
                <w:color w:val="000000" w:themeColor="text1"/>
                <w:lang w:eastAsia="pl-PL"/>
              </w:rPr>
              <w:t>nie</w:t>
            </w:r>
            <w:r w:rsidRPr="00C371DE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dla osób dorosłych</w:t>
            </w:r>
            <w:r w:rsid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="006A026A" w:rsidRP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>zgodn</w:t>
            </w:r>
            <w:r w:rsidR="005710CF">
              <w:rPr>
                <w:rFonts w:ascii="Times New Roman" w:hAnsi="Times New Roman" w:cs="Times New Roman"/>
                <w:color w:val="000000" w:themeColor="text1"/>
                <w:lang w:eastAsia="pl-PL"/>
              </w:rPr>
              <w:t>e</w:t>
            </w:r>
            <w:r w:rsidR="006A026A" w:rsidRP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tematycznie z przedmiotem zam</w:t>
            </w:r>
            <w:r w:rsid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>ówienia</w:t>
            </w:r>
            <w:r w:rsidRPr="00C371DE">
              <w:rPr>
                <w:rFonts w:ascii="Times New Roman" w:hAnsi="Times New Roman" w:cs="Times New Roman"/>
                <w:color w:val="000000" w:themeColor="text1"/>
                <w:lang w:eastAsia="pl-PL"/>
              </w:rPr>
              <w:t>,</w:t>
            </w:r>
            <w:r w:rsidR="00381AC2" w:rsidRPr="00C371DE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C371DE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nie krótsze niż </w:t>
            </w:r>
            <w:r w:rsidR="00986765">
              <w:rPr>
                <w:rFonts w:ascii="Times New Roman" w:hAnsi="Times New Roman" w:cs="Times New Roman"/>
                <w:color w:val="000000" w:themeColor="text1"/>
                <w:lang w:eastAsia="pl-PL"/>
              </w:rPr>
              <w:t>5</w:t>
            </w:r>
            <w:r w:rsidRPr="00C371DE">
              <w:rPr>
                <w:rFonts w:ascii="Times New Roman" w:hAnsi="Times New Roman" w:cs="Times New Roman"/>
                <w:color w:val="000000" w:themeColor="text1"/>
                <w:lang w:eastAsia="pl-PL"/>
              </w:rPr>
              <w:t>0</w:t>
            </w:r>
            <w:r w:rsidR="00C371DE" w:rsidRPr="00C371DE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C371DE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h. </w:t>
            </w:r>
          </w:p>
          <w:p w14:paraId="111C9993" w14:textId="77777777" w:rsidR="00A64283" w:rsidRPr="00806FCD" w:rsidRDefault="00A64283" w:rsidP="001B0D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eastAsia="pl-PL"/>
              </w:rPr>
            </w:pPr>
          </w:p>
          <w:p w14:paraId="32DB3540" w14:textId="23752345" w:rsidR="00A64283" w:rsidRPr="006A026A" w:rsidRDefault="00A64283" w:rsidP="00A6428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6A026A">
              <w:rPr>
                <w:rFonts w:ascii="Times New Roman" w:hAnsi="Times New Roman" w:cs="Times New Roman"/>
                <w:color w:val="000000" w:themeColor="text1"/>
              </w:rPr>
              <w:t>Opis sposobu dokonywania oceny spełnienia tego warunku</w:t>
            </w:r>
            <w:r w:rsidRPr="006A026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: Warunek zostanie spełniony, jeśli Wykonawca wykaże, iż </w:t>
            </w:r>
            <w:r w:rsidRP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w ostatnich trzech latach przed upływem terminu </w:t>
            </w:r>
            <w:r w:rsid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>składania ofert, a jeżeli okres</w:t>
            </w:r>
            <w:r w:rsidRP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działalności jest krótszy –</w:t>
            </w:r>
            <w:r w:rsid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do tego okresu zrealizował minimum </w:t>
            </w:r>
            <w:r w:rsidR="00F03A74">
              <w:rPr>
                <w:rFonts w:ascii="Times New Roman" w:hAnsi="Times New Roman" w:cs="Times New Roman"/>
                <w:color w:val="000000" w:themeColor="text1"/>
                <w:lang w:eastAsia="pl-PL"/>
              </w:rPr>
              <w:t>1</w:t>
            </w:r>
            <w:r w:rsidRP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szkole</w:t>
            </w:r>
            <w:r w:rsidR="00F03A74">
              <w:rPr>
                <w:rFonts w:ascii="Times New Roman" w:hAnsi="Times New Roman" w:cs="Times New Roman"/>
                <w:color w:val="000000" w:themeColor="text1"/>
                <w:lang w:eastAsia="pl-PL"/>
              </w:rPr>
              <w:t>nie</w:t>
            </w:r>
            <w:r w:rsidRP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dla osób dorosłych</w:t>
            </w:r>
            <w:r w:rsid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="006A026A" w:rsidRP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>zgodn</w:t>
            </w:r>
            <w:r w:rsidR="006F604D">
              <w:rPr>
                <w:rFonts w:ascii="Times New Roman" w:hAnsi="Times New Roman" w:cs="Times New Roman"/>
                <w:color w:val="000000" w:themeColor="text1"/>
                <w:lang w:eastAsia="pl-PL"/>
              </w:rPr>
              <w:t>e</w:t>
            </w:r>
            <w:r w:rsidR="006A026A" w:rsidRP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tematycznie z przedmiotem zam</w:t>
            </w:r>
            <w:r w:rsid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>ówienia</w:t>
            </w:r>
            <w:r w:rsidRP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>,</w:t>
            </w:r>
            <w:r w:rsidR="00381AC2" w:rsidRP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a każde z nich nie krótsze niż </w:t>
            </w:r>
            <w:r w:rsidR="00986765">
              <w:rPr>
                <w:rFonts w:ascii="Times New Roman" w:hAnsi="Times New Roman" w:cs="Times New Roman"/>
                <w:color w:val="000000" w:themeColor="text1"/>
                <w:lang w:eastAsia="pl-PL"/>
              </w:rPr>
              <w:t>5</w:t>
            </w:r>
            <w:r w:rsidR="00381AC2" w:rsidRP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>0</w:t>
            </w:r>
            <w:r w:rsidR="006A026A" w:rsidRP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="00381AC2" w:rsidRP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>h</w:t>
            </w:r>
            <w:r w:rsidR="006A026A" w:rsidRPr="006A026A">
              <w:rPr>
                <w:rFonts w:ascii="Times New Roman" w:hAnsi="Times New Roman" w:cs="Times New Roman"/>
                <w:color w:val="000000" w:themeColor="text1"/>
                <w:lang w:eastAsia="pl-PL"/>
              </w:rPr>
              <w:t>.</w:t>
            </w:r>
          </w:p>
          <w:p w14:paraId="4D007BDA" w14:textId="77777777" w:rsidR="00B81E8A" w:rsidRPr="00806FCD" w:rsidRDefault="00B81E8A" w:rsidP="00A6428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  <w:p w14:paraId="72BA45B1" w14:textId="04886D74" w:rsidR="001B0DB0" w:rsidRPr="006A026A" w:rsidRDefault="00A64283" w:rsidP="001B0D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26A">
              <w:rPr>
                <w:rFonts w:ascii="Times New Roman" w:hAnsi="Times New Roman" w:cs="Times New Roman"/>
              </w:rPr>
              <w:t>Weryfikacja spełnienia warunku</w:t>
            </w:r>
            <w:r w:rsidRPr="006A026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6A026A">
              <w:rPr>
                <w:rFonts w:ascii="Times New Roman" w:hAnsi="Times New Roman" w:cs="Times New Roman"/>
                <w:bCs/>
              </w:rPr>
              <w:t xml:space="preserve">zostanie dokonana na podstawie Wykazu zrealizowanych usług (Załącznik nr </w:t>
            </w:r>
            <w:r w:rsidR="00D03312" w:rsidRPr="006A026A">
              <w:rPr>
                <w:rFonts w:ascii="Times New Roman" w:hAnsi="Times New Roman" w:cs="Times New Roman"/>
                <w:bCs/>
              </w:rPr>
              <w:t>3</w:t>
            </w:r>
            <w:r w:rsidRPr="006A026A">
              <w:rPr>
                <w:rFonts w:ascii="Times New Roman" w:hAnsi="Times New Roman" w:cs="Times New Roman"/>
                <w:bCs/>
              </w:rPr>
              <w:t xml:space="preserve"> ) oraz przedstawionych kopii referencji, protokołów odbioru lub innych dokumentów potwierdzających należyte wykonanie zadania</w:t>
            </w:r>
            <w:r w:rsidR="006A026A" w:rsidRPr="006A026A">
              <w:rPr>
                <w:rFonts w:ascii="Times New Roman" w:hAnsi="Times New Roman" w:cs="Times New Roman"/>
                <w:bCs/>
              </w:rPr>
              <w:t>.</w:t>
            </w:r>
          </w:p>
          <w:p w14:paraId="57F12026" w14:textId="77777777" w:rsidR="00041BE2" w:rsidRPr="005F0B67" w:rsidRDefault="00041BE2" w:rsidP="001B0D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C41F7E" w14:textId="279CDBB0" w:rsidR="008F5777" w:rsidRPr="00EC7AD4" w:rsidRDefault="001B0DB0" w:rsidP="001B0DB0">
            <w:pPr>
              <w:jc w:val="both"/>
              <w:rPr>
                <w:rFonts w:ascii="Times New Roman" w:hAnsi="Times New Roman" w:cs="Times New Roman"/>
                <w:u w:val="single"/>
                <w:lang w:eastAsia="pl-PL"/>
              </w:rPr>
            </w:pPr>
            <w:r w:rsidRPr="006A026A">
              <w:rPr>
                <w:rFonts w:ascii="Times New Roman" w:hAnsi="Times New Roman" w:cs="Times New Roman"/>
                <w:u w:val="single"/>
                <w:lang w:eastAsia="pl-PL"/>
              </w:rPr>
              <w:t>c) dysponują odpo</w:t>
            </w:r>
            <w:r w:rsidR="002E5619">
              <w:rPr>
                <w:rFonts w:ascii="Times New Roman" w:hAnsi="Times New Roman" w:cs="Times New Roman"/>
                <w:u w:val="single"/>
                <w:lang w:eastAsia="pl-PL"/>
              </w:rPr>
              <w:t>wiednią</w:t>
            </w:r>
            <w:r w:rsidR="006A026A" w:rsidRPr="006A026A">
              <w:rPr>
                <w:rFonts w:ascii="Times New Roman" w:hAnsi="Times New Roman" w:cs="Times New Roman"/>
                <w:u w:val="single"/>
                <w:lang w:eastAsia="pl-PL"/>
              </w:rPr>
              <w:t xml:space="preserve"> kadrą dydaktyczną</w:t>
            </w:r>
            <w:r w:rsidRPr="006A026A">
              <w:rPr>
                <w:rFonts w:ascii="Times New Roman" w:hAnsi="Times New Roman" w:cs="Times New Roman"/>
                <w:u w:val="single"/>
                <w:lang w:eastAsia="pl-PL"/>
              </w:rPr>
              <w:t>:</w:t>
            </w:r>
          </w:p>
          <w:p w14:paraId="4A30481F" w14:textId="05697029" w:rsidR="00E07265" w:rsidRPr="006A026A" w:rsidRDefault="00E07265" w:rsidP="00CB2A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26A">
              <w:rPr>
                <w:rFonts w:ascii="Times New Roman" w:hAnsi="Times New Roman" w:cs="Times New Roman"/>
                <w:lang w:eastAsia="pl-PL"/>
              </w:rPr>
              <w:t xml:space="preserve">- Wykonawca musi dysponować min. jednym wykładowcą </w:t>
            </w:r>
            <w:r w:rsidR="00EC7AD4">
              <w:rPr>
                <w:rFonts w:ascii="Times New Roman" w:hAnsi="Times New Roman" w:cs="Times New Roman"/>
                <w:lang w:eastAsia="pl-PL"/>
              </w:rPr>
              <w:t>na każdą  zamawianą grupę</w:t>
            </w:r>
            <w:r w:rsidR="00CB2A4D">
              <w:rPr>
                <w:rFonts w:ascii="Times New Roman" w:hAnsi="Times New Roman" w:cs="Times New Roman"/>
                <w:lang w:eastAsia="pl-PL"/>
              </w:rPr>
              <w:t> </w:t>
            </w:r>
            <w:r w:rsidR="00EC7AD4">
              <w:rPr>
                <w:rFonts w:ascii="Times New Roman" w:hAnsi="Times New Roman" w:cs="Times New Roman"/>
                <w:lang w:eastAsia="pl-PL"/>
              </w:rPr>
              <w:t>szkolenia,</w:t>
            </w:r>
            <w:r w:rsidR="00CB2A4D">
              <w:rPr>
                <w:rFonts w:ascii="Times New Roman" w:hAnsi="Times New Roman" w:cs="Times New Roman"/>
                <w:lang w:eastAsia="pl-PL"/>
              </w:rPr>
              <w:t> </w:t>
            </w:r>
            <w:r w:rsidR="00EC7AD4">
              <w:rPr>
                <w:rFonts w:ascii="Times New Roman" w:hAnsi="Times New Roman" w:cs="Times New Roman"/>
                <w:lang w:eastAsia="pl-PL"/>
              </w:rPr>
              <w:t>posiadającym</w:t>
            </w:r>
            <w:r w:rsidR="00CB2A4D">
              <w:rPr>
                <w:rFonts w:ascii="Times New Roman" w:hAnsi="Times New Roman" w:cs="Times New Roman"/>
                <w:lang w:eastAsia="pl-PL"/>
              </w:rPr>
              <w:t> </w:t>
            </w:r>
            <w:r w:rsidRPr="006A026A">
              <w:rPr>
                <w:rFonts w:ascii="Times New Roman" w:hAnsi="Times New Roman" w:cs="Times New Roman"/>
              </w:rPr>
              <w:t>wykształcenie </w:t>
            </w:r>
            <w:r w:rsidR="00EC7AD4">
              <w:rPr>
                <w:rFonts w:ascii="Times New Roman" w:hAnsi="Times New Roman" w:cs="Times New Roman"/>
              </w:rPr>
              <w:t xml:space="preserve"> </w:t>
            </w:r>
            <w:r w:rsidRPr="006A026A">
              <w:rPr>
                <w:rFonts w:ascii="Times New Roman" w:hAnsi="Times New Roman" w:cs="Times New Roman"/>
              </w:rPr>
              <w:t>wyższe/zawodowe lub certyfikat</w:t>
            </w:r>
            <w:r w:rsidR="00EC7AD4">
              <w:rPr>
                <w:rFonts w:ascii="Times New Roman" w:hAnsi="Times New Roman" w:cs="Times New Roman"/>
              </w:rPr>
              <w:t>y/ zaświadczenia/inne umożliwiaj</w:t>
            </w:r>
            <w:r w:rsidR="00EC7AD4" w:rsidRPr="006A026A">
              <w:rPr>
                <w:rFonts w:ascii="Times New Roman" w:hAnsi="Times New Roman" w:cs="Times New Roman"/>
              </w:rPr>
              <w:t>ące</w:t>
            </w:r>
            <w:r w:rsidR="00EC7AD4">
              <w:rPr>
                <w:rFonts w:ascii="Times New Roman" w:hAnsi="Times New Roman" w:cs="Times New Roman"/>
              </w:rPr>
              <w:t xml:space="preserve"> </w:t>
            </w:r>
            <w:r w:rsidRPr="006A026A">
              <w:rPr>
                <w:rFonts w:ascii="Times New Roman" w:hAnsi="Times New Roman" w:cs="Times New Roman"/>
              </w:rPr>
              <w:t>przeprowadzenie danego ws</w:t>
            </w:r>
            <w:r w:rsidR="00EC7AD4">
              <w:rPr>
                <w:rFonts w:ascii="Times New Roman" w:hAnsi="Times New Roman" w:cs="Times New Roman"/>
              </w:rPr>
              <w:t xml:space="preserve">parcia oraz min. 2 </w:t>
            </w:r>
            <w:r w:rsidRPr="006A026A">
              <w:rPr>
                <w:rFonts w:ascii="Times New Roman" w:hAnsi="Times New Roman" w:cs="Times New Roman"/>
              </w:rPr>
              <w:t>letnie doświadczenie zawodowe w danej dziedzinie, to jest przeprowadził w ciągu ostatnich dwóch  lat przed upływem terminu składania ofert minimum 1</w:t>
            </w:r>
            <w:r w:rsidR="00EC7AD4">
              <w:rPr>
                <w:rFonts w:ascii="Times New Roman" w:hAnsi="Times New Roman" w:cs="Times New Roman"/>
              </w:rPr>
              <w:t>0</w:t>
            </w:r>
            <w:r w:rsidRPr="006A026A">
              <w:rPr>
                <w:rFonts w:ascii="Times New Roman" w:hAnsi="Times New Roman" w:cs="Times New Roman"/>
              </w:rPr>
              <w:t>0 godzin szkoleń zgodnych tematycznie z zamawianym szkoleniem</w:t>
            </w:r>
            <w:r w:rsidR="00EC7AD4">
              <w:rPr>
                <w:rFonts w:ascii="Times New Roman" w:hAnsi="Times New Roman" w:cs="Times New Roman"/>
              </w:rPr>
              <w:t>.</w:t>
            </w:r>
          </w:p>
          <w:p w14:paraId="394BB32A" w14:textId="77777777" w:rsidR="00E07265" w:rsidRPr="0054588C" w:rsidRDefault="00E07265" w:rsidP="00E07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29922" w14:textId="28AA8FCE" w:rsidR="006E5E2F" w:rsidRDefault="00E07265" w:rsidP="00E072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26A">
              <w:rPr>
                <w:rFonts w:ascii="Times New Roman" w:hAnsi="Times New Roman" w:cs="Times New Roman"/>
                <w:bCs/>
                <w:u w:val="single"/>
              </w:rPr>
              <w:t>Opis sposobu dokonywania oceny spełnienia tego warunku</w:t>
            </w:r>
            <w:r w:rsidRPr="006A026A">
              <w:rPr>
                <w:rFonts w:ascii="Times New Roman" w:hAnsi="Times New Roman" w:cs="Times New Roman"/>
              </w:rPr>
              <w:t xml:space="preserve">: </w:t>
            </w:r>
          </w:p>
          <w:p w14:paraId="325BA9CE" w14:textId="77777777" w:rsidR="009921BC" w:rsidRDefault="009921BC" w:rsidP="00E072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C6EFD6A" w14:textId="77777777" w:rsidR="006E5E2F" w:rsidRDefault="00E07265" w:rsidP="00CB2A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26A">
              <w:rPr>
                <w:rFonts w:ascii="Times New Roman" w:hAnsi="Times New Roman" w:cs="Times New Roman"/>
              </w:rPr>
              <w:t>Warunek ten zostanie spełniony jeśli wykonawca wykaże, że:</w:t>
            </w:r>
          </w:p>
          <w:p w14:paraId="4C57D7E3" w14:textId="64240DA0" w:rsidR="005D1026" w:rsidRDefault="00E07265" w:rsidP="00CB2A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26A">
              <w:rPr>
                <w:rFonts w:ascii="Times New Roman" w:hAnsi="Times New Roman" w:cs="Times New Roman"/>
              </w:rPr>
              <w:t>a) dysponuje lub będzie dysponowa</w:t>
            </w:r>
            <w:r w:rsidR="005D1026">
              <w:rPr>
                <w:rFonts w:ascii="Times New Roman" w:hAnsi="Times New Roman" w:cs="Times New Roman"/>
              </w:rPr>
              <w:t>ć wykładowcą, który będzie</w:t>
            </w:r>
            <w:r w:rsidRPr="006A026A">
              <w:rPr>
                <w:rFonts w:ascii="Times New Roman" w:hAnsi="Times New Roman" w:cs="Times New Roman"/>
              </w:rPr>
              <w:t xml:space="preserve"> uczest</w:t>
            </w:r>
            <w:r w:rsidR="005D1026">
              <w:rPr>
                <w:rFonts w:ascii="Times New Roman" w:hAnsi="Times New Roman" w:cs="Times New Roman"/>
              </w:rPr>
              <w:t xml:space="preserve">niczyć w wykonaniu zamówienia, </w:t>
            </w:r>
            <w:r w:rsidR="005D1026">
              <w:rPr>
                <w:rFonts w:ascii="Times New Roman" w:hAnsi="Times New Roman" w:cs="Times New Roman"/>
                <w:lang w:eastAsia="pl-PL"/>
              </w:rPr>
              <w:t>posiada</w:t>
            </w:r>
            <w:r w:rsidR="00C82BC7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006A026A">
              <w:rPr>
                <w:rFonts w:ascii="Times New Roman" w:hAnsi="Times New Roman" w:cs="Times New Roman"/>
              </w:rPr>
              <w:lastRenderedPageBreak/>
              <w:t>wykształcenie wyższe/zawodowe lub certyfikaty/zaświadczen</w:t>
            </w:r>
            <w:r w:rsidR="006E5E2F">
              <w:rPr>
                <w:rFonts w:ascii="Times New Roman" w:hAnsi="Times New Roman" w:cs="Times New Roman"/>
              </w:rPr>
              <w:t>ia/inne dokumenty umożliwiające</w:t>
            </w:r>
            <w:r w:rsidR="00CB2A4D">
              <w:rPr>
                <w:rFonts w:ascii="Times New Roman" w:hAnsi="Times New Roman" w:cs="Times New Roman"/>
              </w:rPr>
              <w:t> </w:t>
            </w:r>
            <w:r w:rsidRPr="006A026A">
              <w:rPr>
                <w:rFonts w:ascii="Times New Roman" w:hAnsi="Times New Roman" w:cs="Times New Roman"/>
              </w:rPr>
              <w:t>przeprowadzenie danego wsparcia oraz min. 2</w:t>
            </w:r>
            <w:r w:rsidR="005D1026">
              <w:rPr>
                <w:rFonts w:ascii="Times New Roman" w:hAnsi="Times New Roman" w:cs="Times New Roman"/>
              </w:rPr>
              <w:t xml:space="preserve">-letnie </w:t>
            </w:r>
          </w:p>
          <w:p w14:paraId="28252D4C" w14:textId="3E0B2359" w:rsidR="00E07265" w:rsidRPr="006A026A" w:rsidRDefault="00E07265" w:rsidP="00CB2A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26A">
              <w:rPr>
                <w:rFonts w:ascii="Times New Roman" w:hAnsi="Times New Roman" w:cs="Times New Roman"/>
              </w:rPr>
              <w:t>doświadczenie zawodowe w danej dziedzinie, to jest przeprowadził w ciągu ostatnich dwóch  lat przed upływem terminu składania ofert minimum 1</w:t>
            </w:r>
            <w:r w:rsidR="00EC7AD4">
              <w:rPr>
                <w:rFonts w:ascii="Times New Roman" w:hAnsi="Times New Roman" w:cs="Times New Roman"/>
              </w:rPr>
              <w:t>0</w:t>
            </w:r>
            <w:r w:rsidRPr="006A026A">
              <w:rPr>
                <w:rFonts w:ascii="Times New Roman" w:hAnsi="Times New Roman" w:cs="Times New Roman"/>
              </w:rPr>
              <w:t>0 godzin szkoleń zg</w:t>
            </w:r>
            <w:r w:rsidR="005D1026">
              <w:rPr>
                <w:rFonts w:ascii="Times New Roman" w:hAnsi="Times New Roman" w:cs="Times New Roman"/>
              </w:rPr>
              <w:t>odnych tematycznie z zamawianym szkoleniem</w:t>
            </w:r>
            <w:r w:rsidRPr="006A026A">
              <w:rPr>
                <w:rFonts w:ascii="Times New Roman" w:hAnsi="Times New Roman" w:cs="Times New Roman"/>
              </w:rPr>
              <w:t>.</w:t>
            </w:r>
          </w:p>
          <w:p w14:paraId="7589FDBB" w14:textId="77777777" w:rsidR="00041BE2" w:rsidRDefault="00041BE2" w:rsidP="00A64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000CE" w14:textId="186CD0C5" w:rsidR="00E07265" w:rsidRPr="00EC7AD4" w:rsidRDefault="00A64283" w:rsidP="00EC7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AD4">
              <w:rPr>
                <w:rFonts w:ascii="Times New Roman" w:hAnsi="Times New Roman" w:cs="Times New Roman"/>
                <w:bCs/>
                <w:u w:val="single"/>
              </w:rPr>
              <w:t>Weryfikacja spełnienia warunku:</w:t>
            </w:r>
            <w:r w:rsidRPr="00EC7AD4">
              <w:rPr>
                <w:rFonts w:ascii="Times New Roman" w:hAnsi="Times New Roman" w:cs="Times New Roman"/>
              </w:rPr>
              <w:t xml:space="preserve"> podstawę do oceny spełnienia w/w warunków będzie stanowił wykaz osób, które będą uczestniczyć w realizacji zamówienia zgodnego ze wzorem stanowiącym załącznik nr </w:t>
            </w:r>
            <w:r w:rsidR="00D03312" w:rsidRPr="00EC7AD4">
              <w:rPr>
                <w:rFonts w:ascii="Times New Roman" w:hAnsi="Times New Roman" w:cs="Times New Roman"/>
              </w:rPr>
              <w:t>4</w:t>
            </w:r>
            <w:r w:rsidRPr="00EC7AD4">
              <w:rPr>
                <w:rFonts w:ascii="Times New Roman" w:hAnsi="Times New Roman" w:cs="Times New Roman"/>
              </w:rPr>
              <w:t xml:space="preserve"> do zapytania ofertowego</w:t>
            </w:r>
            <w:r w:rsidR="00EC7AD4">
              <w:rPr>
                <w:rFonts w:ascii="Times New Roman" w:hAnsi="Times New Roman" w:cs="Times New Roman"/>
              </w:rPr>
              <w:t>.</w:t>
            </w:r>
            <w:r w:rsidRPr="00EC7AD4">
              <w:rPr>
                <w:rFonts w:ascii="Times New Roman" w:hAnsi="Times New Roman" w:cs="Times New Roman"/>
              </w:rPr>
              <w:t xml:space="preserve"> </w:t>
            </w:r>
          </w:p>
          <w:p w14:paraId="0A4B853B" w14:textId="49CEAA6C" w:rsidR="001F545B" w:rsidRDefault="001F545B" w:rsidP="001F54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8F38A8" w14:textId="77777777" w:rsidR="001F545B" w:rsidRPr="00381AC2" w:rsidRDefault="001F545B" w:rsidP="001B0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36CB1C" w14:textId="4C4A73A3" w:rsidR="001B0DB0" w:rsidRPr="00C67412" w:rsidRDefault="001B0DB0" w:rsidP="001B0D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Wykonawca zobowiązany jest dołączyć do oferty szczegółowe programy szkoleń, które powinny zawierać: </w:t>
            </w:r>
          </w:p>
          <w:p w14:paraId="5F430B6E" w14:textId="77777777" w:rsidR="00CB2A4D" w:rsidRPr="00EC7AD4" w:rsidRDefault="00CB2A4D" w:rsidP="001B0D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14:paraId="471AE84F" w14:textId="64209BA6" w:rsidR="001B0DB0" w:rsidRPr="00CB2A4D" w:rsidRDefault="001B0DB0" w:rsidP="00CB2A4D">
            <w:pPr>
              <w:pStyle w:val="Akapitzlist"/>
              <w:numPr>
                <w:ilvl w:val="1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2A4D">
              <w:rPr>
                <w:rFonts w:ascii="Times New Roman" w:hAnsi="Times New Roman" w:cs="Times New Roman"/>
                <w:iCs/>
              </w:rPr>
              <w:t>nazwę i zakres kursu,</w:t>
            </w:r>
          </w:p>
          <w:p w14:paraId="6E4EF158" w14:textId="31D57677" w:rsidR="001B0DB0" w:rsidRPr="00CB2A4D" w:rsidRDefault="001B0DB0" w:rsidP="00CB2A4D">
            <w:pPr>
              <w:pStyle w:val="Akapitzlist"/>
              <w:numPr>
                <w:ilvl w:val="1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2A4D">
              <w:rPr>
                <w:rFonts w:ascii="Times New Roman" w:hAnsi="Times New Roman" w:cs="Times New Roman"/>
                <w:iCs/>
              </w:rPr>
              <w:t>czas trwania i miejsce organizacji szkolenia,</w:t>
            </w:r>
          </w:p>
          <w:p w14:paraId="658DA438" w14:textId="041C89B2" w:rsidR="001B0DB0" w:rsidRPr="00CB2A4D" w:rsidRDefault="001B0DB0" w:rsidP="00CB2A4D">
            <w:pPr>
              <w:pStyle w:val="Akapitzlist"/>
              <w:numPr>
                <w:ilvl w:val="1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2A4D">
              <w:rPr>
                <w:rFonts w:ascii="Times New Roman" w:hAnsi="Times New Roman" w:cs="Times New Roman"/>
                <w:iCs/>
              </w:rPr>
              <w:t>wymagania wstępne dla uczestników szkolenia,</w:t>
            </w:r>
          </w:p>
          <w:p w14:paraId="05E1DDE0" w14:textId="542BE42E" w:rsidR="001B0DB0" w:rsidRPr="00CB2A4D" w:rsidRDefault="001B0DB0" w:rsidP="00CB2A4D">
            <w:pPr>
              <w:pStyle w:val="Akapitzlist"/>
              <w:numPr>
                <w:ilvl w:val="1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2A4D">
              <w:rPr>
                <w:rFonts w:ascii="Times New Roman" w:hAnsi="Times New Roman" w:cs="Times New Roman"/>
                <w:iCs/>
              </w:rPr>
              <w:t>cele szkolenia,</w:t>
            </w:r>
          </w:p>
          <w:p w14:paraId="45099292" w14:textId="772C1D28" w:rsidR="001B0DB0" w:rsidRPr="00CB2A4D" w:rsidRDefault="001B0DB0" w:rsidP="00CB2A4D">
            <w:pPr>
              <w:pStyle w:val="Akapitzlist"/>
              <w:numPr>
                <w:ilvl w:val="1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2A4D">
              <w:rPr>
                <w:rFonts w:ascii="Times New Roman" w:hAnsi="Times New Roman" w:cs="Times New Roman"/>
                <w:iCs/>
              </w:rPr>
              <w:t>plan nauczania określający tematy zajęć edukacyjnych z uwzględnieniem wskazania Wykonawcy co do minimalnego zakresu danego szkolenia oraz ich wymiar, podział na godziny teoretyczne i praktyczne,</w:t>
            </w:r>
          </w:p>
          <w:p w14:paraId="1B48CDB9" w14:textId="0D018FDF" w:rsidR="001B0DB0" w:rsidRPr="00CB2A4D" w:rsidRDefault="001B0DB0" w:rsidP="00CB2A4D">
            <w:pPr>
              <w:pStyle w:val="Akapitzlist"/>
              <w:numPr>
                <w:ilvl w:val="1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2A4D">
              <w:rPr>
                <w:rFonts w:ascii="Times New Roman" w:hAnsi="Times New Roman" w:cs="Times New Roman"/>
                <w:iCs/>
              </w:rPr>
              <w:t>wykaz literatury oraz niezbędnych środków i materiałów dydaktycznych,</w:t>
            </w:r>
          </w:p>
          <w:p w14:paraId="5308EE26" w14:textId="1E0A2B64" w:rsidR="001B0DB0" w:rsidRPr="00CB2A4D" w:rsidRDefault="001B0DB0" w:rsidP="00CB2A4D">
            <w:pPr>
              <w:pStyle w:val="Akapitzlist"/>
              <w:numPr>
                <w:ilvl w:val="1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2A4D">
              <w:rPr>
                <w:rFonts w:ascii="Times New Roman" w:hAnsi="Times New Roman" w:cs="Times New Roman"/>
                <w:iCs/>
              </w:rPr>
              <w:t>sposób sprawdzania efektów szkolenia.</w:t>
            </w:r>
          </w:p>
          <w:p w14:paraId="51AC71B1" w14:textId="77777777" w:rsidR="00CB2A4D" w:rsidRDefault="00CB2A4D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8A50DA3" w14:textId="2A1A6549" w:rsidR="001B0DB0" w:rsidRPr="00EC7AD4" w:rsidRDefault="00897642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C7A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Czas i program szkolenia powinien być dostosowany do wymogów egzaminacyjnych oraz wymogów regulujących wynikających z przepisów prawa.</w:t>
            </w:r>
          </w:p>
          <w:p w14:paraId="08AAE7A7" w14:textId="77777777" w:rsidR="00E75CE9" w:rsidRDefault="00E75CE9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477046" w14:textId="77777777" w:rsidR="00E75CE9" w:rsidRPr="00EC7AD4" w:rsidRDefault="00E75CE9" w:rsidP="00E75CE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EC7AD4">
              <w:rPr>
                <w:rFonts w:ascii="Times New Roman" w:hAnsi="Times New Roman" w:cs="Times New Roman"/>
                <w:lang w:eastAsia="pl-PL"/>
              </w:rPr>
              <w:t xml:space="preserve">Uwaga: propozycje programów składanych przez Wykonawcę nie są dla Zamawiającego wiążące, stanowią jedynie propozycję realizacji zamówienia i wymagają ostatecznej akceptacji przez Zamawiającego. W przypadku jeśli propozycje wskazane w ofercie przez Wykonawcę nie zostaną zaakceptowane, Wykonawca na wezwanie Zamawiającego zobowiązany jest do przedstawienia w ciągu maksimum 3 dni nowych programów szkoleń, zgodnych z wskazówkami Zamawiającego. </w:t>
            </w:r>
          </w:p>
          <w:p w14:paraId="1C37370B" w14:textId="77777777" w:rsidR="00E75CE9" w:rsidRPr="00EC7AD4" w:rsidRDefault="00E75CE9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F08D3ED" w14:textId="77777777" w:rsidR="001B0DB0" w:rsidRPr="00EC7AD4" w:rsidRDefault="001B0DB0" w:rsidP="001B0D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EC7AD4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Wykonawcy niespełniający ww. warunków zostaną wykluczeni z udziału </w:t>
            </w:r>
            <w:r w:rsidRPr="00EC7AD4">
              <w:rPr>
                <w:rFonts w:ascii="Times New Roman" w:hAnsi="Times New Roman" w:cs="Times New Roman"/>
                <w:b/>
                <w:bCs/>
                <w:lang w:eastAsia="pl-PL"/>
              </w:rPr>
              <w:br/>
              <w:t>w postępowaniu a ich oferty zostaną odrzucone.</w:t>
            </w:r>
          </w:p>
        </w:tc>
      </w:tr>
      <w:tr w:rsidR="001B0DB0" w:rsidRPr="00A7086F" w14:paraId="08D8E8F5" w14:textId="77777777" w:rsidTr="000B142A">
        <w:trPr>
          <w:trHeight w:val="688"/>
        </w:trPr>
        <w:tc>
          <w:tcPr>
            <w:tcW w:w="983" w:type="pct"/>
            <w:shd w:val="clear" w:color="auto" w:fill="F2F2F2"/>
            <w:vAlign w:val="center"/>
          </w:tcPr>
          <w:p w14:paraId="61604C44" w14:textId="77777777" w:rsidR="001B0DB0" w:rsidRPr="007C41CB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41C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VII. Informacje o wykluczeniu</w:t>
            </w:r>
          </w:p>
        </w:tc>
        <w:tc>
          <w:tcPr>
            <w:tcW w:w="4017" w:type="pct"/>
          </w:tcPr>
          <w:p w14:paraId="465AA472" w14:textId="77777777" w:rsidR="001B0DB0" w:rsidRDefault="001B0DB0" w:rsidP="001B0D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1E6377CB" w14:textId="77777777" w:rsidR="001B0DB0" w:rsidRPr="00EC7AD4" w:rsidRDefault="001B0DB0" w:rsidP="001B0D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EC7AD4">
              <w:rPr>
                <w:rFonts w:ascii="Times New Roman" w:hAnsi="Times New Roman" w:cs="Times New Roman"/>
                <w:lang w:eastAsia="pl-PL"/>
              </w:rPr>
              <w:t>Z udziału w postępowaniu zostaną wykluczeni Wykonawcy nie spełniający warunków udziału w postępowaniu o których mowa w pkt VI oraz powiązani</w:t>
            </w:r>
            <w:r w:rsidRPr="00EC7AD4">
              <w:rPr>
                <w:rFonts w:ascii="Times New Roman" w:hAnsi="Times New Roman" w:cs="Times New Roman"/>
                <w:lang w:eastAsia="pl-PL"/>
              </w:rPr>
              <w:br/>
              <w:t>z Zamawiającym osobowo lub kapitałowo.</w:t>
            </w:r>
          </w:p>
          <w:p w14:paraId="68F75A12" w14:textId="3CCECD72" w:rsidR="001B0DB0" w:rsidRPr="00EC7AD4" w:rsidRDefault="001B0DB0" w:rsidP="001B0D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EC7AD4">
              <w:rPr>
                <w:rFonts w:ascii="Times New Roman" w:hAnsi="Times New Roman" w:cs="Times New Roman"/>
                <w:lang w:eastAsia="pl-PL"/>
              </w:rPr>
              <w:t xml:space="preserve">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      </w:r>
          </w:p>
          <w:p w14:paraId="74474EA2" w14:textId="77777777" w:rsidR="001B0DB0" w:rsidRPr="00EC7AD4" w:rsidRDefault="001B0DB0" w:rsidP="001B0DB0">
            <w:pPr>
              <w:suppressAutoHyphens w:val="0"/>
              <w:autoSpaceDE w:val="0"/>
              <w:autoSpaceDN w:val="0"/>
              <w:adjustRightInd w:val="0"/>
              <w:spacing w:after="13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EC7AD4">
              <w:rPr>
                <w:rFonts w:ascii="Times New Roman" w:hAnsi="Times New Roman" w:cs="Times New Roman"/>
                <w:lang w:eastAsia="pl-PL"/>
              </w:rPr>
              <w:t xml:space="preserve">a. uczestniczeniu w spółce, jako wspólnik spółki cywilnej lub spółki osobowej, </w:t>
            </w:r>
          </w:p>
          <w:p w14:paraId="6EA0A4D8" w14:textId="77777777" w:rsidR="001B0DB0" w:rsidRPr="00EC7AD4" w:rsidRDefault="001B0DB0" w:rsidP="001B0DB0">
            <w:pPr>
              <w:suppressAutoHyphens w:val="0"/>
              <w:autoSpaceDE w:val="0"/>
              <w:autoSpaceDN w:val="0"/>
              <w:adjustRightInd w:val="0"/>
              <w:spacing w:after="13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EC7AD4">
              <w:rPr>
                <w:rFonts w:ascii="Times New Roman" w:hAnsi="Times New Roman" w:cs="Times New Roman"/>
                <w:lang w:eastAsia="pl-PL"/>
              </w:rPr>
              <w:t xml:space="preserve">b. posiadaniu udziałów lub co najmniej 10% akcji, </w:t>
            </w:r>
          </w:p>
          <w:p w14:paraId="23E0E663" w14:textId="77777777" w:rsidR="001B0DB0" w:rsidRPr="00EC7AD4" w:rsidRDefault="001B0DB0" w:rsidP="001B0DB0">
            <w:pPr>
              <w:suppressAutoHyphens w:val="0"/>
              <w:autoSpaceDE w:val="0"/>
              <w:autoSpaceDN w:val="0"/>
              <w:adjustRightInd w:val="0"/>
              <w:spacing w:after="13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EC7AD4">
              <w:rPr>
                <w:rFonts w:ascii="Times New Roman" w:hAnsi="Times New Roman" w:cs="Times New Roman"/>
                <w:lang w:eastAsia="pl-PL"/>
              </w:rPr>
              <w:lastRenderedPageBreak/>
              <w:t xml:space="preserve">c. pełnieniu funkcji członka organu nadzorczego lub zarządzającego, prokurenta, pełnomocnika, </w:t>
            </w:r>
          </w:p>
          <w:p w14:paraId="05F31772" w14:textId="45A225D0" w:rsidR="001B0DB0" w:rsidRPr="00EC7AD4" w:rsidRDefault="001B0DB0" w:rsidP="001B0D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EC7AD4">
              <w:rPr>
                <w:rFonts w:ascii="Times New Roman" w:hAnsi="Times New Roman" w:cs="Times New Roman"/>
                <w:lang w:eastAsia="pl-PL"/>
              </w:rPr>
      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      </w:r>
          </w:p>
          <w:p w14:paraId="2C4F6199" w14:textId="77777777" w:rsidR="001B0DB0" w:rsidRPr="00EC7AD4" w:rsidRDefault="001B0DB0" w:rsidP="001B0D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EC7AD4">
              <w:rPr>
                <w:rFonts w:ascii="Times New Roman" w:hAnsi="Times New Roman" w:cs="Times New Roman"/>
                <w:lang w:eastAsia="pl-PL"/>
              </w:rPr>
              <w:t xml:space="preserve">W związku z powyższym Wykonawca jest zobowiązany do popisania stosownego oświadczenia, określonego w załączniku nr 2 do zapytania ofertowego. </w:t>
            </w:r>
          </w:p>
          <w:p w14:paraId="7C5FF8CE" w14:textId="08D1E88A" w:rsidR="001B0DB0" w:rsidRPr="007C41CB" w:rsidRDefault="001B0DB0" w:rsidP="001B0D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C7AD4">
              <w:rPr>
                <w:rFonts w:ascii="Times New Roman" w:hAnsi="Times New Roman" w:cs="Times New Roman"/>
                <w:lang w:eastAsia="pl-PL"/>
              </w:rPr>
              <w:t xml:space="preserve">Oferenci, którzy nie podpiszą ww. oświadczenia zostaną wykluczeni z udziału </w:t>
            </w:r>
            <w:r w:rsidR="00F708CE" w:rsidRPr="00EC7AD4">
              <w:rPr>
                <w:rFonts w:ascii="Times New Roman" w:hAnsi="Times New Roman" w:cs="Times New Roman"/>
                <w:lang w:eastAsia="pl-PL"/>
              </w:rPr>
              <w:br/>
            </w:r>
            <w:r w:rsidRPr="00EC7AD4">
              <w:rPr>
                <w:rFonts w:ascii="Times New Roman" w:hAnsi="Times New Roman" w:cs="Times New Roman"/>
                <w:lang w:eastAsia="pl-PL"/>
              </w:rPr>
              <w:t>w postępowaniu a ich oferty zostaną odrzucone.</w:t>
            </w:r>
          </w:p>
        </w:tc>
      </w:tr>
      <w:tr w:rsidR="001B0DB0" w:rsidRPr="00A7086F" w14:paraId="1AE36292" w14:textId="77777777" w:rsidTr="000B142A">
        <w:trPr>
          <w:trHeight w:val="702"/>
        </w:trPr>
        <w:tc>
          <w:tcPr>
            <w:tcW w:w="983" w:type="pct"/>
            <w:shd w:val="clear" w:color="auto" w:fill="F2F2F2"/>
            <w:vAlign w:val="center"/>
          </w:tcPr>
          <w:p w14:paraId="046DA4B2" w14:textId="77777777" w:rsidR="001B0DB0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VIII</w:t>
            </w:r>
            <w:r w:rsidRPr="00A32C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 Oferta częściowa</w:t>
            </w:r>
          </w:p>
        </w:tc>
        <w:tc>
          <w:tcPr>
            <w:tcW w:w="4017" w:type="pct"/>
            <w:vAlign w:val="center"/>
          </w:tcPr>
          <w:p w14:paraId="7D540226" w14:textId="477A8323" w:rsidR="001B0DB0" w:rsidRPr="00EC7AD4" w:rsidRDefault="00B35AFB" w:rsidP="00EC7A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C7A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Zamawiający </w:t>
            </w:r>
            <w:r w:rsidR="00910303" w:rsidRPr="00EC7A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nie </w:t>
            </w:r>
            <w:r w:rsidRPr="00EC7A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dopuszcza składani</w:t>
            </w:r>
            <w:r w:rsidR="00EC7A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Pr="00EC7A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oferty częściowej</w:t>
            </w:r>
          </w:p>
        </w:tc>
      </w:tr>
      <w:tr w:rsidR="001B0DB0" w:rsidRPr="00A7086F" w14:paraId="05D69A0B" w14:textId="77777777" w:rsidTr="000B142A">
        <w:trPr>
          <w:trHeight w:val="702"/>
        </w:trPr>
        <w:tc>
          <w:tcPr>
            <w:tcW w:w="983" w:type="pct"/>
            <w:shd w:val="clear" w:color="auto" w:fill="F2F2F2"/>
            <w:vAlign w:val="center"/>
          </w:tcPr>
          <w:p w14:paraId="20492AC5" w14:textId="77777777" w:rsidR="001B0DB0" w:rsidRPr="0077543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</w:t>
            </w:r>
            <w:r w:rsidRPr="00A32C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X. </w:t>
            </w:r>
          </w:p>
          <w:p w14:paraId="31FA9618" w14:textId="77777777" w:rsidR="001B0DB0" w:rsidRPr="00943C58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43C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Podwykonawstwo</w:t>
            </w:r>
          </w:p>
        </w:tc>
        <w:tc>
          <w:tcPr>
            <w:tcW w:w="4017" w:type="pct"/>
            <w:vAlign w:val="center"/>
          </w:tcPr>
          <w:p w14:paraId="755CD7FA" w14:textId="77777777" w:rsidR="001B0DB0" w:rsidRPr="00EC7AD4" w:rsidRDefault="001B0DB0" w:rsidP="001B0DB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C7A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Zamawiający dopuszcza możliwość podwykonawstwa.</w:t>
            </w:r>
          </w:p>
        </w:tc>
      </w:tr>
      <w:tr w:rsidR="001B0DB0" w:rsidRPr="00A7086F" w14:paraId="6E54123B" w14:textId="77777777" w:rsidTr="000B142A">
        <w:trPr>
          <w:trHeight w:val="832"/>
        </w:trPr>
        <w:tc>
          <w:tcPr>
            <w:tcW w:w="983" w:type="pct"/>
            <w:shd w:val="clear" w:color="auto" w:fill="F2F2F2"/>
            <w:vAlign w:val="center"/>
          </w:tcPr>
          <w:p w14:paraId="14E0542B" w14:textId="02850032" w:rsidR="001B0DB0" w:rsidRPr="00A32C62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X</w:t>
            </w:r>
            <w:r w:rsidRPr="00A32C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. </w:t>
            </w:r>
            <w:r w:rsidR="00F3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Wadium</w:t>
            </w:r>
          </w:p>
          <w:p w14:paraId="7D09A3A0" w14:textId="77777777" w:rsidR="001B0DB0" w:rsidRPr="00A32C62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017" w:type="pct"/>
            <w:vAlign w:val="center"/>
          </w:tcPr>
          <w:p w14:paraId="1973B1AE" w14:textId="77777777" w:rsidR="00F36BC9" w:rsidRPr="00F36BC9" w:rsidRDefault="00F36BC9" w:rsidP="00F36BC9">
            <w:pPr>
              <w:rPr>
                <w:rFonts w:ascii="Times New Roman" w:hAnsi="Times New Roman" w:cs="Times New Roman"/>
                <w:lang w:eastAsia="pl-PL"/>
              </w:rPr>
            </w:pPr>
            <w:r w:rsidRPr="00F36BC9">
              <w:rPr>
                <w:rFonts w:ascii="Times New Roman" w:hAnsi="Times New Roman" w:cs="Times New Roman"/>
                <w:lang w:eastAsia="pl-PL"/>
              </w:rPr>
              <w:t>WADIUM</w:t>
            </w:r>
          </w:p>
          <w:p w14:paraId="06742E37" w14:textId="5144E9A6" w:rsidR="00F36BC9" w:rsidRPr="00F36BC9" w:rsidRDefault="00F36BC9" w:rsidP="00F36BC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F36BC9">
              <w:rPr>
                <w:rFonts w:ascii="Times New Roman" w:hAnsi="Times New Roman" w:cs="Times New Roman"/>
                <w:lang w:eastAsia="pl-PL"/>
              </w:rPr>
              <w:t xml:space="preserve">1. Zamawiający wymaga od Wykonawców wniesienia wadium w wysokości  </w:t>
            </w:r>
            <w:r w:rsidR="00FB6C46">
              <w:rPr>
                <w:rFonts w:ascii="Times New Roman" w:hAnsi="Times New Roman" w:cs="Times New Roman"/>
                <w:lang w:eastAsia="pl-PL"/>
              </w:rPr>
              <w:t>5</w:t>
            </w:r>
            <w:r w:rsidRPr="00F36BC9">
              <w:rPr>
                <w:rFonts w:ascii="Times New Roman" w:hAnsi="Times New Roman" w:cs="Times New Roman"/>
                <w:lang w:eastAsia="pl-PL"/>
              </w:rPr>
              <w:t xml:space="preserve">00,00 zł (słownie: </w:t>
            </w:r>
            <w:r w:rsidR="00FB6C46">
              <w:rPr>
                <w:rFonts w:ascii="Times New Roman" w:hAnsi="Times New Roman" w:cs="Times New Roman"/>
                <w:lang w:eastAsia="pl-PL"/>
              </w:rPr>
              <w:t xml:space="preserve">pięćset </w:t>
            </w:r>
            <w:r w:rsidRPr="00F36BC9">
              <w:rPr>
                <w:rFonts w:ascii="Times New Roman" w:hAnsi="Times New Roman" w:cs="Times New Roman"/>
                <w:lang w:eastAsia="pl-PL"/>
              </w:rPr>
              <w:t xml:space="preserve"> złotych).      </w:t>
            </w:r>
          </w:p>
          <w:p w14:paraId="321DAAD4" w14:textId="77777777" w:rsidR="00F36BC9" w:rsidRPr="00F36BC9" w:rsidRDefault="00F36BC9" w:rsidP="00F36BC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F36BC9">
              <w:rPr>
                <w:rFonts w:ascii="Times New Roman" w:hAnsi="Times New Roman" w:cs="Times New Roman"/>
                <w:lang w:eastAsia="pl-PL"/>
              </w:rPr>
              <w:t>2. Wadium może być wnoszone w jednej lub kilku następujących formach:</w:t>
            </w:r>
          </w:p>
          <w:p w14:paraId="372F5F5B" w14:textId="77777777" w:rsidR="00F36BC9" w:rsidRPr="00F36BC9" w:rsidRDefault="00F36BC9" w:rsidP="00F36BC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F36BC9">
              <w:rPr>
                <w:rFonts w:ascii="Times New Roman" w:hAnsi="Times New Roman" w:cs="Times New Roman"/>
                <w:lang w:eastAsia="pl-PL"/>
              </w:rPr>
              <w:t>- pieniądzu,</w:t>
            </w:r>
          </w:p>
          <w:p w14:paraId="2F6A05D1" w14:textId="77777777" w:rsidR="00F36BC9" w:rsidRPr="00F36BC9" w:rsidRDefault="00F36BC9" w:rsidP="00F36BC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F36BC9">
              <w:rPr>
                <w:rFonts w:ascii="Times New Roman" w:hAnsi="Times New Roman" w:cs="Times New Roman"/>
                <w:lang w:eastAsia="pl-PL"/>
              </w:rPr>
              <w:t xml:space="preserve">- poręczeniach bankowych lub poręczeniach spółdzielczej kasy oszczędnościowo-kredytowej, z tym że poręczenie kasy jest zawsze poręczeniem pieniężnym, </w:t>
            </w:r>
          </w:p>
          <w:p w14:paraId="116E0203" w14:textId="77777777" w:rsidR="00F36BC9" w:rsidRPr="00F36BC9" w:rsidRDefault="00F36BC9" w:rsidP="00F36BC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F36BC9">
              <w:rPr>
                <w:rFonts w:ascii="Times New Roman" w:hAnsi="Times New Roman" w:cs="Times New Roman"/>
                <w:lang w:eastAsia="pl-PL"/>
              </w:rPr>
              <w:t>- gwarancjach bankowych</w:t>
            </w:r>
          </w:p>
          <w:p w14:paraId="444FF3D2" w14:textId="77777777" w:rsidR="00F36BC9" w:rsidRPr="00F36BC9" w:rsidRDefault="00F36BC9" w:rsidP="00F36BC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F36BC9">
              <w:rPr>
                <w:rFonts w:ascii="Times New Roman" w:hAnsi="Times New Roman" w:cs="Times New Roman"/>
                <w:lang w:eastAsia="pl-PL"/>
              </w:rPr>
              <w:t>-  gwarancjach ubezpieczeniowych</w:t>
            </w:r>
          </w:p>
          <w:p w14:paraId="4A49AB1C" w14:textId="1646AE58" w:rsidR="00F36BC9" w:rsidRPr="00F36BC9" w:rsidRDefault="00F36BC9" w:rsidP="00465C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36BC9">
              <w:rPr>
                <w:rFonts w:ascii="Times New Roman" w:hAnsi="Times New Roman" w:cs="Times New Roman"/>
              </w:rPr>
              <w:t xml:space="preserve">3. Wadium wnoszone </w:t>
            </w:r>
            <w:r w:rsidRPr="006E5E2F">
              <w:rPr>
                <w:rFonts w:ascii="Times New Roman" w:hAnsi="Times New Roman" w:cs="Times New Roman"/>
              </w:rPr>
              <w:t>w pieniądzu należy wpłacić przed końcem terminu składania ofert p</w:t>
            </w:r>
            <w:r w:rsidR="00465CAC">
              <w:rPr>
                <w:rFonts w:ascii="Times New Roman" w:hAnsi="Times New Roman" w:cs="Times New Roman"/>
              </w:rPr>
              <w:t xml:space="preserve">rzelewem na rachunek bankowy nr </w:t>
            </w:r>
            <w:r w:rsidR="00355204" w:rsidRPr="00355204">
              <w:rPr>
                <w:rFonts w:ascii="Times New Roman" w:hAnsi="Times New Roman" w:cs="Times New Roman"/>
              </w:rPr>
              <w:t xml:space="preserve">76 1240 2337 1111 0010 7487 </w:t>
            </w:r>
            <w:r w:rsidR="00355204" w:rsidRPr="00465CAC">
              <w:rPr>
                <w:rFonts w:ascii="Times New Roman" w:hAnsi="Times New Roman" w:cs="Times New Roman"/>
              </w:rPr>
              <w:t>9699</w:t>
            </w:r>
            <w:r w:rsidR="00465CAC" w:rsidRPr="00465CAC">
              <w:rPr>
                <w:rFonts w:ascii="Times New Roman" w:hAnsi="Times New Roman" w:cs="Times New Roman"/>
              </w:rPr>
              <w:t xml:space="preserve"> </w:t>
            </w:r>
            <w:r w:rsidR="00355204" w:rsidRPr="00465CAC">
              <w:rPr>
                <w:rFonts w:ascii="Times New Roman" w:hAnsi="Times New Roman" w:cs="Times New Roman"/>
              </w:rPr>
              <w:t>prowadzony przez Bank Polska Kasa Opieki S A</w:t>
            </w:r>
            <w:r w:rsidRPr="00465CAC">
              <w:rPr>
                <w:rFonts w:ascii="Times New Roman" w:hAnsi="Times New Roman" w:cs="Times New Roman"/>
              </w:rPr>
              <w:t xml:space="preserve"> w </w:t>
            </w:r>
            <w:r w:rsidR="00465CAC" w:rsidRPr="00465CAC">
              <w:rPr>
                <w:rFonts w:ascii="Times New Roman" w:hAnsi="Times New Roman" w:cs="Times New Roman"/>
              </w:rPr>
              <w:t>Jaśle</w:t>
            </w:r>
            <w:r w:rsidRPr="00465CAC">
              <w:rPr>
                <w:rFonts w:ascii="Times New Roman" w:hAnsi="Times New Roman" w:cs="Times New Roman"/>
              </w:rPr>
              <w:t xml:space="preserve">, tytułem wpłaty „Wadium </w:t>
            </w:r>
            <w:r w:rsidR="00465CAC" w:rsidRPr="00465CAC">
              <w:rPr>
                <w:rFonts w:ascii="Times New Roman" w:hAnsi="Times New Roman" w:cs="Times New Roman"/>
              </w:rPr>
              <w:t xml:space="preserve">- </w:t>
            </w:r>
            <w:r w:rsidR="00465CAC" w:rsidRPr="00465C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Zapytanie ofertowe nr </w:t>
            </w:r>
            <w:r w:rsidR="00FB6C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465CAC" w:rsidRPr="00465C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/7.1/2023</w:t>
            </w:r>
            <w:r w:rsidRPr="00465CAC">
              <w:rPr>
                <w:rFonts w:ascii="Times New Roman" w:hAnsi="Times New Roman" w:cs="Times New Roman"/>
              </w:rPr>
              <w:t xml:space="preserve">” lub gotówką w kasie, w </w:t>
            </w:r>
            <w:r w:rsidR="00465CAC">
              <w:rPr>
                <w:rFonts w:ascii="Times New Roman" w:hAnsi="Times New Roman" w:cs="Times New Roman"/>
              </w:rPr>
              <w:t>biurze</w:t>
            </w:r>
            <w:r w:rsidRPr="00465CAC">
              <w:rPr>
                <w:rFonts w:ascii="Times New Roman" w:hAnsi="Times New Roman" w:cs="Times New Roman"/>
              </w:rPr>
              <w:t xml:space="preserve"> </w:t>
            </w:r>
            <w:r w:rsidR="006E5E2F" w:rsidRPr="00465CAC">
              <w:rPr>
                <w:rFonts w:ascii="Times New Roman" w:hAnsi="Times New Roman" w:cs="Times New Roman"/>
              </w:rPr>
              <w:t xml:space="preserve">FUNDACJA AKTYWNA GALICJA, </w:t>
            </w:r>
            <w:r w:rsidRPr="00465CAC">
              <w:rPr>
                <w:rFonts w:ascii="Times New Roman" w:hAnsi="Times New Roman" w:cs="Times New Roman"/>
              </w:rPr>
              <w:t xml:space="preserve">ul. </w:t>
            </w:r>
            <w:r w:rsidR="00465CAC" w:rsidRPr="00465CAC">
              <w:rPr>
                <w:rFonts w:ascii="Times New Roman" w:hAnsi="Times New Roman" w:cs="Times New Roman"/>
              </w:rPr>
              <w:t>Asnyka 9/3</w:t>
            </w:r>
            <w:r w:rsidRPr="00465CAC">
              <w:rPr>
                <w:rFonts w:ascii="Times New Roman" w:hAnsi="Times New Roman" w:cs="Times New Roman"/>
              </w:rPr>
              <w:t>, 38-200 Jasło,  codziennie w godzinach 8:00 -15:00.</w:t>
            </w:r>
          </w:p>
          <w:p w14:paraId="073639A0" w14:textId="77777777" w:rsidR="00F36BC9" w:rsidRPr="00F36BC9" w:rsidRDefault="00F36BC9" w:rsidP="00F36BC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F36BC9">
              <w:rPr>
                <w:rFonts w:ascii="Times New Roman" w:hAnsi="Times New Roman" w:cs="Times New Roman"/>
                <w:lang w:eastAsia="pl-PL"/>
              </w:rPr>
              <w:t>4. W przypadku wniesienia wadium w formie innej niż pieniądz, oryginał dokumentu potwierdzającego wniesienie wadium należy dołączyć do oferty.</w:t>
            </w:r>
          </w:p>
          <w:p w14:paraId="464D6A8B" w14:textId="77777777" w:rsidR="00F36BC9" w:rsidRPr="00F36BC9" w:rsidRDefault="00F36BC9" w:rsidP="00F36BC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F36BC9">
              <w:rPr>
                <w:rFonts w:ascii="Times New Roman" w:hAnsi="Times New Roman" w:cs="Times New Roman"/>
                <w:lang w:eastAsia="pl-PL"/>
              </w:rPr>
              <w:t xml:space="preserve">5.W przypadku zawarcia z Wykonawcą umowy wpłacone wadium przekształca się w kaucję stanowiącą zabezpieczenie należytego wykonania umowy. Kaucja zostanie zwrócona w ciągu 7 dni od zakończenia umowy (liczone od daty wypłaty ostatniej płatności na rzecz Wykonawcy). Zamawiający zatrzymuje wadium/kaucję, jeżeli: a) nie uzna umowy za należycie wykonaną lub b) Wykonawca, którego oferta została wybrana, odmówił lub zwleka z zawarciem umowy w sprawie zamówienia na warunkach określonych w zapytaniu ofertowym, c) Wykonawca wypowie/zerwie umowę przed jej zakończeniem z pominięciem sytuacji dopuszczonych w umowie. </w:t>
            </w:r>
          </w:p>
          <w:p w14:paraId="48AE429A" w14:textId="77777777" w:rsidR="001B0DB0" w:rsidRDefault="00F36BC9" w:rsidP="00F36BC9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F36BC9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Wykonawcy zwraca wniesione wadium oferentom, których oferty nie zostały wybrane, w terminie do 30 dni kalendarzowych począwszy od upływu terminu do składania ofert Przez datę zwrotu rozumie się obciążenia rachunku Zamawiającego.</w:t>
            </w:r>
          </w:p>
          <w:p w14:paraId="58D4948F" w14:textId="19E0306B" w:rsidR="000C56B5" w:rsidRPr="00F36BC9" w:rsidRDefault="000C56B5" w:rsidP="00F36BC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B0DB0" w:rsidRPr="00A7086F" w14:paraId="77D47DB1" w14:textId="77777777" w:rsidTr="003C53F3">
        <w:trPr>
          <w:trHeight w:val="841"/>
        </w:trPr>
        <w:tc>
          <w:tcPr>
            <w:tcW w:w="983" w:type="pct"/>
            <w:shd w:val="clear" w:color="auto" w:fill="F2F2F2"/>
            <w:vAlign w:val="center"/>
          </w:tcPr>
          <w:p w14:paraId="2A4C4AEF" w14:textId="77777777" w:rsidR="001B0DB0" w:rsidRPr="00A20C87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20C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X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</w:t>
            </w:r>
            <w:r w:rsidRPr="00A20C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 Przygotowanie Oferty</w:t>
            </w:r>
          </w:p>
        </w:tc>
        <w:tc>
          <w:tcPr>
            <w:tcW w:w="4017" w:type="pct"/>
            <w:vAlign w:val="center"/>
          </w:tcPr>
          <w:p w14:paraId="4BE38312" w14:textId="633A4677" w:rsidR="001B0DB0" w:rsidRPr="006E5E2F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001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Oferta powinna być złożona (pocztą lub osobiście; decyduje data wpływu) do </w:t>
            </w:r>
            <w:r w:rsidRPr="000B00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dnia </w:t>
            </w:r>
            <w:r w:rsidR="003F3DF2" w:rsidRPr="003F3DF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</w:t>
            </w:r>
            <w:r w:rsidR="006E5E2F" w:rsidRPr="003F3DF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.0</w:t>
            </w:r>
            <w:r w:rsidR="003F3DF2" w:rsidRPr="003F3DF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6E5E2F" w:rsidRPr="003F3DF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.2023</w:t>
            </w:r>
            <w:r w:rsidRPr="003F3D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r.</w:t>
            </w:r>
            <w:r w:rsidRPr="003F3D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3F3D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do </w:t>
            </w:r>
            <w:r w:rsidRPr="003F3DF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godziny </w:t>
            </w:r>
            <w:r w:rsidR="000B0017" w:rsidRPr="003F3DF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09</w:t>
            </w:r>
            <w:r w:rsidRPr="003F3DF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.00</w:t>
            </w:r>
            <w:r w:rsidRPr="003114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</w:t>
            </w:r>
            <w:r w:rsidRPr="006E5E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formie papierowej w biurze projektu: </w:t>
            </w:r>
            <w:r w:rsidR="006E5E2F" w:rsidRPr="006E5E2F">
              <w:rPr>
                <w:rFonts w:ascii="Times New Roman" w:eastAsia="Calibri" w:hAnsi="Times New Roman" w:cs="Times New Roman"/>
                <w:color w:val="auto"/>
                <w:szCs w:val="22"/>
              </w:rPr>
              <w:t>FUNDACJA AKTYWNA GALICJA</w:t>
            </w:r>
            <w:r w:rsidR="006E5E2F" w:rsidRPr="006E5E2F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, ul. </w:t>
            </w:r>
            <w:r w:rsidR="00D349FA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Asnyka 9/3</w:t>
            </w:r>
            <w:r w:rsidR="006E5E2F" w:rsidRPr="006E5E2F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, 38-200 Jasło</w:t>
            </w:r>
            <w:r w:rsidR="00C53B36" w:rsidRPr="006E5E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6E5E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zamkniętej kopercie z dopiskiem: </w:t>
            </w:r>
            <w:r w:rsidRPr="006E5E2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,,W odpowiedzi na zapytanie ofertowe nr </w:t>
            </w:r>
            <w:r w:rsidR="000B0017" w:rsidRPr="006E5E2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="000C56B5">
              <w:rPr>
                <w:rFonts w:ascii="Times New Roman" w:hAnsi="Times New Roman" w:cs="Times New Roman"/>
                <w:b/>
                <w:bCs/>
                <w:lang w:eastAsia="en-US"/>
              </w:rPr>
              <w:t>2</w:t>
            </w:r>
            <w:r w:rsidR="006E5E2F" w:rsidRPr="006E5E2F">
              <w:rPr>
                <w:rFonts w:ascii="Times New Roman" w:hAnsi="Times New Roman" w:cs="Times New Roman"/>
                <w:b/>
                <w:bCs/>
                <w:lang w:eastAsia="en-US"/>
              </w:rPr>
              <w:t>/7.1/2023</w:t>
            </w:r>
            <w:r w:rsidRPr="006E5E2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6E5E2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na</w:t>
            </w:r>
            <w:r w:rsidR="00906757" w:rsidRPr="006E5E2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organizację i przeprowadzenie szkoleń zawodowych wraz z</w:t>
            </w:r>
            <w:r w:rsidR="00906757" w:rsidRPr="006E5E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06757" w:rsidRPr="006E5E2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egzaminami potwierdzającymi uzyskane kwalifikacje dla </w:t>
            </w:r>
            <w:r w:rsidR="000C56B5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906757" w:rsidRPr="006E5E2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Uczestników Projektu </w:t>
            </w:r>
            <w:r w:rsidR="006E5E2F" w:rsidRPr="006E5E2F">
              <w:rPr>
                <w:rFonts w:ascii="Times New Roman" w:hAnsi="Times New Roman" w:cs="Times New Roman"/>
                <w:b/>
                <w:sz w:val="22"/>
                <w:szCs w:val="22"/>
              </w:rPr>
              <w:t>Gotowy do pracy!</w:t>
            </w:r>
            <w:r w:rsidR="006E0EC3" w:rsidRPr="006E5E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6E5E2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Nie otwierać </w:t>
            </w:r>
            <w:r w:rsidRPr="003F3DF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 </w:t>
            </w:r>
            <w:r w:rsidR="003F3DF2" w:rsidRPr="003F3DF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</w:t>
            </w:r>
            <w:r w:rsidR="006E5E2F" w:rsidRPr="003F3DF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.0</w:t>
            </w:r>
            <w:r w:rsidR="003F3DF2" w:rsidRPr="003F3DF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6E5E2F" w:rsidRPr="003F3DF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.2023</w:t>
            </w:r>
            <w:r w:rsidRPr="003F3D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r.</w:t>
            </w:r>
            <w:r w:rsidRPr="006E5E2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E5E2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 godziny </w:t>
            </w:r>
            <w:r w:rsidR="000B0017" w:rsidRPr="006E5E2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09</w:t>
            </w:r>
            <w:r w:rsidRPr="006E5E2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.00.</w:t>
            </w:r>
            <w:r w:rsidR="006E5E2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”</w:t>
            </w:r>
          </w:p>
          <w:p w14:paraId="722837FB" w14:textId="1F8B50C0" w:rsidR="001B0DB0" w:rsidRPr="000B0017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5E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Osoba do kontaktu z Zamawiającym: </w:t>
            </w:r>
            <w:r w:rsidR="00D3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Katarzyna </w:t>
            </w:r>
            <w:proofErr w:type="spellStart"/>
            <w:r w:rsidR="00D3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Tułecka</w:t>
            </w:r>
            <w:proofErr w:type="spellEnd"/>
            <w:r w:rsidR="006E0EC3" w:rsidRPr="006E5E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tel</w:t>
            </w:r>
            <w:r w:rsidR="00CE4726" w:rsidRPr="006E5E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6E0EC3" w:rsidRPr="006E5E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E5E2F" w:rsidRPr="006E5E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661 950 549</w:t>
            </w:r>
            <w:r w:rsidRPr="006E5E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w dni powszednie w godzinach 0</w:t>
            </w:r>
            <w:r w:rsidR="006E5E2F" w:rsidRPr="006E5E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6E5E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.00-15.00</w:t>
            </w:r>
            <w:r w:rsidR="006E0EC3" w:rsidRPr="006E5E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347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</w:t>
            </w:r>
            <w:r w:rsidR="006E0EC3" w:rsidRPr="006E5E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mail: </w:t>
            </w:r>
            <w:r w:rsidR="006E5E2F" w:rsidRPr="006E5E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biuro</w:t>
            </w:r>
            <w:r w:rsidR="006E5E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@aktywnagalicja.pl</w:t>
            </w:r>
          </w:p>
          <w:p w14:paraId="5979B10A" w14:textId="77777777" w:rsidR="001B0DB0" w:rsidRPr="000B0017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0017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Oferta musi zawierać następujące elementy:</w:t>
            </w:r>
          </w:p>
          <w:p w14:paraId="2C89BC21" w14:textId="77777777" w:rsidR="001B0DB0" w:rsidRPr="00887A34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Formularz ofertowy stanowiący </w:t>
            </w:r>
            <w:r w:rsidRPr="00887A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załącznik nr 1</w:t>
            </w:r>
            <w:r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do zapytania ofertowego, </w:t>
            </w:r>
          </w:p>
          <w:p w14:paraId="3B02FC41" w14:textId="56342475" w:rsidR="001B0DB0" w:rsidRPr="00887A34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</w:t>
            </w:r>
            <w:r w:rsidRPr="00887A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Załącznik nr 2</w:t>
            </w:r>
            <w:r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do zapytania – Oświadczenie o braku powiązań osobowych lub kapitałowych z Zamawiającym, (</w:t>
            </w:r>
            <w:r w:rsidRPr="00887A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wypełnia Wykonawca</w:t>
            </w:r>
            <w:r w:rsidR="0052155C" w:rsidRPr="00887A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887A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Podwykonawc</w:t>
            </w:r>
            <w:r w:rsidR="0052155C" w:rsidRPr="00887A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  <w:r w:rsidRPr="00887A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br/>
              <w:t>z osobna</w:t>
            </w:r>
            <w:r w:rsidR="0052155C" w:rsidRPr="00887A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– jeśli dotyczy</w:t>
            </w:r>
            <w:r w:rsidRPr="00887A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).</w:t>
            </w:r>
          </w:p>
          <w:p w14:paraId="7C942147" w14:textId="77777777" w:rsidR="001B0DB0" w:rsidRPr="00887A34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</w:t>
            </w:r>
            <w:r w:rsidRPr="00887A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Załącznik nr 3</w:t>
            </w:r>
            <w:r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Wykaz wykonywanych usług</w:t>
            </w:r>
          </w:p>
          <w:p w14:paraId="59CD8E90" w14:textId="77777777" w:rsidR="001B0DB0" w:rsidRPr="00887A34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Pr="00887A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Załącznik nr 4 </w:t>
            </w:r>
            <w:r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Wykaz kadry dydaktycznej uczestniczącej w realizacji zamówienia</w:t>
            </w:r>
          </w:p>
          <w:p w14:paraId="3DE30833" w14:textId="2669A24D" w:rsidR="001B0DB0" w:rsidRPr="00887A34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  <w:r w:rsidRPr="00887A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Aktualny odpis</w:t>
            </w:r>
            <w:r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 Krajowego Rejestru Sądowego </w:t>
            </w:r>
            <w:r w:rsidRPr="00887A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(KRS)</w:t>
            </w:r>
            <w:r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lub zaświadczenie o wpisie Wykonawcy do ewidencji działalności gospodarczej/wydruk z Centralnej Ewidencji i Informacji o Działalności Gospodarczej (</w:t>
            </w:r>
            <w:r w:rsidRPr="00887A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CEIDG),</w:t>
            </w:r>
            <w:r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wystawione nie wcześniej niż 6 miesięcy przed </w:t>
            </w:r>
            <w:r w:rsid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upływem terminu składania ofert.</w:t>
            </w:r>
          </w:p>
          <w:p w14:paraId="42308FB9" w14:textId="77777777" w:rsidR="00B81E8A" w:rsidRPr="00887A34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Pr="00887A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.Aktualny wpis</w:t>
            </w:r>
            <w:r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instytucji szkoleniowej do Rejestru Instytucji Szkoleniowych </w:t>
            </w:r>
            <w:r w:rsidRPr="00887A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(RIS</w:t>
            </w:r>
            <w:r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 wystawione nie wcześniej niż 6 miesięcy przed upływem terminu składania ofert</w:t>
            </w:r>
          </w:p>
          <w:p w14:paraId="49BE56DB" w14:textId="228C4C0E" w:rsidR="001B0DB0" w:rsidRPr="00887A34" w:rsidRDefault="00B81E8A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1B0DB0"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E2193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Deklaracj</w:t>
            </w:r>
            <w:r w:rsidR="00887A34" w:rsidRPr="00E2193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</w:t>
            </w:r>
            <w:r w:rsidRPr="00E2193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trener</w:t>
            </w:r>
            <w:r w:rsidR="00887A34" w:rsidRPr="00E2193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ów</w:t>
            </w:r>
            <w:r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wyrażającą gotowość podjęcia współpracy z Wykonawcą do realizacji szkolenia.</w:t>
            </w:r>
          </w:p>
          <w:p w14:paraId="2616F098" w14:textId="77777777" w:rsidR="001B0DB0" w:rsidRPr="00BD0D36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918B34F" w14:textId="77777777" w:rsidR="001B0DB0" w:rsidRPr="00887A34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7A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Jeżeli Wykonawca ma siedzibę lub miejsce zamieszkania poza terytorium Rzeczypospolitej Polskiej, zamiast dokumentów, o których w zdaniu wcześniejszym składa dokument lub dokumenty, wystawione w kraju, w którym ma siedzibę lub miejsce zamieszkania, potwierdzające odpowiednio, że nie otwarto jego likwidacji ani nie ogłoszono upadłości. Dokumenty, o których mowa powinny być wystawione nie wcześniej niż 6 miesięcy przed upływem terminu składania ofert. Jeżeli w miejscu zamieszkania osoby lub w kraju, w którym Wykonawca ma siedzibę lub miejsce zamieszkania, nie wydaje się dokumentów, o których mowa powyżej, zastępuje się je dokumentem zawierającym oświadczenie złożone przed notariuszem, właściwym organem sądowym, administracyjnym albo organem samorządu zawodowego lub gospodarczego odpowiednio kraju pochodzenia osoby lub kraju, w którym Wykonawca ma siedzibę lub miejsce zamieszkania.</w:t>
            </w:r>
          </w:p>
          <w:p w14:paraId="23A3D177" w14:textId="77777777" w:rsidR="001B0DB0" w:rsidRPr="00BD0D36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EA78E0E" w14:textId="77777777" w:rsidR="001B0DB0" w:rsidRPr="007F3128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F31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Wymagane jest złożenie wraz z ofertą wszelkich dokumentów mających znaczenie dla oceny oferty potwierdzonych </w:t>
            </w:r>
            <w:r w:rsidRPr="007F312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za zgodność z oryginałem</w:t>
            </w:r>
            <w:r w:rsidRPr="007F31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5D01A865" w14:textId="77777777" w:rsidR="001B0DB0" w:rsidRPr="007F3128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F31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 wraz z załącznikami powinna być trwale spięta oraz podpisana przez Wykonawcę.</w:t>
            </w:r>
          </w:p>
          <w:p w14:paraId="23A60774" w14:textId="77777777" w:rsidR="001B0DB0" w:rsidRPr="007F3128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F31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Złożenie oferty po terminie oraz w innej formie skutkować będzie jej odrzuceniem. </w:t>
            </w:r>
            <w:r w:rsidRPr="007F31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W szczególności wyklucza się przesyłanie oferty wyłącznie pocztą e-mail. </w:t>
            </w:r>
          </w:p>
          <w:p w14:paraId="3378C209" w14:textId="77777777" w:rsidR="001B0DB0" w:rsidRPr="007F3128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F31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Oferty niekompletne nie będą podlegały ocenie.</w:t>
            </w:r>
          </w:p>
          <w:p w14:paraId="3AB8A564" w14:textId="77777777" w:rsidR="001B0DB0" w:rsidRPr="007F3128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F31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Koszty związane z przygotowaniem oferty ponosi Wykonawca.</w:t>
            </w:r>
          </w:p>
          <w:p w14:paraId="58ADCA2A" w14:textId="77777777" w:rsidR="001B0DB0" w:rsidRPr="00BD0D36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E31891F" w14:textId="77777777" w:rsidR="001B0DB0" w:rsidRPr="007F3128" w:rsidRDefault="001B0DB0" w:rsidP="001B0DB0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7F3128">
              <w:rPr>
                <w:rFonts w:ascii="Times New Roman" w:hAnsi="Times New Roman" w:cs="Times New Roman"/>
              </w:rPr>
              <w:t>Wykonawcy mogą wspólnie ubiegać się o udzielenie zamówienia.</w:t>
            </w:r>
          </w:p>
          <w:p w14:paraId="6D663842" w14:textId="71D0754E" w:rsidR="001B0DB0" w:rsidRPr="007F3128" w:rsidRDefault="001B0DB0" w:rsidP="001B0DB0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7F3128">
              <w:rPr>
                <w:rFonts w:ascii="Times New Roman" w:hAnsi="Times New Roman" w:cs="Times New Roman"/>
              </w:rPr>
              <w:t>Wykonawcy występujący wspólnie muszą ustanowić pełnomocnika do reprezentowania ich w postępowaniu o udzielenie niniejszego zamówienia lub do reprezentowania ich  w postępowaniu oraz zawarcia umowy o udzielenie przedmiotowego zamówienia publicznego.</w:t>
            </w:r>
          </w:p>
          <w:p w14:paraId="05893F8E" w14:textId="77777777" w:rsidR="001B0DB0" w:rsidRPr="007F3128" w:rsidRDefault="001B0DB0" w:rsidP="001B0DB0">
            <w:pPr>
              <w:tabs>
                <w:tab w:val="num" w:pos="14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7F3128">
              <w:rPr>
                <w:rFonts w:ascii="Times New Roman" w:hAnsi="Times New Roman" w:cs="Times New Roman"/>
              </w:rPr>
              <w:t xml:space="preserve">Wszelka korespondencja oraz rozliczenia dokonywane będą wyłącznie </w:t>
            </w:r>
            <w:r w:rsidRPr="007F3128">
              <w:rPr>
                <w:rFonts w:ascii="Times New Roman" w:hAnsi="Times New Roman" w:cs="Times New Roman"/>
              </w:rPr>
              <w:br/>
              <w:t>z pełnomocnikiem.</w:t>
            </w:r>
          </w:p>
          <w:p w14:paraId="7D57DC8F" w14:textId="77777777" w:rsidR="001B0DB0" w:rsidRPr="007F3128" w:rsidRDefault="001B0DB0" w:rsidP="001B0DB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7F3128">
              <w:rPr>
                <w:rFonts w:ascii="Times New Roman" w:hAnsi="Times New Roman" w:cs="Times New Roman"/>
              </w:rPr>
              <w:t>Wypełniając formularz ofertowy, jak również inne dokumenty powołujące się na „Wykonawcę” w miejscu „np. nazwa i adres Wykonawcy” należy wpisać dane dotyczące konsorcjum, a nie pełnomocnika konsorcjum.</w:t>
            </w:r>
          </w:p>
          <w:p w14:paraId="2EB56012" w14:textId="77777777" w:rsidR="001B0DB0" w:rsidRPr="002E0C8A" w:rsidRDefault="001B0DB0" w:rsidP="001B0DB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2E0C8A">
              <w:rPr>
                <w:rFonts w:ascii="Times New Roman" w:hAnsi="Times New Roman" w:cs="Times New Roman"/>
              </w:rPr>
              <w:t>W przypadku wyboru jako oferty najkorzystniejszej oferty wykonawców występujących wspólnie, Zamawiający przed zawarciem umowy w sprawie zamówienia publicznego żądać może umowę regulującą współpracę tych wykonawców.</w:t>
            </w:r>
          </w:p>
          <w:p w14:paraId="7F3371C5" w14:textId="77777777" w:rsidR="001B0DB0" w:rsidRPr="002E0C8A" w:rsidRDefault="001B0DB0" w:rsidP="001B0DB0">
            <w:pPr>
              <w:pStyle w:val="Default"/>
              <w:spacing w:after="1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0C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Składając ofertę wspólnie z innymi podmiotami, każdy podmiot musi załączyć do oferty dokumenty:</w:t>
            </w:r>
          </w:p>
          <w:p w14:paraId="73A08D99" w14:textId="77777777" w:rsidR="001B0DB0" w:rsidRPr="002E0C8A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0C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a) oświadczenie o braku powiązań osobowych lub kapitałowych z Zamawiającym,</w:t>
            </w:r>
          </w:p>
          <w:p w14:paraId="71650A4F" w14:textId="77777777" w:rsidR="001B0DB0" w:rsidRPr="002E0C8A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0C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b) oświadczenie, że nie jest w stanie upadłości bądź likwidacji,</w:t>
            </w:r>
          </w:p>
          <w:p w14:paraId="4C496FE9" w14:textId="5C5A6E6C" w:rsidR="001B0DB0" w:rsidRPr="002E0C8A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0C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c) aktualny odpis z Krajowego Rejestru Sądowego (KRS) lub zaświadczenie o wpisie Wykonawcy do ewidencji działalności gospodarczej/wydruk z Centralnej Ewidencji i Informacji o Działalności Gospodarczej, wystawione nie wcześniej niż 6 miesięcy przed upływem terminu składania ofert oraz wiodący Wykonawca załącza do oferty aktualny wpis instytucji szkoleniowej do Rejestru Instytucji Szkoleniowych (RIS) wystawione nie wcześniej niż 6 miesięcy przed upływem terminu składania ofert </w:t>
            </w:r>
            <w:r w:rsidRPr="002E0C8A">
              <w:rPr>
                <w:rFonts w:ascii="Times New Roman" w:hAnsi="Times New Roman" w:cs="Times New Roman"/>
                <w:sz w:val="22"/>
                <w:szCs w:val="22"/>
              </w:rPr>
              <w:t>Wykonawcy występujący wspólnie ponoszą solidarną odpowiedzialność wobec Zamawiającego za wykonanie umowy.</w:t>
            </w:r>
          </w:p>
          <w:p w14:paraId="3857172F" w14:textId="77777777" w:rsidR="001B0DB0" w:rsidRPr="00BD0D36" w:rsidRDefault="001B0DB0" w:rsidP="001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0021423E" w14:textId="7B95182F" w:rsidR="001B0DB0" w:rsidRPr="002E0C8A" w:rsidRDefault="001B0DB0" w:rsidP="001B0DB0">
            <w:pPr>
              <w:suppressAutoHyphens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eastAsia="pl-PL"/>
              </w:rPr>
            </w:pPr>
            <w:r w:rsidRPr="002E0C8A">
              <w:rPr>
                <w:rFonts w:ascii="Times New Roman" w:hAnsi="Times New Roman" w:cs="Times New Roman"/>
                <w:lang w:eastAsia="pl-PL"/>
              </w:rPr>
              <w:t xml:space="preserve">Wszelkie wnioski, zawiadomienia oraz inne informacje Zamawiający przekazuje Oferentom drogą elektroniczną na adres </w:t>
            </w:r>
            <w:r w:rsidR="008347D9">
              <w:rPr>
                <w:rFonts w:ascii="Times New Roman" w:hAnsi="Times New Roman" w:cs="Times New Roman"/>
                <w:lang w:eastAsia="pl-PL"/>
              </w:rPr>
              <w:t>biuro@aktywnagalicja.pl</w:t>
            </w:r>
          </w:p>
          <w:p w14:paraId="16F6E1AC" w14:textId="77777777" w:rsidR="001B0DB0" w:rsidRPr="002E0C8A" w:rsidRDefault="001B0DB0" w:rsidP="001B0DB0">
            <w:pPr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eastAsia="pl-PL"/>
              </w:rPr>
            </w:pPr>
            <w:r w:rsidRPr="002E0C8A">
              <w:rPr>
                <w:rFonts w:ascii="Times New Roman" w:hAnsi="Times New Roman" w:cs="Times New Roman"/>
                <w:lang w:eastAsia="pl-PL"/>
              </w:rPr>
              <w:t>Komunikacja pomiędzy Zamawiającym a Oferentami może odbywać się:</w:t>
            </w:r>
          </w:p>
          <w:p w14:paraId="183C5037" w14:textId="77777777" w:rsidR="001B0DB0" w:rsidRPr="002E0C8A" w:rsidRDefault="001B0DB0" w:rsidP="001B0DB0">
            <w:pPr>
              <w:pStyle w:val="Akapitzlist"/>
              <w:suppressAutoHyphens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lang w:eastAsia="pl-PL"/>
              </w:rPr>
            </w:pPr>
            <w:r w:rsidRPr="002E0C8A">
              <w:rPr>
                <w:rFonts w:ascii="Times New Roman" w:hAnsi="Times New Roman" w:cs="Times New Roman"/>
                <w:lang w:eastAsia="pl-PL"/>
              </w:rPr>
              <w:t>a) pisemnie</w:t>
            </w:r>
          </w:p>
          <w:p w14:paraId="5CDE0FD3" w14:textId="77777777" w:rsidR="001B0DB0" w:rsidRPr="002E0C8A" w:rsidRDefault="001B0DB0" w:rsidP="001B0DB0">
            <w:pPr>
              <w:pStyle w:val="Akapitzlist"/>
              <w:suppressAutoHyphens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lang w:eastAsia="pl-PL"/>
              </w:rPr>
            </w:pPr>
            <w:r w:rsidRPr="002E0C8A">
              <w:rPr>
                <w:rFonts w:ascii="Times New Roman" w:hAnsi="Times New Roman" w:cs="Times New Roman"/>
                <w:lang w:eastAsia="pl-PL"/>
              </w:rPr>
              <w:t>b)elektronicznie</w:t>
            </w:r>
          </w:p>
          <w:p w14:paraId="4E11E661" w14:textId="77777777" w:rsidR="001B0DB0" w:rsidRPr="002E0C8A" w:rsidRDefault="001B0DB0" w:rsidP="001B0DB0">
            <w:pPr>
              <w:suppressAutoHyphens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eastAsia="pl-PL"/>
              </w:rPr>
            </w:pPr>
            <w:r w:rsidRPr="002E0C8A">
              <w:rPr>
                <w:rFonts w:ascii="Times New Roman" w:hAnsi="Times New Roman" w:cs="Times New Roman"/>
                <w:lang w:eastAsia="pl-PL"/>
              </w:rPr>
              <w:t>Pytania do treści zaproszenia:</w:t>
            </w:r>
          </w:p>
          <w:p w14:paraId="1FBFE34B" w14:textId="77777777" w:rsidR="001B0DB0" w:rsidRPr="002E0C8A" w:rsidRDefault="001B0DB0" w:rsidP="001B0DB0">
            <w:pPr>
              <w:pStyle w:val="Akapitzlist"/>
              <w:widowControl w:val="0"/>
              <w:shd w:val="clear" w:color="auto" w:fill="FFFFFF"/>
              <w:tabs>
                <w:tab w:val="left" w:pos="-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2E0C8A">
              <w:rPr>
                <w:rFonts w:ascii="Times New Roman" w:hAnsi="Times New Roman" w:cs="Times New Roman"/>
                <w:lang w:eastAsia="pl-PL"/>
              </w:rPr>
              <w:t>a) Oferenci mogą zwrócić się do Zamawiającego o wyjaśnienie treści zaproszenia. Zamawiający obowiązany jest udzielić wyjaśnień niezwłocznie, jednak nie później niż na 2 dni robocze przed upływem terminu składania ofert.</w:t>
            </w:r>
          </w:p>
          <w:p w14:paraId="1F7F75BC" w14:textId="77777777" w:rsidR="001B0DB0" w:rsidRPr="00BD0D36" w:rsidRDefault="001B0DB0" w:rsidP="001B0DB0">
            <w:pPr>
              <w:widowControl w:val="0"/>
              <w:shd w:val="clear" w:color="auto" w:fill="FFFFFF"/>
              <w:tabs>
                <w:tab w:val="left" w:pos="-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E0C8A">
              <w:rPr>
                <w:rFonts w:ascii="Times New Roman" w:hAnsi="Times New Roman" w:cs="Times New Roman"/>
                <w:lang w:eastAsia="pl-PL"/>
              </w:rPr>
              <w:t>b) Jeżeli pytanie o wyjaśnienie treści zaproszenia wpłynęło do Zamawiającego po upływie terminu o którym mowa lit a) powyżej, Zamawiający może udzielić wyjaśnień albo pozostawić pytanie bez odpowiedzi.</w:t>
            </w:r>
          </w:p>
        </w:tc>
      </w:tr>
      <w:tr w:rsidR="001B0DB0" w:rsidRPr="00A7086F" w14:paraId="1D30BDBD" w14:textId="77777777" w:rsidTr="000B142A">
        <w:trPr>
          <w:trHeight w:val="1127"/>
        </w:trPr>
        <w:tc>
          <w:tcPr>
            <w:tcW w:w="983" w:type="pct"/>
            <w:shd w:val="clear" w:color="auto" w:fill="F2F2F2"/>
            <w:vAlign w:val="center"/>
          </w:tcPr>
          <w:p w14:paraId="2DE6EBAF" w14:textId="77777777" w:rsidR="001B0DB0" w:rsidRDefault="001B0DB0" w:rsidP="001B0DB0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751CA0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XI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</w:t>
            </w:r>
            <w:r w:rsidRPr="00751CA0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 Warunki unieważnienia postępowania</w:t>
            </w:r>
          </w:p>
        </w:tc>
        <w:tc>
          <w:tcPr>
            <w:tcW w:w="4017" w:type="pct"/>
            <w:vAlign w:val="center"/>
          </w:tcPr>
          <w:p w14:paraId="0EEC6022" w14:textId="3072BD0E" w:rsidR="001B0DB0" w:rsidRPr="002E0C8A" w:rsidRDefault="00EC7554" w:rsidP="002E0C8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FUNDACJA AKTYWNA GALICJA</w:t>
            </w:r>
            <w:r w:rsidR="001B0DB0" w:rsidRPr="002E0C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zastrzega sobie prawo </w:t>
            </w:r>
            <w:r w:rsidR="00614D96" w:rsidRPr="002E0C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="001B0DB0" w:rsidRPr="002E0C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 unieważnienia postępowania w każdym czasie bez podania przyczyny</w:t>
            </w:r>
            <w:r w:rsidR="002E0C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1B0DB0" w:rsidRPr="00A7086F" w14:paraId="439D549B" w14:textId="77777777" w:rsidTr="000B142A">
        <w:trPr>
          <w:trHeight w:val="416"/>
        </w:trPr>
        <w:tc>
          <w:tcPr>
            <w:tcW w:w="983" w:type="pct"/>
            <w:shd w:val="clear" w:color="auto" w:fill="F2F2F2"/>
            <w:vAlign w:val="center"/>
          </w:tcPr>
          <w:p w14:paraId="71EBB6C7" w14:textId="77777777" w:rsidR="001B0DB0" w:rsidRPr="000A761B" w:rsidRDefault="001B0DB0" w:rsidP="001B0DB0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ACFD631" w14:textId="77777777" w:rsidR="001B0DB0" w:rsidRPr="000A761B" w:rsidRDefault="001B0DB0" w:rsidP="001B0DB0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12591734" w14:textId="77777777" w:rsidR="001B0DB0" w:rsidRPr="000A761B" w:rsidRDefault="001B0DB0" w:rsidP="001B0DB0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EDBF40A" w14:textId="77777777" w:rsidR="001B0DB0" w:rsidRPr="000A761B" w:rsidRDefault="001B0DB0" w:rsidP="001B0DB0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A761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III</w:t>
            </w:r>
            <w:r w:rsidRPr="000A761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 Kryteria wyboru oferty</w:t>
            </w:r>
          </w:p>
          <w:p w14:paraId="572E0EC7" w14:textId="77777777" w:rsidR="001B0DB0" w:rsidRPr="000A761B" w:rsidRDefault="001B0DB0" w:rsidP="001B0DB0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1CF9DEE8" w14:textId="77777777" w:rsidR="001B0DB0" w:rsidRPr="000A761B" w:rsidRDefault="001B0DB0" w:rsidP="001B0DB0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38E9325D" w14:textId="77777777" w:rsidR="001B0DB0" w:rsidRPr="000A761B" w:rsidRDefault="001B0DB0" w:rsidP="001B0DB0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653DE995" w14:textId="77777777" w:rsidR="001B0DB0" w:rsidRPr="000A761B" w:rsidRDefault="001B0DB0" w:rsidP="001B0DB0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1336E421" w14:textId="77777777" w:rsidR="001B0DB0" w:rsidRPr="000A761B" w:rsidRDefault="001B0DB0" w:rsidP="001B0DB0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4017" w:type="pct"/>
            <w:vAlign w:val="center"/>
          </w:tcPr>
          <w:p w14:paraId="7190FFC5" w14:textId="77777777" w:rsidR="00E75CE9" w:rsidRPr="00143580" w:rsidRDefault="00E75CE9" w:rsidP="00E75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3580">
              <w:rPr>
                <w:rFonts w:ascii="Times New Roman" w:hAnsi="Times New Roman" w:cs="Times New Roman"/>
              </w:rPr>
              <w:lastRenderedPageBreak/>
              <w:t>Kryterium wyboru oferty to:</w:t>
            </w:r>
          </w:p>
          <w:p w14:paraId="62B12C70" w14:textId="77777777" w:rsidR="00E75CE9" w:rsidRPr="00143580" w:rsidRDefault="00E75CE9" w:rsidP="00E75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202B8E7" w14:textId="77777777" w:rsidR="00E75CE9" w:rsidRPr="00143580" w:rsidRDefault="00E75CE9" w:rsidP="00E75CE9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143580">
              <w:rPr>
                <w:rFonts w:ascii="Times New Roman" w:hAnsi="Times New Roman" w:cs="Times New Roman"/>
                <w:u w:val="single"/>
              </w:rPr>
              <w:t>1.Cena – 70 pkt.</w:t>
            </w:r>
          </w:p>
          <w:p w14:paraId="7D7C4530" w14:textId="77777777" w:rsidR="00E75CE9" w:rsidRPr="00143580" w:rsidRDefault="00E75CE9" w:rsidP="00E75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3580">
              <w:rPr>
                <w:rFonts w:ascii="Times New Roman" w:hAnsi="Times New Roman" w:cs="Times New Roman"/>
              </w:rPr>
              <w:t xml:space="preserve">Cena powinna być podana w złotych wraz ze wszystkimi należnymi podatkami </w:t>
            </w:r>
            <w:r w:rsidRPr="00143580">
              <w:rPr>
                <w:rFonts w:ascii="Times New Roman" w:hAnsi="Times New Roman" w:cs="Times New Roman"/>
              </w:rPr>
              <w:br/>
              <w:t>i obciążeniami.</w:t>
            </w:r>
          </w:p>
          <w:p w14:paraId="23774963" w14:textId="77777777" w:rsidR="00E75CE9" w:rsidRPr="00143580" w:rsidRDefault="00E75CE9" w:rsidP="00E75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3580">
              <w:rPr>
                <w:rFonts w:ascii="Times New Roman" w:hAnsi="Times New Roman" w:cs="Times New Roman"/>
              </w:rPr>
              <w:t>Punkty przyznawane za kryterium cena będą liczone wg następującego wzoru:</w:t>
            </w:r>
          </w:p>
          <w:p w14:paraId="324713B0" w14:textId="77777777" w:rsidR="00E75CE9" w:rsidRPr="00143580" w:rsidRDefault="00E75CE9" w:rsidP="00E75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3580">
              <w:rPr>
                <w:rFonts w:ascii="Times New Roman" w:hAnsi="Times New Roman" w:cs="Times New Roman"/>
              </w:rPr>
              <w:lastRenderedPageBreak/>
              <w:t>C = (</w:t>
            </w:r>
            <w:proofErr w:type="spellStart"/>
            <w:r w:rsidRPr="00143580">
              <w:rPr>
                <w:rFonts w:ascii="Times New Roman" w:hAnsi="Times New Roman" w:cs="Times New Roman"/>
              </w:rPr>
              <w:t>Cmin</w:t>
            </w:r>
            <w:proofErr w:type="spellEnd"/>
            <w:r w:rsidRPr="00143580">
              <w:rPr>
                <w:rFonts w:ascii="Times New Roman" w:hAnsi="Times New Roman" w:cs="Times New Roman"/>
              </w:rPr>
              <w:t xml:space="preserve"> : C0) x 70</w:t>
            </w:r>
          </w:p>
          <w:p w14:paraId="6BCB0DAB" w14:textId="77777777" w:rsidR="00E75CE9" w:rsidRPr="00143580" w:rsidRDefault="00E75CE9" w:rsidP="00E75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3580">
              <w:rPr>
                <w:rFonts w:ascii="Times New Roman" w:hAnsi="Times New Roman" w:cs="Times New Roman"/>
              </w:rPr>
              <w:t>gdzie:</w:t>
            </w:r>
          </w:p>
          <w:p w14:paraId="67D844F1" w14:textId="77777777" w:rsidR="00E75CE9" w:rsidRPr="00143580" w:rsidRDefault="00E75CE9" w:rsidP="00E75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3580">
              <w:rPr>
                <w:rFonts w:ascii="Times New Roman" w:hAnsi="Times New Roman" w:cs="Times New Roman"/>
              </w:rPr>
              <w:t>C - liczba punktów przyznana danej ofercie,</w:t>
            </w:r>
          </w:p>
          <w:p w14:paraId="6ED9BA13" w14:textId="77777777" w:rsidR="00E75CE9" w:rsidRPr="00143580" w:rsidRDefault="00E75CE9" w:rsidP="00E75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3580">
              <w:rPr>
                <w:rFonts w:ascii="Times New Roman" w:hAnsi="Times New Roman" w:cs="Times New Roman"/>
              </w:rPr>
              <w:t>Cmin</w:t>
            </w:r>
            <w:proofErr w:type="spellEnd"/>
            <w:r w:rsidRPr="00143580">
              <w:rPr>
                <w:rFonts w:ascii="Times New Roman" w:hAnsi="Times New Roman" w:cs="Times New Roman"/>
              </w:rPr>
              <w:t xml:space="preserve"> - najniższa cena spośród ważnych ofert,</w:t>
            </w:r>
          </w:p>
          <w:p w14:paraId="31C453A7" w14:textId="77777777" w:rsidR="00E75CE9" w:rsidRPr="00143580" w:rsidRDefault="00E75CE9" w:rsidP="00E75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3580">
              <w:rPr>
                <w:rFonts w:ascii="Times New Roman" w:hAnsi="Times New Roman" w:cs="Times New Roman"/>
              </w:rPr>
              <w:t>C0 - cena obliczona badanej oferty.</w:t>
            </w:r>
          </w:p>
          <w:p w14:paraId="53CA051C" w14:textId="12AC51A6" w:rsidR="00E75CE9" w:rsidRPr="00143580" w:rsidRDefault="00E75CE9" w:rsidP="00E75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3580">
              <w:rPr>
                <w:rFonts w:ascii="Times New Roman" w:hAnsi="Times New Roman" w:cs="Times New Roman"/>
              </w:rPr>
              <w:t>Maksymalna liczba punktów do uzyskania przez Wykonawcę w kryterium cena wynosi 70. Wszystkie obliczenia będą dokonywane z dokładnością do dwóch miejsc po przecinku.</w:t>
            </w:r>
          </w:p>
          <w:p w14:paraId="0832DC0A" w14:textId="77777777" w:rsidR="00E75CE9" w:rsidRPr="00A11316" w:rsidRDefault="00E75CE9" w:rsidP="00E75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02F72" w14:textId="77777777" w:rsidR="00E75CE9" w:rsidRPr="00143580" w:rsidRDefault="00E75CE9" w:rsidP="00E75CE9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143580">
              <w:rPr>
                <w:rFonts w:ascii="Times New Roman" w:hAnsi="Times New Roman" w:cs="Times New Roman"/>
                <w:u w:val="single"/>
              </w:rPr>
              <w:t>2. Doświadczenie kadry dydaktycznej – 30 pkt.</w:t>
            </w:r>
          </w:p>
          <w:p w14:paraId="2D98EAA7" w14:textId="77777777" w:rsidR="00E75CE9" w:rsidRPr="00865226" w:rsidRDefault="00E75CE9" w:rsidP="00E75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ED205" w14:textId="046F6079" w:rsidR="00E75CE9" w:rsidRPr="00143580" w:rsidRDefault="00E75CE9" w:rsidP="00E75CE9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14358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  <w:t>Punkty zostaną przyznawane w skali od 0 do 30 punktów na podstawie załączonej do oferty informacji na temat doświadczenia kadry prowadzącej dane szkolenie (Załącznik nr 4 do zapytania ofertowego). Zamawiający będzie oceniał po jednym wykładowcy wskazanym dla każdego szkol</w:t>
            </w:r>
            <w:r w:rsidR="008279E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  <w:t>enia – tzw. wykładowcy wiodącym</w:t>
            </w:r>
            <w:bookmarkStart w:id="1" w:name="_GoBack"/>
            <w:bookmarkEnd w:id="1"/>
            <w:r w:rsidRPr="0014358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  <w:t>, z zastosowaniem poniższej punktacji:</w:t>
            </w:r>
          </w:p>
          <w:p w14:paraId="5C7C0359" w14:textId="77777777" w:rsidR="00E75CE9" w:rsidRPr="00143580" w:rsidRDefault="00E75CE9" w:rsidP="00E75CE9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</w:pPr>
          </w:p>
          <w:p w14:paraId="1C995F00" w14:textId="4D65DA2E" w:rsidR="00E75CE9" w:rsidRPr="00844AC7" w:rsidRDefault="00E75CE9" w:rsidP="00E75CE9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844AC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  <w:t>- przeprowadził w ciągu ostatnich 2 lat minimum 1</w:t>
            </w:r>
            <w:r w:rsidR="00143580" w:rsidRPr="00844AC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  <w:t>0</w:t>
            </w:r>
            <w:r w:rsidRPr="00844AC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  <w:t>0 godzin szkoleń o zakresie tematycznym zgodnym z zamawianym  – 0 pkt</w:t>
            </w:r>
          </w:p>
          <w:p w14:paraId="42DE4B88" w14:textId="5A1D9487" w:rsidR="00E75CE9" w:rsidRPr="00844AC7" w:rsidRDefault="00E75CE9" w:rsidP="00E75CE9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844AC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  <w:t xml:space="preserve">- przeprowadził w ciągu ostatnich 2 lat minimum </w:t>
            </w:r>
            <w:r w:rsidR="00143580" w:rsidRPr="00844AC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  <w:t>2</w:t>
            </w:r>
            <w:r w:rsidRPr="00844AC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  <w:t>00 godzin szkoleń o zakresie tematycznym zgodnym z zamawianym– 1</w:t>
            </w:r>
            <w:r w:rsidR="007F61A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  <w:t>5</w:t>
            </w:r>
            <w:r w:rsidRPr="00844AC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  <w:t xml:space="preserve"> pkt</w:t>
            </w:r>
          </w:p>
          <w:p w14:paraId="650473A6" w14:textId="63A7FC43" w:rsidR="00E75CE9" w:rsidRPr="00844AC7" w:rsidRDefault="00E75CE9" w:rsidP="00E75CE9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844AC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  <w:t xml:space="preserve">-przeprowadził w ciągu ostatnich 2 lat minimum </w:t>
            </w:r>
            <w:r w:rsidR="00143580" w:rsidRPr="00844AC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  <w:t>30</w:t>
            </w:r>
            <w:r w:rsidRPr="00844AC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  <w:t xml:space="preserve">0 godzin szkoleń o zakresie tematycznym zgodnym z zamawianym– </w:t>
            </w:r>
            <w:r w:rsidR="007F61A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  <w:t>3</w:t>
            </w:r>
            <w:r w:rsidRPr="00844AC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  <w:t xml:space="preserve"> pkt</w:t>
            </w:r>
          </w:p>
          <w:p w14:paraId="7C65A4F5" w14:textId="77777777" w:rsidR="00E75CE9" w:rsidRPr="00844AC7" w:rsidRDefault="00E75CE9" w:rsidP="00E75CE9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ar-SA"/>
              </w:rPr>
            </w:pPr>
          </w:p>
          <w:p w14:paraId="6276450F" w14:textId="19D6FFA6" w:rsidR="00E75CE9" w:rsidRPr="00844AC7" w:rsidRDefault="00E75CE9" w:rsidP="00E75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4AC7">
              <w:rPr>
                <w:rFonts w:ascii="Times New Roman" w:hAnsi="Times New Roman" w:cs="Times New Roman"/>
              </w:rPr>
              <w:t xml:space="preserve">Maksymalna liczba punktów do uzyskania przez Wykonawcę w kryterium doświadczenie wynosi: 30. </w:t>
            </w:r>
            <w:r w:rsidR="007F61AF">
              <w:rPr>
                <w:rFonts w:ascii="Times New Roman" w:hAnsi="Times New Roman" w:cs="Times New Roman"/>
              </w:rPr>
              <w:t>W załączniku nr 4 należy oznaczyć trenerów wiodących (jeśli wskazano więcej niż jednego trenera).</w:t>
            </w:r>
          </w:p>
          <w:p w14:paraId="6E444C9A" w14:textId="77777777" w:rsidR="00E75CE9" w:rsidRPr="00A11316" w:rsidRDefault="00E75CE9" w:rsidP="00E75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BAF53" w14:textId="77777777" w:rsidR="00E75CE9" w:rsidRPr="00844AC7" w:rsidRDefault="00E75CE9" w:rsidP="00E75CE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AC7">
              <w:rPr>
                <w:rFonts w:ascii="Times New Roman" w:hAnsi="Times New Roman" w:cs="Times New Roman"/>
                <w:sz w:val="22"/>
                <w:szCs w:val="22"/>
              </w:rPr>
              <w:t>W ramach kryteriów 1 i 2 łącznie można uzyskać 100 punktów.</w:t>
            </w:r>
            <w:r w:rsidRPr="00844AC7">
              <w:rPr>
                <w:rFonts w:ascii="Times New Roman" w:hAnsi="Times New Roman" w:cs="Times New Roman"/>
                <w:sz w:val="22"/>
                <w:szCs w:val="22"/>
              </w:rPr>
              <w:br/>
              <w:t>Zostanie wybrana oferta z największą ilością punktów.</w:t>
            </w:r>
          </w:p>
          <w:p w14:paraId="05C1D4E7" w14:textId="77777777" w:rsidR="00E75CE9" w:rsidRPr="00844AC7" w:rsidRDefault="00E75CE9" w:rsidP="00E75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4AC7">
              <w:rPr>
                <w:rFonts w:ascii="Times New Roman" w:hAnsi="Times New Roman" w:cs="Times New Roman"/>
              </w:rPr>
              <w:t>Wykonawca, którego oferta zostanie wybrana zostanie wezwany do podpisania umowy.</w:t>
            </w:r>
          </w:p>
          <w:p w14:paraId="11F3735C" w14:textId="69295439" w:rsidR="001B0DB0" w:rsidRPr="000A761B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0DB0" w:rsidRPr="00A7086F" w14:paraId="16EF0264" w14:textId="77777777" w:rsidTr="000B142A">
        <w:trPr>
          <w:trHeight w:val="1127"/>
        </w:trPr>
        <w:tc>
          <w:tcPr>
            <w:tcW w:w="983" w:type="pct"/>
            <w:shd w:val="clear" w:color="auto" w:fill="F2F2F2"/>
            <w:vAlign w:val="center"/>
          </w:tcPr>
          <w:p w14:paraId="05C3A364" w14:textId="77777777" w:rsidR="001B0DB0" w:rsidRPr="00A32C62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3D5FE814" w14:textId="77777777" w:rsidR="001B0DB0" w:rsidRPr="00A32C62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23571C50" w14:textId="77777777" w:rsidR="001B0DB0" w:rsidRPr="00A32C62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5FE5E2C1" w14:textId="77777777" w:rsidR="001B0DB0" w:rsidRPr="00A32C62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2C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</w:t>
            </w:r>
            <w:r w:rsidRPr="00A32C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V. Ocena i wybór najkorzystniejszej oferty</w:t>
            </w:r>
          </w:p>
          <w:p w14:paraId="11390113" w14:textId="77777777" w:rsidR="001B0DB0" w:rsidRPr="00A32C62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52EAEC26" w14:textId="77777777" w:rsidR="001B0DB0" w:rsidRPr="00A32C62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19725B21" w14:textId="77777777" w:rsidR="001B0DB0" w:rsidRPr="00A32C62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531EB4FD" w14:textId="77777777" w:rsidR="001B0DB0" w:rsidRPr="00A32C62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5C1229FF" w14:textId="77777777" w:rsidR="001B0DB0" w:rsidRPr="00A32C62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3FE1FE8B" w14:textId="77777777" w:rsidR="001B0DB0" w:rsidRPr="00A32C62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017" w:type="pct"/>
            <w:vAlign w:val="center"/>
          </w:tcPr>
          <w:p w14:paraId="5BEEEB58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Oferent przed upływem terminu złożenia oferty może zmienić lub wycofać swoją ofertę składając pisemne oświadczenie. Oferta wycofana nie będzie rozpatrywana. </w:t>
            </w:r>
          </w:p>
          <w:p w14:paraId="77C7686E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toku oceny ofert Zamawiający może żądać od oferenta wyjaśnień dotyczących złożonej oferty.</w:t>
            </w:r>
          </w:p>
          <w:p w14:paraId="37FE3F85" w14:textId="77777777" w:rsidR="001B0DB0" w:rsidRPr="00DA0271" w:rsidRDefault="001B0DB0" w:rsidP="001B0DB0">
            <w:pPr>
              <w:pStyle w:val="Tekstkomentarz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sz w:val="22"/>
                <w:szCs w:val="22"/>
              </w:rPr>
              <w:t>Zamawiający zastrzega sobie możliwość dalszych negocjacji dotyczących wyłącznie ceny oferty z wykonawcą, który złożył ofertę z najniższą ceną w przypadku, gdy cena tej oferty przewyższa kwotę, jaką zamawiający zamierza przeznaczyć na sfinansowanie zamówienia.</w:t>
            </w:r>
          </w:p>
          <w:p w14:paraId="2FD79906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Ocenie merytorycznej podlegają tylko oferty spełniające kryteria formalne. </w:t>
            </w: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W przypadku braku załączonych do oferty Wykonawcy wymaganych niniejszym zapytaniem ofertowym dokumentów, Zamawiający ofertę odrzuca.</w:t>
            </w:r>
          </w:p>
          <w:p w14:paraId="7D164E7F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Brak któregokolwiek dokumentu lub załącznika z wymaganych przez Zamawiającego, złożenie oferty niekompletnej lub niejednoznacznej lub zawierającej błędy rachunkowe spowoduje odrzucenie oferty.</w:t>
            </w:r>
          </w:p>
          <w:p w14:paraId="5BCE5DBD" w14:textId="77777777" w:rsidR="001B0DB0" w:rsidRPr="008D3BCF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Informujemy, że Zamawiającego nie dotyczy ustawa prawo zamówień publicznych</w:t>
            </w:r>
            <w:r w:rsidRPr="007825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1B0DB0" w:rsidRPr="00A7086F" w14:paraId="60268D41" w14:textId="77777777" w:rsidTr="000B142A">
        <w:trPr>
          <w:trHeight w:val="1127"/>
        </w:trPr>
        <w:tc>
          <w:tcPr>
            <w:tcW w:w="983" w:type="pct"/>
            <w:shd w:val="clear" w:color="auto" w:fill="F2F2F2"/>
            <w:vAlign w:val="center"/>
          </w:tcPr>
          <w:p w14:paraId="6A3B6AED" w14:textId="77777777" w:rsidR="001B0DB0" w:rsidRPr="00A32C62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0481F392" w14:textId="77777777" w:rsidR="001B0DB0" w:rsidRPr="00A32C62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XV</w:t>
            </w:r>
            <w:r w:rsidRPr="00A32C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 Dodatkowe informacje</w:t>
            </w:r>
          </w:p>
          <w:p w14:paraId="0869E9FB" w14:textId="77777777" w:rsidR="001B0DB0" w:rsidRPr="00A32C62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017" w:type="pct"/>
            <w:vAlign w:val="center"/>
          </w:tcPr>
          <w:p w14:paraId="6241EFAA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W ramach zamówienia nie ma możliwości składania ofert wariantowych.</w:t>
            </w:r>
          </w:p>
          <w:p w14:paraId="1694306A" w14:textId="2D154AAE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W przypadku, gdy Zamawiający uzna, iż wycena ofe</w:t>
            </w:r>
            <w:r w:rsid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rty zawiera rażąco niską cenę </w:t>
            </w: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stosunku do przedmiotu zamówienia, Zamawiający zwróci się do Wykonawcy z wnioskiem o wyjaśnienie w wyznaczonym terminie. Cenę uznaje się za rażąco niską, jeżeli jest niższa, o co najmniej 30%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14:paraId="4E121C50" w14:textId="374E1118" w:rsidR="001B0DB0" w:rsidRPr="00B7789D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Zamawiający zastrzega sobie prawo do weryfikac</w:t>
            </w:r>
            <w:r w:rsid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ji prawdziwości oferty, w tym </w:t>
            </w: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podanej wiedzy i doświadczenia kadry dydaktycznej poprzez wgląd w potwierdzenia wykonania usługi lub inne dokumenty, które jasno potwierdzają wiedzę i doświadczenie  Zamawiający zastrzega sobie prawo do weryfikacji potencjału technicznego</w:t>
            </w:r>
            <w:r w:rsidRPr="00B778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7D4FFAE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4. Wykonawca związany jest ofertą przez okres 30 dni od terminu złożenia oferty. </w:t>
            </w:r>
          </w:p>
          <w:p w14:paraId="31618F27" w14:textId="3C780C58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5. Zajęcia mogą odbywać się równolegle, w podziale na poszczególne szkolenia zawodowe </w:t>
            </w:r>
          </w:p>
          <w:p w14:paraId="06BD95F3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6. Zamawiający zastrzega sobie prawo do unieważnienia postępowania na każdym etapie bez podania przyczyny. </w:t>
            </w:r>
          </w:p>
          <w:p w14:paraId="322E4965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7. Każdy Oferent/ Wykonawca w ofercie podaje cenę brutto tj. zawierającą pełny koszt ponoszony przez Zamawiającego. </w:t>
            </w:r>
          </w:p>
          <w:p w14:paraId="34C2716C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8. Wszelkie rozliczenia między Zamawiającym a Wykonawcą dokonywane będą                         w złotych polskich. </w:t>
            </w:r>
          </w:p>
          <w:p w14:paraId="22860BE3" w14:textId="1BDEA4D4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9. Zapłata za zrealizowaną usługę nastąpi na podstawie sporządzonej przez Wykonawcę faktury/rachunku, maksymalnie w terminie 30 (trzydziestu) dni od dnia doręczenia Zamawiającemu faktury/rachunku, z takim zastrzeżeniem, że wystawienie faktury/rachunku nastąpi po podpisaniu protokołu odbioru dokumentującego zakończenie realizacji przedmiotu danego zamówienia. Zamawiający dopuszcza płatności częściowe, za każdą z przeszkolonych osób z osobna z zachowaniem procedury protokołu od</w:t>
            </w:r>
            <w:r w:rsidR="003B2FBC" w:rsidRPr="00DA0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bioru danej usługi szkoleniowej po wystawieniu przez wykonawcę faktur za przeprowadzenie szkolenia oraz egzamin. Egzamin stanowić będzie osobna pozycje na fakturze.</w:t>
            </w:r>
            <w:r w:rsidRPr="00DA0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Zamawiający podkreśla że zapłata nastąpi za rzeczywistą liczbę przeszkolonych osób.</w:t>
            </w:r>
          </w:p>
          <w:p w14:paraId="0B82BA2B" w14:textId="2CAF40D6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10. Dodatkowo, termin zapłaty może być wydłużony, w przypadku nie otrzymania przez Zamawiającego transzy z </w:t>
            </w:r>
            <w:r w:rsidR="006E0EC3"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WUP W Rzeszowie</w:t>
            </w: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Z tego tytułu nie należą się Wykonawcy żadne odsetki za zwłokę.</w:t>
            </w:r>
          </w:p>
          <w:p w14:paraId="312CA7AA" w14:textId="7FB63B73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 Zamawiający jest uprawniony do poprawienia w tekście oferty oczywistych omyłek pisarskich, niezwłocznie zawiadamiając o tym danego Oferenta. W przypadku rozbieżności, co do kwoty oferty, za cenę oferty Zamawiający przyjmuje kwotę wpisaną słownie.</w:t>
            </w:r>
          </w:p>
          <w:p w14:paraId="1928E666" w14:textId="32A82758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12. Zamawiający przewiduje karę umowną w wysokości </w:t>
            </w:r>
            <w:r w:rsidR="00DA0271"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0%</w:t>
            </w:r>
            <w:r w:rsidR="00DA027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łącznego wynagrodzenia Wykonawcy</w:t>
            </w:r>
            <w:r w:rsid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za dane szkolenie którego dotyczy problem</w:t>
            </w: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- w przypadku, gdy Wykonawca zrealizuje zlecenie w sposób niezgodny z postanowieniami umowy oraz bez zachowania należytej staranności w szczególności nieuwzględniania dodatkowych wymagań Zamawiającego zgłaszanych podczas zajęć dotyczących indywidualnych potrzeb uczestnika, programu, zawartości merytorycznej i sposobu ich prowadzenia, jakichkolwiek nieuzasadnionych opóźnień w dostarczaniu dokumentacji oraz informowaniu o nieobecnościach. </w:t>
            </w:r>
          </w:p>
          <w:p w14:paraId="511B8F07" w14:textId="33B5D68D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13. Zamawiający przewiduje karę umowną w wysokości 100% łącznego wynagrodzenia Wykonawcy – w przypadku nie przestrzegania przez Wykonawcę zapisów W</w:t>
            </w:r>
            <w:r w:rsid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ytycznych</w:t>
            </w: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zakresie kwalifikowalności wydatków w ramach Europejskiego Funduszu Rozwoju Regionalnego, Europejskiego Funduszu Społecznego oraz Funduszu Spójności na lata 2014-2020. </w:t>
            </w:r>
          </w:p>
          <w:p w14:paraId="35B38B19" w14:textId="5FE95F98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DA0271"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Zamawiający zastrzega sobie możliwość potrącenia naliczonych kar umownych  z wynagrodzenia Wykonawcy. </w:t>
            </w:r>
          </w:p>
          <w:p w14:paraId="43EBFC6C" w14:textId="3EE87B38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DA0271"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Zamawiający zastrzega sobie prawo do dochodzenia odszkodowania przez Zamawiającego do wysokości faktycznych strat jakie poniósł Zamawiający na skutek działania lub zaniechania Wykonawcy oraz pokrycia wszelkich kosztów poniesionych przez Zamawiającego w związku z przygotowaniem zajęć w innym terminie. </w:t>
            </w:r>
          </w:p>
          <w:p w14:paraId="4F3F99DE" w14:textId="66652996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DA0271"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Zamawiający zastrzega sobie możliwość niezwłocznego odstąpienia  od umowy przez Zamawiającego w przypadku naruszenia przez Wykonawcę warunków podpisanej umowy, w tym m.in. stwierdzenia przez Zamawiającego jakiegokolwiek uchybienia, zmiany, opóźnienia, skracania zajęć i realizacji przedmiotu umowy niezgodnie z przedstawianym przez Zamawiającego harmonogramem oraz nieuwzględniania dodatkowych wymagań Zamawiającego zgłaszanych podczas zajęć dotyczących indywidualnych potrzeb uczestnika, programu, zawartości merytorycznej i sposobu ich prowadzenia. uznania bądź kwestionowania przez Instytucję Pośredniczącą poszczególnych wydatków związanych z realizacją Projektu, w tym zadań, bądź ich części za niekwalifikowane z uwagi na uchybienia Wykonawcy w trakcie realizacji przedmiotu umowy.</w:t>
            </w:r>
          </w:p>
          <w:p w14:paraId="55FEC34C" w14:textId="66380893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DA0271"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Termin związania ofertą wynosi 30 dni. W uzasadnionych przypadkach, przed upływem terminu związania ofertą, Zamawiający może zwrócić się do Wykonawców o wyrażenie zgody na przedłużenie tego terminu. Zamawiający może również przedłużyć termin związania ofertą na wniosek Wykonawcy.</w:t>
            </w:r>
          </w:p>
          <w:p w14:paraId="299718CC" w14:textId="757CD408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DA0271"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D3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      </w:r>
          </w:p>
          <w:p w14:paraId="5ED9BE38" w14:textId="77777777" w:rsidR="008347D9" w:rsidRPr="008347D9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47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a) administratorem Pani/Pana danych osobowych jest </w:t>
            </w:r>
            <w:r w:rsidR="008347D9" w:rsidRPr="008347D9">
              <w:rPr>
                <w:rFonts w:ascii="Times New Roman" w:eastAsia="Calibri" w:hAnsi="Times New Roman" w:cs="Times New Roman"/>
                <w:color w:val="auto"/>
                <w:szCs w:val="22"/>
              </w:rPr>
              <w:t>FUNDACJA AKTYWNA GALICJA</w:t>
            </w:r>
            <w:r w:rsidR="008347D9" w:rsidRPr="008347D9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, ul. Ks. Piotra Skargi 52, 38-200 Jasło</w:t>
            </w:r>
            <w:r w:rsidR="008347D9" w:rsidRPr="008347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44D7FD4" w14:textId="1AC47239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47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b) inspektorem ochrony danych osobowych </w:t>
            </w:r>
            <w:r w:rsidR="004F2F6B" w:rsidRPr="008347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jest </w:t>
            </w:r>
            <w:r w:rsidR="008347D9" w:rsidRPr="008347D9">
              <w:rPr>
                <w:rFonts w:ascii="Times New Roman" w:eastAsia="Calibri" w:hAnsi="Times New Roman" w:cs="Times New Roman"/>
                <w:color w:val="auto"/>
                <w:szCs w:val="22"/>
              </w:rPr>
              <w:t>FUNDACJA AKTYWNA GALICJA</w:t>
            </w:r>
            <w:r w:rsidR="008347D9" w:rsidRPr="008347D9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, ul. Ks. Piotra Skargi 52, 38-200 Jasło</w:t>
            </w:r>
            <w:r w:rsidR="008347D9" w:rsidRPr="008347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8347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jest </w:t>
            </w:r>
            <w:r w:rsidR="00D3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Barbara </w:t>
            </w:r>
            <w:proofErr w:type="spellStart"/>
            <w:r w:rsidR="00D3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Skauba</w:t>
            </w:r>
            <w:proofErr w:type="spellEnd"/>
            <w:r w:rsidR="004F2F6B" w:rsidRPr="008347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8347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kontakt: </w:t>
            </w:r>
            <w:r w:rsidR="008347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biuro@aktywnagalicja.pl</w:t>
            </w: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2C2DA59C" w14:textId="6D5A31A0" w:rsidR="001B0DB0" w:rsidRPr="00DA0271" w:rsidRDefault="001B0DB0" w:rsidP="008F06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0271">
              <w:rPr>
                <w:rFonts w:ascii="Times New Roman" w:hAnsi="Times New Roman" w:cs="Times New Roman"/>
              </w:rPr>
              <w:t>c) Pani/Pana dane osobowe przetwarzane będą na podstawie art. 6 ust. 1 lit. c RODO  w celu związanym z postępowaniem o udzielenie zamówienia</w:t>
            </w:r>
            <w:r w:rsidR="006E0EC3" w:rsidRPr="00DA0271">
              <w:rPr>
                <w:rFonts w:ascii="Times New Roman" w:hAnsi="Times New Roman" w:cs="Times New Roman"/>
              </w:rPr>
              <w:t xml:space="preserve"> publicznego w ramach projektu</w:t>
            </w:r>
            <w:r w:rsidR="008F0680" w:rsidRPr="00DA0271">
              <w:rPr>
                <w:rFonts w:ascii="Times New Roman" w:hAnsi="Times New Roman" w:cs="Times New Roman"/>
              </w:rPr>
              <w:t xml:space="preserve">: </w:t>
            </w:r>
            <w:r w:rsidR="008347D9">
              <w:rPr>
                <w:rFonts w:ascii="Times New Roman" w:hAnsi="Times New Roman" w:cs="Times New Roman"/>
              </w:rPr>
              <w:t>Gotowy do pracy!</w:t>
            </w:r>
            <w:r w:rsidR="008F0680" w:rsidRPr="00DA0271">
              <w:rPr>
                <w:rFonts w:ascii="Times New Roman" w:hAnsi="Times New Roman" w:cs="Times New Roman"/>
              </w:rPr>
              <w:t xml:space="preserve"> </w:t>
            </w:r>
            <w:r w:rsidR="008F0680" w:rsidRPr="00DA0271">
              <w:rPr>
                <w:rFonts w:ascii="Times New Roman" w:eastAsia="Times New Roman" w:hAnsi="Times New Roman" w:cs="Times New Roman"/>
                <w:bCs/>
                <w:lang w:eastAsia="pl-PL"/>
              </w:rPr>
              <w:t>współfinansowanego ze środków Europejskiego Funduszu Społecznego oraz z budżetu Państwa,</w:t>
            </w:r>
            <w:r w:rsidR="008F0680" w:rsidRPr="00DA0271">
              <w:rPr>
                <w:rFonts w:ascii="Times New Roman" w:hAnsi="Times New Roman" w:cs="Times New Roman"/>
              </w:rPr>
              <w:t xml:space="preserve"> </w:t>
            </w:r>
            <w:r w:rsidR="008F0680" w:rsidRPr="00DA0271">
              <w:rPr>
                <w:rFonts w:ascii="Times New Roman" w:eastAsia="Times New Roman" w:hAnsi="Times New Roman" w:cs="Times New Roman"/>
                <w:bCs/>
                <w:lang w:eastAsia="pl-PL"/>
              </w:rPr>
              <w:t>w ramach Regionalnego Programu Operacyjnego Województwa Podkarpackiego na lata 2014-2020</w:t>
            </w:r>
            <w:r w:rsidR="008F0680" w:rsidRPr="00DA0271">
              <w:rPr>
                <w:rFonts w:ascii="Times New Roman" w:hAnsi="Times New Roman" w:cs="Times New Roman"/>
              </w:rPr>
              <w:t xml:space="preserve"> </w:t>
            </w:r>
            <w:r w:rsidR="008347D9">
              <w:rPr>
                <w:rFonts w:ascii="Times New Roman" w:eastAsia="Times New Roman" w:hAnsi="Times New Roman" w:cs="Times New Roman"/>
                <w:bCs/>
                <w:lang w:eastAsia="pl-PL"/>
              </w:rPr>
              <w:t>Oś Priorytetowa VII Regionalny rynek pracy</w:t>
            </w:r>
            <w:r w:rsidR="00090B55" w:rsidRPr="00DA02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DA0271">
              <w:rPr>
                <w:rFonts w:ascii="Times New Roman" w:hAnsi="Times New Roman" w:cs="Times New Roman"/>
              </w:rPr>
              <w:t>w trybie zapytania ofertowego;</w:t>
            </w:r>
          </w:p>
          <w:p w14:paraId="6E3710FC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d) Dane są zbierane i przetwarzane w celu prowadzenia postępowań o udzielenie zamówień publicznych w ramach projektów współfinansowanych ze środków pochodzących z UE - na podstawie przepisów prawa i są pozyskiwane od </w:t>
            </w: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podmiotów zainteresowanych uczestnictwem w postępowaniu o udzielenie zamówienia publicznego oraz ze źródeł publicznie dostępnych.</w:t>
            </w:r>
          </w:p>
          <w:p w14:paraId="5193800B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e) Odbiorcami Pani/Pana danych osobowych będą osoby lub podmioty, którym udostępniona zostanie dokumentacja postępowania zgodnie z wytycznymi Europejskiego Funduszu Rozwoju Regionalnego, Europejskiego Funduszu Społecznego oraz Funduszu Spójności na lata 2014-2020.</w:t>
            </w:r>
          </w:p>
          <w:p w14:paraId="22A40070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f) Rodzaj pozyskiwanych danych: np. dane osobowe, adresowe i in. niezbędne                     dla prawidłowego prowadzenia postępowań o zamówienia publiczne.</w:t>
            </w:r>
          </w:p>
          <w:p w14:paraId="08B18562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g) Nie przewiduje się udostępniania danych osobowych podmiotom innym,                        niż uprawnione na podstawie przepisów prawa.</w:t>
            </w:r>
          </w:p>
          <w:p w14:paraId="1D56B906" w14:textId="0426E2DE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h) W odniesieniu do Pani/Pana danych osobowych decyzje nie będą podejmowane w sposób zautomatyzowany, stosowanie do art. 22 RODO</w:t>
            </w:r>
          </w:p>
          <w:p w14:paraId="2304EC67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i) Pozyskane dane będą przechowywane przez okres trwałości projektów tj. 5 lat                  od zakończenia projektu.</w:t>
            </w:r>
          </w:p>
          <w:p w14:paraId="0EEE015D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j) posiada Pani/Pan:</w:t>
            </w:r>
          </w:p>
          <w:p w14:paraId="5BB70D5F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na podstawie art. 15 RODO prawo dostępu do danych osobowych Pani/Pana dotyczących;</w:t>
            </w:r>
          </w:p>
          <w:p w14:paraId="1888E562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na podstawie art. 16 RODO prawo do sprostowania Pani/Pana danych osobowych **;</w:t>
            </w:r>
          </w:p>
          <w:p w14:paraId="56D49B58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na podstawie art. 18 RODO prawo żądania od administratora ograniczenia przetwarzania danych osobowych z zastrzeżeniem przypadków, o których mowa w art. 18 ust. 2 RODO ***;  </w:t>
            </w:r>
          </w:p>
          <w:p w14:paraId="35586865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prawo do wniesienia skargi do Prezesa Urzędu Ochrony Danych Osobowych, gdy uzna Pani/Pan, że przetwarzanie danych osobowych Pani/Pana dotyczących narusza przepisy RODO;</w:t>
            </w:r>
          </w:p>
          <w:p w14:paraId="1BA9B3F9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k) nie przysługuje Pani/Panu:</w:t>
            </w:r>
          </w:p>
          <w:p w14:paraId="586A23A8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w związku z art. 17 ust. 3 lit. b, d lub e RODO prawo do usunięcia danych osobowych;</w:t>
            </w:r>
          </w:p>
          <w:p w14:paraId="7AE6D9D1" w14:textId="77777777" w:rsidR="001B0DB0" w:rsidRPr="00DA0271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prawo do przenoszenia danych osobowych, o którym mowa w art. 20 RODO;</w:t>
            </w:r>
          </w:p>
          <w:p w14:paraId="053F1573" w14:textId="77777777" w:rsidR="001B0DB0" w:rsidRPr="008D3BCF" w:rsidRDefault="001B0DB0" w:rsidP="001B0D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A02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na podstawie art. 21 RODO prawo sprzeciwu, wobec przetwarzania danych osobowych, gdyż podstawą prawną przetwarzania Pani/Pana danych osobowych jest art. 6 ust. 1 lit. c RODO.</w:t>
            </w:r>
          </w:p>
        </w:tc>
      </w:tr>
    </w:tbl>
    <w:p w14:paraId="45474CC2" w14:textId="77813862" w:rsidR="00EC1D86" w:rsidRDefault="00EC1D86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1D86" w:rsidSect="00C270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C04F3" w16cex:dateUtc="2023-03-27T1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92349B" w16cid:durableId="27CC04F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F2C69" w14:textId="77777777" w:rsidR="007B6BC8" w:rsidRDefault="007B6BC8" w:rsidP="00285B21">
      <w:pPr>
        <w:spacing w:after="0" w:line="240" w:lineRule="auto"/>
      </w:pPr>
      <w:r>
        <w:separator/>
      </w:r>
    </w:p>
  </w:endnote>
  <w:endnote w:type="continuationSeparator" w:id="0">
    <w:p w14:paraId="0FCFC3B8" w14:textId="77777777" w:rsidR="007B6BC8" w:rsidRDefault="007B6BC8" w:rsidP="0028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44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2ED59" w14:textId="77777777" w:rsidR="006E5E2F" w:rsidRDefault="006E5E2F">
    <w:pPr>
      <w:pStyle w:val="Stopka"/>
      <w:jc w:val="right"/>
    </w:pPr>
  </w:p>
  <w:p w14:paraId="71A85A54" w14:textId="0854FDD2" w:rsidR="006E5E2F" w:rsidRPr="003C2C26" w:rsidRDefault="006E5E2F" w:rsidP="003C2C26">
    <w:pPr>
      <w:pStyle w:val="Stopka"/>
      <w:jc w:val="center"/>
      <w:rPr>
        <w:sz w:val="20"/>
        <w:szCs w:val="20"/>
      </w:rPr>
    </w:pPr>
  </w:p>
  <w:p w14:paraId="38CA64A6" w14:textId="77777777" w:rsidR="006E5E2F" w:rsidRPr="00306281" w:rsidRDefault="006E5E2F" w:rsidP="008E2EDF">
    <w:pPr>
      <w:pStyle w:val="Stopka"/>
      <w:jc w:val="center"/>
      <w:rPr>
        <w:sz w:val="16"/>
        <w:szCs w:val="16"/>
        <w:lang w:eastAsia="pl-PL"/>
      </w:rPr>
    </w:pPr>
    <w:r w:rsidRPr="00306281">
      <w:rPr>
        <w:sz w:val="16"/>
        <w:szCs w:val="16"/>
        <w:lang w:eastAsia="pl-PL"/>
      </w:rPr>
      <w:t xml:space="preserve">Projekt współfinansowany ze środków Unii Europejskiej z Europejskiego Funduszu Społecznego oraz z budżetu Państwa </w:t>
    </w:r>
  </w:p>
  <w:p w14:paraId="47841231" w14:textId="77777777" w:rsidR="006E5E2F" w:rsidRDefault="006E5E2F" w:rsidP="008E2EDF">
    <w:pPr>
      <w:pStyle w:val="Stopka"/>
      <w:jc w:val="center"/>
      <w:rPr>
        <w:sz w:val="16"/>
        <w:szCs w:val="16"/>
        <w:lang w:eastAsia="pl-PL"/>
      </w:rPr>
    </w:pPr>
    <w:r w:rsidRPr="00306281">
      <w:rPr>
        <w:sz w:val="16"/>
        <w:szCs w:val="16"/>
        <w:lang w:eastAsia="pl-PL"/>
      </w:rPr>
      <w:t>w ramach Regionalnego Programu Operacyjnego Województwa Podkarpackiego na lata 2014-2020</w:t>
    </w:r>
  </w:p>
  <w:p w14:paraId="30BAAC22" w14:textId="77777777" w:rsidR="006E5E2F" w:rsidRDefault="006E5E2F" w:rsidP="008E2EDF">
    <w:pPr>
      <w:pStyle w:val="Stopka"/>
      <w:jc w:val="center"/>
      <w:rPr>
        <w:sz w:val="16"/>
        <w:szCs w:val="16"/>
        <w:lang w:eastAsia="pl-PL"/>
      </w:rPr>
    </w:pPr>
  </w:p>
  <w:p w14:paraId="629E310A" w14:textId="77777777" w:rsidR="006E5E2F" w:rsidRDefault="006E5E2F" w:rsidP="008E2EDF">
    <w:pPr>
      <w:autoSpaceDE w:val="0"/>
      <w:autoSpaceDN w:val="0"/>
      <w:adjustRightInd w:val="0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96A38" w14:textId="77777777" w:rsidR="007B6BC8" w:rsidRDefault="007B6BC8" w:rsidP="00285B21">
      <w:pPr>
        <w:spacing w:after="0" w:line="240" w:lineRule="auto"/>
      </w:pPr>
      <w:r>
        <w:separator/>
      </w:r>
    </w:p>
  </w:footnote>
  <w:footnote w:type="continuationSeparator" w:id="0">
    <w:p w14:paraId="72B64AC9" w14:textId="77777777" w:rsidR="007B6BC8" w:rsidRDefault="007B6BC8" w:rsidP="0028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9A348" w14:textId="77777777" w:rsidR="006E5E2F" w:rsidRDefault="006E5E2F" w:rsidP="003C2C26">
    <w:pPr>
      <w:pStyle w:val="Nagwek"/>
    </w:pPr>
    <w:r>
      <w:rPr>
        <w:noProof/>
        <w:lang w:eastAsia="pl-PL"/>
      </w:rPr>
      <w:drawing>
        <wp:inline distT="0" distB="0" distL="0" distR="0" wp14:anchorId="1DE9BA1B" wp14:editId="2A955316">
          <wp:extent cx="5760720" cy="421005"/>
          <wp:effectExtent l="0" t="0" r="0" b="0"/>
          <wp:docPr id="1" name="Obraz 1" descr="fepr pl podk ue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epr pl podk ue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822BB" w14:textId="60994E9A" w:rsidR="006E5E2F" w:rsidRDefault="006E5E2F">
    <w:pPr>
      <w:pStyle w:val="Nagwek"/>
    </w:pPr>
  </w:p>
  <w:p w14:paraId="4F89568B" w14:textId="77777777" w:rsidR="006E5E2F" w:rsidRDefault="006E5E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A1D88"/>
    <w:multiLevelType w:val="hybridMultilevel"/>
    <w:tmpl w:val="54FA8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1356"/>
    <w:multiLevelType w:val="hybridMultilevel"/>
    <w:tmpl w:val="3C1A1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605F4"/>
    <w:multiLevelType w:val="hybridMultilevel"/>
    <w:tmpl w:val="6D1A0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C4D5F"/>
    <w:multiLevelType w:val="hybridMultilevel"/>
    <w:tmpl w:val="D96C8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002F"/>
    <w:multiLevelType w:val="hybridMultilevel"/>
    <w:tmpl w:val="4EC0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549D"/>
    <w:multiLevelType w:val="hybridMultilevel"/>
    <w:tmpl w:val="0DC46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775A8"/>
    <w:multiLevelType w:val="hybridMultilevel"/>
    <w:tmpl w:val="E856D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05B08"/>
    <w:multiLevelType w:val="hybridMultilevel"/>
    <w:tmpl w:val="35100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0EB"/>
    <w:multiLevelType w:val="hybridMultilevel"/>
    <w:tmpl w:val="B6882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2E86"/>
    <w:multiLevelType w:val="hybridMultilevel"/>
    <w:tmpl w:val="BB505CD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6358C"/>
    <w:multiLevelType w:val="multilevel"/>
    <w:tmpl w:val="8EB2C1E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10AC6"/>
    <w:multiLevelType w:val="hybridMultilevel"/>
    <w:tmpl w:val="EAB6E410"/>
    <w:lvl w:ilvl="0" w:tplc="3AB6D6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E7858"/>
    <w:multiLevelType w:val="hybridMultilevel"/>
    <w:tmpl w:val="4A0617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93B71"/>
    <w:multiLevelType w:val="hybridMultilevel"/>
    <w:tmpl w:val="567A16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253C66"/>
    <w:multiLevelType w:val="hybridMultilevel"/>
    <w:tmpl w:val="AF76E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1663B"/>
    <w:multiLevelType w:val="hybridMultilevel"/>
    <w:tmpl w:val="FE48D418"/>
    <w:name w:val="WW8Num94225222222"/>
    <w:lvl w:ilvl="0" w:tplc="5D589626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00000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0457B"/>
    <w:multiLevelType w:val="multilevel"/>
    <w:tmpl w:val="71204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594506"/>
    <w:multiLevelType w:val="multilevel"/>
    <w:tmpl w:val="F87689D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85C7D"/>
    <w:multiLevelType w:val="multilevel"/>
    <w:tmpl w:val="F87689D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E1835"/>
    <w:multiLevelType w:val="multilevel"/>
    <w:tmpl w:val="C0B8F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F54A6"/>
    <w:multiLevelType w:val="hybridMultilevel"/>
    <w:tmpl w:val="F5DCB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330C9"/>
    <w:multiLevelType w:val="hybridMultilevel"/>
    <w:tmpl w:val="8DAC6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16FAA"/>
    <w:multiLevelType w:val="hybridMultilevel"/>
    <w:tmpl w:val="4EC0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932CC"/>
    <w:multiLevelType w:val="hybridMultilevel"/>
    <w:tmpl w:val="CFAA3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66E78"/>
    <w:multiLevelType w:val="hybridMultilevel"/>
    <w:tmpl w:val="670805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44237"/>
    <w:multiLevelType w:val="hybridMultilevel"/>
    <w:tmpl w:val="AF76E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94410"/>
    <w:multiLevelType w:val="multilevel"/>
    <w:tmpl w:val="71204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B053F0"/>
    <w:multiLevelType w:val="hybridMultilevel"/>
    <w:tmpl w:val="4EC0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3114F"/>
    <w:multiLevelType w:val="hybridMultilevel"/>
    <w:tmpl w:val="66960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76EC3"/>
    <w:multiLevelType w:val="hybridMultilevel"/>
    <w:tmpl w:val="D8B068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7D52EF"/>
    <w:multiLevelType w:val="hybridMultilevel"/>
    <w:tmpl w:val="A3FED6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94431A6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D6F0E"/>
    <w:multiLevelType w:val="hybridMultilevel"/>
    <w:tmpl w:val="168EC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962C3"/>
    <w:multiLevelType w:val="hybridMultilevel"/>
    <w:tmpl w:val="A2C6F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F0DD6"/>
    <w:multiLevelType w:val="hybridMultilevel"/>
    <w:tmpl w:val="8EB2C1E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70237"/>
    <w:multiLevelType w:val="hybridMultilevel"/>
    <w:tmpl w:val="28A83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9331C"/>
    <w:multiLevelType w:val="hybridMultilevel"/>
    <w:tmpl w:val="716CB42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24"/>
  </w:num>
  <w:num w:numId="4">
    <w:abstractNumId w:val="22"/>
  </w:num>
  <w:num w:numId="5">
    <w:abstractNumId w:val="21"/>
  </w:num>
  <w:num w:numId="6">
    <w:abstractNumId w:val="3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3"/>
  </w:num>
  <w:num w:numId="10">
    <w:abstractNumId w:val="15"/>
  </w:num>
  <w:num w:numId="11">
    <w:abstractNumId w:val="17"/>
  </w:num>
  <w:num w:numId="12">
    <w:abstractNumId w:val="27"/>
  </w:num>
  <w:num w:numId="13">
    <w:abstractNumId w:val="14"/>
  </w:num>
  <w:num w:numId="14">
    <w:abstractNumId w:val="36"/>
  </w:num>
  <w:num w:numId="15">
    <w:abstractNumId w:val="10"/>
  </w:num>
  <w:num w:numId="16">
    <w:abstractNumId w:val="34"/>
  </w:num>
  <w:num w:numId="17">
    <w:abstractNumId w:val="25"/>
  </w:num>
  <w:num w:numId="18">
    <w:abstractNumId w:val="11"/>
  </w:num>
  <w:num w:numId="19">
    <w:abstractNumId w:val="19"/>
  </w:num>
  <w:num w:numId="20">
    <w:abstractNumId w:val="18"/>
  </w:num>
  <w:num w:numId="21">
    <w:abstractNumId w:val="6"/>
  </w:num>
  <w:num w:numId="22">
    <w:abstractNumId w:val="35"/>
  </w:num>
  <w:num w:numId="23">
    <w:abstractNumId w:val="28"/>
  </w:num>
  <w:num w:numId="24">
    <w:abstractNumId w:val="5"/>
  </w:num>
  <w:num w:numId="25">
    <w:abstractNumId w:val="3"/>
  </w:num>
  <w:num w:numId="26">
    <w:abstractNumId w:val="32"/>
  </w:num>
  <w:num w:numId="27">
    <w:abstractNumId w:val="23"/>
  </w:num>
  <w:num w:numId="28">
    <w:abstractNumId w:val="4"/>
  </w:num>
  <w:num w:numId="29">
    <w:abstractNumId w:val="8"/>
  </w:num>
  <w:num w:numId="30">
    <w:abstractNumId w:val="29"/>
  </w:num>
  <w:num w:numId="31">
    <w:abstractNumId w:val="20"/>
  </w:num>
  <w:num w:numId="32">
    <w:abstractNumId w:val="30"/>
  </w:num>
  <w:num w:numId="33">
    <w:abstractNumId w:val="1"/>
  </w:num>
  <w:num w:numId="34">
    <w:abstractNumId w:val="12"/>
  </w:num>
  <w:num w:numId="35">
    <w:abstractNumId w:val="7"/>
  </w:num>
  <w:num w:numId="3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46"/>
    <w:rsid w:val="0000049D"/>
    <w:rsid w:val="00000C9E"/>
    <w:rsid w:val="0000173D"/>
    <w:rsid w:val="00003409"/>
    <w:rsid w:val="0000358F"/>
    <w:rsid w:val="00006E86"/>
    <w:rsid w:val="00010B42"/>
    <w:rsid w:val="00011A96"/>
    <w:rsid w:val="0001215A"/>
    <w:rsid w:val="00014EC5"/>
    <w:rsid w:val="00017583"/>
    <w:rsid w:val="000176A0"/>
    <w:rsid w:val="000262AA"/>
    <w:rsid w:val="00030160"/>
    <w:rsid w:val="00030E5B"/>
    <w:rsid w:val="0003419F"/>
    <w:rsid w:val="00034744"/>
    <w:rsid w:val="0003508D"/>
    <w:rsid w:val="000350F8"/>
    <w:rsid w:val="00035699"/>
    <w:rsid w:val="00036EEB"/>
    <w:rsid w:val="0004165B"/>
    <w:rsid w:val="00041BE2"/>
    <w:rsid w:val="000442D6"/>
    <w:rsid w:val="00045BEB"/>
    <w:rsid w:val="00046BA2"/>
    <w:rsid w:val="00050F65"/>
    <w:rsid w:val="00051B5F"/>
    <w:rsid w:val="00053D0B"/>
    <w:rsid w:val="000560A2"/>
    <w:rsid w:val="00061081"/>
    <w:rsid w:val="00064335"/>
    <w:rsid w:val="00064829"/>
    <w:rsid w:val="000648A6"/>
    <w:rsid w:val="00070F14"/>
    <w:rsid w:val="00071C61"/>
    <w:rsid w:val="0007237D"/>
    <w:rsid w:val="00073A43"/>
    <w:rsid w:val="00074213"/>
    <w:rsid w:val="000766F6"/>
    <w:rsid w:val="000773A0"/>
    <w:rsid w:val="00080D18"/>
    <w:rsid w:val="00081B2F"/>
    <w:rsid w:val="00082502"/>
    <w:rsid w:val="00083113"/>
    <w:rsid w:val="00084316"/>
    <w:rsid w:val="00085675"/>
    <w:rsid w:val="00087A4C"/>
    <w:rsid w:val="000901F8"/>
    <w:rsid w:val="00090B55"/>
    <w:rsid w:val="00090E05"/>
    <w:rsid w:val="0009223C"/>
    <w:rsid w:val="000949A7"/>
    <w:rsid w:val="0009613E"/>
    <w:rsid w:val="000A0304"/>
    <w:rsid w:val="000A15AA"/>
    <w:rsid w:val="000A2AF5"/>
    <w:rsid w:val="000A3BF5"/>
    <w:rsid w:val="000A435E"/>
    <w:rsid w:val="000A4DEE"/>
    <w:rsid w:val="000A68C0"/>
    <w:rsid w:val="000A761B"/>
    <w:rsid w:val="000A7FC6"/>
    <w:rsid w:val="000B0017"/>
    <w:rsid w:val="000B142A"/>
    <w:rsid w:val="000B1CC5"/>
    <w:rsid w:val="000B4E68"/>
    <w:rsid w:val="000B5296"/>
    <w:rsid w:val="000B5CF4"/>
    <w:rsid w:val="000B6BEF"/>
    <w:rsid w:val="000B78EA"/>
    <w:rsid w:val="000C079F"/>
    <w:rsid w:val="000C3F8F"/>
    <w:rsid w:val="000C56B5"/>
    <w:rsid w:val="000C6974"/>
    <w:rsid w:val="000D092D"/>
    <w:rsid w:val="000D0A3B"/>
    <w:rsid w:val="000D30D4"/>
    <w:rsid w:val="000D4295"/>
    <w:rsid w:val="000D5952"/>
    <w:rsid w:val="000D686F"/>
    <w:rsid w:val="000D6F2C"/>
    <w:rsid w:val="000E2274"/>
    <w:rsid w:val="000E3751"/>
    <w:rsid w:val="000E4F12"/>
    <w:rsid w:val="000E70F4"/>
    <w:rsid w:val="000E7D09"/>
    <w:rsid w:val="000F09A1"/>
    <w:rsid w:val="000F0A9F"/>
    <w:rsid w:val="000F1B3F"/>
    <w:rsid w:val="000F42A6"/>
    <w:rsid w:val="000F5DDF"/>
    <w:rsid w:val="000F7594"/>
    <w:rsid w:val="000F79AD"/>
    <w:rsid w:val="0010112B"/>
    <w:rsid w:val="00103A62"/>
    <w:rsid w:val="00104B7E"/>
    <w:rsid w:val="0010548B"/>
    <w:rsid w:val="0010763A"/>
    <w:rsid w:val="00111740"/>
    <w:rsid w:val="001121CF"/>
    <w:rsid w:val="00112AA7"/>
    <w:rsid w:val="001145D1"/>
    <w:rsid w:val="00115A29"/>
    <w:rsid w:val="00116E95"/>
    <w:rsid w:val="0012210D"/>
    <w:rsid w:val="001225A8"/>
    <w:rsid w:val="0012451A"/>
    <w:rsid w:val="00124964"/>
    <w:rsid w:val="00124A76"/>
    <w:rsid w:val="00125714"/>
    <w:rsid w:val="00126C4B"/>
    <w:rsid w:val="001275AD"/>
    <w:rsid w:val="00133145"/>
    <w:rsid w:val="0013321C"/>
    <w:rsid w:val="00134BA4"/>
    <w:rsid w:val="00136C2C"/>
    <w:rsid w:val="00137221"/>
    <w:rsid w:val="00137F6F"/>
    <w:rsid w:val="001405A1"/>
    <w:rsid w:val="00141897"/>
    <w:rsid w:val="00142051"/>
    <w:rsid w:val="00142495"/>
    <w:rsid w:val="00142759"/>
    <w:rsid w:val="00143580"/>
    <w:rsid w:val="00145A8C"/>
    <w:rsid w:val="0015082C"/>
    <w:rsid w:val="001522A8"/>
    <w:rsid w:val="00154007"/>
    <w:rsid w:val="00157CFE"/>
    <w:rsid w:val="001601A9"/>
    <w:rsid w:val="001636D8"/>
    <w:rsid w:val="00165DFD"/>
    <w:rsid w:val="0016611C"/>
    <w:rsid w:val="00167378"/>
    <w:rsid w:val="001673FB"/>
    <w:rsid w:val="00167F90"/>
    <w:rsid w:val="00170358"/>
    <w:rsid w:val="001704B9"/>
    <w:rsid w:val="001734C9"/>
    <w:rsid w:val="00173CED"/>
    <w:rsid w:val="00175346"/>
    <w:rsid w:val="0017590E"/>
    <w:rsid w:val="00177DA8"/>
    <w:rsid w:val="001808C8"/>
    <w:rsid w:val="001809EC"/>
    <w:rsid w:val="00180BF3"/>
    <w:rsid w:val="00180CDD"/>
    <w:rsid w:val="00184332"/>
    <w:rsid w:val="001859A3"/>
    <w:rsid w:val="00185B6E"/>
    <w:rsid w:val="00185FAE"/>
    <w:rsid w:val="00187B7D"/>
    <w:rsid w:val="00187D49"/>
    <w:rsid w:val="00192E2E"/>
    <w:rsid w:val="0019473F"/>
    <w:rsid w:val="0019671F"/>
    <w:rsid w:val="00197044"/>
    <w:rsid w:val="001A5C76"/>
    <w:rsid w:val="001A5D0E"/>
    <w:rsid w:val="001A7228"/>
    <w:rsid w:val="001A7ED3"/>
    <w:rsid w:val="001B026B"/>
    <w:rsid w:val="001B0DB0"/>
    <w:rsid w:val="001B2324"/>
    <w:rsid w:val="001B6411"/>
    <w:rsid w:val="001C06AF"/>
    <w:rsid w:val="001C0A92"/>
    <w:rsid w:val="001C1C01"/>
    <w:rsid w:val="001C3023"/>
    <w:rsid w:val="001C5588"/>
    <w:rsid w:val="001C6222"/>
    <w:rsid w:val="001C792A"/>
    <w:rsid w:val="001D014E"/>
    <w:rsid w:val="001D11B2"/>
    <w:rsid w:val="001D18CF"/>
    <w:rsid w:val="001D1E88"/>
    <w:rsid w:val="001D2A49"/>
    <w:rsid w:val="001D3841"/>
    <w:rsid w:val="001D3891"/>
    <w:rsid w:val="001D5FDA"/>
    <w:rsid w:val="001E476D"/>
    <w:rsid w:val="001E6446"/>
    <w:rsid w:val="001E7397"/>
    <w:rsid w:val="001F2824"/>
    <w:rsid w:val="001F2E4E"/>
    <w:rsid w:val="001F545B"/>
    <w:rsid w:val="001F6131"/>
    <w:rsid w:val="001F64BB"/>
    <w:rsid w:val="001F6CC7"/>
    <w:rsid w:val="001F714F"/>
    <w:rsid w:val="001F7734"/>
    <w:rsid w:val="002009CF"/>
    <w:rsid w:val="00204310"/>
    <w:rsid w:val="00204EE2"/>
    <w:rsid w:val="002078CF"/>
    <w:rsid w:val="00211890"/>
    <w:rsid w:val="0021345D"/>
    <w:rsid w:val="00213ABB"/>
    <w:rsid w:val="00216485"/>
    <w:rsid w:val="002166C3"/>
    <w:rsid w:val="00220FE6"/>
    <w:rsid w:val="00221207"/>
    <w:rsid w:val="00222731"/>
    <w:rsid w:val="00224DF7"/>
    <w:rsid w:val="0022776B"/>
    <w:rsid w:val="002314E0"/>
    <w:rsid w:val="0023166B"/>
    <w:rsid w:val="00232795"/>
    <w:rsid w:val="00232A76"/>
    <w:rsid w:val="00233034"/>
    <w:rsid w:val="002337F7"/>
    <w:rsid w:val="00240DF8"/>
    <w:rsid w:val="00241BFD"/>
    <w:rsid w:val="0024262B"/>
    <w:rsid w:val="00244ACF"/>
    <w:rsid w:val="00244AFF"/>
    <w:rsid w:val="00245D87"/>
    <w:rsid w:val="0024612C"/>
    <w:rsid w:val="002468B4"/>
    <w:rsid w:val="00246932"/>
    <w:rsid w:val="00252555"/>
    <w:rsid w:val="002536E1"/>
    <w:rsid w:val="00257878"/>
    <w:rsid w:val="002578A1"/>
    <w:rsid w:val="0026156B"/>
    <w:rsid w:val="00261828"/>
    <w:rsid w:val="00263291"/>
    <w:rsid w:val="002648C8"/>
    <w:rsid w:val="002649BC"/>
    <w:rsid w:val="00267571"/>
    <w:rsid w:val="00270F0E"/>
    <w:rsid w:val="002714A6"/>
    <w:rsid w:val="00271CCB"/>
    <w:rsid w:val="00272A0B"/>
    <w:rsid w:val="00272E98"/>
    <w:rsid w:val="00273B44"/>
    <w:rsid w:val="00274246"/>
    <w:rsid w:val="002810F2"/>
    <w:rsid w:val="002818A5"/>
    <w:rsid w:val="00284FC1"/>
    <w:rsid w:val="00285B21"/>
    <w:rsid w:val="002864B3"/>
    <w:rsid w:val="00286993"/>
    <w:rsid w:val="002873B5"/>
    <w:rsid w:val="002902DD"/>
    <w:rsid w:val="00291FA3"/>
    <w:rsid w:val="0029219A"/>
    <w:rsid w:val="002930F0"/>
    <w:rsid w:val="00295C06"/>
    <w:rsid w:val="00296C8B"/>
    <w:rsid w:val="00297077"/>
    <w:rsid w:val="00297DC9"/>
    <w:rsid w:val="002B00CD"/>
    <w:rsid w:val="002B1825"/>
    <w:rsid w:val="002B3960"/>
    <w:rsid w:val="002B3ADB"/>
    <w:rsid w:val="002B795C"/>
    <w:rsid w:val="002C0A51"/>
    <w:rsid w:val="002C1702"/>
    <w:rsid w:val="002C20A5"/>
    <w:rsid w:val="002C27B5"/>
    <w:rsid w:val="002C4D17"/>
    <w:rsid w:val="002C6481"/>
    <w:rsid w:val="002C6E7B"/>
    <w:rsid w:val="002C73EE"/>
    <w:rsid w:val="002D33A5"/>
    <w:rsid w:val="002D40B1"/>
    <w:rsid w:val="002D49B0"/>
    <w:rsid w:val="002D6AF5"/>
    <w:rsid w:val="002E04B1"/>
    <w:rsid w:val="002E0C8A"/>
    <w:rsid w:val="002E2851"/>
    <w:rsid w:val="002E4237"/>
    <w:rsid w:val="002E4436"/>
    <w:rsid w:val="002E44AC"/>
    <w:rsid w:val="002E5619"/>
    <w:rsid w:val="002E595D"/>
    <w:rsid w:val="002E7A28"/>
    <w:rsid w:val="002F364F"/>
    <w:rsid w:val="002F55CA"/>
    <w:rsid w:val="002F66A6"/>
    <w:rsid w:val="00302CFE"/>
    <w:rsid w:val="00304C0E"/>
    <w:rsid w:val="0030526C"/>
    <w:rsid w:val="00307AE6"/>
    <w:rsid w:val="003102BA"/>
    <w:rsid w:val="003114B9"/>
    <w:rsid w:val="0031555F"/>
    <w:rsid w:val="0032197A"/>
    <w:rsid w:val="00321F49"/>
    <w:rsid w:val="00326202"/>
    <w:rsid w:val="00331634"/>
    <w:rsid w:val="003330D3"/>
    <w:rsid w:val="003332B4"/>
    <w:rsid w:val="0033388D"/>
    <w:rsid w:val="00333F35"/>
    <w:rsid w:val="00337D77"/>
    <w:rsid w:val="003413BA"/>
    <w:rsid w:val="003423D3"/>
    <w:rsid w:val="00342616"/>
    <w:rsid w:val="0034593E"/>
    <w:rsid w:val="00352967"/>
    <w:rsid w:val="003546DB"/>
    <w:rsid w:val="00355204"/>
    <w:rsid w:val="00361391"/>
    <w:rsid w:val="0036512F"/>
    <w:rsid w:val="00372761"/>
    <w:rsid w:val="00373276"/>
    <w:rsid w:val="0037569E"/>
    <w:rsid w:val="00380417"/>
    <w:rsid w:val="00380830"/>
    <w:rsid w:val="00381AC2"/>
    <w:rsid w:val="0038221C"/>
    <w:rsid w:val="003828D7"/>
    <w:rsid w:val="00386440"/>
    <w:rsid w:val="00386DE6"/>
    <w:rsid w:val="00390EFF"/>
    <w:rsid w:val="00391F41"/>
    <w:rsid w:val="00392C4E"/>
    <w:rsid w:val="00393216"/>
    <w:rsid w:val="00393E91"/>
    <w:rsid w:val="0039488C"/>
    <w:rsid w:val="0039541B"/>
    <w:rsid w:val="0039561A"/>
    <w:rsid w:val="00395982"/>
    <w:rsid w:val="003A015F"/>
    <w:rsid w:val="003A0F4E"/>
    <w:rsid w:val="003A27D7"/>
    <w:rsid w:val="003A355E"/>
    <w:rsid w:val="003A582C"/>
    <w:rsid w:val="003A5A43"/>
    <w:rsid w:val="003A6B18"/>
    <w:rsid w:val="003B2792"/>
    <w:rsid w:val="003B2FBC"/>
    <w:rsid w:val="003B4E06"/>
    <w:rsid w:val="003B52F4"/>
    <w:rsid w:val="003B74F9"/>
    <w:rsid w:val="003B7928"/>
    <w:rsid w:val="003B7F8D"/>
    <w:rsid w:val="003C01B9"/>
    <w:rsid w:val="003C02D6"/>
    <w:rsid w:val="003C20E3"/>
    <w:rsid w:val="003C26F1"/>
    <w:rsid w:val="003C2C26"/>
    <w:rsid w:val="003C30BC"/>
    <w:rsid w:val="003C3139"/>
    <w:rsid w:val="003C333A"/>
    <w:rsid w:val="003C53F3"/>
    <w:rsid w:val="003C58AD"/>
    <w:rsid w:val="003C6688"/>
    <w:rsid w:val="003C6CE8"/>
    <w:rsid w:val="003C716D"/>
    <w:rsid w:val="003C724A"/>
    <w:rsid w:val="003D6B0B"/>
    <w:rsid w:val="003D6C7F"/>
    <w:rsid w:val="003D7938"/>
    <w:rsid w:val="003E0A4B"/>
    <w:rsid w:val="003E22BF"/>
    <w:rsid w:val="003E2D78"/>
    <w:rsid w:val="003E3397"/>
    <w:rsid w:val="003E4327"/>
    <w:rsid w:val="003E7F98"/>
    <w:rsid w:val="003F2973"/>
    <w:rsid w:val="003F2EE2"/>
    <w:rsid w:val="003F3268"/>
    <w:rsid w:val="003F3DF2"/>
    <w:rsid w:val="003F4BCD"/>
    <w:rsid w:val="003F57AB"/>
    <w:rsid w:val="003F5B80"/>
    <w:rsid w:val="0040072B"/>
    <w:rsid w:val="004038AD"/>
    <w:rsid w:val="00403F01"/>
    <w:rsid w:val="00404F89"/>
    <w:rsid w:val="004131BE"/>
    <w:rsid w:val="00414612"/>
    <w:rsid w:val="00415BBC"/>
    <w:rsid w:val="00416BAA"/>
    <w:rsid w:val="00416E1F"/>
    <w:rsid w:val="0042159F"/>
    <w:rsid w:val="004218B8"/>
    <w:rsid w:val="004226AE"/>
    <w:rsid w:val="00423EB7"/>
    <w:rsid w:val="00426E38"/>
    <w:rsid w:val="00427E4B"/>
    <w:rsid w:val="0043085C"/>
    <w:rsid w:val="00430F31"/>
    <w:rsid w:val="004321FC"/>
    <w:rsid w:val="00434B36"/>
    <w:rsid w:val="0043593C"/>
    <w:rsid w:val="00436CD6"/>
    <w:rsid w:val="00440208"/>
    <w:rsid w:val="00440914"/>
    <w:rsid w:val="004415B8"/>
    <w:rsid w:val="00441941"/>
    <w:rsid w:val="004424E6"/>
    <w:rsid w:val="00443DF2"/>
    <w:rsid w:val="004445BE"/>
    <w:rsid w:val="00444FA7"/>
    <w:rsid w:val="004451ED"/>
    <w:rsid w:val="00445469"/>
    <w:rsid w:val="00445D39"/>
    <w:rsid w:val="00446D97"/>
    <w:rsid w:val="00447709"/>
    <w:rsid w:val="00450D23"/>
    <w:rsid w:val="00450EB5"/>
    <w:rsid w:val="00453CEA"/>
    <w:rsid w:val="00454D4A"/>
    <w:rsid w:val="004575EB"/>
    <w:rsid w:val="0045761B"/>
    <w:rsid w:val="00457B19"/>
    <w:rsid w:val="00463B50"/>
    <w:rsid w:val="00465CAC"/>
    <w:rsid w:val="00472046"/>
    <w:rsid w:val="00473FDF"/>
    <w:rsid w:val="00474FCE"/>
    <w:rsid w:val="0047743A"/>
    <w:rsid w:val="004812D2"/>
    <w:rsid w:val="00482E1E"/>
    <w:rsid w:val="00483497"/>
    <w:rsid w:val="00483A6A"/>
    <w:rsid w:val="00487454"/>
    <w:rsid w:val="00487672"/>
    <w:rsid w:val="00487D50"/>
    <w:rsid w:val="00490478"/>
    <w:rsid w:val="00491AF6"/>
    <w:rsid w:val="00491B3D"/>
    <w:rsid w:val="00491BE3"/>
    <w:rsid w:val="004936ED"/>
    <w:rsid w:val="00493955"/>
    <w:rsid w:val="0049508B"/>
    <w:rsid w:val="00495443"/>
    <w:rsid w:val="00495BE9"/>
    <w:rsid w:val="00497024"/>
    <w:rsid w:val="004A1C12"/>
    <w:rsid w:val="004A2A55"/>
    <w:rsid w:val="004A2DE7"/>
    <w:rsid w:val="004A3DBC"/>
    <w:rsid w:val="004B15CE"/>
    <w:rsid w:val="004B5F4C"/>
    <w:rsid w:val="004B7664"/>
    <w:rsid w:val="004C039F"/>
    <w:rsid w:val="004C1BFB"/>
    <w:rsid w:val="004C312E"/>
    <w:rsid w:val="004C43D4"/>
    <w:rsid w:val="004C683B"/>
    <w:rsid w:val="004D09AC"/>
    <w:rsid w:val="004D1B32"/>
    <w:rsid w:val="004D440E"/>
    <w:rsid w:val="004D6996"/>
    <w:rsid w:val="004D6FF6"/>
    <w:rsid w:val="004D7BC8"/>
    <w:rsid w:val="004E13CB"/>
    <w:rsid w:val="004E145F"/>
    <w:rsid w:val="004E1954"/>
    <w:rsid w:val="004E277B"/>
    <w:rsid w:val="004E3753"/>
    <w:rsid w:val="004F18F0"/>
    <w:rsid w:val="004F2EC4"/>
    <w:rsid w:val="004F2F6B"/>
    <w:rsid w:val="004F4DCE"/>
    <w:rsid w:val="004F5E32"/>
    <w:rsid w:val="00500371"/>
    <w:rsid w:val="00500C2D"/>
    <w:rsid w:val="00505E0D"/>
    <w:rsid w:val="005072CB"/>
    <w:rsid w:val="00513A2D"/>
    <w:rsid w:val="005149F5"/>
    <w:rsid w:val="0051583C"/>
    <w:rsid w:val="00516603"/>
    <w:rsid w:val="00516888"/>
    <w:rsid w:val="005211E3"/>
    <w:rsid w:val="0052155C"/>
    <w:rsid w:val="00522719"/>
    <w:rsid w:val="005237C0"/>
    <w:rsid w:val="00523B00"/>
    <w:rsid w:val="0053149B"/>
    <w:rsid w:val="00532879"/>
    <w:rsid w:val="0053495A"/>
    <w:rsid w:val="00537500"/>
    <w:rsid w:val="00541196"/>
    <w:rsid w:val="005420A2"/>
    <w:rsid w:val="00544C29"/>
    <w:rsid w:val="00545F7D"/>
    <w:rsid w:val="005463AA"/>
    <w:rsid w:val="005500B9"/>
    <w:rsid w:val="00550213"/>
    <w:rsid w:val="0055096A"/>
    <w:rsid w:val="005511AC"/>
    <w:rsid w:val="0055144E"/>
    <w:rsid w:val="005547B3"/>
    <w:rsid w:val="00562322"/>
    <w:rsid w:val="0056393A"/>
    <w:rsid w:val="005657F6"/>
    <w:rsid w:val="0056583A"/>
    <w:rsid w:val="005679C1"/>
    <w:rsid w:val="0057061F"/>
    <w:rsid w:val="005710CF"/>
    <w:rsid w:val="0057164A"/>
    <w:rsid w:val="005759ED"/>
    <w:rsid w:val="00577D2A"/>
    <w:rsid w:val="00585C36"/>
    <w:rsid w:val="005871BC"/>
    <w:rsid w:val="00587DE0"/>
    <w:rsid w:val="00587FEC"/>
    <w:rsid w:val="00590727"/>
    <w:rsid w:val="0059234D"/>
    <w:rsid w:val="00596385"/>
    <w:rsid w:val="00596773"/>
    <w:rsid w:val="00596C84"/>
    <w:rsid w:val="00596D21"/>
    <w:rsid w:val="00597129"/>
    <w:rsid w:val="005971B9"/>
    <w:rsid w:val="005A004C"/>
    <w:rsid w:val="005A145A"/>
    <w:rsid w:val="005A3D70"/>
    <w:rsid w:val="005A418F"/>
    <w:rsid w:val="005A442C"/>
    <w:rsid w:val="005A5BD2"/>
    <w:rsid w:val="005B12AB"/>
    <w:rsid w:val="005B12C8"/>
    <w:rsid w:val="005B2565"/>
    <w:rsid w:val="005B40BE"/>
    <w:rsid w:val="005B4E97"/>
    <w:rsid w:val="005B7AC6"/>
    <w:rsid w:val="005C0097"/>
    <w:rsid w:val="005C0320"/>
    <w:rsid w:val="005C3B14"/>
    <w:rsid w:val="005C4BA2"/>
    <w:rsid w:val="005C5CB3"/>
    <w:rsid w:val="005C5DD2"/>
    <w:rsid w:val="005C7472"/>
    <w:rsid w:val="005D1026"/>
    <w:rsid w:val="005D17A8"/>
    <w:rsid w:val="005D2A52"/>
    <w:rsid w:val="005D3363"/>
    <w:rsid w:val="005D5D36"/>
    <w:rsid w:val="005D6AC6"/>
    <w:rsid w:val="005E04D8"/>
    <w:rsid w:val="005E31CD"/>
    <w:rsid w:val="005E3B8F"/>
    <w:rsid w:val="005E642D"/>
    <w:rsid w:val="005E66D7"/>
    <w:rsid w:val="005E68C3"/>
    <w:rsid w:val="005E6FD2"/>
    <w:rsid w:val="005F0B67"/>
    <w:rsid w:val="005F1684"/>
    <w:rsid w:val="005F1B3D"/>
    <w:rsid w:val="005F2B26"/>
    <w:rsid w:val="005F3062"/>
    <w:rsid w:val="005F74D6"/>
    <w:rsid w:val="005F754C"/>
    <w:rsid w:val="00600791"/>
    <w:rsid w:val="006012BD"/>
    <w:rsid w:val="00602052"/>
    <w:rsid w:val="00602452"/>
    <w:rsid w:val="00602694"/>
    <w:rsid w:val="00602A49"/>
    <w:rsid w:val="00602CA2"/>
    <w:rsid w:val="00606604"/>
    <w:rsid w:val="00610AB5"/>
    <w:rsid w:val="00611250"/>
    <w:rsid w:val="0061166D"/>
    <w:rsid w:val="00611D85"/>
    <w:rsid w:val="0061363F"/>
    <w:rsid w:val="006137D7"/>
    <w:rsid w:val="00613D48"/>
    <w:rsid w:val="00614D96"/>
    <w:rsid w:val="00617193"/>
    <w:rsid w:val="006172DF"/>
    <w:rsid w:val="006175FE"/>
    <w:rsid w:val="006237EA"/>
    <w:rsid w:val="00625347"/>
    <w:rsid w:val="00626513"/>
    <w:rsid w:val="00626C3E"/>
    <w:rsid w:val="00626E14"/>
    <w:rsid w:val="00637714"/>
    <w:rsid w:val="006400B1"/>
    <w:rsid w:val="0064217C"/>
    <w:rsid w:val="006432A5"/>
    <w:rsid w:val="00643477"/>
    <w:rsid w:val="00644EEE"/>
    <w:rsid w:val="00646653"/>
    <w:rsid w:val="006516A3"/>
    <w:rsid w:val="00654C77"/>
    <w:rsid w:val="0065517E"/>
    <w:rsid w:val="00656D72"/>
    <w:rsid w:val="00657C29"/>
    <w:rsid w:val="006629FC"/>
    <w:rsid w:val="0066325A"/>
    <w:rsid w:val="00665739"/>
    <w:rsid w:val="00665FCF"/>
    <w:rsid w:val="00671E03"/>
    <w:rsid w:val="006764EA"/>
    <w:rsid w:val="00676C39"/>
    <w:rsid w:val="00677DC8"/>
    <w:rsid w:val="00682B54"/>
    <w:rsid w:val="00683DD9"/>
    <w:rsid w:val="00683ECA"/>
    <w:rsid w:val="006846A5"/>
    <w:rsid w:val="00684BFE"/>
    <w:rsid w:val="00686562"/>
    <w:rsid w:val="00686633"/>
    <w:rsid w:val="0068679C"/>
    <w:rsid w:val="00690F77"/>
    <w:rsid w:val="00692676"/>
    <w:rsid w:val="0069320F"/>
    <w:rsid w:val="00695271"/>
    <w:rsid w:val="00696CD5"/>
    <w:rsid w:val="006A026A"/>
    <w:rsid w:val="006A19DA"/>
    <w:rsid w:val="006A241B"/>
    <w:rsid w:val="006A433B"/>
    <w:rsid w:val="006A79FD"/>
    <w:rsid w:val="006B08E7"/>
    <w:rsid w:val="006B10F2"/>
    <w:rsid w:val="006B3E4D"/>
    <w:rsid w:val="006B7E54"/>
    <w:rsid w:val="006C5765"/>
    <w:rsid w:val="006C6C7F"/>
    <w:rsid w:val="006C6E72"/>
    <w:rsid w:val="006C74EA"/>
    <w:rsid w:val="006D1E6F"/>
    <w:rsid w:val="006D2D79"/>
    <w:rsid w:val="006D3C2F"/>
    <w:rsid w:val="006D4759"/>
    <w:rsid w:val="006D696E"/>
    <w:rsid w:val="006E0EC3"/>
    <w:rsid w:val="006E1BFD"/>
    <w:rsid w:val="006E2440"/>
    <w:rsid w:val="006E3904"/>
    <w:rsid w:val="006E5DC1"/>
    <w:rsid w:val="006E5E2F"/>
    <w:rsid w:val="006E6501"/>
    <w:rsid w:val="006E69E9"/>
    <w:rsid w:val="006F0A77"/>
    <w:rsid w:val="006F0B43"/>
    <w:rsid w:val="006F2748"/>
    <w:rsid w:val="006F3495"/>
    <w:rsid w:val="006F427B"/>
    <w:rsid w:val="006F5DC0"/>
    <w:rsid w:val="006F604D"/>
    <w:rsid w:val="00702070"/>
    <w:rsid w:val="0070761F"/>
    <w:rsid w:val="00707655"/>
    <w:rsid w:val="0071096F"/>
    <w:rsid w:val="007131B5"/>
    <w:rsid w:val="007147B9"/>
    <w:rsid w:val="007200CC"/>
    <w:rsid w:val="007228FB"/>
    <w:rsid w:val="007239E7"/>
    <w:rsid w:val="00726A1C"/>
    <w:rsid w:val="00727B77"/>
    <w:rsid w:val="0073250F"/>
    <w:rsid w:val="007336CD"/>
    <w:rsid w:val="00736470"/>
    <w:rsid w:val="0073664C"/>
    <w:rsid w:val="00736FE7"/>
    <w:rsid w:val="00742500"/>
    <w:rsid w:val="0074741E"/>
    <w:rsid w:val="00750990"/>
    <w:rsid w:val="00750FA1"/>
    <w:rsid w:val="00751CA0"/>
    <w:rsid w:val="0075393A"/>
    <w:rsid w:val="00754AD5"/>
    <w:rsid w:val="00755171"/>
    <w:rsid w:val="00756053"/>
    <w:rsid w:val="0075675C"/>
    <w:rsid w:val="0076108B"/>
    <w:rsid w:val="007630DD"/>
    <w:rsid w:val="00763ABC"/>
    <w:rsid w:val="00764A91"/>
    <w:rsid w:val="00765415"/>
    <w:rsid w:val="00766BB8"/>
    <w:rsid w:val="00773093"/>
    <w:rsid w:val="00775431"/>
    <w:rsid w:val="0077555A"/>
    <w:rsid w:val="00775968"/>
    <w:rsid w:val="00775DDC"/>
    <w:rsid w:val="00776274"/>
    <w:rsid w:val="0077765E"/>
    <w:rsid w:val="00781D82"/>
    <w:rsid w:val="007825DF"/>
    <w:rsid w:val="007854DC"/>
    <w:rsid w:val="00785F6B"/>
    <w:rsid w:val="00790A34"/>
    <w:rsid w:val="0079529A"/>
    <w:rsid w:val="00795911"/>
    <w:rsid w:val="007A0801"/>
    <w:rsid w:val="007A1B8E"/>
    <w:rsid w:val="007A2424"/>
    <w:rsid w:val="007A25D2"/>
    <w:rsid w:val="007A37F6"/>
    <w:rsid w:val="007A79FE"/>
    <w:rsid w:val="007A7BC8"/>
    <w:rsid w:val="007B041F"/>
    <w:rsid w:val="007B14D5"/>
    <w:rsid w:val="007B18AD"/>
    <w:rsid w:val="007B280A"/>
    <w:rsid w:val="007B2DD4"/>
    <w:rsid w:val="007B2F11"/>
    <w:rsid w:val="007B4021"/>
    <w:rsid w:val="007B5AA5"/>
    <w:rsid w:val="007B6BC8"/>
    <w:rsid w:val="007B6E03"/>
    <w:rsid w:val="007C0DF1"/>
    <w:rsid w:val="007C17BC"/>
    <w:rsid w:val="007C41CB"/>
    <w:rsid w:val="007C5DDD"/>
    <w:rsid w:val="007D3DF9"/>
    <w:rsid w:val="007D5429"/>
    <w:rsid w:val="007D711B"/>
    <w:rsid w:val="007E0BDF"/>
    <w:rsid w:val="007E0DFC"/>
    <w:rsid w:val="007E1398"/>
    <w:rsid w:val="007E5421"/>
    <w:rsid w:val="007E7278"/>
    <w:rsid w:val="007E7B66"/>
    <w:rsid w:val="007F0221"/>
    <w:rsid w:val="007F029A"/>
    <w:rsid w:val="007F0A45"/>
    <w:rsid w:val="007F224D"/>
    <w:rsid w:val="007F3128"/>
    <w:rsid w:val="007F61AF"/>
    <w:rsid w:val="00801893"/>
    <w:rsid w:val="008028E9"/>
    <w:rsid w:val="00803461"/>
    <w:rsid w:val="00806157"/>
    <w:rsid w:val="008063BB"/>
    <w:rsid w:val="00806716"/>
    <w:rsid w:val="00806FCD"/>
    <w:rsid w:val="00807A2F"/>
    <w:rsid w:val="00811143"/>
    <w:rsid w:val="00811369"/>
    <w:rsid w:val="00813057"/>
    <w:rsid w:val="00814B8B"/>
    <w:rsid w:val="0082028D"/>
    <w:rsid w:val="00820952"/>
    <w:rsid w:val="00820C98"/>
    <w:rsid w:val="00825291"/>
    <w:rsid w:val="008264A5"/>
    <w:rsid w:val="0082655A"/>
    <w:rsid w:val="008279EB"/>
    <w:rsid w:val="00827BDE"/>
    <w:rsid w:val="0083011E"/>
    <w:rsid w:val="00831BF5"/>
    <w:rsid w:val="0083261D"/>
    <w:rsid w:val="00833559"/>
    <w:rsid w:val="008347D9"/>
    <w:rsid w:val="00835D33"/>
    <w:rsid w:val="0084100B"/>
    <w:rsid w:val="008424E4"/>
    <w:rsid w:val="00842D96"/>
    <w:rsid w:val="00844AC7"/>
    <w:rsid w:val="00845BD0"/>
    <w:rsid w:val="00847679"/>
    <w:rsid w:val="00851CA4"/>
    <w:rsid w:val="00854167"/>
    <w:rsid w:val="008543C1"/>
    <w:rsid w:val="00854E39"/>
    <w:rsid w:val="00856402"/>
    <w:rsid w:val="0086063D"/>
    <w:rsid w:val="00862189"/>
    <w:rsid w:val="008626D9"/>
    <w:rsid w:val="00863E6C"/>
    <w:rsid w:val="0086570B"/>
    <w:rsid w:val="00866B77"/>
    <w:rsid w:val="008716DE"/>
    <w:rsid w:val="00871939"/>
    <w:rsid w:val="00872B6C"/>
    <w:rsid w:val="00874044"/>
    <w:rsid w:val="008871AA"/>
    <w:rsid w:val="00887A34"/>
    <w:rsid w:val="0089248D"/>
    <w:rsid w:val="00893A3E"/>
    <w:rsid w:val="00893C2F"/>
    <w:rsid w:val="008943CF"/>
    <w:rsid w:val="00895630"/>
    <w:rsid w:val="00896230"/>
    <w:rsid w:val="00896A65"/>
    <w:rsid w:val="00897305"/>
    <w:rsid w:val="00897642"/>
    <w:rsid w:val="008A15E7"/>
    <w:rsid w:val="008A22F6"/>
    <w:rsid w:val="008A2E49"/>
    <w:rsid w:val="008A7ECF"/>
    <w:rsid w:val="008B0259"/>
    <w:rsid w:val="008B055B"/>
    <w:rsid w:val="008B4AD9"/>
    <w:rsid w:val="008B5CAF"/>
    <w:rsid w:val="008B719B"/>
    <w:rsid w:val="008B7A76"/>
    <w:rsid w:val="008C0C10"/>
    <w:rsid w:val="008C1529"/>
    <w:rsid w:val="008C4682"/>
    <w:rsid w:val="008C4A66"/>
    <w:rsid w:val="008C786D"/>
    <w:rsid w:val="008D3BCF"/>
    <w:rsid w:val="008D44A7"/>
    <w:rsid w:val="008D7269"/>
    <w:rsid w:val="008E161B"/>
    <w:rsid w:val="008E16E2"/>
    <w:rsid w:val="008E26C2"/>
    <w:rsid w:val="008E2EDF"/>
    <w:rsid w:val="008E552F"/>
    <w:rsid w:val="008E5F5B"/>
    <w:rsid w:val="008F0680"/>
    <w:rsid w:val="008F513F"/>
    <w:rsid w:val="008F5777"/>
    <w:rsid w:val="009009C0"/>
    <w:rsid w:val="00900E0B"/>
    <w:rsid w:val="009027E4"/>
    <w:rsid w:val="0090421E"/>
    <w:rsid w:val="0090422F"/>
    <w:rsid w:val="0090537C"/>
    <w:rsid w:val="009066E3"/>
    <w:rsid w:val="00906757"/>
    <w:rsid w:val="00906FA2"/>
    <w:rsid w:val="00910303"/>
    <w:rsid w:val="009104C0"/>
    <w:rsid w:val="00911366"/>
    <w:rsid w:val="0091154C"/>
    <w:rsid w:val="009122E3"/>
    <w:rsid w:val="009128DE"/>
    <w:rsid w:val="00912B42"/>
    <w:rsid w:val="0091584B"/>
    <w:rsid w:val="009172FC"/>
    <w:rsid w:val="00923AC3"/>
    <w:rsid w:val="00925667"/>
    <w:rsid w:val="00925AD6"/>
    <w:rsid w:val="009266A7"/>
    <w:rsid w:val="009301B0"/>
    <w:rsid w:val="00932871"/>
    <w:rsid w:val="009336C0"/>
    <w:rsid w:val="009343A1"/>
    <w:rsid w:val="00934DDF"/>
    <w:rsid w:val="00936194"/>
    <w:rsid w:val="00937067"/>
    <w:rsid w:val="0094037C"/>
    <w:rsid w:val="00940FD6"/>
    <w:rsid w:val="00941411"/>
    <w:rsid w:val="0094192C"/>
    <w:rsid w:val="00943C58"/>
    <w:rsid w:val="00943EF1"/>
    <w:rsid w:val="00944796"/>
    <w:rsid w:val="00944BC3"/>
    <w:rsid w:val="00944C19"/>
    <w:rsid w:val="00945451"/>
    <w:rsid w:val="00954AAE"/>
    <w:rsid w:val="00954CBD"/>
    <w:rsid w:val="00956954"/>
    <w:rsid w:val="009574B6"/>
    <w:rsid w:val="00957F9A"/>
    <w:rsid w:val="009609F7"/>
    <w:rsid w:val="00960CAC"/>
    <w:rsid w:val="0096767E"/>
    <w:rsid w:val="009677B9"/>
    <w:rsid w:val="009705D4"/>
    <w:rsid w:val="00974CF4"/>
    <w:rsid w:val="00976951"/>
    <w:rsid w:val="00976FC3"/>
    <w:rsid w:val="00980817"/>
    <w:rsid w:val="00982F83"/>
    <w:rsid w:val="0098489E"/>
    <w:rsid w:val="00985A0E"/>
    <w:rsid w:val="00985E0F"/>
    <w:rsid w:val="00986765"/>
    <w:rsid w:val="00986EEC"/>
    <w:rsid w:val="009921BC"/>
    <w:rsid w:val="00993775"/>
    <w:rsid w:val="00993C52"/>
    <w:rsid w:val="00994219"/>
    <w:rsid w:val="0099437F"/>
    <w:rsid w:val="009966B8"/>
    <w:rsid w:val="0099713D"/>
    <w:rsid w:val="00997472"/>
    <w:rsid w:val="009A1031"/>
    <w:rsid w:val="009A1040"/>
    <w:rsid w:val="009A6ABB"/>
    <w:rsid w:val="009A6FF8"/>
    <w:rsid w:val="009B06E6"/>
    <w:rsid w:val="009B160C"/>
    <w:rsid w:val="009B188B"/>
    <w:rsid w:val="009B3DB9"/>
    <w:rsid w:val="009C054B"/>
    <w:rsid w:val="009C2301"/>
    <w:rsid w:val="009C264D"/>
    <w:rsid w:val="009C4AEB"/>
    <w:rsid w:val="009C5BB4"/>
    <w:rsid w:val="009D5EED"/>
    <w:rsid w:val="009E17FD"/>
    <w:rsid w:val="009E3F87"/>
    <w:rsid w:val="009E6D38"/>
    <w:rsid w:val="009F1175"/>
    <w:rsid w:val="009F42D9"/>
    <w:rsid w:val="009F430A"/>
    <w:rsid w:val="009F47AA"/>
    <w:rsid w:val="009F7363"/>
    <w:rsid w:val="00A02B1C"/>
    <w:rsid w:val="00A06472"/>
    <w:rsid w:val="00A075D2"/>
    <w:rsid w:val="00A10E71"/>
    <w:rsid w:val="00A10F65"/>
    <w:rsid w:val="00A11316"/>
    <w:rsid w:val="00A1195D"/>
    <w:rsid w:val="00A145D6"/>
    <w:rsid w:val="00A149C0"/>
    <w:rsid w:val="00A207C5"/>
    <w:rsid w:val="00A20C87"/>
    <w:rsid w:val="00A225D5"/>
    <w:rsid w:val="00A22E79"/>
    <w:rsid w:val="00A247A6"/>
    <w:rsid w:val="00A2512C"/>
    <w:rsid w:val="00A26583"/>
    <w:rsid w:val="00A26B81"/>
    <w:rsid w:val="00A27D26"/>
    <w:rsid w:val="00A308B8"/>
    <w:rsid w:val="00A32C62"/>
    <w:rsid w:val="00A33B8B"/>
    <w:rsid w:val="00A34056"/>
    <w:rsid w:val="00A342E9"/>
    <w:rsid w:val="00A34948"/>
    <w:rsid w:val="00A420C5"/>
    <w:rsid w:val="00A44FF8"/>
    <w:rsid w:val="00A46B81"/>
    <w:rsid w:val="00A47770"/>
    <w:rsid w:val="00A503BE"/>
    <w:rsid w:val="00A51043"/>
    <w:rsid w:val="00A53341"/>
    <w:rsid w:val="00A5439A"/>
    <w:rsid w:val="00A54595"/>
    <w:rsid w:val="00A55124"/>
    <w:rsid w:val="00A62E35"/>
    <w:rsid w:val="00A631DD"/>
    <w:rsid w:val="00A6420E"/>
    <w:rsid w:val="00A64283"/>
    <w:rsid w:val="00A66B7A"/>
    <w:rsid w:val="00A66BCE"/>
    <w:rsid w:val="00A66DC1"/>
    <w:rsid w:val="00A674B0"/>
    <w:rsid w:val="00A7086F"/>
    <w:rsid w:val="00A71607"/>
    <w:rsid w:val="00A74BDA"/>
    <w:rsid w:val="00A77692"/>
    <w:rsid w:val="00A77713"/>
    <w:rsid w:val="00A77CE7"/>
    <w:rsid w:val="00A8146D"/>
    <w:rsid w:val="00A82350"/>
    <w:rsid w:val="00A854C4"/>
    <w:rsid w:val="00A86A4F"/>
    <w:rsid w:val="00A92305"/>
    <w:rsid w:val="00A930DE"/>
    <w:rsid w:val="00AA1053"/>
    <w:rsid w:val="00AA7A89"/>
    <w:rsid w:val="00AB0A4F"/>
    <w:rsid w:val="00AB0AA5"/>
    <w:rsid w:val="00AB146B"/>
    <w:rsid w:val="00AB1E73"/>
    <w:rsid w:val="00AB1EC3"/>
    <w:rsid w:val="00AB78B8"/>
    <w:rsid w:val="00AC2FAF"/>
    <w:rsid w:val="00AC3FD7"/>
    <w:rsid w:val="00AC4BE4"/>
    <w:rsid w:val="00AC53E6"/>
    <w:rsid w:val="00AC55C2"/>
    <w:rsid w:val="00AD146C"/>
    <w:rsid w:val="00AD3B0F"/>
    <w:rsid w:val="00AD3C64"/>
    <w:rsid w:val="00AD3D16"/>
    <w:rsid w:val="00AD48A0"/>
    <w:rsid w:val="00AD5362"/>
    <w:rsid w:val="00AD5869"/>
    <w:rsid w:val="00AD64EE"/>
    <w:rsid w:val="00AD74E4"/>
    <w:rsid w:val="00AD7544"/>
    <w:rsid w:val="00AD7A7D"/>
    <w:rsid w:val="00AE1E56"/>
    <w:rsid w:val="00AE623E"/>
    <w:rsid w:val="00AF051C"/>
    <w:rsid w:val="00AF18FF"/>
    <w:rsid w:val="00AF23B4"/>
    <w:rsid w:val="00AF4782"/>
    <w:rsid w:val="00AF5854"/>
    <w:rsid w:val="00AF6819"/>
    <w:rsid w:val="00AF6C56"/>
    <w:rsid w:val="00AF70CD"/>
    <w:rsid w:val="00B02BE0"/>
    <w:rsid w:val="00B036BB"/>
    <w:rsid w:val="00B05628"/>
    <w:rsid w:val="00B05B18"/>
    <w:rsid w:val="00B069F4"/>
    <w:rsid w:val="00B06AA8"/>
    <w:rsid w:val="00B078A8"/>
    <w:rsid w:val="00B10479"/>
    <w:rsid w:val="00B1167F"/>
    <w:rsid w:val="00B1218C"/>
    <w:rsid w:val="00B12BC6"/>
    <w:rsid w:val="00B148C3"/>
    <w:rsid w:val="00B15150"/>
    <w:rsid w:val="00B1788B"/>
    <w:rsid w:val="00B21576"/>
    <w:rsid w:val="00B21F43"/>
    <w:rsid w:val="00B30C64"/>
    <w:rsid w:val="00B338D5"/>
    <w:rsid w:val="00B3501E"/>
    <w:rsid w:val="00B35236"/>
    <w:rsid w:val="00B35AFB"/>
    <w:rsid w:val="00B379CB"/>
    <w:rsid w:val="00B41292"/>
    <w:rsid w:val="00B47386"/>
    <w:rsid w:val="00B51EDE"/>
    <w:rsid w:val="00B51EE0"/>
    <w:rsid w:val="00B54DEC"/>
    <w:rsid w:val="00B55675"/>
    <w:rsid w:val="00B57EAF"/>
    <w:rsid w:val="00B60437"/>
    <w:rsid w:val="00B6197F"/>
    <w:rsid w:val="00B61D46"/>
    <w:rsid w:val="00B63F8D"/>
    <w:rsid w:val="00B654A2"/>
    <w:rsid w:val="00B65E54"/>
    <w:rsid w:val="00B660EE"/>
    <w:rsid w:val="00B66146"/>
    <w:rsid w:val="00B675CD"/>
    <w:rsid w:val="00B67E57"/>
    <w:rsid w:val="00B704F6"/>
    <w:rsid w:val="00B71007"/>
    <w:rsid w:val="00B711D8"/>
    <w:rsid w:val="00B72F7E"/>
    <w:rsid w:val="00B732D2"/>
    <w:rsid w:val="00B73305"/>
    <w:rsid w:val="00B73905"/>
    <w:rsid w:val="00B771F9"/>
    <w:rsid w:val="00B7789D"/>
    <w:rsid w:val="00B81E8A"/>
    <w:rsid w:val="00B82E5E"/>
    <w:rsid w:val="00B86EB9"/>
    <w:rsid w:val="00B878AA"/>
    <w:rsid w:val="00B915B5"/>
    <w:rsid w:val="00B934C3"/>
    <w:rsid w:val="00B940D6"/>
    <w:rsid w:val="00BA0B90"/>
    <w:rsid w:val="00BA0C6F"/>
    <w:rsid w:val="00BA0D31"/>
    <w:rsid w:val="00BA1F67"/>
    <w:rsid w:val="00BA24E1"/>
    <w:rsid w:val="00BA2D1E"/>
    <w:rsid w:val="00BA3857"/>
    <w:rsid w:val="00BA466B"/>
    <w:rsid w:val="00BA48C8"/>
    <w:rsid w:val="00BA64AA"/>
    <w:rsid w:val="00BA66B2"/>
    <w:rsid w:val="00BB094F"/>
    <w:rsid w:val="00BB1E58"/>
    <w:rsid w:val="00BB2CB3"/>
    <w:rsid w:val="00BB2DB3"/>
    <w:rsid w:val="00BB3DCA"/>
    <w:rsid w:val="00BB5B1F"/>
    <w:rsid w:val="00BB5C56"/>
    <w:rsid w:val="00BC4454"/>
    <w:rsid w:val="00BC4496"/>
    <w:rsid w:val="00BC50E0"/>
    <w:rsid w:val="00BC58B2"/>
    <w:rsid w:val="00BC6209"/>
    <w:rsid w:val="00BD0D36"/>
    <w:rsid w:val="00BD20B3"/>
    <w:rsid w:val="00BD2658"/>
    <w:rsid w:val="00BD4661"/>
    <w:rsid w:val="00BD4895"/>
    <w:rsid w:val="00BD4DAB"/>
    <w:rsid w:val="00BE0206"/>
    <w:rsid w:val="00BE2B8E"/>
    <w:rsid w:val="00BE39C4"/>
    <w:rsid w:val="00BE4581"/>
    <w:rsid w:val="00BE5BAA"/>
    <w:rsid w:val="00BF009C"/>
    <w:rsid w:val="00BF110E"/>
    <w:rsid w:val="00BF1DE6"/>
    <w:rsid w:val="00BF25DC"/>
    <w:rsid w:val="00BF32B7"/>
    <w:rsid w:val="00BF4D64"/>
    <w:rsid w:val="00BF595F"/>
    <w:rsid w:val="00BF647C"/>
    <w:rsid w:val="00BF6901"/>
    <w:rsid w:val="00BF6C73"/>
    <w:rsid w:val="00C029E7"/>
    <w:rsid w:val="00C03B38"/>
    <w:rsid w:val="00C04CCA"/>
    <w:rsid w:val="00C05425"/>
    <w:rsid w:val="00C055B7"/>
    <w:rsid w:val="00C05A35"/>
    <w:rsid w:val="00C06629"/>
    <w:rsid w:val="00C10090"/>
    <w:rsid w:val="00C108BA"/>
    <w:rsid w:val="00C111C7"/>
    <w:rsid w:val="00C11A43"/>
    <w:rsid w:val="00C12426"/>
    <w:rsid w:val="00C12C70"/>
    <w:rsid w:val="00C148C0"/>
    <w:rsid w:val="00C154CF"/>
    <w:rsid w:val="00C15AB8"/>
    <w:rsid w:val="00C20121"/>
    <w:rsid w:val="00C2030D"/>
    <w:rsid w:val="00C2086D"/>
    <w:rsid w:val="00C24107"/>
    <w:rsid w:val="00C2558E"/>
    <w:rsid w:val="00C26609"/>
    <w:rsid w:val="00C270CF"/>
    <w:rsid w:val="00C302D4"/>
    <w:rsid w:val="00C30B7F"/>
    <w:rsid w:val="00C30C07"/>
    <w:rsid w:val="00C31478"/>
    <w:rsid w:val="00C31679"/>
    <w:rsid w:val="00C31FB8"/>
    <w:rsid w:val="00C3281F"/>
    <w:rsid w:val="00C34027"/>
    <w:rsid w:val="00C34845"/>
    <w:rsid w:val="00C36FE3"/>
    <w:rsid w:val="00C371DE"/>
    <w:rsid w:val="00C37A1D"/>
    <w:rsid w:val="00C37F0B"/>
    <w:rsid w:val="00C419C2"/>
    <w:rsid w:val="00C42EAF"/>
    <w:rsid w:val="00C44044"/>
    <w:rsid w:val="00C52EE2"/>
    <w:rsid w:val="00C53B36"/>
    <w:rsid w:val="00C56971"/>
    <w:rsid w:val="00C56D42"/>
    <w:rsid w:val="00C619F3"/>
    <w:rsid w:val="00C649B6"/>
    <w:rsid w:val="00C6591D"/>
    <w:rsid w:val="00C66222"/>
    <w:rsid w:val="00C67412"/>
    <w:rsid w:val="00C7113B"/>
    <w:rsid w:val="00C72434"/>
    <w:rsid w:val="00C728E7"/>
    <w:rsid w:val="00C72C15"/>
    <w:rsid w:val="00C736BD"/>
    <w:rsid w:val="00C75BAF"/>
    <w:rsid w:val="00C75D0D"/>
    <w:rsid w:val="00C80F62"/>
    <w:rsid w:val="00C815F1"/>
    <w:rsid w:val="00C82BC7"/>
    <w:rsid w:val="00C83337"/>
    <w:rsid w:val="00C854DC"/>
    <w:rsid w:val="00C868B7"/>
    <w:rsid w:val="00C90410"/>
    <w:rsid w:val="00C90577"/>
    <w:rsid w:val="00C91380"/>
    <w:rsid w:val="00C915F6"/>
    <w:rsid w:val="00C92D88"/>
    <w:rsid w:val="00C9377F"/>
    <w:rsid w:val="00C970DC"/>
    <w:rsid w:val="00CA0D1F"/>
    <w:rsid w:val="00CA15BB"/>
    <w:rsid w:val="00CA2520"/>
    <w:rsid w:val="00CA3E94"/>
    <w:rsid w:val="00CA42D3"/>
    <w:rsid w:val="00CA6353"/>
    <w:rsid w:val="00CA79A5"/>
    <w:rsid w:val="00CB0497"/>
    <w:rsid w:val="00CB1529"/>
    <w:rsid w:val="00CB1709"/>
    <w:rsid w:val="00CB1D32"/>
    <w:rsid w:val="00CB2A4D"/>
    <w:rsid w:val="00CB37BE"/>
    <w:rsid w:val="00CB3F33"/>
    <w:rsid w:val="00CB5AEF"/>
    <w:rsid w:val="00CB74D9"/>
    <w:rsid w:val="00CC12F0"/>
    <w:rsid w:val="00CC16CA"/>
    <w:rsid w:val="00CC1D40"/>
    <w:rsid w:val="00CC46EF"/>
    <w:rsid w:val="00CC642E"/>
    <w:rsid w:val="00CD0FE5"/>
    <w:rsid w:val="00CD37A0"/>
    <w:rsid w:val="00CD4708"/>
    <w:rsid w:val="00CD700C"/>
    <w:rsid w:val="00CE1FB8"/>
    <w:rsid w:val="00CE2D6F"/>
    <w:rsid w:val="00CE3844"/>
    <w:rsid w:val="00CE4726"/>
    <w:rsid w:val="00CE52CE"/>
    <w:rsid w:val="00CE56CA"/>
    <w:rsid w:val="00CE7929"/>
    <w:rsid w:val="00CF1800"/>
    <w:rsid w:val="00CF184A"/>
    <w:rsid w:val="00CF5A8C"/>
    <w:rsid w:val="00CF6785"/>
    <w:rsid w:val="00CF67E5"/>
    <w:rsid w:val="00CF731A"/>
    <w:rsid w:val="00D02E08"/>
    <w:rsid w:val="00D03312"/>
    <w:rsid w:val="00D0621F"/>
    <w:rsid w:val="00D11848"/>
    <w:rsid w:val="00D11E70"/>
    <w:rsid w:val="00D14A9D"/>
    <w:rsid w:val="00D23980"/>
    <w:rsid w:val="00D26282"/>
    <w:rsid w:val="00D26EB5"/>
    <w:rsid w:val="00D31824"/>
    <w:rsid w:val="00D32C3A"/>
    <w:rsid w:val="00D33CEE"/>
    <w:rsid w:val="00D349FA"/>
    <w:rsid w:val="00D36E46"/>
    <w:rsid w:val="00D37436"/>
    <w:rsid w:val="00D37D10"/>
    <w:rsid w:val="00D417A5"/>
    <w:rsid w:val="00D439A0"/>
    <w:rsid w:val="00D44334"/>
    <w:rsid w:val="00D45684"/>
    <w:rsid w:val="00D46150"/>
    <w:rsid w:val="00D46189"/>
    <w:rsid w:val="00D4756C"/>
    <w:rsid w:val="00D52AAF"/>
    <w:rsid w:val="00D5371D"/>
    <w:rsid w:val="00D53963"/>
    <w:rsid w:val="00D5520C"/>
    <w:rsid w:val="00D55C7F"/>
    <w:rsid w:val="00D55E10"/>
    <w:rsid w:val="00D62989"/>
    <w:rsid w:val="00D63FB0"/>
    <w:rsid w:val="00D64565"/>
    <w:rsid w:val="00D64F4D"/>
    <w:rsid w:val="00D64FEE"/>
    <w:rsid w:val="00D6588F"/>
    <w:rsid w:val="00D65CA2"/>
    <w:rsid w:val="00D663F7"/>
    <w:rsid w:val="00D67CE8"/>
    <w:rsid w:val="00D71DD0"/>
    <w:rsid w:val="00D738E9"/>
    <w:rsid w:val="00D766A2"/>
    <w:rsid w:val="00D77EAA"/>
    <w:rsid w:val="00D82AB2"/>
    <w:rsid w:val="00D82F0F"/>
    <w:rsid w:val="00D905D4"/>
    <w:rsid w:val="00D93029"/>
    <w:rsid w:val="00D94F94"/>
    <w:rsid w:val="00D960A3"/>
    <w:rsid w:val="00DA0271"/>
    <w:rsid w:val="00DA20D7"/>
    <w:rsid w:val="00DA2643"/>
    <w:rsid w:val="00DA2B36"/>
    <w:rsid w:val="00DA5F83"/>
    <w:rsid w:val="00DA7151"/>
    <w:rsid w:val="00DA7C0C"/>
    <w:rsid w:val="00DB15E2"/>
    <w:rsid w:val="00DB1669"/>
    <w:rsid w:val="00DB208E"/>
    <w:rsid w:val="00DB291C"/>
    <w:rsid w:val="00DB2AD0"/>
    <w:rsid w:val="00DB3176"/>
    <w:rsid w:val="00DB3AAB"/>
    <w:rsid w:val="00DB410B"/>
    <w:rsid w:val="00DB4752"/>
    <w:rsid w:val="00DB5067"/>
    <w:rsid w:val="00DB5A28"/>
    <w:rsid w:val="00DC010C"/>
    <w:rsid w:val="00DC01D7"/>
    <w:rsid w:val="00DC0680"/>
    <w:rsid w:val="00DC1EC0"/>
    <w:rsid w:val="00DC1F10"/>
    <w:rsid w:val="00DC2382"/>
    <w:rsid w:val="00DC28A6"/>
    <w:rsid w:val="00DC34AF"/>
    <w:rsid w:val="00DC3C68"/>
    <w:rsid w:val="00DC4191"/>
    <w:rsid w:val="00DC47E2"/>
    <w:rsid w:val="00DC767B"/>
    <w:rsid w:val="00DC7804"/>
    <w:rsid w:val="00DD173E"/>
    <w:rsid w:val="00DD2875"/>
    <w:rsid w:val="00DD2D12"/>
    <w:rsid w:val="00DD2F07"/>
    <w:rsid w:val="00DD308F"/>
    <w:rsid w:val="00DD3BEE"/>
    <w:rsid w:val="00DD4189"/>
    <w:rsid w:val="00DD457D"/>
    <w:rsid w:val="00DD6244"/>
    <w:rsid w:val="00DD7079"/>
    <w:rsid w:val="00DE0B47"/>
    <w:rsid w:val="00DE1757"/>
    <w:rsid w:val="00DE20E5"/>
    <w:rsid w:val="00DE2D39"/>
    <w:rsid w:val="00DE3CE3"/>
    <w:rsid w:val="00DE405D"/>
    <w:rsid w:val="00DE6DE9"/>
    <w:rsid w:val="00DE7695"/>
    <w:rsid w:val="00DF07AE"/>
    <w:rsid w:val="00DF32A6"/>
    <w:rsid w:val="00DF79EE"/>
    <w:rsid w:val="00E006DD"/>
    <w:rsid w:val="00E022A8"/>
    <w:rsid w:val="00E0526C"/>
    <w:rsid w:val="00E05C80"/>
    <w:rsid w:val="00E07265"/>
    <w:rsid w:val="00E107B1"/>
    <w:rsid w:val="00E16198"/>
    <w:rsid w:val="00E172CA"/>
    <w:rsid w:val="00E17F93"/>
    <w:rsid w:val="00E2193A"/>
    <w:rsid w:val="00E21C13"/>
    <w:rsid w:val="00E21C94"/>
    <w:rsid w:val="00E24341"/>
    <w:rsid w:val="00E24852"/>
    <w:rsid w:val="00E248FD"/>
    <w:rsid w:val="00E264F7"/>
    <w:rsid w:val="00E274F2"/>
    <w:rsid w:val="00E30293"/>
    <w:rsid w:val="00E31006"/>
    <w:rsid w:val="00E31C20"/>
    <w:rsid w:val="00E328F1"/>
    <w:rsid w:val="00E3748B"/>
    <w:rsid w:val="00E41DA7"/>
    <w:rsid w:val="00E4535B"/>
    <w:rsid w:val="00E459B9"/>
    <w:rsid w:val="00E45BF7"/>
    <w:rsid w:val="00E468DE"/>
    <w:rsid w:val="00E47093"/>
    <w:rsid w:val="00E479E0"/>
    <w:rsid w:val="00E500BB"/>
    <w:rsid w:val="00E50460"/>
    <w:rsid w:val="00E50DD1"/>
    <w:rsid w:val="00E51F98"/>
    <w:rsid w:val="00E53685"/>
    <w:rsid w:val="00E547A6"/>
    <w:rsid w:val="00E553B1"/>
    <w:rsid w:val="00E57D87"/>
    <w:rsid w:val="00E61E98"/>
    <w:rsid w:val="00E63D07"/>
    <w:rsid w:val="00E654C0"/>
    <w:rsid w:val="00E678FF"/>
    <w:rsid w:val="00E70455"/>
    <w:rsid w:val="00E70BA3"/>
    <w:rsid w:val="00E71833"/>
    <w:rsid w:val="00E72E58"/>
    <w:rsid w:val="00E73E4B"/>
    <w:rsid w:val="00E73FD4"/>
    <w:rsid w:val="00E7437C"/>
    <w:rsid w:val="00E75CE9"/>
    <w:rsid w:val="00E75EAA"/>
    <w:rsid w:val="00E76F3B"/>
    <w:rsid w:val="00E7784A"/>
    <w:rsid w:val="00E81F53"/>
    <w:rsid w:val="00E90FB2"/>
    <w:rsid w:val="00E91AEA"/>
    <w:rsid w:val="00E929D0"/>
    <w:rsid w:val="00E934B7"/>
    <w:rsid w:val="00E934C8"/>
    <w:rsid w:val="00E93E0D"/>
    <w:rsid w:val="00E94A17"/>
    <w:rsid w:val="00E953E9"/>
    <w:rsid w:val="00E965F0"/>
    <w:rsid w:val="00E96C33"/>
    <w:rsid w:val="00E970D3"/>
    <w:rsid w:val="00EA10BB"/>
    <w:rsid w:val="00EA15C7"/>
    <w:rsid w:val="00EA3F81"/>
    <w:rsid w:val="00EA4DD7"/>
    <w:rsid w:val="00EA554F"/>
    <w:rsid w:val="00EA5F7E"/>
    <w:rsid w:val="00EA60E9"/>
    <w:rsid w:val="00EA6DDA"/>
    <w:rsid w:val="00EB01D8"/>
    <w:rsid w:val="00EB149A"/>
    <w:rsid w:val="00EB17E3"/>
    <w:rsid w:val="00EB1D02"/>
    <w:rsid w:val="00EB2186"/>
    <w:rsid w:val="00EB2FBB"/>
    <w:rsid w:val="00EB6822"/>
    <w:rsid w:val="00EB7E98"/>
    <w:rsid w:val="00EC0C8D"/>
    <w:rsid w:val="00EC149C"/>
    <w:rsid w:val="00EC1D86"/>
    <w:rsid w:val="00EC55AB"/>
    <w:rsid w:val="00EC565E"/>
    <w:rsid w:val="00EC59A6"/>
    <w:rsid w:val="00EC6FF2"/>
    <w:rsid w:val="00EC70F1"/>
    <w:rsid w:val="00EC7241"/>
    <w:rsid w:val="00EC7554"/>
    <w:rsid w:val="00EC7584"/>
    <w:rsid w:val="00EC7AD4"/>
    <w:rsid w:val="00ED256A"/>
    <w:rsid w:val="00ED27E9"/>
    <w:rsid w:val="00ED4C40"/>
    <w:rsid w:val="00ED644F"/>
    <w:rsid w:val="00ED6743"/>
    <w:rsid w:val="00ED7A53"/>
    <w:rsid w:val="00EE053D"/>
    <w:rsid w:val="00EE0E06"/>
    <w:rsid w:val="00EE3C43"/>
    <w:rsid w:val="00EE5177"/>
    <w:rsid w:val="00EF0563"/>
    <w:rsid w:val="00EF1179"/>
    <w:rsid w:val="00EF195D"/>
    <w:rsid w:val="00EF2B72"/>
    <w:rsid w:val="00EF4A29"/>
    <w:rsid w:val="00EF4EF9"/>
    <w:rsid w:val="00EF5952"/>
    <w:rsid w:val="00F00306"/>
    <w:rsid w:val="00F03A74"/>
    <w:rsid w:val="00F040B1"/>
    <w:rsid w:val="00F06B36"/>
    <w:rsid w:val="00F104BF"/>
    <w:rsid w:val="00F1197F"/>
    <w:rsid w:val="00F11D38"/>
    <w:rsid w:val="00F177E4"/>
    <w:rsid w:val="00F1780D"/>
    <w:rsid w:val="00F215C1"/>
    <w:rsid w:val="00F220BF"/>
    <w:rsid w:val="00F24726"/>
    <w:rsid w:val="00F24A59"/>
    <w:rsid w:val="00F25231"/>
    <w:rsid w:val="00F27171"/>
    <w:rsid w:val="00F27419"/>
    <w:rsid w:val="00F279FE"/>
    <w:rsid w:val="00F31A11"/>
    <w:rsid w:val="00F35E3E"/>
    <w:rsid w:val="00F36BC9"/>
    <w:rsid w:val="00F40479"/>
    <w:rsid w:val="00F41BDC"/>
    <w:rsid w:val="00F42B00"/>
    <w:rsid w:val="00F44221"/>
    <w:rsid w:val="00F454DA"/>
    <w:rsid w:val="00F46225"/>
    <w:rsid w:val="00F474FE"/>
    <w:rsid w:val="00F47C35"/>
    <w:rsid w:val="00F50149"/>
    <w:rsid w:val="00F50766"/>
    <w:rsid w:val="00F512CB"/>
    <w:rsid w:val="00F54224"/>
    <w:rsid w:val="00F54AE7"/>
    <w:rsid w:val="00F550D1"/>
    <w:rsid w:val="00F61A02"/>
    <w:rsid w:val="00F626BC"/>
    <w:rsid w:val="00F643F0"/>
    <w:rsid w:val="00F65451"/>
    <w:rsid w:val="00F664F5"/>
    <w:rsid w:val="00F701F8"/>
    <w:rsid w:val="00F708CE"/>
    <w:rsid w:val="00F71107"/>
    <w:rsid w:val="00F72E77"/>
    <w:rsid w:val="00F731A0"/>
    <w:rsid w:val="00F73D67"/>
    <w:rsid w:val="00F77609"/>
    <w:rsid w:val="00F77666"/>
    <w:rsid w:val="00F77754"/>
    <w:rsid w:val="00F779D3"/>
    <w:rsid w:val="00F805C3"/>
    <w:rsid w:val="00F81079"/>
    <w:rsid w:val="00F849F1"/>
    <w:rsid w:val="00F85051"/>
    <w:rsid w:val="00F85FCD"/>
    <w:rsid w:val="00F8730E"/>
    <w:rsid w:val="00F8784D"/>
    <w:rsid w:val="00F87A98"/>
    <w:rsid w:val="00F93DA3"/>
    <w:rsid w:val="00F94AE1"/>
    <w:rsid w:val="00F94E7F"/>
    <w:rsid w:val="00F96580"/>
    <w:rsid w:val="00F96D9F"/>
    <w:rsid w:val="00F96EA4"/>
    <w:rsid w:val="00F97E3F"/>
    <w:rsid w:val="00FA0501"/>
    <w:rsid w:val="00FA48C4"/>
    <w:rsid w:val="00FA5CE1"/>
    <w:rsid w:val="00FB0B9A"/>
    <w:rsid w:val="00FB11A9"/>
    <w:rsid w:val="00FB2B19"/>
    <w:rsid w:val="00FB3294"/>
    <w:rsid w:val="00FB4329"/>
    <w:rsid w:val="00FB5D0E"/>
    <w:rsid w:val="00FB6C46"/>
    <w:rsid w:val="00FB7A34"/>
    <w:rsid w:val="00FC0A6B"/>
    <w:rsid w:val="00FC0E1D"/>
    <w:rsid w:val="00FC1BB8"/>
    <w:rsid w:val="00FC34A0"/>
    <w:rsid w:val="00FC4173"/>
    <w:rsid w:val="00FC5CFA"/>
    <w:rsid w:val="00FD6C73"/>
    <w:rsid w:val="00FD7079"/>
    <w:rsid w:val="00FE167D"/>
    <w:rsid w:val="00FE45A5"/>
    <w:rsid w:val="00FE605E"/>
    <w:rsid w:val="00FE6991"/>
    <w:rsid w:val="00FE6D55"/>
    <w:rsid w:val="00FE7188"/>
    <w:rsid w:val="00FF2F99"/>
    <w:rsid w:val="00FF32BD"/>
    <w:rsid w:val="00FF3A46"/>
    <w:rsid w:val="00FF4AB8"/>
    <w:rsid w:val="00FF6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C2A848"/>
  <w15:docId w15:val="{6BC6C534-ACB3-4383-887F-AA8405B5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324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9267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692676"/>
    <w:rPr>
      <w:rFonts w:ascii="Cambria" w:hAnsi="Cambria" w:cs="Times New Roman"/>
      <w:b/>
      <w:bCs/>
      <w:color w:val="4F81BD"/>
    </w:rPr>
  </w:style>
  <w:style w:type="paragraph" w:styleId="Akapitzlist">
    <w:name w:val="List Paragraph"/>
    <w:basedOn w:val="Normalny"/>
    <w:uiPriority w:val="34"/>
    <w:qFormat/>
    <w:rsid w:val="00692676"/>
    <w:pPr>
      <w:ind w:left="720"/>
      <w:contextualSpacing/>
    </w:pPr>
  </w:style>
  <w:style w:type="character" w:styleId="Hipercze">
    <w:name w:val="Hyperlink"/>
    <w:uiPriority w:val="99"/>
    <w:rsid w:val="00B61D46"/>
    <w:rPr>
      <w:rFonts w:cs="Times New Roman"/>
      <w:color w:val="0000FF"/>
      <w:u w:val="single"/>
    </w:rPr>
  </w:style>
  <w:style w:type="paragraph" w:customStyle="1" w:styleId="Default">
    <w:name w:val="Default"/>
    <w:rsid w:val="00B61D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">
    <w:name w:val="st"/>
    <w:uiPriority w:val="99"/>
    <w:rsid w:val="00B61D4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2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21C13"/>
    <w:rPr>
      <w:rFonts w:ascii="Tahoma" w:eastAsia="Times New Roman" w:hAnsi="Tahoma" w:cs="Tahoma"/>
      <w:sz w:val="16"/>
      <w:szCs w:val="16"/>
      <w:lang w:eastAsia="ar-SA" w:bidi="ar-SA"/>
    </w:rPr>
  </w:style>
  <w:style w:type="character" w:styleId="Odwoaniedokomentarza">
    <w:name w:val="annotation reference"/>
    <w:uiPriority w:val="99"/>
    <w:semiHidden/>
    <w:rsid w:val="006932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932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9320F"/>
    <w:rPr>
      <w:rFonts w:ascii="Calibri" w:eastAsia="Times New Roman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93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9320F"/>
    <w:rPr>
      <w:rFonts w:ascii="Calibri" w:eastAsia="Times New Roman" w:hAnsi="Calibri" w:cs="Calibri"/>
      <w:b/>
      <w:bCs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85B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5B21"/>
    <w:rPr>
      <w:rFonts w:ascii="Calibri" w:eastAsia="Times New Roman" w:hAnsi="Calibri" w:cs="Calibri"/>
      <w:sz w:val="20"/>
      <w:szCs w:val="20"/>
      <w:lang w:eastAsia="ar-SA" w:bidi="ar-SA"/>
    </w:rPr>
  </w:style>
  <w:style w:type="character" w:styleId="Odwoanieprzypisudolnego">
    <w:name w:val="footnote reference"/>
    <w:uiPriority w:val="99"/>
    <w:semiHidden/>
    <w:rsid w:val="00285B2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8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86DE6"/>
    <w:rPr>
      <w:rFonts w:ascii="Calibri" w:eastAsia="Times New Roman" w:hAnsi="Calibri" w:cs="Calibri"/>
      <w:lang w:eastAsia="ar-SA" w:bidi="ar-SA"/>
    </w:rPr>
  </w:style>
  <w:style w:type="paragraph" w:styleId="Stopka">
    <w:name w:val="footer"/>
    <w:basedOn w:val="Normalny"/>
    <w:link w:val="StopkaZnak"/>
    <w:uiPriority w:val="99"/>
    <w:rsid w:val="0038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86DE6"/>
    <w:rPr>
      <w:rFonts w:ascii="Calibri" w:eastAsia="Times New Roman" w:hAnsi="Calibri" w:cs="Calibri"/>
      <w:lang w:eastAsia="ar-SA" w:bidi="ar-SA"/>
    </w:rPr>
  </w:style>
  <w:style w:type="paragraph" w:styleId="Bezodstpw">
    <w:name w:val="No Spacing"/>
    <w:uiPriority w:val="99"/>
    <w:qFormat/>
    <w:rsid w:val="00E248FD"/>
    <w:rPr>
      <w:rFonts w:eastAsia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F177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F177E4"/>
    <w:rPr>
      <w:rFonts w:cs="Times New Roman"/>
      <w:b/>
      <w:bCs/>
    </w:rPr>
  </w:style>
  <w:style w:type="character" w:styleId="Uwydatnienie">
    <w:name w:val="Emphasis"/>
    <w:uiPriority w:val="20"/>
    <w:qFormat/>
    <w:rsid w:val="00F177E4"/>
    <w:rPr>
      <w:rFonts w:cs="Times New Roman"/>
      <w:i/>
      <w:iCs/>
    </w:rPr>
  </w:style>
  <w:style w:type="paragraph" w:customStyle="1" w:styleId="Akapitzlist2">
    <w:name w:val="Akapit z listą2"/>
    <w:basedOn w:val="Normalny"/>
    <w:rsid w:val="00392C4E"/>
    <w:pPr>
      <w:ind w:left="720"/>
    </w:pPr>
    <w:rPr>
      <w:rFonts w:eastAsia="SimSun" w:cs="font344"/>
      <w:kern w:val="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3409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A1131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C0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4BD0C-6329-4C8E-8E88-7AA40D06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5129</Words>
  <Characters>30777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</vt:lpstr>
    </vt:vector>
  </TitlesOfParts>
  <Company/>
  <LinksUpToDate>false</LinksUpToDate>
  <CharactersWithSpaces>35835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</dc:title>
  <dc:creator>User</dc:creator>
  <cp:lastModifiedBy>pracownik</cp:lastModifiedBy>
  <cp:revision>19</cp:revision>
  <cp:lastPrinted>2023-04-04T11:51:00Z</cp:lastPrinted>
  <dcterms:created xsi:type="dcterms:W3CDTF">2023-05-02T20:36:00Z</dcterms:created>
  <dcterms:modified xsi:type="dcterms:W3CDTF">2023-08-14T21:36:00Z</dcterms:modified>
</cp:coreProperties>
</file>