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169D0" w14:textId="3D0308E5" w:rsidR="007D4B9F" w:rsidRPr="00C10CD6" w:rsidRDefault="00A757E0">
      <w:pPr>
        <w:pStyle w:val="Default"/>
        <w:jc w:val="right"/>
        <w:rPr>
          <w:rFonts w:asciiTheme="minorHAnsi" w:hAnsiTheme="minorHAnsi" w:cstheme="minorHAnsi"/>
          <w:sz w:val="22"/>
          <w:szCs w:val="22"/>
        </w:rPr>
      </w:pPr>
      <w:r w:rsidRPr="00650264">
        <w:rPr>
          <w:rFonts w:asciiTheme="minorHAnsi" w:hAnsiTheme="minorHAnsi" w:cstheme="minorHAnsi"/>
          <w:sz w:val="22"/>
          <w:szCs w:val="22"/>
        </w:rPr>
        <w:t>Kraków,</w:t>
      </w:r>
      <w:r w:rsidR="00615BE4" w:rsidRPr="00650264">
        <w:rPr>
          <w:rFonts w:asciiTheme="minorHAnsi" w:hAnsiTheme="minorHAnsi" w:cstheme="minorHAnsi"/>
          <w:sz w:val="22"/>
          <w:szCs w:val="22"/>
        </w:rPr>
        <w:t xml:space="preserve"> </w:t>
      </w:r>
      <w:r w:rsidR="00BA2B07" w:rsidRPr="00485670">
        <w:rPr>
          <w:rFonts w:asciiTheme="minorHAnsi" w:hAnsiTheme="minorHAnsi" w:cstheme="minorHAnsi"/>
          <w:sz w:val="22"/>
          <w:szCs w:val="22"/>
        </w:rPr>
        <w:t>1</w:t>
      </w:r>
      <w:r w:rsidR="00E12885" w:rsidRPr="00485670">
        <w:rPr>
          <w:rFonts w:asciiTheme="minorHAnsi" w:hAnsiTheme="minorHAnsi" w:cstheme="minorHAnsi"/>
          <w:sz w:val="22"/>
          <w:szCs w:val="22"/>
        </w:rPr>
        <w:t>4</w:t>
      </w:r>
      <w:r w:rsidR="00615BE4" w:rsidRPr="00485670">
        <w:rPr>
          <w:rFonts w:asciiTheme="minorHAnsi" w:hAnsiTheme="minorHAnsi" w:cstheme="minorHAnsi"/>
          <w:sz w:val="22"/>
          <w:szCs w:val="22"/>
        </w:rPr>
        <w:t>.</w:t>
      </w:r>
      <w:r w:rsidR="00E12885" w:rsidRPr="00485670">
        <w:rPr>
          <w:rFonts w:asciiTheme="minorHAnsi" w:hAnsiTheme="minorHAnsi" w:cstheme="minorHAnsi"/>
          <w:sz w:val="22"/>
          <w:szCs w:val="22"/>
        </w:rPr>
        <w:t>12</w:t>
      </w:r>
      <w:r w:rsidR="00615BE4" w:rsidRPr="00485670">
        <w:rPr>
          <w:rFonts w:asciiTheme="minorHAnsi" w:hAnsiTheme="minorHAnsi" w:cstheme="minorHAnsi"/>
          <w:sz w:val="22"/>
          <w:szCs w:val="22"/>
        </w:rPr>
        <w:t>.</w:t>
      </w:r>
      <w:r w:rsidRPr="00485670">
        <w:rPr>
          <w:rFonts w:asciiTheme="minorHAnsi" w:hAnsiTheme="minorHAnsi" w:cstheme="minorHAnsi"/>
          <w:sz w:val="22"/>
          <w:szCs w:val="22"/>
        </w:rPr>
        <w:t>20</w:t>
      </w:r>
      <w:r w:rsidR="00BA2B07" w:rsidRPr="00485670">
        <w:rPr>
          <w:rFonts w:asciiTheme="minorHAnsi" w:hAnsiTheme="minorHAnsi" w:cstheme="minorHAnsi"/>
          <w:sz w:val="22"/>
          <w:szCs w:val="22"/>
        </w:rPr>
        <w:t>20</w:t>
      </w:r>
      <w:r w:rsidRPr="00485670">
        <w:rPr>
          <w:rFonts w:asciiTheme="minorHAnsi" w:hAnsiTheme="minorHAnsi" w:cstheme="minorHAnsi"/>
          <w:sz w:val="22"/>
          <w:szCs w:val="22"/>
        </w:rPr>
        <w:t>r.</w:t>
      </w:r>
    </w:p>
    <w:p w14:paraId="43D548BF" w14:textId="77777777" w:rsidR="007D4B9F" w:rsidRPr="00C10CD6" w:rsidRDefault="007D4B9F">
      <w:pPr>
        <w:pStyle w:val="Default"/>
        <w:jc w:val="right"/>
        <w:rPr>
          <w:rFonts w:asciiTheme="minorHAnsi" w:hAnsiTheme="minorHAnsi" w:cstheme="minorHAnsi"/>
          <w:sz w:val="22"/>
          <w:szCs w:val="22"/>
        </w:rPr>
      </w:pPr>
    </w:p>
    <w:p w14:paraId="0354524B" w14:textId="77777777" w:rsidR="001711D6" w:rsidRDefault="001711D6">
      <w:pPr>
        <w:pStyle w:val="Default"/>
        <w:jc w:val="center"/>
        <w:rPr>
          <w:rFonts w:asciiTheme="minorHAnsi" w:hAnsiTheme="minorHAnsi" w:cstheme="minorHAnsi"/>
          <w:b/>
          <w:bCs/>
          <w:sz w:val="28"/>
          <w:szCs w:val="28"/>
        </w:rPr>
      </w:pPr>
    </w:p>
    <w:p w14:paraId="6854AEB6" w14:textId="3B262210" w:rsidR="007D4B9F" w:rsidRPr="00BA42B0" w:rsidRDefault="00A757E0">
      <w:pPr>
        <w:pStyle w:val="Default"/>
        <w:jc w:val="center"/>
        <w:rPr>
          <w:rFonts w:asciiTheme="minorHAnsi" w:hAnsiTheme="minorHAnsi" w:cstheme="minorHAnsi"/>
          <w:sz w:val="28"/>
          <w:szCs w:val="28"/>
        </w:rPr>
      </w:pPr>
      <w:r w:rsidRPr="00BA42B0">
        <w:rPr>
          <w:rFonts w:asciiTheme="minorHAnsi" w:hAnsiTheme="minorHAnsi" w:cstheme="minorHAnsi"/>
          <w:b/>
          <w:bCs/>
          <w:sz w:val="28"/>
          <w:szCs w:val="28"/>
        </w:rPr>
        <w:t xml:space="preserve">ZAPYTANIE OFERTOWE nr </w:t>
      </w:r>
      <w:r w:rsidR="00E12885">
        <w:rPr>
          <w:rFonts w:asciiTheme="minorHAnsi" w:hAnsiTheme="minorHAnsi" w:cstheme="minorHAnsi"/>
          <w:b/>
          <w:bCs/>
          <w:sz w:val="28"/>
          <w:szCs w:val="28"/>
        </w:rPr>
        <w:t>RE</w:t>
      </w:r>
      <w:r w:rsidR="00C10CD6" w:rsidRPr="00BA42B0">
        <w:rPr>
          <w:rFonts w:asciiTheme="minorHAnsi" w:hAnsiTheme="minorHAnsi" w:cstheme="minorHAnsi"/>
          <w:b/>
          <w:bCs/>
          <w:sz w:val="28"/>
          <w:szCs w:val="28"/>
        </w:rPr>
        <w:t>/</w:t>
      </w:r>
      <w:r w:rsidR="00BA42B0">
        <w:rPr>
          <w:rFonts w:asciiTheme="minorHAnsi" w:hAnsiTheme="minorHAnsi" w:cstheme="minorHAnsi"/>
          <w:b/>
          <w:bCs/>
          <w:sz w:val="28"/>
          <w:szCs w:val="28"/>
        </w:rPr>
        <w:t>2020</w:t>
      </w:r>
      <w:r w:rsidR="009F71D5" w:rsidRPr="00BA42B0">
        <w:rPr>
          <w:rFonts w:asciiTheme="minorHAnsi" w:hAnsiTheme="minorHAnsi" w:cstheme="minorHAnsi"/>
          <w:b/>
          <w:bCs/>
          <w:sz w:val="28"/>
          <w:szCs w:val="28"/>
        </w:rPr>
        <w:t>/</w:t>
      </w:r>
      <w:r w:rsidR="00C10CD6" w:rsidRPr="00BA42B0">
        <w:rPr>
          <w:rFonts w:asciiTheme="minorHAnsi" w:hAnsiTheme="minorHAnsi" w:cstheme="minorHAnsi"/>
          <w:b/>
          <w:bCs/>
          <w:sz w:val="28"/>
          <w:szCs w:val="28"/>
        </w:rPr>
        <w:t>POIR/1</w:t>
      </w:r>
    </w:p>
    <w:p w14:paraId="311769BC" w14:textId="77777777" w:rsidR="007D4B9F" w:rsidRPr="00C10CD6" w:rsidRDefault="007D4B9F">
      <w:pPr>
        <w:pStyle w:val="Default"/>
        <w:jc w:val="center"/>
        <w:rPr>
          <w:rFonts w:asciiTheme="minorHAnsi" w:hAnsiTheme="minorHAnsi" w:cstheme="minorHAnsi"/>
          <w:sz w:val="22"/>
          <w:szCs w:val="22"/>
        </w:rPr>
      </w:pPr>
    </w:p>
    <w:p w14:paraId="6A40163B" w14:textId="7C4858D2" w:rsidR="007D4B9F" w:rsidRPr="00C10CD6" w:rsidRDefault="00A757E0" w:rsidP="00CB523F">
      <w:pPr>
        <w:autoSpaceDE w:val="0"/>
        <w:spacing w:after="0" w:line="240" w:lineRule="auto"/>
        <w:ind w:left="720" w:hanging="720"/>
        <w:jc w:val="both"/>
        <w:rPr>
          <w:rFonts w:asciiTheme="minorHAnsi" w:hAnsiTheme="minorHAnsi" w:cstheme="minorHAnsi"/>
          <w:lang w:val="pl-PL"/>
        </w:rPr>
      </w:pPr>
      <w:r w:rsidRPr="00C10CD6">
        <w:rPr>
          <w:rFonts w:asciiTheme="minorHAnsi" w:hAnsiTheme="minorHAnsi" w:cstheme="minorHAnsi"/>
          <w:lang w:val="pl-PL"/>
        </w:rPr>
        <w:t xml:space="preserve">W związku z ubieganiem się o dofinansowanie projektu w ramach działania 2.3 „Proinnowacyjne usługi dla przedsiębiorstw” poddziałania 2.3.2 „Bony na innowacje dla MŚP”. w Programie Operacyjnym Inteligentny Rozwój na lata 2014-2020, </w:t>
      </w:r>
      <w:r w:rsidR="00BA42B0">
        <w:rPr>
          <w:rFonts w:asciiTheme="minorHAnsi" w:hAnsiTheme="minorHAnsi" w:cstheme="minorHAnsi"/>
          <w:lang w:val="pl-PL"/>
        </w:rPr>
        <w:t xml:space="preserve">Firma </w:t>
      </w:r>
      <w:r w:rsidR="00CE01A8">
        <w:rPr>
          <w:rFonts w:asciiTheme="minorHAnsi" w:hAnsiTheme="minorHAnsi" w:cstheme="minorHAnsi"/>
          <w:lang w:val="pl-PL"/>
        </w:rPr>
        <w:t>REAKTO sp. z o.o.</w:t>
      </w:r>
      <w:r w:rsidR="00BA42B0" w:rsidRPr="00C10CD6">
        <w:rPr>
          <w:rFonts w:asciiTheme="minorHAnsi" w:hAnsiTheme="minorHAnsi" w:cstheme="minorHAnsi"/>
          <w:lang w:val="pl-PL"/>
        </w:rPr>
        <w:t xml:space="preserve"> </w:t>
      </w:r>
      <w:r w:rsidRPr="00C10CD6">
        <w:rPr>
          <w:rFonts w:asciiTheme="minorHAnsi" w:hAnsiTheme="minorHAnsi" w:cstheme="minorHAnsi"/>
          <w:lang w:val="pl-PL"/>
        </w:rPr>
        <w:t xml:space="preserve">ogłasza konkurs ofert na realizację usługi badawczo-rozwojowej. </w:t>
      </w:r>
    </w:p>
    <w:p w14:paraId="37A1B378" w14:textId="77777777" w:rsidR="007D4B9F" w:rsidRDefault="007D4B9F">
      <w:pPr>
        <w:autoSpaceDE w:val="0"/>
        <w:spacing w:after="0" w:line="240" w:lineRule="auto"/>
        <w:rPr>
          <w:rFonts w:asciiTheme="minorHAnsi" w:hAnsiTheme="minorHAnsi" w:cstheme="minorHAnsi"/>
          <w:lang w:val="pl-PL"/>
        </w:rPr>
      </w:pPr>
    </w:p>
    <w:p w14:paraId="56D7E159" w14:textId="77777777" w:rsidR="00BA42B0" w:rsidRPr="00C10CD6" w:rsidRDefault="00BA42B0">
      <w:pPr>
        <w:autoSpaceDE w:val="0"/>
        <w:spacing w:after="0" w:line="240" w:lineRule="auto"/>
        <w:rPr>
          <w:rFonts w:asciiTheme="minorHAnsi" w:hAnsiTheme="minorHAnsi" w:cstheme="minorHAnsi"/>
          <w:lang w:val="pl-PL"/>
        </w:rPr>
      </w:pPr>
    </w:p>
    <w:p w14:paraId="516EDADC" w14:textId="77777777" w:rsidR="007D4B9F" w:rsidRPr="00BA42B0" w:rsidRDefault="00A757E0" w:rsidP="00BA42B0">
      <w:pPr>
        <w:spacing w:after="120" w:line="240" w:lineRule="auto"/>
        <w:rPr>
          <w:rFonts w:asciiTheme="minorHAnsi" w:hAnsiTheme="minorHAnsi" w:cstheme="minorHAnsi"/>
          <w:b/>
          <w:sz w:val="24"/>
          <w:szCs w:val="24"/>
          <w:lang w:val="pl-PL"/>
        </w:rPr>
      </w:pPr>
      <w:r w:rsidRPr="00BA42B0">
        <w:rPr>
          <w:rFonts w:asciiTheme="minorHAnsi" w:hAnsiTheme="minorHAnsi" w:cstheme="minorHAnsi"/>
          <w:b/>
          <w:sz w:val="24"/>
          <w:szCs w:val="24"/>
          <w:lang w:val="pl-PL"/>
        </w:rPr>
        <w:t xml:space="preserve">ZAMAWIAJĄCY: </w:t>
      </w:r>
    </w:p>
    <w:p w14:paraId="34A7E353" w14:textId="37A8FCDE" w:rsidR="007D4B9F" w:rsidRPr="00485670" w:rsidRDefault="00CE01A8">
      <w:pPr>
        <w:spacing w:after="0"/>
        <w:rPr>
          <w:rFonts w:asciiTheme="minorHAnsi" w:hAnsiTheme="minorHAnsi" w:cstheme="minorHAnsi"/>
          <w:lang w:val="pl-PL"/>
        </w:rPr>
      </w:pPr>
      <w:r w:rsidRPr="00485670">
        <w:rPr>
          <w:rFonts w:asciiTheme="minorHAnsi" w:hAnsiTheme="minorHAnsi" w:cstheme="minorHAnsi"/>
          <w:lang w:val="pl-PL"/>
        </w:rPr>
        <w:t>REAKTO sp. z o.o.</w:t>
      </w:r>
      <w:bookmarkStart w:id="0" w:name="_GoBack"/>
      <w:bookmarkEnd w:id="0"/>
    </w:p>
    <w:p w14:paraId="27C8AD83" w14:textId="1D0AFCD0" w:rsidR="007D4B9F" w:rsidRPr="00485670" w:rsidRDefault="004D3E18">
      <w:pPr>
        <w:spacing w:after="0"/>
        <w:rPr>
          <w:rFonts w:asciiTheme="minorHAnsi" w:hAnsiTheme="minorHAnsi" w:cstheme="minorHAnsi"/>
          <w:lang w:val="pl-PL"/>
        </w:rPr>
      </w:pPr>
      <w:r w:rsidRPr="00485670">
        <w:rPr>
          <w:rFonts w:asciiTheme="minorHAnsi" w:hAnsiTheme="minorHAnsi" w:cstheme="minorHAnsi"/>
          <w:lang w:val="pl-PL"/>
        </w:rPr>
        <w:t xml:space="preserve">os. Avia 8/54, 31-877 </w:t>
      </w:r>
      <w:r w:rsidR="00A757E0" w:rsidRPr="00485670">
        <w:rPr>
          <w:rFonts w:asciiTheme="minorHAnsi" w:hAnsiTheme="minorHAnsi" w:cstheme="minorHAnsi"/>
          <w:lang w:val="pl-PL"/>
        </w:rPr>
        <w:t>Kraków</w:t>
      </w:r>
    </w:p>
    <w:p w14:paraId="58B54392" w14:textId="69AB2558" w:rsidR="007D4B9F" w:rsidRPr="00485670" w:rsidRDefault="00A757E0">
      <w:pPr>
        <w:spacing w:after="0"/>
        <w:rPr>
          <w:rFonts w:asciiTheme="minorHAnsi" w:hAnsiTheme="minorHAnsi" w:cstheme="minorHAnsi"/>
          <w:lang w:val="pl-PL"/>
        </w:rPr>
      </w:pPr>
      <w:r w:rsidRPr="00485670">
        <w:rPr>
          <w:rFonts w:asciiTheme="minorHAnsi" w:hAnsiTheme="minorHAnsi" w:cstheme="minorHAnsi"/>
          <w:lang w:val="pl-PL"/>
        </w:rPr>
        <w:t xml:space="preserve">Adres strony internetowej Zamawiającego: </w:t>
      </w:r>
      <w:r w:rsidR="004D3E18" w:rsidRPr="00485670">
        <w:rPr>
          <w:rFonts w:asciiTheme="minorHAnsi" w:hAnsiTheme="minorHAnsi" w:cstheme="minorHAnsi"/>
          <w:lang w:val="pl-PL"/>
        </w:rPr>
        <w:t>www.rea</w:t>
      </w:r>
      <w:r w:rsidR="00CE01A8" w:rsidRPr="00485670">
        <w:rPr>
          <w:rFonts w:asciiTheme="minorHAnsi" w:hAnsiTheme="minorHAnsi" w:cstheme="minorHAnsi"/>
          <w:lang w:val="pl-PL"/>
        </w:rPr>
        <w:t>k</w:t>
      </w:r>
      <w:r w:rsidR="004D3E18" w:rsidRPr="00485670">
        <w:rPr>
          <w:rFonts w:asciiTheme="minorHAnsi" w:hAnsiTheme="minorHAnsi" w:cstheme="minorHAnsi"/>
          <w:lang w:val="pl-PL"/>
        </w:rPr>
        <w:t>to.eu</w:t>
      </w:r>
    </w:p>
    <w:p w14:paraId="3D390EE4" w14:textId="4E5BC014" w:rsidR="004D3E18" w:rsidRPr="00485670" w:rsidRDefault="00CE01A8" w:rsidP="004D3E18">
      <w:pPr>
        <w:pStyle w:val="Default"/>
        <w:rPr>
          <w:rFonts w:asciiTheme="minorHAnsi" w:hAnsiTheme="minorHAnsi" w:cstheme="minorHAnsi"/>
          <w:sz w:val="22"/>
          <w:szCs w:val="22"/>
          <w:lang w:val="en-US"/>
        </w:rPr>
      </w:pPr>
      <w:r w:rsidRPr="00485670">
        <w:rPr>
          <w:rFonts w:asciiTheme="minorHAnsi" w:hAnsiTheme="minorHAnsi" w:cstheme="minorHAnsi"/>
          <w:sz w:val="22"/>
          <w:szCs w:val="22"/>
          <w:lang w:val="en-US"/>
        </w:rPr>
        <w:t>E-mail</w:t>
      </w:r>
      <w:r w:rsidR="004D3E18" w:rsidRPr="00485670">
        <w:rPr>
          <w:rFonts w:asciiTheme="minorHAnsi" w:hAnsiTheme="minorHAnsi" w:cstheme="minorHAnsi"/>
          <w:sz w:val="22"/>
          <w:szCs w:val="22"/>
          <w:lang w:val="en-US"/>
        </w:rPr>
        <w:t xml:space="preserve">: </w:t>
      </w:r>
      <w:r w:rsidR="004D3E18" w:rsidRPr="00485670">
        <w:rPr>
          <w:b/>
          <w:sz w:val="22"/>
          <w:szCs w:val="22"/>
          <w:lang w:val="en-US"/>
        </w:rPr>
        <w:t>wojciech.stawiarski@reakto.eu</w:t>
      </w:r>
    </w:p>
    <w:p w14:paraId="50FD16C5" w14:textId="6EE6221D" w:rsidR="004D3E18" w:rsidRPr="00485670" w:rsidRDefault="004D3E18" w:rsidP="004D3E18">
      <w:pPr>
        <w:suppressAutoHyphens w:val="0"/>
        <w:rPr>
          <w:rFonts w:asciiTheme="minorHAnsi" w:hAnsiTheme="minorHAnsi" w:cstheme="minorHAnsi"/>
          <w:lang w:val="pl-PL"/>
        </w:rPr>
      </w:pPr>
      <w:r w:rsidRPr="00485670">
        <w:rPr>
          <w:rFonts w:asciiTheme="minorHAnsi" w:hAnsiTheme="minorHAnsi" w:cstheme="minorHAnsi"/>
          <w:lang w:val="pl-PL"/>
        </w:rPr>
        <w:t>Tel.: +</w:t>
      </w:r>
      <w:r w:rsidRPr="00485670">
        <w:rPr>
          <w:rFonts w:asciiTheme="minorHAnsi" w:hAnsiTheme="minorHAnsi" w:cstheme="minorHAnsi"/>
          <w:b/>
          <w:lang w:val="pl-PL"/>
        </w:rPr>
        <w:t>48 881 587 974</w:t>
      </w:r>
    </w:p>
    <w:p w14:paraId="14455421" w14:textId="45AE6AB7" w:rsidR="007D4B9F" w:rsidRPr="00485670" w:rsidRDefault="00CE01A8">
      <w:pPr>
        <w:spacing w:after="0"/>
        <w:rPr>
          <w:rFonts w:asciiTheme="minorHAnsi" w:hAnsiTheme="minorHAnsi" w:cstheme="minorHAnsi"/>
          <w:lang w:val="pl-PL"/>
        </w:rPr>
      </w:pPr>
      <w:r w:rsidRPr="00485670">
        <w:rPr>
          <w:rFonts w:asciiTheme="minorHAnsi" w:hAnsiTheme="minorHAnsi" w:cstheme="minorHAnsi"/>
          <w:lang w:val="pl-PL"/>
        </w:rPr>
        <w:t xml:space="preserve">KRS: 0000873161, </w:t>
      </w:r>
      <w:r w:rsidR="004A14C5" w:rsidRPr="00485670">
        <w:rPr>
          <w:rFonts w:asciiTheme="minorHAnsi" w:hAnsiTheme="minorHAnsi" w:cstheme="minorHAnsi"/>
          <w:lang w:val="pl-PL"/>
        </w:rPr>
        <w:t xml:space="preserve">Regon: </w:t>
      </w:r>
      <w:r w:rsidRPr="00485670">
        <w:rPr>
          <w:rFonts w:asciiTheme="minorHAnsi" w:hAnsiTheme="minorHAnsi" w:cstheme="minorHAnsi"/>
          <w:lang w:val="pl-PL"/>
        </w:rPr>
        <w:t>387564754,</w:t>
      </w:r>
      <w:r w:rsidR="004A14C5" w:rsidRPr="00485670">
        <w:rPr>
          <w:rFonts w:asciiTheme="minorHAnsi" w:hAnsiTheme="minorHAnsi" w:cstheme="minorHAnsi"/>
          <w:lang w:val="pl-PL"/>
        </w:rPr>
        <w:t xml:space="preserve"> </w:t>
      </w:r>
      <w:r w:rsidR="00A757E0" w:rsidRPr="00485670">
        <w:rPr>
          <w:rFonts w:asciiTheme="minorHAnsi" w:hAnsiTheme="minorHAnsi" w:cstheme="minorHAnsi"/>
          <w:lang w:val="pl-PL"/>
        </w:rPr>
        <w:t xml:space="preserve">NIP: </w:t>
      </w:r>
      <w:r w:rsidRPr="00485670">
        <w:rPr>
          <w:rFonts w:asciiTheme="minorHAnsi" w:hAnsiTheme="minorHAnsi" w:cstheme="minorHAnsi"/>
          <w:lang w:val="pl-PL"/>
        </w:rPr>
        <w:t>6751739447</w:t>
      </w:r>
    </w:p>
    <w:p w14:paraId="42B9347B" w14:textId="77777777" w:rsidR="007D4B9F" w:rsidRPr="00485670" w:rsidRDefault="007D4B9F">
      <w:pPr>
        <w:spacing w:after="0"/>
        <w:rPr>
          <w:rFonts w:asciiTheme="minorHAnsi" w:hAnsiTheme="minorHAnsi" w:cstheme="minorHAnsi"/>
          <w:lang w:val="pl-PL"/>
        </w:rPr>
      </w:pPr>
    </w:p>
    <w:p w14:paraId="561F18E4" w14:textId="5B6BA08E" w:rsidR="007D4B9F" w:rsidRPr="00C10CD6" w:rsidRDefault="00A757E0">
      <w:pPr>
        <w:tabs>
          <w:tab w:val="left" w:pos="3630"/>
        </w:tabs>
        <w:rPr>
          <w:rFonts w:asciiTheme="minorHAnsi" w:hAnsiTheme="minorHAnsi" w:cstheme="minorHAnsi"/>
          <w:lang w:val="pl-PL"/>
        </w:rPr>
      </w:pPr>
      <w:r w:rsidRPr="00485670">
        <w:rPr>
          <w:rFonts w:asciiTheme="minorHAnsi" w:hAnsiTheme="minorHAnsi" w:cstheme="minorHAnsi"/>
          <w:b/>
          <w:sz w:val="24"/>
          <w:szCs w:val="24"/>
          <w:lang w:val="pl-PL"/>
        </w:rPr>
        <w:t>DATA OGŁOSZENIA ZAPYTANIA OFERTOWEGO:</w:t>
      </w:r>
      <w:r w:rsidRPr="00485670">
        <w:rPr>
          <w:rFonts w:asciiTheme="minorHAnsi" w:hAnsiTheme="minorHAnsi" w:cstheme="minorHAnsi"/>
          <w:b/>
          <w:lang w:val="pl-PL"/>
        </w:rPr>
        <w:t xml:space="preserve"> </w:t>
      </w:r>
      <w:r w:rsidR="005143CE" w:rsidRPr="00485670">
        <w:rPr>
          <w:rFonts w:asciiTheme="minorHAnsi" w:hAnsiTheme="minorHAnsi" w:cstheme="minorHAnsi"/>
          <w:b/>
          <w:lang w:val="pl-PL"/>
        </w:rPr>
        <w:t xml:space="preserve"> </w:t>
      </w:r>
      <w:r w:rsidR="00BA2B07" w:rsidRPr="00485670">
        <w:rPr>
          <w:rFonts w:asciiTheme="minorHAnsi" w:hAnsiTheme="minorHAnsi" w:cstheme="minorHAnsi"/>
          <w:lang w:val="pl-PL"/>
        </w:rPr>
        <w:t>1</w:t>
      </w:r>
      <w:r w:rsidR="00CE01A8" w:rsidRPr="00485670">
        <w:rPr>
          <w:rFonts w:asciiTheme="minorHAnsi" w:hAnsiTheme="minorHAnsi" w:cstheme="minorHAnsi"/>
          <w:lang w:val="pl-PL"/>
        </w:rPr>
        <w:t>4</w:t>
      </w:r>
      <w:r w:rsidR="008732E1" w:rsidRPr="00485670">
        <w:rPr>
          <w:rFonts w:asciiTheme="minorHAnsi" w:hAnsiTheme="minorHAnsi" w:cstheme="minorHAnsi"/>
          <w:lang w:val="pl-PL"/>
        </w:rPr>
        <w:t>.</w:t>
      </w:r>
      <w:r w:rsidR="00CE01A8" w:rsidRPr="00485670">
        <w:rPr>
          <w:rFonts w:asciiTheme="minorHAnsi" w:hAnsiTheme="minorHAnsi" w:cstheme="minorHAnsi"/>
          <w:lang w:val="pl-PL"/>
        </w:rPr>
        <w:t>12</w:t>
      </w:r>
      <w:r w:rsidR="00BA2B07" w:rsidRPr="00485670">
        <w:rPr>
          <w:rFonts w:asciiTheme="minorHAnsi" w:hAnsiTheme="minorHAnsi" w:cstheme="minorHAnsi"/>
          <w:lang w:val="pl-PL"/>
        </w:rPr>
        <w:t>.2020</w:t>
      </w:r>
      <w:r w:rsidRPr="00485670">
        <w:rPr>
          <w:rFonts w:asciiTheme="minorHAnsi" w:hAnsiTheme="minorHAnsi" w:cstheme="minorHAnsi"/>
          <w:lang w:val="pl-PL"/>
        </w:rPr>
        <w:t>r.</w:t>
      </w:r>
    </w:p>
    <w:p w14:paraId="0A2D8A44" w14:textId="77777777" w:rsidR="00D22747" w:rsidRDefault="00D22747">
      <w:pPr>
        <w:tabs>
          <w:tab w:val="left" w:pos="3630"/>
        </w:tabs>
        <w:rPr>
          <w:rFonts w:asciiTheme="minorHAnsi" w:hAnsiTheme="minorHAnsi" w:cstheme="minorHAnsi"/>
          <w:b/>
          <w:sz w:val="24"/>
          <w:szCs w:val="24"/>
          <w:lang w:val="pl-PL"/>
        </w:rPr>
      </w:pPr>
    </w:p>
    <w:p w14:paraId="79E9B517" w14:textId="77777777" w:rsidR="007D4B9F" w:rsidRPr="00D22747" w:rsidRDefault="00A757E0">
      <w:pPr>
        <w:tabs>
          <w:tab w:val="left" w:pos="3630"/>
        </w:tabs>
        <w:rPr>
          <w:rFonts w:asciiTheme="minorHAnsi" w:hAnsiTheme="minorHAnsi" w:cstheme="minorHAnsi"/>
          <w:b/>
          <w:sz w:val="24"/>
          <w:szCs w:val="24"/>
          <w:lang w:val="pl-PL"/>
        </w:rPr>
      </w:pPr>
      <w:r w:rsidRPr="00D22747">
        <w:rPr>
          <w:rFonts w:asciiTheme="minorHAnsi" w:hAnsiTheme="minorHAnsi" w:cstheme="minorHAnsi"/>
          <w:b/>
          <w:sz w:val="24"/>
          <w:szCs w:val="24"/>
          <w:lang w:val="pl-PL"/>
        </w:rPr>
        <w:t>OPIS PRZEDMIOTU ZAPYTANIA OFERTOWEGO:</w:t>
      </w:r>
    </w:p>
    <w:p w14:paraId="15D53E80" w14:textId="1F036144" w:rsidR="009B2F71" w:rsidRPr="00C10CD6" w:rsidRDefault="00A757E0" w:rsidP="00BF47B8">
      <w:pPr>
        <w:tabs>
          <w:tab w:val="left" w:pos="3630"/>
        </w:tabs>
        <w:spacing w:after="0"/>
        <w:jc w:val="both"/>
        <w:rPr>
          <w:rFonts w:asciiTheme="minorHAnsi" w:hAnsiTheme="minorHAnsi" w:cstheme="minorHAnsi"/>
          <w:lang w:val="pl-PL"/>
        </w:rPr>
      </w:pPr>
      <w:r w:rsidRPr="00C10CD6">
        <w:rPr>
          <w:rFonts w:asciiTheme="minorHAnsi" w:hAnsiTheme="minorHAnsi" w:cstheme="minorHAnsi"/>
          <w:lang w:val="pl-PL"/>
        </w:rPr>
        <w:t xml:space="preserve">Przedmiotem zamówienia będzie </w:t>
      </w:r>
      <w:r w:rsidR="009B2F71" w:rsidRPr="00C10CD6">
        <w:rPr>
          <w:rFonts w:asciiTheme="minorHAnsi" w:hAnsiTheme="minorHAnsi" w:cstheme="minorHAnsi"/>
          <w:lang w:val="pl-PL"/>
        </w:rPr>
        <w:t xml:space="preserve">wykonanie </w:t>
      </w:r>
      <w:r w:rsidR="00C10CD6">
        <w:rPr>
          <w:rFonts w:asciiTheme="minorHAnsi" w:hAnsiTheme="minorHAnsi" w:cstheme="minorHAnsi"/>
          <w:lang w:val="pl-PL"/>
        </w:rPr>
        <w:t>projektu badawczego</w:t>
      </w:r>
      <w:r w:rsidR="00C10CD6" w:rsidRPr="00C10CD6">
        <w:rPr>
          <w:rFonts w:asciiTheme="minorHAnsi" w:hAnsiTheme="minorHAnsi" w:cstheme="minorHAnsi"/>
          <w:lang w:val="pl-PL"/>
        </w:rPr>
        <w:t xml:space="preserve"> </w:t>
      </w:r>
      <w:r w:rsidR="009B2F71" w:rsidRPr="00C10CD6">
        <w:rPr>
          <w:rFonts w:asciiTheme="minorHAnsi" w:hAnsiTheme="minorHAnsi" w:cstheme="minorHAnsi"/>
          <w:lang w:val="pl-PL"/>
        </w:rPr>
        <w:t>pt. „</w:t>
      </w:r>
      <w:r w:rsidR="00BE44C3">
        <w:rPr>
          <w:rFonts w:asciiTheme="minorHAnsi" w:hAnsiTheme="minorHAnsi" w:cstheme="minorHAnsi"/>
          <w:lang w:val="pl-PL"/>
        </w:rPr>
        <w:t>Prototypowe środowisko symulacyjne</w:t>
      </w:r>
      <w:r w:rsidR="00BE44C3" w:rsidRPr="00BE44C3">
        <w:rPr>
          <w:rFonts w:asciiTheme="minorHAnsi" w:hAnsiTheme="minorHAnsi" w:cstheme="minorHAnsi"/>
          <w:lang w:val="pl-PL"/>
        </w:rPr>
        <w:t xml:space="preserve"> dla </w:t>
      </w:r>
      <w:r w:rsidR="00BE44C3">
        <w:rPr>
          <w:rFonts w:asciiTheme="minorHAnsi" w:hAnsiTheme="minorHAnsi" w:cstheme="minorHAnsi"/>
          <w:lang w:val="pl-PL"/>
        </w:rPr>
        <w:t xml:space="preserve">usług realizowanych przez </w:t>
      </w:r>
      <w:r w:rsidR="00BE44C3" w:rsidRPr="00BE44C3">
        <w:rPr>
          <w:rFonts w:asciiTheme="minorHAnsi" w:hAnsiTheme="minorHAnsi" w:cstheme="minorHAnsi"/>
          <w:lang w:val="pl-PL"/>
        </w:rPr>
        <w:t>UAV</w:t>
      </w:r>
      <w:r w:rsidR="009B2F71" w:rsidRPr="00C10CD6">
        <w:rPr>
          <w:rFonts w:asciiTheme="minorHAnsi" w:hAnsiTheme="minorHAnsi" w:cstheme="minorHAnsi"/>
          <w:lang w:val="pl-PL"/>
        </w:rPr>
        <w:t xml:space="preserve">” </w:t>
      </w:r>
      <w:r w:rsidR="003B6A06">
        <w:rPr>
          <w:rFonts w:asciiTheme="minorHAnsi" w:hAnsiTheme="minorHAnsi" w:cstheme="minorHAnsi"/>
          <w:lang w:val="pl-PL"/>
        </w:rPr>
        <w:t>polegającego</w:t>
      </w:r>
      <w:r w:rsidR="009B2F71" w:rsidRPr="00C10CD6">
        <w:rPr>
          <w:rFonts w:asciiTheme="minorHAnsi" w:hAnsiTheme="minorHAnsi" w:cstheme="minorHAnsi"/>
          <w:lang w:val="pl-PL"/>
        </w:rPr>
        <w:t xml:space="preserve"> na znacznym ulepszeniu</w:t>
      </w:r>
      <w:r w:rsidR="00BA2B07">
        <w:rPr>
          <w:rFonts w:asciiTheme="minorHAnsi" w:hAnsiTheme="minorHAnsi" w:cstheme="minorHAnsi"/>
          <w:lang w:val="pl-PL"/>
        </w:rPr>
        <w:t xml:space="preserve"> istniejąc</w:t>
      </w:r>
      <w:r w:rsidR="003B6A06">
        <w:rPr>
          <w:rFonts w:asciiTheme="minorHAnsi" w:hAnsiTheme="minorHAnsi" w:cstheme="minorHAnsi"/>
          <w:lang w:val="pl-PL"/>
        </w:rPr>
        <w:t>ych</w:t>
      </w:r>
      <w:r w:rsidR="00BA2B07">
        <w:rPr>
          <w:rFonts w:asciiTheme="minorHAnsi" w:hAnsiTheme="minorHAnsi" w:cstheme="minorHAnsi"/>
          <w:lang w:val="pl-PL"/>
        </w:rPr>
        <w:t xml:space="preserve"> technologii</w:t>
      </w:r>
      <w:r w:rsidR="003B6A06">
        <w:rPr>
          <w:rFonts w:asciiTheme="minorHAnsi" w:hAnsiTheme="minorHAnsi" w:cstheme="minorHAnsi"/>
          <w:lang w:val="pl-PL"/>
        </w:rPr>
        <w:t xml:space="preserve"> poprzez dostosowanie ich do potrzeb działalności gospodarczej Zamawiającego</w:t>
      </w:r>
      <w:r w:rsidR="009B2F71" w:rsidRPr="00C10CD6">
        <w:rPr>
          <w:rFonts w:asciiTheme="minorHAnsi" w:hAnsiTheme="minorHAnsi" w:cstheme="minorHAnsi"/>
          <w:lang w:val="pl-PL"/>
        </w:rPr>
        <w:t>.</w:t>
      </w:r>
      <w:r w:rsidR="00BF47B8">
        <w:rPr>
          <w:rFonts w:asciiTheme="minorHAnsi" w:hAnsiTheme="minorHAnsi" w:cstheme="minorHAnsi"/>
          <w:lang w:val="pl-PL"/>
        </w:rPr>
        <w:t xml:space="preserve"> Podstawowym elementem projektu badawczego będzie inteligentny interfejs symulacyjny, do którego podłączone będą algorytmy symulacyjne. Optymalizacja </w:t>
      </w:r>
      <w:r w:rsidR="003B6A06">
        <w:rPr>
          <w:rFonts w:asciiTheme="minorHAnsi" w:hAnsiTheme="minorHAnsi" w:cstheme="minorHAnsi"/>
          <w:lang w:val="pl-PL"/>
        </w:rPr>
        <w:t xml:space="preserve">zasilania dronów </w:t>
      </w:r>
      <w:r w:rsidR="00BF47B8">
        <w:rPr>
          <w:rFonts w:asciiTheme="minorHAnsi" w:hAnsiTheme="minorHAnsi" w:cstheme="minorHAnsi"/>
          <w:lang w:val="pl-PL"/>
        </w:rPr>
        <w:t xml:space="preserve">dokonywana będzie w oparciu o </w:t>
      </w:r>
      <w:r w:rsidR="003B6A06">
        <w:rPr>
          <w:rFonts w:asciiTheme="minorHAnsi" w:hAnsiTheme="minorHAnsi" w:cstheme="minorHAnsi"/>
          <w:lang w:val="pl-PL"/>
        </w:rPr>
        <w:t>symulację</w:t>
      </w:r>
      <w:r w:rsidR="003B6A06" w:rsidRPr="003B6A06">
        <w:rPr>
          <w:rFonts w:asciiTheme="minorHAnsi" w:hAnsiTheme="minorHAnsi" w:cstheme="minorHAnsi"/>
          <w:lang w:val="pl-PL"/>
        </w:rPr>
        <w:t xml:space="preserve"> </w:t>
      </w:r>
      <w:r w:rsidR="003B6A06">
        <w:rPr>
          <w:rFonts w:asciiTheme="minorHAnsi" w:hAnsiTheme="minorHAnsi" w:cstheme="minorHAnsi"/>
          <w:lang w:val="pl-PL"/>
        </w:rPr>
        <w:t>operacji</w:t>
      </w:r>
      <w:r w:rsidR="00BF47B8">
        <w:rPr>
          <w:rFonts w:asciiTheme="minorHAnsi" w:hAnsiTheme="minorHAnsi" w:cstheme="minorHAnsi"/>
          <w:lang w:val="pl-PL"/>
        </w:rPr>
        <w:t>, dla różnych konfiguracji dronów przypisanych do poszczególnych operacji.</w:t>
      </w:r>
    </w:p>
    <w:p w14:paraId="0826DF10" w14:textId="77777777" w:rsidR="007D4B9F" w:rsidRPr="00C10CD6" w:rsidRDefault="007D4B9F">
      <w:pPr>
        <w:tabs>
          <w:tab w:val="left" w:pos="3630"/>
        </w:tabs>
        <w:spacing w:after="0"/>
        <w:rPr>
          <w:rFonts w:asciiTheme="minorHAnsi" w:hAnsiTheme="minorHAnsi" w:cstheme="minorHAnsi"/>
          <w:lang w:val="pl-PL"/>
        </w:rPr>
      </w:pPr>
    </w:p>
    <w:p w14:paraId="56481CE3" w14:textId="6B5EE054" w:rsidR="007D4B9F" w:rsidRPr="00650264" w:rsidRDefault="00650264" w:rsidP="00650264">
      <w:pPr>
        <w:tabs>
          <w:tab w:val="left" w:pos="3630"/>
        </w:tabs>
        <w:spacing w:after="120" w:line="257" w:lineRule="auto"/>
        <w:rPr>
          <w:rFonts w:asciiTheme="minorHAnsi" w:hAnsiTheme="minorHAnsi" w:cstheme="minorHAnsi"/>
          <w:b/>
          <w:lang w:val="pl-PL"/>
        </w:rPr>
      </w:pPr>
      <w:r w:rsidRPr="00650264">
        <w:rPr>
          <w:rFonts w:asciiTheme="minorHAnsi" w:hAnsiTheme="minorHAnsi" w:cstheme="minorHAnsi"/>
          <w:b/>
          <w:lang w:val="pl-PL"/>
        </w:rPr>
        <w:t>Tabela 1.</w:t>
      </w:r>
      <w:r w:rsidR="00484F57">
        <w:rPr>
          <w:rFonts w:asciiTheme="minorHAnsi" w:hAnsiTheme="minorHAnsi" w:cstheme="minorHAnsi"/>
          <w:b/>
          <w:lang w:val="pl-PL"/>
        </w:rPr>
        <w:t xml:space="preserve"> Wykaz zadań</w:t>
      </w:r>
    </w:p>
    <w:tbl>
      <w:tblPr>
        <w:tblW w:w="9350" w:type="dxa"/>
        <w:tblCellMar>
          <w:left w:w="10" w:type="dxa"/>
          <w:right w:w="10" w:type="dxa"/>
        </w:tblCellMar>
        <w:tblLook w:val="0000" w:firstRow="0" w:lastRow="0" w:firstColumn="0" w:lastColumn="0" w:noHBand="0" w:noVBand="0"/>
      </w:tblPr>
      <w:tblGrid>
        <w:gridCol w:w="2263"/>
        <w:gridCol w:w="7087"/>
      </w:tblGrid>
      <w:tr w:rsidR="007D4B9F" w:rsidRPr="00406C7A" w14:paraId="3F101AAB"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1386" w14:textId="77777777" w:rsidR="007D4B9F" w:rsidRPr="00C10CD6" w:rsidRDefault="00A757E0">
            <w:pPr>
              <w:tabs>
                <w:tab w:val="left" w:pos="3630"/>
              </w:tabs>
              <w:spacing w:after="0" w:line="240" w:lineRule="auto"/>
              <w:rPr>
                <w:rFonts w:asciiTheme="minorHAnsi" w:hAnsiTheme="minorHAnsi" w:cstheme="minorHAnsi"/>
                <w:b/>
                <w:lang w:val="pl-PL"/>
              </w:rPr>
            </w:pPr>
            <w:r w:rsidRPr="00C10CD6">
              <w:rPr>
                <w:rFonts w:asciiTheme="minorHAnsi" w:hAnsiTheme="minorHAnsi" w:cstheme="minorHAnsi"/>
                <w:b/>
                <w:lang w:val="pl-PL"/>
              </w:rPr>
              <w:t>Usługa badawcza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EB41A" w14:textId="77777777" w:rsidR="007D4B9F" w:rsidRPr="00484F57" w:rsidRDefault="00A757E0">
            <w:pPr>
              <w:tabs>
                <w:tab w:val="left" w:pos="3630"/>
              </w:tabs>
              <w:spacing w:after="0" w:line="240" w:lineRule="auto"/>
              <w:rPr>
                <w:rFonts w:asciiTheme="minorHAnsi" w:hAnsiTheme="minorHAnsi" w:cstheme="minorHAnsi"/>
                <w:b/>
                <w:lang w:val="pl-PL"/>
              </w:rPr>
            </w:pPr>
            <w:r w:rsidRPr="00484F57">
              <w:rPr>
                <w:rFonts w:asciiTheme="minorHAnsi" w:hAnsiTheme="minorHAnsi" w:cstheme="minorHAnsi"/>
                <w:b/>
                <w:lang w:val="pl-PL"/>
              </w:rPr>
              <w:t>Specyfikacja</w:t>
            </w:r>
          </w:p>
        </w:tc>
      </w:tr>
      <w:tr w:rsidR="007D4B9F" w:rsidRPr="00CE01A8" w14:paraId="32F1ECB5"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E810" w14:textId="77777777" w:rsidR="007D4B9F" w:rsidRPr="00C10CD6" w:rsidRDefault="00A757E0">
            <w:pPr>
              <w:tabs>
                <w:tab w:val="left" w:pos="3630"/>
              </w:tabs>
              <w:spacing w:after="0" w:line="240" w:lineRule="auto"/>
              <w:rPr>
                <w:rFonts w:asciiTheme="minorHAnsi" w:hAnsiTheme="minorHAnsi" w:cstheme="minorHAnsi"/>
                <w:b/>
                <w:lang w:val="pl-PL"/>
              </w:rPr>
            </w:pPr>
            <w:r w:rsidRPr="00C10CD6">
              <w:rPr>
                <w:rFonts w:asciiTheme="minorHAnsi" w:hAnsiTheme="minorHAnsi" w:cstheme="minorHAnsi"/>
                <w:b/>
                <w:lang w:val="pl-PL"/>
              </w:rPr>
              <w:t>Zadanie nr 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1884" w14:textId="5890784A" w:rsidR="005C5737" w:rsidRPr="005C5737" w:rsidRDefault="00BA2B07" w:rsidP="005C5737">
            <w:pPr>
              <w:tabs>
                <w:tab w:val="left" w:pos="3630"/>
              </w:tabs>
              <w:spacing w:after="0" w:line="240" w:lineRule="auto"/>
              <w:rPr>
                <w:rFonts w:asciiTheme="minorHAnsi" w:hAnsiTheme="minorHAnsi" w:cstheme="minorHAnsi"/>
                <w:sz w:val="20"/>
                <w:szCs w:val="20"/>
                <w:u w:val="single"/>
                <w:lang w:val="pl-PL"/>
              </w:rPr>
            </w:pPr>
            <w:r w:rsidRPr="005C5737">
              <w:rPr>
                <w:rFonts w:asciiTheme="minorHAnsi" w:hAnsiTheme="minorHAnsi" w:cstheme="minorHAnsi"/>
                <w:sz w:val="20"/>
                <w:szCs w:val="20"/>
                <w:u w:val="single"/>
                <w:lang w:val="pl-PL"/>
              </w:rPr>
              <w:t>Analiza istniejących</w:t>
            </w:r>
            <w:r w:rsidR="00A757E0" w:rsidRPr="005C5737">
              <w:rPr>
                <w:rFonts w:asciiTheme="minorHAnsi" w:hAnsiTheme="minorHAnsi" w:cstheme="minorHAnsi"/>
                <w:sz w:val="20"/>
                <w:szCs w:val="20"/>
                <w:u w:val="single"/>
                <w:lang w:val="pl-PL"/>
              </w:rPr>
              <w:t xml:space="preserve"> </w:t>
            </w:r>
            <w:r w:rsidRPr="005C5737">
              <w:rPr>
                <w:rFonts w:asciiTheme="minorHAnsi" w:hAnsiTheme="minorHAnsi" w:cstheme="minorHAnsi"/>
                <w:sz w:val="20"/>
                <w:szCs w:val="20"/>
                <w:u w:val="single"/>
                <w:lang w:val="pl-PL"/>
              </w:rPr>
              <w:t xml:space="preserve">środowisk symulacyjnych bezzałogowych pojazdów latających (UAV) dla zakresu zastosowań planowanych w </w:t>
            </w:r>
            <w:r w:rsidR="00650264">
              <w:rPr>
                <w:rFonts w:asciiTheme="minorHAnsi" w:hAnsiTheme="minorHAnsi" w:cstheme="minorHAnsi"/>
                <w:iCs/>
                <w:sz w:val="20"/>
                <w:szCs w:val="20"/>
                <w:u w:val="single"/>
                <w:lang w:val="pl-PL"/>
              </w:rPr>
              <w:t>Firmie</w:t>
            </w:r>
            <w:r w:rsidR="005C5737" w:rsidRPr="005C5737">
              <w:rPr>
                <w:rFonts w:asciiTheme="minorHAnsi" w:hAnsiTheme="minorHAnsi" w:cstheme="minorHAnsi"/>
                <w:iCs/>
                <w:sz w:val="20"/>
                <w:szCs w:val="20"/>
                <w:u w:val="single"/>
                <w:lang w:val="pl-PL"/>
              </w:rPr>
              <w:t xml:space="preserve"> Wojciech Stawiarski </w:t>
            </w:r>
            <w:r w:rsidR="005C5737" w:rsidRPr="005C5737">
              <w:rPr>
                <w:rFonts w:asciiTheme="minorHAnsi" w:hAnsiTheme="minorHAnsi" w:cstheme="minorHAnsi"/>
                <w:sz w:val="20"/>
                <w:szCs w:val="20"/>
                <w:u w:val="single"/>
                <w:lang w:val="pl-PL"/>
              </w:rPr>
              <w:t>(</w:t>
            </w:r>
            <w:r w:rsidRPr="005C5737">
              <w:rPr>
                <w:rFonts w:asciiTheme="minorHAnsi" w:hAnsiTheme="minorHAnsi" w:cstheme="minorHAnsi"/>
                <w:sz w:val="20"/>
                <w:szCs w:val="20"/>
                <w:u w:val="single"/>
                <w:lang w:val="pl-PL"/>
              </w:rPr>
              <w:t>WS</w:t>
            </w:r>
            <w:r w:rsidR="005C5737" w:rsidRPr="005C5737">
              <w:rPr>
                <w:rFonts w:asciiTheme="minorHAnsi" w:hAnsiTheme="minorHAnsi" w:cstheme="minorHAnsi"/>
                <w:sz w:val="20"/>
                <w:szCs w:val="20"/>
                <w:u w:val="single"/>
                <w:lang w:val="pl-PL"/>
              </w:rPr>
              <w:t>).</w:t>
            </w:r>
          </w:p>
          <w:p w14:paraId="7A6294C3" w14:textId="67421D6A" w:rsidR="007D4B9F" w:rsidRPr="00C10CD6" w:rsidRDefault="005C5737" w:rsidP="00CD5813">
            <w:p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Analiza zostanie wykonana</w:t>
            </w:r>
            <w:r w:rsidR="00BA2B07">
              <w:rPr>
                <w:rFonts w:asciiTheme="minorHAnsi" w:hAnsiTheme="minorHAnsi" w:cstheme="minorHAnsi"/>
                <w:sz w:val="20"/>
                <w:szCs w:val="20"/>
                <w:lang w:val="pl-PL"/>
              </w:rPr>
              <w:t xml:space="preserve"> </w:t>
            </w:r>
            <w:r w:rsidR="00E83BF4">
              <w:rPr>
                <w:rFonts w:asciiTheme="minorHAnsi" w:hAnsiTheme="minorHAnsi" w:cstheme="minorHAnsi"/>
                <w:iCs/>
                <w:sz w:val="20"/>
                <w:szCs w:val="20"/>
                <w:lang w:val="pl-PL"/>
              </w:rPr>
              <w:t xml:space="preserve">pod kątem </w:t>
            </w:r>
            <w:r w:rsidR="00D22747">
              <w:rPr>
                <w:rFonts w:asciiTheme="minorHAnsi" w:hAnsiTheme="minorHAnsi" w:cstheme="minorHAnsi"/>
                <w:iCs/>
                <w:sz w:val="20"/>
                <w:szCs w:val="20"/>
                <w:lang w:val="pl-PL"/>
              </w:rPr>
              <w:t>identyfikacji najlepszych praktyk, weryfikacji możliwości zastosowania tych praktyk w środowisku symulacyjnym</w:t>
            </w:r>
            <w:r w:rsidR="00D22747" w:rsidRPr="00D22747">
              <w:rPr>
                <w:rFonts w:asciiTheme="minorHAnsi" w:hAnsiTheme="minorHAnsi" w:cstheme="minorHAnsi"/>
                <w:iCs/>
                <w:sz w:val="20"/>
                <w:szCs w:val="20"/>
                <w:lang w:val="pl-PL"/>
              </w:rPr>
              <w:t xml:space="preserve"> dla UAV </w:t>
            </w:r>
            <w:r w:rsidR="00D22747">
              <w:rPr>
                <w:rFonts w:asciiTheme="minorHAnsi" w:hAnsiTheme="minorHAnsi" w:cstheme="minorHAnsi"/>
                <w:iCs/>
                <w:sz w:val="20"/>
                <w:szCs w:val="20"/>
                <w:lang w:val="pl-PL"/>
              </w:rPr>
              <w:t xml:space="preserve">oraz możliwości </w:t>
            </w:r>
            <w:r w:rsidR="00BA2B07">
              <w:rPr>
                <w:rFonts w:asciiTheme="minorHAnsi" w:hAnsiTheme="minorHAnsi" w:cstheme="minorHAnsi"/>
                <w:iCs/>
                <w:sz w:val="20"/>
                <w:szCs w:val="20"/>
                <w:lang w:val="pl-PL"/>
              </w:rPr>
              <w:t xml:space="preserve">adaptacji </w:t>
            </w:r>
            <w:r w:rsidR="00CD5813" w:rsidRPr="00CD5813">
              <w:rPr>
                <w:rFonts w:asciiTheme="minorHAnsi" w:hAnsiTheme="minorHAnsi" w:cstheme="minorHAnsi"/>
                <w:iCs/>
                <w:sz w:val="20"/>
                <w:szCs w:val="20"/>
                <w:lang w:val="pl-PL"/>
              </w:rPr>
              <w:t>w tym środowisku</w:t>
            </w:r>
            <w:r w:rsidR="00CD5813">
              <w:rPr>
                <w:rFonts w:asciiTheme="minorHAnsi" w:hAnsiTheme="minorHAnsi" w:cstheme="minorHAnsi"/>
                <w:iCs/>
                <w:sz w:val="20"/>
                <w:szCs w:val="20"/>
                <w:lang w:val="pl-PL"/>
              </w:rPr>
              <w:t xml:space="preserve"> wybran</w:t>
            </w:r>
            <w:r w:rsidR="00BA2B07">
              <w:rPr>
                <w:rFonts w:asciiTheme="minorHAnsi" w:hAnsiTheme="minorHAnsi" w:cstheme="minorHAnsi"/>
                <w:iCs/>
                <w:sz w:val="20"/>
                <w:szCs w:val="20"/>
                <w:lang w:val="pl-PL"/>
              </w:rPr>
              <w:t xml:space="preserve">ych modułów </w:t>
            </w:r>
            <w:r w:rsidR="00D22747">
              <w:rPr>
                <w:rFonts w:asciiTheme="minorHAnsi" w:hAnsiTheme="minorHAnsi" w:cstheme="minorHAnsi"/>
                <w:iCs/>
                <w:sz w:val="20"/>
                <w:szCs w:val="20"/>
                <w:lang w:val="pl-PL"/>
              </w:rPr>
              <w:t xml:space="preserve">dostępnego nieodpłatnie oprogramowania </w:t>
            </w:r>
            <w:r w:rsidR="00D22747" w:rsidRPr="00CD5813">
              <w:rPr>
                <w:rFonts w:asciiTheme="minorHAnsi" w:hAnsiTheme="minorHAnsi" w:cstheme="minorHAnsi"/>
                <w:iCs/>
                <w:sz w:val="20"/>
                <w:szCs w:val="20"/>
                <w:lang w:val="pl-PL"/>
              </w:rPr>
              <w:t xml:space="preserve">symulacyjnego. </w:t>
            </w:r>
            <w:r w:rsidR="00D22747" w:rsidRPr="00CD5813">
              <w:rPr>
                <w:rFonts w:asciiTheme="minorHAnsi" w:hAnsiTheme="minorHAnsi" w:cstheme="minorHAnsi"/>
                <w:sz w:val="20"/>
                <w:szCs w:val="20"/>
                <w:lang w:val="pl-PL"/>
              </w:rPr>
              <w:t>Wykonanie na tej p</w:t>
            </w:r>
            <w:r w:rsidR="00CD5813">
              <w:rPr>
                <w:rFonts w:asciiTheme="minorHAnsi" w:hAnsiTheme="minorHAnsi" w:cstheme="minorHAnsi"/>
                <w:sz w:val="20"/>
                <w:szCs w:val="20"/>
                <w:lang w:val="pl-PL"/>
              </w:rPr>
              <w:t>odstawie szczegółowego</w:t>
            </w:r>
            <w:r w:rsidR="00D22747" w:rsidRPr="00CD5813">
              <w:rPr>
                <w:rFonts w:asciiTheme="minorHAnsi" w:hAnsiTheme="minorHAnsi" w:cstheme="minorHAnsi"/>
                <w:sz w:val="20"/>
                <w:szCs w:val="20"/>
                <w:lang w:val="pl-PL"/>
              </w:rPr>
              <w:t xml:space="preserve"> projektu informatycznego prototypowego oprogramowania symulacyjnego </w:t>
            </w:r>
            <w:r w:rsidR="00CD5813">
              <w:rPr>
                <w:rFonts w:asciiTheme="minorHAnsi" w:hAnsiTheme="minorHAnsi" w:cstheme="minorHAnsi"/>
                <w:sz w:val="20"/>
                <w:szCs w:val="20"/>
                <w:lang w:val="pl-PL"/>
              </w:rPr>
              <w:t>dostosowanego do testo</w:t>
            </w:r>
            <w:r w:rsidR="00D22747" w:rsidRPr="00CD5813">
              <w:rPr>
                <w:rFonts w:asciiTheme="minorHAnsi" w:hAnsiTheme="minorHAnsi" w:cstheme="minorHAnsi"/>
                <w:sz w:val="20"/>
                <w:szCs w:val="20"/>
                <w:lang w:val="pl-PL"/>
              </w:rPr>
              <w:t>w</w:t>
            </w:r>
            <w:r w:rsidR="00CD5813">
              <w:rPr>
                <w:rFonts w:asciiTheme="minorHAnsi" w:hAnsiTheme="minorHAnsi" w:cstheme="minorHAnsi"/>
                <w:sz w:val="20"/>
                <w:szCs w:val="20"/>
                <w:lang w:val="pl-PL"/>
              </w:rPr>
              <w:t>ania scenariuszy realizacji usług</w:t>
            </w:r>
            <w:r w:rsidR="00D22747" w:rsidRPr="00CD5813">
              <w:rPr>
                <w:rFonts w:asciiTheme="minorHAnsi" w:hAnsiTheme="minorHAnsi" w:cstheme="minorHAnsi"/>
                <w:sz w:val="20"/>
                <w:szCs w:val="20"/>
                <w:lang w:val="pl-PL"/>
              </w:rPr>
              <w:t xml:space="preserve"> i obsługi klientów Firmy Wojciech Stawiarski.</w:t>
            </w:r>
            <w:r w:rsidR="00D22747" w:rsidRPr="00CD5813">
              <w:rPr>
                <w:rFonts w:asciiTheme="minorHAnsi" w:hAnsiTheme="minorHAnsi" w:cstheme="minorHAnsi"/>
                <w:iCs/>
                <w:sz w:val="20"/>
                <w:szCs w:val="20"/>
                <w:lang w:val="pl-PL"/>
              </w:rPr>
              <w:t xml:space="preserve"> Wykonawca przedstawi ponadto plan </w:t>
            </w:r>
            <w:r w:rsidR="00E83BF4" w:rsidRPr="00CD5813">
              <w:rPr>
                <w:rFonts w:asciiTheme="minorHAnsi" w:hAnsiTheme="minorHAnsi" w:cstheme="minorHAnsi"/>
                <w:iCs/>
                <w:sz w:val="20"/>
                <w:szCs w:val="20"/>
                <w:lang w:val="pl-PL"/>
              </w:rPr>
              <w:t xml:space="preserve">dalszego rozwoju </w:t>
            </w:r>
            <w:r w:rsidR="00CD5813">
              <w:rPr>
                <w:rFonts w:asciiTheme="minorHAnsi" w:hAnsiTheme="minorHAnsi" w:cstheme="minorHAnsi"/>
                <w:iCs/>
                <w:sz w:val="20"/>
                <w:szCs w:val="20"/>
                <w:lang w:val="pl-PL"/>
              </w:rPr>
              <w:t>symulacyjnego</w:t>
            </w:r>
            <w:r w:rsidR="00CD5813" w:rsidRPr="00CD5813">
              <w:rPr>
                <w:rFonts w:asciiTheme="minorHAnsi" w:hAnsiTheme="minorHAnsi" w:cstheme="minorHAnsi"/>
                <w:iCs/>
                <w:sz w:val="20"/>
                <w:szCs w:val="20"/>
                <w:lang w:val="pl-PL"/>
              </w:rPr>
              <w:t xml:space="preserve"> </w:t>
            </w:r>
            <w:r w:rsidR="00CD5813">
              <w:rPr>
                <w:rFonts w:asciiTheme="minorHAnsi" w:hAnsiTheme="minorHAnsi" w:cstheme="minorHAnsi"/>
                <w:iCs/>
                <w:sz w:val="20"/>
                <w:szCs w:val="20"/>
                <w:lang w:val="pl-PL"/>
              </w:rPr>
              <w:t xml:space="preserve">środowiska </w:t>
            </w:r>
            <w:r w:rsidR="00E83BF4" w:rsidRPr="00CD5813">
              <w:rPr>
                <w:rFonts w:asciiTheme="minorHAnsi" w:hAnsiTheme="minorHAnsi" w:cstheme="minorHAnsi"/>
                <w:iCs/>
                <w:sz w:val="20"/>
                <w:szCs w:val="20"/>
                <w:lang w:val="pl-PL"/>
              </w:rPr>
              <w:t>w oparciu o wdrożenie wyników badań</w:t>
            </w:r>
            <w:r w:rsidR="00E83BF4">
              <w:rPr>
                <w:rFonts w:asciiTheme="minorHAnsi" w:hAnsiTheme="minorHAnsi" w:cstheme="minorHAnsi"/>
                <w:iCs/>
                <w:sz w:val="20"/>
                <w:szCs w:val="20"/>
                <w:lang w:val="pl-PL"/>
              </w:rPr>
              <w:t xml:space="preserve"> wykonanych w ramach Zadań </w:t>
            </w:r>
            <w:r w:rsidR="00D22747">
              <w:rPr>
                <w:rFonts w:asciiTheme="minorHAnsi" w:hAnsiTheme="minorHAnsi" w:cstheme="minorHAnsi"/>
                <w:iCs/>
                <w:sz w:val="20"/>
                <w:szCs w:val="20"/>
                <w:lang w:val="pl-PL"/>
              </w:rPr>
              <w:t>2</w:t>
            </w:r>
            <w:r w:rsidR="00E83BF4">
              <w:rPr>
                <w:rFonts w:asciiTheme="minorHAnsi" w:hAnsiTheme="minorHAnsi" w:cstheme="minorHAnsi"/>
                <w:iCs/>
                <w:sz w:val="20"/>
                <w:szCs w:val="20"/>
                <w:lang w:val="pl-PL"/>
              </w:rPr>
              <w:t>-</w:t>
            </w:r>
            <w:r w:rsidR="00CD5813">
              <w:rPr>
                <w:rFonts w:asciiTheme="minorHAnsi" w:hAnsiTheme="minorHAnsi" w:cstheme="minorHAnsi"/>
                <w:iCs/>
                <w:sz w:val="20"/>
                <w:szCs w:val="20"/>
                <w:lang w:val="pl-PL"/>
              </w:rPr>
              <w:t>5,</w:t>
            </w:r>
            <w:r w:rsidR="00D22747">
              <w:rPr>
                <w:rFonts w:asciiTheme="minorHAnsi" w:hAnsiTheme="minorHAnsi" w:cstheme="minorHAnsi"/>
                <w:iCs/>
                <w:sz w:val="20"/>
                <w:szCs w:val="20"/>
                <w:lang w:val="pl-PL"/>
              </w:rPr>
              <w:t xml:space="preserve"> ze</w:t>
            </w:r>
            <w:r w:rsidR="00D22747">
              <w:rPr>
                <w:rFonts w:asciiTheme="minorHAnsi" w:hAnsiTheme="minorHAnsi" w:cstheme="minorHAnsi"/>
                <w:sz w:val="20"/>
                <w:szCs w:val="20"/>
                <w:lang w:val="pl-PL"/>
              </w:rPr>
              <w:t xml:space="preserve"> w</w:t>
            </w:r>
            <w:r w:rsidR="00A757E0" w:rsidRPr="00C10CD6">
              <w:rPr>
                <w:rFonts w:asciiTheme="minorHAnsi" w:hAnsiTheme="minorHAnsi" w:cstheme="minorHAnsi"/>
                <w:sz w:val="20"/>
                <w:szCs w:val="20"/>
                <w:lang w:val="pl-PL"/>
              </w:rPr>
              <w:t>skazanie</w:t>
            </w:r>
            <w:r w:rsidR="00D22747">
              <w:rPr>
                <w:rFonts w:asciiTheme="minorHAnsi" w:hAnsiTheme="minorHAnsi" w:cstheme="minorHAnsi"/>
                <w:sz w:val="20"/>
                <w:szCs w:val="20"/>
                <w:lang w:val="pl-PL"/>
              </w:rPr>
              <w:t>m</w:t>
            </w:r>
            <w:r w:rsidR="00A757E0" w:rsidRPr="00C10CD6">
              <w:rPr>
                <w:rFonts w:asciiTheme="minorHAnsi" w:hAnsiTheme="minorHAnsi" w:cstheme="minorHAnsi"/>
                <w:sz w:val="20"/>
                <w:szCs w:val="20"/>
                <w:lang w:val="pl-PL"/>
              </w:rPr>
              <w:t xml:space="preserve"> możliwości </w:t>
            </w:r>
            <w:r w:rsidR="00C10CD6">
              <w:rPr>
                <w:rFonts w:asciiTheme="minorHAnsi" w:hAnsiTheme="minorHAnsi" w:cstheme="minorHAnsi"/>
                <w:sz w:val="20"/>
                <w:szCs w:val="20"/>
                <w:lang w:val="pl-PL"/>
              </w:rPr>
              <w:t xml:space="preserve">zastosowania w procesie </w:t>
            </w:r>
            <w:r w:rsidR="00A757E0" w:rsidRPr="00C10CD6">
              <w:rPr>
                <w:rFonts w:asciiTheme="minorHAnsi" w:hAnsiTheme="minorHAnsi" w:cstheme="minorHAnsi"/>
                <w:sz w:val="20"/>
                <w:szCs w:val="20"/>
                <w:lang w:val="pl-PL"/>
              </w:rPr>
              <w:t>rozwoj</w:t>
            </w:r>
            <w:r w:rsidR="00C10CD6">
              <w:rPr>
                <w:rFonts w:asciiTheme="minorHAnsi" w:hAnsiTheme="minorHAnsi" w:cstheme="minorHAnsi"/>
                <w:sz w:val="20"/>
                <w:szCs w:val="20"/>
                <w:lang w:val="pl-PL"/>
              </w:rPr>
              <w:t xml:space="preserve">u </w:t>
            </w:r>
            <w:r w:rsidR="00E83BF4">
              <w:rPr>
                <w:rFonts w:asciiTheme="minorHAnsi" w:hAnsiTheme="minorHAnsi" w:cstheme="minorHAnsi"/>
                <w:sz w:val="20"/>
                <w:szCs w:val="20"/>
                <w:lang w:val="pl-PL"/>
              </w:rPr>
              <w:t xml:space="preserve">produktu najnowszych </w:t>
            </w:r>
            <w:r w:rsidR="00D22747">
              <w:rPr>
                <w:rFonts w:asciiTheme="minorHAnsi" w:hAnsiTheme="minorHAnsi" w:cstheme="minorHAnsi"/>
                <w:sz w:val="20"/>
                <w:szCs w:val="20"/>
                <w:lang w:val="pl-PL"/>
              </w:rPr>
              <w:t xml:space="preserve">metod i </w:t>
            </w:r>
            <w:r w:rsidR="00E83BF4">
              <w:rPr>
                <w:rFonts w:asciiTheme="minorHAnsi" w:hAnsiTheme="minorHAnsi" w:cstheme="minorHAnsi"/>
                <w:sz w:val="20"/>
                <w:szCs w:val="20"/>
                <w:lang w:val="pl-PL"/>
              </w:rPr>
              <w:t>osiągnięć</w:t>
            </w:r>
            <w:r w:rsidR="00C10CD6">
              <w:rPr>
                <w:rFonts w:asciiTheme="minorHAnsi" w:hAnsiTheme="minorHAnsi" w:cstheme="minorHAnsi"/>
                <w:sz w:val="20"/>
                <w:szCs w:val="20"/>
                <w:lang w:val="pl-PL"/>
              </w:rPr>
              <w:t xml:space="preserve"> naukowych w zakresie </w:t>
            </w:r>
            <w:r w:rsidR="00D22747">
              <w:rPr>
                <w:rFonts w:asciiTheme="minorHAnsi" w:hAnsiTheme="minorHAnsi" w:cstheme="minorHAnsi"/>
                <w:sz w:val="20"/>
                <w:szCs w:val="20"/>
                <w:lang w:val="pl-PL"/>
              </w:rPr>
              <w:lastRenderedPageBreak/>
              <w:t>robotyki autonomicznej</w:t>
            </w:r>
            <w:r w:rsidR="00AF515C">
              <w:rPr>
                <w:rFonts w:asciiTheme="minorHAnsi" w:hAnsiTheme="minorHAnsi" w:cstheme="minorHAnsi"/>
                <w:sz w:val="20"/>
                <w:szCs w:val="20"/>
                <w:lang w:val="pl-PL"/>
              </w:rPr>
              <w:t>.</w:t>
            </w:r>
            <w:r w:rsidR="00D22747">
              <w:rPr>
                <w:rFonts w:asciiTheme="minorHAnsi" w:hAnsiTheme="minorHAnsi" w:cstheme="minorHAnsi"/>
                <w:sz w:val="20"/>
                <w:szCs w:val="20"/>
                <w:lang w:val="pl-PL"/>
              </w:rPr>
              <w:t xml:space="preserve"> </w:t>
            </w:r>
          </w:p>
        </w:tc>
      </w:tr>
      <w:tr w:rsidR="001711D6" w:rsidRPr="00CE01A8" w14:paraId="1D223FDA" w14:textId="77777777" w:rsidTr="00BF47B8">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2D80" w14:textId="2AF98F7E" w:rsidR="001711D6" w:rsidRPr="00C10CD6" w:rsidRDefault="001711D6" w:rsidP="00BF47B8">
            <w:pPr>
              <w:tabs>
                <w:tab w:val="left" w:pos="3630"/>
              </w:tabs>
              <w:spacing w:after="0" w:line="240" w:lineRule="auto"/>
              <w:rPr>
                <w:rFonts w:asciiTheme="minorHAnsi" w:hAnsiTheme="minorHAnsi" w:cstheme="minorHAnsi"/>
                <w:b/>
                <w:lang w:val="pl-PL"/>
              </w:rPr>
            </w:pPr>
            <w:r w:rsidRPr="00C10CD6">
              <w:rPr>
                <w:rFonts w:asciiTheme="minorHAnsi" w:hAnsiTheme="minorHAnsi" w:cstheme="minorHAnsi"/>
                <w:b/>
                <w:lang w:val="pl-PL"/>
              </w:rPr>
              <w:lastRenderedPageBreak/>
              <w:t xml:space="preserve">Zadanie nr </w:t>
            </w:r>
            <w:r w:rsidR="005C5737">
              <w:rPr>
                <w:rFonts w:asciiTheme="minorHAnsi" w:hAnsiTheme="minorHAnsi" w:cstheme="minorHAnsi"/>
                <w:b/>
                <w:lang w:val="pl-PL"/>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FD03" w14:textId="77777777" w:rsidR="005C5737" w:rsidRPr="005C5737" w:rsidRDefault="001711D6" w:rsidP="00BF47B8">
            <w:pPr>
              <w:tabs>
                <w:tab w:val="left" w:pos="3630"/>
              </w:tabs>
              <w:spacing w:after="0" w:line="240" w:lineRule="auto"/>
              <w:rPr>
                <w:rFonts w:asciiTheme="minorHAnsi" w:hAnsiTheme="minorHAnsi" w:cstheme="minorHAnsi"/>
                <w:sz w:val="20"/>
                <w:szCs w:val="20"/>
                <w:u w:val="single"/>
                <w:lang w:val="pl-PL"/>
              </w:rPr>
            </w:pPr>
            <w:r w:rsidRPr="005C5737">
              <w:rPr>
                <w:rFonts w:asciiTheme="minorHAnsi" w:hAnsiTheme="minorHAnsi" w:cstheme="minorHAnsi"/>
                <w:sz w:val="20"/>
                <w:szCs w:val="20"/>
                <w:u w:val="single"/>
                <w:lang w:val="pl-PL"/>
              </w:rPr>
              <w:t xml:space="preserve">Projekt i prototypowa implementacja inteligentnego graficznego interfejsu użytkownika aplikacji symulacyjnej. </w:t>
            </w:r>
          </w:p>
          <w:p w14:paraId="488A8D06" w14:textId="3FFD2B11" w:rsidR="001711D6" w:rsidRPr="00B979A9" w:rsidRDefault="001711D6" w:rsidP="00BF47B8">
            <w:pPr>
              <w:tabs>
                <w:tab w:val="left" w:pos="3630"/>
              </w:tabs>
              <w:spacing w:after="0" w:line="240" w:lineRule="auto"/>
              <w:rPr>
                <w:rFonts w:asciiTheme="minorHAnsi" w:hAnsiTheme="minorHAnsi" w:cstheme="minorHAnsi"/>
                <w:sz w:val="20"/>
                <w:szCs w:val="20"/>
                <w:lang w:val="pl-PL"/>
              </w:rPr>
            </w:pPr>
            <w:r w:rsidRPr="00B979A9">
              <w:rPr>
                <w:rFonts w:asciiTheme="minorHAnsi" w:hAnsiTheme="minorHAnsi" w:cstheme="minorHAnsi"/>
                <w:sz w:val="20"/>
                <w:szCs w:val="20"/>
                <w:lang w:val="pl-PL"/>
              </w:rPr>
              <w:t xml:space="preserve">Interfejs powinien umożliwiać co najmniej: </w:t>
            </w:r>
          </w:p>
          <w:p w14:paraId="0650ECE2" w14:textId="2B01B846" w:rsidR="001711D6" w:rsidRDefault="001711D6" w:rsidP="00BF47B8">
            <w:pPr>
              <w:pStyle w:val="ListParagraph"/>
              <w:numPr>
                <w:ilvl w:val="0"/>
                <w:numId w:val="16"/>
              </w:num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W</w:t>
            </w:r>
            <w:r w:rsidRPr="00B979A9">
              <w:rPr>
                <w:rFonts w:asciiTheme="minorHAnsi" w:hAnsiTheme="minorHAnsi" w:cstheme="minorHAnsi"/>
                <w:sz w:val="20"/>
                <w:szCs w:val="20"/>
                <w:lang w:val="pl-PL"/>
              </w:rPr>
              <w:t>czytywanie podstawowych warstw mapy terenu operacji (mapa topografii terenu, drogi, budynki, strefy ograniczenia lotów).</w:t>
            </w:r>
          </w:p>
          <w:p w14:paraId="699C5B70" w14:textId="2B8CD393" w:rsidR="001711D6" w:rsidRDefault="001711D6" w:rsidP="00BF47B8">
            <w:pPr>
              <w:pStyle w:val="ListParagraph"/>
              <w:numPr>
                <w:ilvl w:val="0"/>
                <w:numId w:val="16"/>
              </w:num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Edycję rozmieszczenia stacji zasilających (3 współrzędne</w:t>
            </w:r>
            <w:r w:rsidR="00746849">
              <w:rPr>
                <w:rFonts w:asciiTheme="minorHAnsi" w:hAnsiTheme="minorHAnsi" w:cstheme="minorHAnsi"/>
                <w:sz w:val="20"/>
                <w:szCs w:val="20"/>
                <w:lang w:val="pl-PL"/>
              </w:rPr>
              <w:t xml:space="preserve"> przestrzenne</w:t>
            </w:r>
            <w:r>
              <w:rPr>
                <w:rFonts w:asciiTheme="minorHAnsi" w:hAnsiTheme="minorHAnsi" w:cstheme="minorHAnsi"/>
                <w:sz w:val="20"/>
                <w:szCs w:val="20"/>
                <w:lang w:val="pl-PL"/>
              </w:rPr>
              <w:t xml:space="preserve">). </w:t>
            </w:r>
            <w:r w:rsidRPr="00B979A9">
              <w:rPr>
                <w:rFonts w:asciiTheme="minorHAnsi" w:hAnsiTheme="minorHAnsi" w:cstheme="minorHAnsi"/>
                <w:sz w:val="20"/>
                <w:szCs w:val="20"/>
                <w:lang w:val="pl-PL"/>
              </w:rPr>
              <w:t xml:space="preserve"> </w:t>
            </w:r>
          </w:p>
          <w:p w14:paraId="4302937D" w14:textId="382626BA" w:rsidR="005C5737" w:rsidRDefault="005C5737" w:rsidP="00BF47B8">
            <w:pPr>
              <w:pStyle w:val="ListParagraph"/>
              <w:numPr>
                <w:ilvl w:val="0"/>
                <w:numId w:val="16"/>
              </w:num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Wczytywanie i dynamiczna aktualizacja stanu i prognozy warunków atmosferycznych na terenie realizacji usług przy pomocy UAV.</w:t>
            </w:r>
          </w:p>
          <w:p w14:paraId="6FF7BD52" w14:textId="725D6980" w:rsidR="005C5737" w:rsidRDefault="005C5737" w:rsidP="00BF47B8">
            <w:pPr>
              <w:pStyle w:val="ListParagraph"/>
              <w:numPr>
                <w:ilvl w:val="0"/>
                <w:numId w:val="16"/>
              </w:num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R</w:t>
            </w:r>
            <w:r w:rsidRPr="005C5737">
              <w:rPr>
                <w:rFonts w:asciiTheme="minorHAnsi" w:hAnsiTheme="minorHAnsi" w:cstheme="minorHAnsi"/>
                <w:sz w:val="20"/>
                <w:szCs w:val="20"/>
                <w:lang w:val="pl-PL"/>
              </w:rPr>
              <w:t xml:space="preserve">ozmieszczenie </w:t>
            </w:r>
            <w:r w:rsidR="00E72F47">
              <w:rPr>
                <w:rFonts w:asciiTheme="minorHAnsi" w:hAnsiTheme="minorHAnsi" w:cstheme="minorHAnsi"/>
                <w:sz w:val="20"/>
                <w:szCs w:val="20"/>
                <w:lang w:val="pl-PL"/>
              </w:rPr>
              <w:t xml:space="preserve">stałych </w:t>
            </w:r>
            <w:r w:rsidRPr="005C5737">
              <w:rPr>
                <w:rFonts w:asciiTheme="minorHAnsi" w:hAnsiTheme="minorHAnsi" w:cstheme="minorHAnsi"/>
                <w:sz w:val="20"/>
                <w:szCs w:val="20"/>
                <w:lang w:val="pl-PL"/>
              </w:rPr>
              <w:t>tras i obiektów docelowych</w:t>
            </w:r>
            <w:r w:rsidR="00E72F47">
              <w:rPr>
                <w:rFonts w:asciiTheme="minorHAnsi" w:hAnsiTheme="minorHAnsi" w:cstheme="minorHAnsi"/>
                <w:sz w:val="20"/>
                <w:szCs w:val="20"/>
                <w:lang w:val="pl-PL"/>
              </w:rPr>
              <w:t xml:space="preserve"> usług</w:t>
            </w:r>
            <w:r w:rsidRPr="005C5737">
              <w:rPr>
                <w:rFonts w:asciiTheme="minorHAnsi" w:hAnsiTheme="minorHAnsi" w:cstheme="minorHAnsi"/>
                <w:sz w:val="20"/>
                <w:szCs w:val="20"/>
                <w:lang w:val="pl-PL"/>
              </w:rPr>
              <w:t xml:space="preserve"> (miejsc lub tras r</w:t>
            </w:r>
            <w:r>
              <w:rPr>
                <w:rFonts w:asciiTheme="minorHAnsi" w:hAnsiTheme="minorHAnsi" w:cstheme="minorHAnsi"/>
                <w:sz w:val="20"/>
                <w:szCs w:val="20"/>
                <w:lang w:val="pl-PL"/>
              </w:rPr>
              <w:t xml:space="preserve">ealizacji </w:t>
            </w:r>
            <w:r w:rsidR="00E72F47">
              <w:rPr>
                <w:rFonts w:asciiTheme="minorHAnsi" w:hAnsiTheme="minorHAnsi" w:cstheme="minorHAnsi"/>
                <w:sz w:val="20"/>
                <w:szCs w:val="20"/>
                <w:lang w:val="pl-PL"/>
              </w:rPr>
              <w:t xml:space="preserve">typowych lub seryjnych </w:t>
            </w:r>
            <w:r>
              <w:rPr>
                <w:rFonts w:asciiTheme="minorHAnsi" w:hAnsiTheme="minorHAnsi" w:cstheme="minorHAnsi"/>
                <w:sz w:val="20"/>
                <w:szCs w:val="20"/>
                <w:lang w:val="pl-PL"/>
              </w:rPr>
              <w:t>usług</w:t>
            </w:r>
            <w:r w:rsidRPr="005C5737">
              <w:rPr>
                <w:rFonts w:asciiTheme="minorHAnsi" w:hAnsiTheme="minorHAnsi" w:cstheme="minorHAnsi"/>
                <w:sz w:val="20"/>
                <w:szCs w:val="20"/>
                <w:lang w:val="pl-PL"/>
              </w:rPr>
              <w:t>)</w:t>
            </w:r>
            <w:r>
              <w:rPr>
                <w:rFonts w:asciiTheme="minorHAnsi" w:hAnsiTheme="minorHAnsi" w:cstheme="minorHAnsi"/>
                <w:sz w:val="20"/>
                <w:szCs w:val="20"/>
                <w:lang w:val="pl-PL"/>
              </w:rPr>
              <w:t>.</w:t>
            </w:r>
          </w:p>
          <w:p w14:paraId="24054751" w14:textId="02492AFA" w:rsidR="00E72F47" w:rsidRDefault="00E72F47" w:rsidP="00BF47B8">
            <w:pPr>
              <w:pStyle w:val="ListParagraph"/>
              <w:numPr>
                <w:ilvl w:val="0"/>
                <w:numId w:val="16"/>
              </w:num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Zarządzanie konfiguracjami terenu w bazie danych (nowa</w:t>
            </w:r>
            <w:r w:rsidR="00746849">
              <w:rPr>
                <w:rFonts w:asciiTheme="minorHAnsi" w:hAnsiTheme="minorHAnsi" w:cstheme="minorHAnsi"/>
                <w:sz w:val="20"/>
                <w:szCs w:val="20"/>
                <w:lang w:val="pl-PL"/>
              </w:rPr>
              <w:t xml:space="preserve"> konfiguracja</w:t>
            </w:r>
            <w:r>
              <w:rPr>
                <w:rFonts w:asciiTheme="minorHAnsi" w:hAnsiTheme="minorHAnsi" w:cstheme="minorHAnsi"/>
                <w:sz w:val="20"/>
                <w:szCs w:val="20"/>
                <w:lang w:val="pl-PL"/>
              </w:rPr>
              <w:t>, zapis, wczytanie, edycja, po</w:t>
            </w:r>
            <w:r w:rsidR="00746849">
              <w:rPr>
                <w:rFonts w:asciiTheme="minorHAnsi" w:hAnsiTheme="minorHAnsi" w:cstheme="minorHAnsi"/>
                <w:sz w:val="20"/>
                <w:szCs w:val="20"/>
                <w:lang w:val="pl-PL"/>
              </w:rPr>
              <w:t xml:space="preserve">równanie konfiguracji w 2 </w:t>
            </w:r>
            <w:r>
              <w:rPr>
                <w:rFonts w:asciiTheme="minorHAnsi" w:hAnsiTheme="minorHAnsi" w:cstheme="minorHAnsi"/>
                <w:sz w:val="20"/>
                <w:szCs w:val="20"/>
                <w:lang w:val="pl-PL"/>
              </w:rPr>
              <w:t>panelach).</w:t>
            </w:r>
          </w:p>
          <w:p w14:paraId="2E6CC083" w14:textId="6F22D333" w:rsidR="001711D6" w:rsidRPr="00B979A9" w:rsidRDefault="001711D6" w:rsidP="00BF47B8">
            <w:pPr>
              <w:tabs>
                <w:tab w:val="left" w:pos="3630"/>
              </w:tabs>
              <w:spacing w:after="0" w:line="240" w:lineRule="auto"/>
              <w:rPr>
                <w:rFonts w:asciiTheme="minorHAnsi" w:hAnsiTheme="minorHAnsi" w:cstheme="minorHAnsi"/>
                <w:sz w:val="20"/>
                <w:szCs w:val="20"/>
                <w:lang w:val="pl-PL"/>
              </w:rPr>
            </w:pPr>
            <w:r w:rsidRPr="00B979A9">
              <w:rPr>
                <w:rFonts w:asciiTheme="minorHAnsi" w:hAnsiTheme="minorHAnsi" w:cstheme="minorHAnsi"/>
                <w:sz w:val="20"/>
                <w:szCs w:val="20"/>
                <w:lang w:val="pl-PL"/>
              </w:rPr>
              <w:t>Integracja ze środowiskiem algorytmicznym, testy ergonomii interfejsu i jego optymalizacja</w:t>
            </w:r>
            <w:r w:rsidR="00746849">
              <w:rPr>
                <w:rFonts w:asciiTheme="minorHAnsi" w:hAnsiTheme="minorHAnsi" w:cstheme="minorHAnsi"/>
                <w:sz w:val="20"/>
                <w:szCs w:val="20"/>
                <w:lang w:val="pl-PL"/>
              </w:rPr>
              <w:t xml:space="preserve"> pod tym kątem</w:t>
            </w:r>
            <w:r w:rsidR="005C5737">
              <w:rPr>
                <w:rFonts w:asciiTheme="minorHAnsi" w:hAnsiTheme="minorHAnsi" w:cstheme="minorHAnsi"/>
                <w:sz w:val="20"/>
                <w:szCs w:val="20"/>
                <w:lang w:val="pl-PL"/>
              </w:rPr>
              <w:t>.</w:t>
            </w:r>
          </w:p>
        </w:tc>
      </w:tr>
      <w:tr w:rsidR="005C5737" w:rsidRPr="00CE01A8" w14:paraId="5BFBE214"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84C03" w14:textId="7DD46E62" w:rsidR="005C5737" w:rsidRDefault="005C5737">
            <w:pPr>
              <w:tabs>
                <w:tab w:val="left" w:pos="3630"/>
              </w:tabs>
              <w:spacing w:after="0" w:line="240" w:lineRule="auto"/>
              <w:rPr>
                <w:rFonts w:asciiTheme="minorHAnsi" w:hAnsiTheme="minorHAnsi" w:cstheme="minorHAnsi"/>
                <w:b/>
                <w:lang w:val="pl-PL"/>
              </w:rPr>
            </w:pPr>
            <w:r w:rsidRPr="00C10CD6">
              <w:rPr>
                <w:rFonts w:asciiTheme="minorHAnsi" w:hAnsiTheme="minorHAnsi" w:cstheme="minorHAnsi"/>
                <w:b/>
                <w:lang w:val="pl-PL"/>
              </w:rPr>
              <w:t xml:space="preserve">Zadanie nr </w:t>
            </w:r>
            <w:r>
              <w:rPr>
                <w:rFonts w:asciiTheme="minorHAnsi" w:hAnsiTheme="minorHAnsi" w:cstheme="minorHAnsi"/>
                <w:b/>
                <w:lang w:val="pl-PL"/>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F74E" w14:textId="77777777" w:rsidR="00E72F47" w:rsidRPr="00E72F47" w:rsidRDefault="005C5737" w:rsidP="005C5737">
            <w:pPr>
              <w:tabs>
                <w:tab w:val="left" w:pos="3630"/>
              </w:tabs>
              <w:spacing w:after="0" w:line="240" w:lineRule="auto"/>
              <w:rPr>
                <w:rFonts w:asciiTheme="minorHAnsi" w:hAnsiTheme="minorHAnsi" w:cstheme="minorHAnsi"/>
                <w:sz w:val="20"/>
                <w:szCs w:val="20"/>
                <w:u w:val="single"/>
                <w:lang w:val="pl-PL"/>
              </w:rPr>
            </w:pPr>
            <w:r w:rsidRPr="00E72F47">
              <w:rPr>
                <w:rFonts w:asciiTheme="minorHAnsi" w:hAnsiTheme="minorHAnsi" w:cstheme="minorHAnsi"/>
                <w:sz w:val="20"/>
                <w:szCs w:val="20"/>
                <w:u w:val="single"/>
                <w:lang w:val="pl-PL"/>
              </w:rPr>
              <w:t>Algorytmy z</w:t>
            </w:r>
            <w:r w:rsidR="00E72F47" w:rsidRPr="00E72F47">
              <w:rPr>
                <w:rFonts w:asciiTheme="minorHAnsi" w:hAnsiTheme="minorHAnsi" w:cstheme="minorHAnsi"/>
                <w:sz w:val="20"/>
                <w:szCs w:val="20"/>
                <w:u w:val="single"/>
                <w:lang w:val="pl-PL"/>
              </w:rPr>
              <w:t>arządzania usługami realizowanymi w określonym terenie.</w:t>
            </w:r>
            <w:r w:rsidRPr="00E72F47">
              <w:rPr>
                <w:rFonts w:asciiTheme="minorHAnsi" w:hAnsiTheme="minorHAnsi" w:cstheme="minorHAnsi"/>
                <w:sz w:val="20"/>
                <w:szCs w:val="20"/>
                <w:u w:val="single"/>
                <w:lang w:val="pl-PL"/>
              </w:rPr>
              <w:t xml:space="preserve"> </w:t>
            </w:r>
          </w:p>
          <w:p w14:paraId="04A53F7A" w14:textId="260D4331" w:rsidR="00E72F47" w:rsidRDefault="00E72F47" w:rsidP="005C5737">
            <w:p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3.1</w:t>
            </w:r>
            <w:r w:rsidR="00746849">
              <w:rPr>
                <w:rFonts w:asciiTheme="minorHAnsi" w:hAnsiTheme="minorHAnsi" w:cstheme="minorHAnsi"/>
                <w:sz w:val="20"/>
                <w:szCs w:val="20"/>
                <w:lang w:val="pl-PL"/>
              </w:rPr>
              <w:t>.</w:t>
            </w:r>
            <w:r>
              <w:rPr>
                <w:rFonts w:asciiTheme="minorHAnsi" w:hAnsiTheme="minorHAnsi" w:cstheme="minorHAnsi"/>
                <w:sz w:val="20"/>
                <w:szCs w:val="20"/>
                <w:lang w:val="pl-PL"/>
              </w:rPr>
              <w:t xml:space="preserve"> Edycja konfiguracji dostępnych dronów: </w:t>
            </w:r>
          </w:p>
          <w:p w14:paraId="5D7A687B" w14:textId="7AE47B6B" w:rsidR="00E72F47" w:rsidRDefault="00E72F47" w:rsidP="00E72F47">
            <w:pPr>
              <w:pStyle w:val="ListParagraph"/>
              <w:numPr>
                <w:ilvl w:val="0"/>
                <w:numId w:val="18"/>
              </w:num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Drony mogą być jednostkowe lub podzielone na typy i podtypy</w:t>
            </w:r>
          </w:p>
          <w:p w14:paraId="2A5FAD96" w14:textId="20426613" w:rsidR="00E72F47" w:rsidRDefault="00E72F47" w:rsidP="00E72F47">
            <w:pPr>
              <w:pStyle w:val="ListParagraph"/>
              <w:numPr>
                <w:ilvl w:val="0"/>
                <w:numId w:val="18"/>
              </w:num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Typy i podtypy edytuje się w podobny sposób, jak indywidualne drony, otrzymują jednak oznaczenia</w:t>
            </w:r>
            <w:r w:rsidR="00746849">
              <w:rPr>
                <w:rFonts w:asciiTheme="minorHAnsi" w:hAnsiTheme="minorHAnsi" w:cstheme="minorHAnsi"/>
                <w:sz w:val="20"/>
                <w:szCs w:val="20"/>
                <w:lang w:val="pl-PL"/>
              </w:rPr>
              <w:t xml:space="preserve"> wg innego schematu</w:t>
            </w:r>
          </w:p>
          <w:p w14:paraId="5FBD898F" w14:textId="23124AD5" w:rsidR="00E72F47" w:rsidRDefault="00E72F47" w:rsidP="00650264">
            <w:pPr>
              <w:pStyle w:val="ListParagraph"/>
              <w:numPr>
                <w:ilvl w:val="0"/>
                <w:numId w:val="18"/>
              </w:num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Konfiguracja każdego drona lub typu określa sposób napędu, pojemność akumulatorów, zasięg, prędkości maksymaln</w:t>
            </w:r>
            <w:r w:rsidR="00746849">
              <w:rPr>
                <w:rFonts w:asciiTheme="minorHAnsi" w:hAnsiTheme="minorHAnsi" w:cstheme="minorHAnsi"/>
                <w:sz w:val="20"/>
                <w:szCs w:val="20"/>
                <w:lang w:val="pl-PL"/>
              </w:rPr>
              <w:t>ą</w:t>
            </w:r>
            <w:r>
              <w:rPr>
                <w:rFonts w:asciiTheme="minorHAnsi" w:hAnsiTheme="minorHAnsi" w:cstheme="minorHAnsi"/>
                <w:sz w:val="20"/>
                <w:szCs w:val="20"/>
                <w:lang w:val="pl-PL"/>
              </w:rPr>
              <w:t xml:space="preserve"> i operacyjną, udźwig, wyposażenie w sensory</w:t>
            </w:r>
            <w:r w:rsidR="00650264">
              <w:rPr>
                <w:rFonts w:asciiTheme="minorHAnsi" w:hAnsiTheme="minorHAnsi" w:cstheme="minorHAnsi"/>
                <w:sz w:val="20"/>
                <w:szCs w:val="20"/>
                <w:lang w:val="pl-PL"/>
              </w:rPr>
              <w:t xml:space="preserve"> i </w:t>
            </w:r>
            <w:r w:rsidR="00650264" w:rsidRPr="00650264">
              <w:rPr>
                <w:rFonts w:asciiTheme="minorHAnsi" w:hAnsiTheme="minorHAnsi" w:cstheme="minorHAnsi"/>
                <w:sz w:val="20"/>
                <w:szCs w:val="20"/>
                <w:lang w:val="pl-PL"/>
              </w:rPr>
              <w:t>i zamontowane peryferia</w:t>
            </w:r>
            <w:r>
              <w:rPr>
                <w:rFonts w:asciiTheme="minorHAnsi" w:hAnsiTheme="minorHAnsi" w:cstheme="minorHAnsi"/>
                <w:sz w:val="20"/>
                <w:szCs w:val="20"/>
                <w:lang w:val="pl-PL"/>
              </w:rPr>
              <w:t>, indywidulane ograniczenia</w:t>
            </w:r>
            <w:r w:rsidR="00746849">
              <w:rPr>
                <w:rFonts w:asciiTheme="minorHAnsi" w:hAnsiTheme="minorHAnsi" w:cstheme="minorHAnsi"/>
                <w:sz w:val="20"/>
                <w:szCs w:val="20"/>
                <w:lang w:val="pl-PL"/>
              </w:rPr>
              <w:t xml:space="preserve"> drona lub typu/podtypu</w:t>
            </w:r>
          </w:p>
          <w:p w14:paraId="1E64AC2D" w14:textId="27FE6B04" w:rsidR="00E72F47" w:rsidRDefault="00E72F47" w:rsidP="00746849">
            <w:pPr>
              <w:pStyle w:val="ListParagraph"/>
              <w:numPr>
                <w:ilvl w:val="0"/>
                <w:numId w:val="18"/>
              </w:numPr>
              <w:tabs>
                <w:tab w:val="left" w:pos="3630"/>
              </w:tabs>
              <w:spacing w:after="0" w:line="240" w:lineRule="auto"/>
              <w:ind w:left="714" w:hanging="357"/>
              <w:rPr>
                <w:rFonts w:asciiTheme="minorHAnsi" w:hAnsiTheme="minorHAnsi" w:cstheme="minorHAnsi"/>
                <w:sz w:val="20"/>
                <w:szCs w:val="20"/>
                <w:lang w:val="pl-PL"/>
              </w:rPr>
            </w:pPr>
            <w:r>
              <w:rPr>
                <w:rFonts w:asciiTheme="minorHAnsi" w:hAnsiTheme="minorHAnsi" w:cstheme="minorHAnsi"/>
                <w:sz w:val="20"/>
                <w:szCs w:val="20"/>
                <w:lang w:val="pl-PL"/>
              </w:rPr>
              <w:t>Sensory mogą być wybierane z odrębnej bazy sensorów i pr</w:t>
            </w:r>
            <w:r w:rsidR="00746849">
              <w:rPr>
                <w:rFonts w:asciiTheme="minorHAnsi" w:hAnsiTheme="minorHAnsi" w:cstheme="minorHAnsi"/>
                <w:sz w:val="20"/>
                <w:szCs w:val="20"/>
                <w:lang w:val="pl-PL"/>
              </w:rPr>
              <w:t>zydzielane do konkretnego drona</w:t>
            </w:r>
          </w:p>
          <w:p w14:paraId="6095C383" w14:textId="37495E05" w:rsidR="00746849" w:rsidRPr="00E72F47" w:rsidRDefault="00746849" w:rsidP="00E72F47">
            <w:pPr>
              <w:pStyle w:val="ListParagraph"/>
              <w:numPr>
                <w:ilvl w:val="0"/>
                <w:numId w:val="18"/>
              </w:numPr>
              <w:tabs>
                <w:tab w:val="left" w:pos="3630"/>
              </w:tabs>
              <w:spacing w:after="120" w:line="240" w:lineRule="auto"/>
              <w:ind w:left="714" w:hanging="357"/>
              <w:rPr>
                <w:rFonts w:asciiTheme="minorHAnsi" w:hAnsiTheme="minorHAnsi" w:cstheme="minorHAnsi"/>
                <w:sz w:val="20"/>
                <w:szCs w:val="20"/>
                <w:lang w:val="pl-PL"/>
              </w:rPr>
            </w:pPr>
            <w:r>
              <w:rPr>
                <w:rFonts w:asciiTheme="minorHAnsi" w:hAnsiTheme="minorHAnsi" w:cstheme="minorHAnsi"/>
                <w:sz w:val="20"/>
                <w:szCs w:val="20"/>
                <w:lang w:val="pl-PL"/>
              </w:rPr>
              <w:t>Definiowany będzie również zestaw dronów dostępnych do planowania operacji (zad. 3.2 niżej).</w:t>
            </w:r>
          </w:p>
          <w:p w14:paraId="1F3E781A" w14:textId="77777777" w:rsidR="00E72F47" w:rsidRDefault="00E72F47" w:rsidP="005C5737">
            <w:p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3.2 Edycja</w:t>
            </w:r>
            <w:r w:rsidR="005C5737" w:rsidRPr="005C5737">
              <w:rPr>
                <w:rFonts w:asciiTheme="minorHAnsi" w:hAnsiTheme="minorHAnsi" w:cstheme="minorHAnsi"/>
                <w:sz w:val="20"/>
                <w:szCs w:val="20"/>
                <w:lang w:val="pl-PL"/>
              </w:rPr>
              <w:t xml:space="preserve"> planu operacji (usługi) wykonywanej przy pomo</w:t>
            </w:r>
            <w:r>
              <w:rPr>
                <w:rFonts w:asciiTheme="minorHAnsi" w:hAnsiTheme="minorHAnsi" w:cstheme="minorHAnsi"/>
                <w:sz w:val="20"/>
                <w:szCs w:val="20"/>
                <w:lang w:val="pl-PL"/>
              </w:rPr>
              <w:t>cy UAV.</w:t>
            </w:r>
            <w:r w:rsidR="005C5737" w:rsidRPr="005C5737">
              <w:rPr>
                <w:rFonts w:asciiTheme="minorHAnsi" w:hAnsiTheme="minorHAnsi" w:cstheme="minorHAnsi"/>
                <w:sz w:val="20"/>
                <w:szCs w:val="20"/>
                <w:lang w:val="pl-PL"/>
              </w:rPr>
              <w:t xml:space="preserve"> </w:t>
            </w:r>
          </w:p>
          <w:p w14:paraId="2FCE53F3" w14:textId="14B12E87" w:rsidR="00E72F47" w:rsidRDefault="00E72F47" w:rsidP="00E72F47">
            <w:pPr>
              <w:pStyle w:val="ListParagraph"/>
              <w:numPr>
                <w:ilvl w:val="0"/>
                <w:numId w:val="19"/>
              </w:num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Przydział dronów do usługi (z możliwością modyfikacji ich konfiguracji)</w:t>
            </w:r>
          </w:p>
          <w:p w14:paraId="278C1958" w14:textId="10E042ED" w:rsidR="00ED6401" w:rsidRDefault="00E72F47" w:rsidP="00E72F47">
            <w:pPr>
              <w:pStyle w:val="ListParagraph"/>
              <w:numPr>
                <w:ilvl w:val="0"/>
                <w:numId w:val="19"/>
              </w:num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R</w:t>
            </w:r>
            <w:r w:rsidR="005C5737" w:rsidRPr="00E72F47">
              <w:rPr>
                <w:rFonts w:asciiTheme="minorHAnsi" w:hAnsiTheme="minorHAnsi" w:cstheme="minorHAnsi"/>
                <w:sz w:val="20"/>
                <w:szCs w:val="20"/>
                <w:lang w:val="pl-PL"/>
              </w:rPr>
              <w:t>ozmieszczenie tras i obiektów docelowych (miejsc lub tras realizacji usługi)</w:t>
            </w:r>
            <w:r w:rsidR="00ED6401">
              <w:rPr>
                <w:rFonts w:asciiTheme="minorHAnsi" w:hAnsiTheme="minorHAnsi" w:cstheme="minorHAnsi"/>
                <w:sz w:val="20"/>
                <w:szCs w:val="20"/>
                <w:lang w:val="pl-PL"/>
              </w:rPr>
              <w:t>.</w:t>
            </w:r>
          </w:p>
          <w:p w14:paraId="526F2782" w14:textId="77777777" w:rsidR="00ED6401" w:rsidRDefault="00ED6401" w:rsidP="00E72F47">
            <w:pPr>
              <w:pStyle w:val="ListParagraph"/>
              <w:numPr>
                <w:ilvl w:val="0"/>
                <w:numId w:val="19"/>
              </w:num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Ustalone</w:t>
            </w:r>
            <w:r w:rsidR="005C5737" w:rsidRPr="00E72F47">
              <w:rPr>
                <w:rFonts w:asciiTheme="minorHAnsi" w:hAnsiTheme="minorHAnsi" w:cstheme="minorHAnsi"/>
                <w:sz w:val="20"/>
                <w:szCs w:val="20"/>
                <w:lang w:val="pl-PL"/>
              </w:rPr>
              <w:t xml:space="preserve"> lub </w:t>
            </w:r>
            <w:r>
              <w:rPr>
                <w:rFonts w:asciiTheme="minorHAnsi" w:hAnsiTheme="minorHAnsi" w:cstheme="minorHAnsi"/>
                <w:sz w:val="20"/>
                <w:szCs w:val="20"/>
                <w:lang w:val="pl-PL"/>
              </w:rPr>
              <w:t>preferowane</w:t>
            </w:r>
            <w:r w:rsidR="005C5737" w:rsidRPr="00E72F47">
              <w:rPr>
                <w:rFonts w:asciiTheme="minorHAnsi" w:hAnsiTheme="minorHAnsi" w:cstheme="minorHAnsi"/>
                <w:sz w:val="20"/>
                <w:szCs w:val="20"/>
                <w:lang w:val="pl-PL"/>
              </w:rPr>
              <w:t xml:space="preserve"> prędkości przemieszczania się dronów</w:t>
            </w:r>
            <w:r>
              <w:rPr>
                <w:rFonts w:asciiTheme="minorHAnsi" w:hAnsiTheme="minorHAnsi" w:cstheme="minorHAnsi"/>
                <w:sz w:val="20"/>
                <w:szCs w:val="20"/>
                <w:lang w:val="pl-PL"/>
              </w:rPr>
              <w:t xml:space="preserve"> na wszystkich trasach lub na określonych odcinkach</w:t>
            </w:r>
            <w:r w:rsidR="005C5737" w:rsidRPr="00E72F47">
              <w:rPr>
                <w:rFonts w:asciiTheme="minorHAnsi" w:hAnsiTheme="minorHAnsi" w:cstheme="minorHAnsi"/>
                <w:sz w:val="20"/>
                <w:szCs w:val="20"/>
                <w:lang w:val="pl-PL"/>
              </w:rPr>
              <w:t xml:space="preserve">, </w:t>
            </w:r>
          </w:p>
          <w:p w14:paraId="0674328D" w14:textId="61106377" w:rsidR="00ED6401" w:rsidRDefault="00ED6401" w:rsidP="00E72F47">
            <w:pPr>
              <w:pStyle w:val="ListParagraph"/>
              <w:numPr>
                <w:ilvl w:val="0"/>
                <w:numId w:val="19"/>
              </w:num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Czasy</w:t>
            </w:r>
            <w:r w:rsidR="005C5737" w:rsidRPr="00E72F47">
              <w:rPr>
                <w:rFonts w:asciiTheme="minorHAnsi" w:hAnsiTheme="minorHAnsi" w:cstheme="minorHAnsi"/>
                <w:sz w:val="20"/>
                <w:szCs w:val="20"/>
                <w:lang w:val="pl-PL"/>
              </w:rPr>
              <w:t xml:space="preserve"> oraz kolejności poszczególnych etapów </w:t>
            </w:r>
            <w:r>
              <w:rPr>
                <w:rFonts w:asciiTheme="minorHAnsi" w:hAnsiTheme="minorHAnsi" w:cstheme="minorHAnsi"/>
                <w:sz w:val="20"/>
                <w:szCs w:val="20"/>
                <w:lang w:val="pl-PL"/>
              </w:rPr>
              <w:t>operacji.</w:t>
            </w:r>
            <w:r w:rsidR="005C5737" w:rsidRPr="00E72F47">
              <w:rPr>
                <w:rFonts w:asciiTheme="minorHAnsi" w:hAnsiTheme="minorHAnsi" w:cstheme="minorHAnsi"/>
                <w:sz w:val="20"/>
                <w:szCs w:val="20"/>
                <w:lang w:val="pl-PL"/>
              </w:rPr>
              <w:t xml:space="preserve"> </w:t>
            </w:r>
          </w:p>
          <w:p w14:paraId="56EA4E75" w14:textId="3F2DDC82" w:rsidR="005C5737" w:rsidRDefault="00ED6401" w:rsidP="00E72F47">
            <w:pPr>
              <w:pStyle w:val="ListParagraph"/>
              <w:numPr>
                <w:ilvl w:val="0"/>
                <w:numId w:val="19"/>
              </w:num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W</w:t>
            </w:r>
            <w:r w:rsidR="005C5737" w:rsidRPr="00E72F47">
              <w:rPr>
                <w:rFonts w:asciiTheme="minorHAnsi" w:hAnsiTheme="minorHAnsi" w:cstheme="minorHAnsi"/>
                <w:sz w:val="20"/>
                <w:szCs w:val="20"/>
                <w:lang w:val="pl-PL"/>
              </w:rPr>
              <w:t>arunki współpracy UAV (np. maksymalne i minimalne odległości podczas operacji), plan wykorzystania sensorów na poszczególnych dronach</w:t>
            </w:r>
            <w:r>
              <w:rPr>
                <w:rFonts w:asciiTheme="minorHAnsi" w:hAnsiTheme="minorHAnsi" w:cstheme="minorHAnsi"/>
                <w:sz w:val="20"/>
                <w:szCs w:val="20"/>
                <w:lang w:val="pl-PL"/>
              </w:rPr>
              <w:t>.</w:t>
            </w:r>
          </w:p>
          <w:p w14:paraId="4CC4A53F" w14:textId="79C34777" w:rsidR="00ED6401" w:rsidRDefault="00ED6401" w:rsidP="00E72F47">
            <w:pPr>
              <w:pStyle w:val="ListParagraph"/>
              <w:numPr>
                <w:ilvl w:val="0"/>
                <w:numId w:val="19"/>
              </w:num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 xml:space="preserve">Kryteria realizacji </w:t>
            </w:r>
            <w:r w:rsidR="00746849">
              <w:rPr>
                <w:rFonts w:asciiTheme="minorHAnsi" w:hAnsiTheme="minorHAnsi" w:cstheme="minorHAnsi"/>
                <w:sz w:val="20"/>
                <w:szCs w:val="20"/>
                <w:lang w:val="pl-PL"/>
              </w:rPr>
              <w:t>operacji (usługi)</w:t>
            </w:r>
            <w:r>
              <w:rPr>
                <w:rFonts w:asciiTheme="minorHAnsi" w:hAnsiTheme="minorHAnsi" w:cstheme="minorHAnsi"/>
                <w:sz w:val="20"/>
                <w:szCs w:val="20"/>
                <w:lang w:val="pl-PL"/>
              </w:rPr>
              <w:t>, monitoring wartości tych kryteriów.</w:t>
            </w:r>
          </w:p>
          <w:p w14:paraId="476B9E4E" w14:textId="616FFE86" w:rsidR="00ED6401" w:rsidRPr="00ED6401" w:rsidRDefault="00ED6401" w:rsidP="00ED6401">
            <w:p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3.3. Integracja planu operacji z</w:t>
            </w:r>
            <w:r w:rsidR="00746849">
              <w:rPr>
                <w:rFonts w:asciiTheme="minorHAnsi" w:hAnsiTheme="minorHAnsi" w:cstheme="minorHAnsi"/>
                <w:sz w:val="20"/>
                <w:szCs w:val="20"/>
                <w:lang w:val="pl-PL"/>
              </w:rPr>
              <w:t xml:space="preserve"> mapą terenu (Zad.2).</w:t>
            </w:r>
          </w:p>
          <w:p w14:paraId="2A88C50A" w14:textId="77777777" w:rsidR="005C5737" w:rsidRDefault="005C5737" w:rsidP="00D22747">
            <w:pPr>
              <w:tabs>
                <w:tab w:val="left" w:pos="3630"/>
              </w:tabs>
              <w:spacing w:after="0" w:line="240" w:lineRule="auto"/>
              <w:rPr>
                <w:rFonts w:asciiTheme="minorHAnsi" w:hAnsiTheme="minorHAnsi" w:cstheme="minorHAnsi"/>
                <w:sz w:val="20"/>
                <w:szCs w:val="20"/>
                <w:lang w:val="pl-PL"/>
              </w:rPr>
            </w:pPr>
          </w:p>
        </w:tc>
      </w:tr>
      <w:tr w:rsidR="00ED6401" w:rsidRPr="00CE01A8" w14:paraId="39B74826" w14:textId="77777777" w:rsidTr="00BF47B8">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3168F" w14:textId="0B76A866" w:rsidR="00ED6401" w:rsidRPr="00C10CD6" w:rsidRDefault="00ED6401" w:rsidP="00BF47B8">
            <w:pPr>
              <w:tabs>
                <w:tab w:val="left" w:pos="3630"/>
              </w:tabs>
              <w:spacing w:after="0" w:line="240" w:lineRule="auto"/>
              <w:rPr>
                <w:rFonts w:asciiTheme="minorHAnsi" w:hAnsiTheme="minorHAnsi" w:cstheme="minorHAnsi"/>
                <w:b/>
                <w:lang w:val="pl-PL"/>
              </w:rPr>
            </w:pPr>
            <w:r w:rsidRPr="00C10CD6">
              <w:rPr>
                <w:rFonts w:asciiTheme="minorHAnsi" w:hAnsiTheme="minorHAnsi" w:cstheme="minorHAnsi"/>
                <w:b/>
                <w:lang w:val="pl-PL"/>
              </w:rPr>
              <w:t xml:space="preserve">Zadanie nr </w:t>
            </w:r>
            <w:r>
              <w:rPr>
                <w:rFonts w:asciiTheme="minorHAnsi" w:hAnsiTheme="minorHAnsi" w:cstheme="minorHAnsi"/>
                <w:b/>
                <w:lang w:val="pl-PL"/>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51C0C" w14:textId="77777777" w:rsidR="00ED6401" w:rsidRPr="00ED6401" w:rsidRDefault="00ED6401" w:rsidP="00BF47B8">
            <w:pPr>
              <w:tabs>
                <w:tab w:val="left" w:pos="3630"/>
              </w:tabs>
              <w:spacing w:after="0" w:line="240" w:lineRule="auto"/>
              <w:rPr>
                <w:rFonts w:asciiTheme="minorHAnsi" w:hAnsiTheme="minorHAnsi" w:cstheme="minorHAnsi"/>
                <w:sz w:val="20"/>
                <w:szCs w:val="20"/>
                <w:u w:val="single"/>
                <w:lang w:val="pl-PL"/>
              </w:rPr>
            </w:pPr>
            <w:r w:rsidRPr="00ED6401">
              <w:rPr>
                <w:rFonts w:asciiTheme="minorHAnsi" w:hAnsiTheme="minorHAnsi" w:cstheme="minorHAnsi"/>
                <w:sz w:val="20"/>
                <w:szCs w:val="20"/>
                <w:u w:val="single"/>
                <w:lang w:val="pl-PL"/>
              </w:rPr>
              <w:t>Wizualizacja map terenu i wykonywanych operacji.</w:t>
            </w:r>
          </w:p>
          <w:p w14:paraId="5D91B41B" w14:textId="314C4073" w:rsidR="00ED6401" w:rsidRPr="00C10CD6" w:rsidRDefault="00ED6401" w:rsidP="00BF47B8">
            <w:p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 xml:space="preserve">Mapy cyfrowe </w:t>
            </w:r>
            <w:r w:rsidR="00746849">
              <w:rPr>
                <w:rFonts w:asciiTheme="minorHAnsi" w:hAnsiTheme="minorHAnsi" w:cstheme="minorHAnsi"/>
                <w:sz w:val="20"/>
                <w:szCs w:val="20"/>
                <w:lang w:val="pl-PL"/>
              </w:rPr>
              <w:t>stworzone lub wczytane podczas Z</w:t>
            </w:r>
            <w:r>
              <w:rPr>
                <w:rFonts w:asciiTheme="minorHAnsi" w:hAnsiTheme="minorHAnsi" w:cstheme="minorHAnsi"/>
                <w:sz w:val="20"/>
                <w:szCs w:val="20"/>
                <w:lang w:val="pl-PL"/>
              </w:rPr>
              <w:t>adania 2 oraz op</w:t>
            </w:r>
            <w:r w:rsidR="00746849">
              <w:rPr>
                <w:rFonts w:asciiTheme="minorHAnsi" w:hAnsiTheme="minorHAnsi" w:cstheme="minorHAnsi"/>
                <w:sz w:val="20"/>
                <w:szCs w:val="20"/>
                <w:lang w:val="pl-PL"/>
              </w:rPr>
              <w:t>eracje zaprojektowane w ramach Z</w:t>
            </w:r>
            <w:r>
              <w:rPr>
                <w:rFonts w:asciiTheme="minorHAnsi" w:hAnsiTheme="minorHAnsi" w:cstheme="minorHAnsi"/>
                <w:sz w:val="20"/>
                <w:szCs w:val="20"/>
                <w:lang w:val="pl-PL"/>
              </w:rPr>
              <w:t xml:space="preserve">adania 3 posłużą do wizualizacji </w:t>
            </w:r>
            <w:r w:rsidR="00BF47B8">
              <w:rPr>
                <w:rFonts w:asciiTheme="minorHAnsi" w:hAnsiTheme="minorHAnsi" w:cstheme="minorHAnsi"/>
                <w:sz w:val="20"/>
                <w:szCs w:val="20"/>
                <w:lang w:val="pl-PL"/>
              </w:rPr>
              <w:t xml:space="preserve"> obszaru operacji, stanu zaawansowania poszczególnych usług, poziomu zasilenia oraz postępu w procesie ładowania lub wymiany akumulatorów w stacjach zasilania. Wizualizowane mogą być wszystkie drony dostępne w danym obszarze operacji, niezależnie od liczby realizowanych równolegle usług. Wizualizowane będą podstawowe stany dronów, takie jak stan akumulatorów, oznaczenie realizowanej usługi. Pełne charakterystyki będą dostępne po kliknięciu na dany dron. Oprócz wizualizacji aktualnego położenia możliwa będzie także wizualizacja kierunków i punktów docelowych dronów oraz prognozy wskaźników realizacji usług. </w:t>
            </w:r>
          </w:p>
        </w:tc>
      </w:tr>
      <w:tr w:rsidR="00F058DA" w:rsidRPr="00CE01A8" w14:paraId="0E0F6981"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656FD" w14:textId="10C865D8" w:rsidR="00C30323" w:rsidRDefault="00F058DA">
            <w:pPr>
              <w:tabs>
                <w:tab w:val="left" w:pos="3630"/>
              </w:tabs>
              <w:spacing w:after="0" w:line="240" w:lineRule="auto"/>
              <w:rPr>
                <w:rFonts w:asciiTheme="minorHAnsi" w:hAnsiTheme="minorHAnsi" w:cstheme="minorHAnsi"/>
                <w:b/>
                <w:lang w:val="pl-PL"/>
              </w:rPr>
            </w:pPr>
            <w:r>
              <w:rPr>
                <w:rFonts w:asciiTheme="minorHAnsi" w:hAnsiTheme="minorHAnsi" w:cstheme="minorHAnsi"/>
                <w:b/>
                <w:lang w:val="pl-PL"/>
              </w:rPr>
              <w:lastRenderedPageBreak/>
              <w:t xml:space="preserve">Zadanie nr </w:t>
            </w:r>
            <w:r w:rsidR="00ED6401">
              <w:rPr>
                <w:rFonts w:asciiTheme="minorHAnsi" w:hAnsiTheme="minorHAnsi" w:cstheme="minorHAnsi"/>
                <w:b/>
                <w:lang w:val="pl-PL"/>
              </w:rPr>
              <w:t>5</w:t>
            </w:r>
          </w:p>
          <w:p w14:paraId="606E258D" w14:textId="13905628" w:rsidR="00F058DA" w:rsidRPr="00BA2B07" w:rsidRDefault="00F058DA" w:rsidP="00BA2B07">
            <w:pPr>
              <w:jc w:val="right"/>
              <w:rPr>
                <w:rFonts w:asciiTheme="minorHAnsi" w:hAnsiTheme="minorHAnsi" w:cstheme="minorHAnsi"/>
                <w:lang w:val="pl-PL"/>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D6DA0" w14:textId="6F062D18" w:rsidR="00BF47B8" w:rsidRPr="00BF47B8" w:rsidRDefault="00D22747" w:rsidP="00D22747">
            <w:pPr>
              <w:tabs>
                <w:tab w:val="left" w:pos="3630"/>
              </w:tabs>
              <w:spacing w:after="0" w:line="240" w:lineRule="auto"/>
              <w:rPr>
                <w:rFonts w:asciiTheme="minorHAnsi" w:hAnsiTheme="minorHAnsi" w:cstheme="minorHAnsi"/>
                <w:sz w:val="20"/>
                <w:szCs w:val="20"/>
                <w:u w:val="single"/>
                <w:lang w:val="pl-PL"/>
              </w:rPr>
            </w:pPr>
            <w:r w:rsidRPr="00BF47B8">
              <w:rPr>
                <w:rFonts w:asciiTheme="minorHAnsi" w:hAnsiTheme="minorHAnsi" w:cstheme="minorHAnsi"/>
                <w:sz w:val="20"/>
                <w:szCs w:val="20"/>
                <w:u w:val="single"/>
                <w:lang w:val="pl-PL"/>
              </w:rPr>
              <w:t>A</w:t>
            </w:r>
            <w:r w:rsidR="00746849">
              <w:rPr>
                <w:rFonts w:asciiTheme="minorHAnsi" w:hAnsiTheme="minorHAnsi" w:cstheme="minorHAnsi"/>
                <w:sz w:val="20"/>
                <w:szCs w:val="20"/>
                <w:u w:val="single"/>
                <w:lang w:val="pl-PL"/>
              </w:rPr>
              <w:t xml:space="preserve">naliza kombinatorycznych algorytmów </w:t>
            </w:r>
            <w:r w:rsidRPr="00BF47B8">
              <w:rPr>
                <w:rFonts w:asciiTheme="minorHAnsi" w:hAnsiTheme="minorHAnsi" w:cstheme="minorHAnsi"/>
                <w:sz w:val="20"/>
                <w:szCs w:val="20"/>
                <w:u w:val="single"/>
                <w:lang w:val="pl-PL"/>
              </w:rPr>
              <w:t xml:space="preserve">rozmieszczenia stacji zasilających drony w </w:t>
            </w:r>
            <w:r w:rsidR="00BF32B4" w:rsidRPr="00BF47B8">
              <w:rPr>
                <w:rFonts w:asciiTheme="minorHAnsi" w:hAnsiTheme="minorHAnsi" w:cstheme="minorHAnsi"/>
                <w:sz w:val="20"/>
                <w:szCs w:val="20"/>
                <w:u w:val="single"/>
                <w:lang w:val="pl-PL"/>
              </w:rPr>
              <w:t>określonym obszarze operacyjnym</w:t>
            </w:r>
            <w:r w:rsidR="00BF47B8" w:rsidRPr="00BF47B8">
              <w:rPr>
                <w:rFonts w:asciiTheme="minorHAnsi" w:hAnsiTheme="minorHAnsi" w:cstheme="minorHAnsi"/>
                <w:sz w:val="20"/>
                <w:szCs w:val="20"/>
                <w:u w:val="single"/>
                <w:lang w:val="pl-PL"/>
              </w:rPr>
              <w:t xml:space="preserve">. </w:t>
            </w:r>
          </w:p>
          <w:p w14:paraId="61E616B0" w14:textId="7E7E1DDA" w:rsidR="00ED6401" w:rsidRDefault="00BF47B8" w:rsidP="00D22747">
            <w:p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lang w:val="pl-PL"/>
              </w:rPr>
              <w:t>Analiza wykonana będzie</w:t>
            </w:r>
            <w:r w:rsidR="00BF32B4">
              <w:rPr>
                <w:rFonts w:asciiTheme="minorHAnsi" w:hAnsiTheme="minorHAnsi" w:cstheme="minorHAnsi"/>
                <w:sz w:val="20"/>
                <w:szCs w:val="20"/>
                <w:lang w:val="pl-PL"/>
              </w:rPr>
              <w:t xml:space="preserve"> na </w:t>
            </w:r>
            <w:r w:rsidR="00650264">
              <w:rPr>
                <w:rFonts w:asciiTheme="minorHAnsi" w:hAnsiTheme="minorHAnsi" w:cstheme="minorHAnsi"/>
                <w:sz w:val="20"/>
                <w:szCs w:val="20"/>
                <w:lang w:val="pl-PL"/>
              </w:rPr>
              <w:t>podstawie prognozowanej ilości,</w:t>
            </w:r>
            <w:r w:rsidR="00BF32B4">
              <w:rPr>
                <w:rFonts w:asciiTheme="minorHAnsi" w:hAnsiTheme="minorHAnsi" w:cstheme="minorHAnsi"/>
                <w:sz w:val="20"/>
                <w:szCs w:val="20"/>
                <w:lang w:val="pl-PL"/>
              </w:rPr>
              <w:t xml:space="preserve"> zasięgu i intensywności usług realizowanych przez drony. Projekt i implementacja algorytmu rozmieszczenia stacji </w:t>
            </w:r>
            <w:r w:rsidR="00ED6401">
              <w:rPr>
                <w:rFonts w:asciiTheme="minorHAnsi" w:hAnsiTheme="minorHAnsi" w:cstheme="minorHAnsi"/>
                <w:sz w:val="20"/>
                <w:szCs w:val="20"/>
                <w:lang w:val="pl-PL"/>
              </w:rPr>
              <w:t xml:space="preserve">zapewniającego: </w:t>
            </w:r>
          </w:p>
          <w:p w14:paraId="71B4343A" w14:textId="31E5BE6C" w:rsidR="00F058DA" w:rsidRPr="00ED6401" w:rsidRDefault="00746849" w:rsidP="00746849">
            <w:pPr>
              <w:pStyle w:val="ListParagraph"/>
              <w:numPr>
                <w:ilvl w:val="0"/>
                <w:numId w:val="20"/>
              </w:numPr>
              <w:tabs>
                <w:tab w:val="left" w:pos="3630"/>
              </w:tabs>
              <w:spacing w:after="0" w:line="240" w:lineRule="auto"/>
              <w:ind w:left="431"/>
              <w:rPr>
                <w:rFonts w:asciiTheme="minorHAnsi" w:hAnsiTheme="minorHAnsi" w:cstheme="minorHAnsi"/>
                <w:sz w:val="20"/>
                <w:szCs w:val="20"/>
                <w:lang w:val="pl-PL"/>
              </w:rPr>
            </w:pPr>
            <w:r>
              <w:rPr>
                <w:rFonts w:asciiTheme="minorHAnsi" w:hAnsiTheme="minorHAnsi" w:cstheme="minorHAnsi"/>
                <w:sz w:val="20"/>
                <w:szCs w:val="20"/>
                <w:lang w:val="pl-PL"/>
              </w:rPr>
              <w:t>R</w:t>
            </w:r>
            <w:r w:rsidR="00ED6401" w:rsidRPr="00ED6401">
              <w:rPr>
                <w:rFonts w:asciiTheme="minorHAnsi" w:hAnsiTheme="minorHAnsi" w:cstheme="minorHAnsi"/>
                <w:sz w:val="20"/>
                <w:szCs w:val="20"/>
                <w:lang w:val="pl-PL"/>
              </w:rPr>
              <w:t>ównoczesną optymalizację</w:t>
            </w:r>
            <w:r w:rsidR="00BF32B4" w:rsidRPr="00ED6401">
              <w:rPr>
                <w:rFonts w:asciiTheme="minorHAnsi" w:hAnsiTheme="minorHAnsi" w:cstheme="minorHAnsi"/>
                <w:sz w:val="20"/>
                <w:szCs w:val="20"/>
                <w:lang w:val="pl-PL"/>
              </w:rPr>
              <w:t xml:space="preserve"> kryteriów kosztu stacji zasilających, oczekiwanego czasu dotarcia do stacji z miejsca wykonywania operacji, łącznego czasu oczekiwania na ładowania i czasu ładowania lub wymiany akumulatorów. </w:t>
            </w:r>
          </w:p>
          <w:p w14:paraId="55A3F589" w14:textId="326E8253" w:rsidR="00ED6401" w:rsidRPr="00ED6401" w:rsidRDefault="00ED6401" w:rsidP="00746849">
            <w:pPr>
              <w:pStyle w:val="ListParagraph"/>
              <w:numPr>
                <w:ilvl w:val="0"/>
                <w:numId w:val="20"/>
              </w:numPr>
              <w:tabs>
                <w:tab w:val="left" w:pos="3630"/>
              </w:tabs>
              <w:spacing w:after="0" w:line="240" w:lineRule="auto"/>
              <w:ind w:left="431"/>
              <w:rPr>
                <w:rFonts w:asciiTheme="minorHAnsi" w:hAnsiTheme="minorHAnsi" w:cstheme="minorHAnsi"/>
                <w:sz w:val="20"/>
                <w:szCs w:val="20"/>
                <w:lang w:val="pl-PL"/>
              </w:rPr>
            </w:pPr>
            <w:r>
              <w:rPr>
                <w:rFonts w:asciiTheme="minorHAnsi" w:hAnsiTheme="minorHAnsi" w:cstheme="minorHAnsi"/>
                <w:sz w:val="20"/>
                <w:szCs w:val="20"/>
                <w:lang w:val="pl-PL"/>
              </w:rPr>
              <w:t>Symulację przerw w wykonywaniu usług w celu ładowania lub w</w:t>
            </w:r>
            <w:r w:rsidR="00746849">
              <w:rPr>
                <w:rFonts w:asciiTheme="minorHAnsi" w:hAnsiTheme="minorHAnsi" w:cstheme="minorHAnsi"/>
                <w:sz w:val="20"/>
                <w:szCs w:val="20"/>
                <w:lang w:val="pl-PL"/>
              </w:rPr>
              <w:t>ymiany akumulatorów i ich wpływu</w:t>
            </w:r>
            <w:r>
              <w:rPr>
                <w:rFonts w:asciiTheme="minorHAnsi" w:hAnsiTheme="minorHAnsi" w:cstheme="minorHAnsi"/>
                <w:sz w:val="20"/>
                <w:szCs w:val="20"/>
                <w:lang w:val="pl-PL"/>
              </w:rPr>
              <w:t xml:space="preserve"> na wartości kryteriów charakteryzujących realizację usług.</w:t>
            </w:r>
          </w:p>
        </w:tc>
      </w:tr>
      <w:tr w:rsidR="00CF7811" w:rsidRPr="00CE01A8" w14:paraId="66721113" w14:textId="77777777" w:rsidTr="009F3E3E">
        <w:trPr>
          <w:trHeight w:val="27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D33B" w14:textId="5DB364B8" w:rsidR="00CF7811" w:rsidRPr="00C10CD6" w:rsidRDefault="00ED6401" w:rsidP="007A5EB8">
            <w:pPr>
              <w:tabs>
                <w:tab w:val="left" w:pos="3630"/>
              </w:tabs>
              <w:spacing w:after="0" w:line="240" w:lineRule="auto"/>
              <w:rPr>
                <w:rFonts w:asciiTheme="minorHAnsi" w:hAnsiTheme="minorHAnsi" w:cstheme="minorHAnsi"/>
                <w:b/>
                <w:lang w:val="pl-PL"/>
              </w:rPr>
            </w:pPr>
            <w:r w:rsidRPr="00C10CD6">
              <w:rPr>
                <w:rFonts w:asciiTheme="minorHAnsi" w:hAnsiTheme="minorHAnsi" w:cstheme="minorHAnsi"/>
                <w:b/>
                <w:lang w:val="pl-PL"/>
              </w:rPr>
              <w:t xml:space="preserve">Zadanie nr </w:t>
            </w:r>
            <w:r>
              <w:rPr>
                <w:rFonts w:asciiTheme="minorHAnsi" w:hAnsiTheme="minorHAnsi" w:cstheme="minorHAnsi"/>
                <w:b/>
                <w:lang w:val="pl-PL"/>
              </w:rPr>
              <w:t>6</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32D69" w14:textId="1D5E62B7" w:rsidR="00CF7811" w:rsidRPr="008E3706" w:rsidRDefault="00BF47B8" w:rsidP="00746849">
            <w:pPr>
              <w:tabs>
                <w:tab w:val="left" w:pos="3630"/>
              </w:tabs>
              <w:spacing w:after="0" w:line="240" w:lineRule="auto"/>
              <w:rPr>
                <w:rFonts w:asciiTheme="minorHAnsi" w:hAnsiTheme="minorHAnsi" w:cstheme="minorHAnsi"/>
                <w:sz w:val="20"/>
                <w:szCs w:val="20"/>
                <w:lang w:val="pl-PL"/>
              </w:rPr>
            </w:pPr>
            <w:r>
              <w:rPr>
                <w:rFonts w:asciiTheme="minorHAnsi" w:hAnsiTheme="minorHAnsi" w:cstheme="minorHAnsi"/>
                <w:sz w:val="20"/>
                <w:szCs w:val="20"/>
                <w:u w:val="single"/>
                <w:lang w:val="pl-PL"/>
              </w:rPr>
              <w:t xml:space="preserve">Testy wdrożeniowe </w:t>
            </w:r>
            <w:r w:rsidR="00E83BF4" w:rsidRPr="00BF47B8">
              <w:rPr>
                <w:rFonts w:asciiTheme="minorHAnsi" w:hAnsiTheme="minorHAnsi" w:cstheme="minorHAnsi"/>
                <w:sz w:val="20"/>
                <w:szCs w:val="20"/>
                <w:u w:val="single"/>
                <w:lang w:val="pl-PL"/>
              </w:rPr>
              <w:t xml:space="preserve">opracowanych </w:t>
            </w:r>
            <w:r w:rsidR="00CF7811" w:rsidRPr="00746849">
              <w:rPr>
                <w:rFonts w:asciiTheme="minorHAnsi" w:hAnsiTheme="minorHAnsi" w:cstheme="minorHAnsi"/>
                <w:sz w:val="20"/>
                <w:szCs w:val="20"/>
                <w:u w:val="single"/>
                <w:lang w:val="pl-PL"/>
              </w:rPr>
              <w:t xml:space="preserve">metod </w:t>
            </w:r>
            <w:r w:rsidR="00E359AF" w:rsidRPr="00746849">
              <w:rPr>
                <w:rFonts w:asciiTheme="minorHAnsi" w:hAnsiTheme="minorHAnsi" w:cstheme="minorHAnsi"/>
                <w:sz w:val="20"/>
                <w:szCs w:val="20"/>
                <w:u w:val="single"/>
                <w:lang w:val="pl-PL"/>
              </w:rPr>
              <w:t>symulacji</w:t>
            </w:r>
            <w:r w:rsidR="00E359AF" w:rsidRPr="00746849">
              <w:rPr>
                <w:rFonts w:asciiTheme="minorHAnsi" w:hAnsiTheme="minorHAnsi" w:cstheme="minorHAnsi"/>
                <w:sz w:val="20"/>
                <w:szCs w:val="20"/>
                <w:lang w:val="pl-PL"/>
              </w:rPr>
              <w:t xml:space="preserve"> </w:t>
            </w:r>
            <w:r w:rsidR="00CF7811" w:rsidRPr="00746849">
              <w:rPr>
                <w:rFonts w:asciiTheme="minorHAnsi" w:hAnsiTheme="minorHAnsi" w:cstheme="minorHAnsi"/>
                <w:sz w:val="20"/>
                <w:szCs w:val="20"/>
                <w:lang w:val="pl-PL"/>
              </w:rPr>
              <w:t>na co najmniej 2 przykładach</w:t>
            </w:r>
            <w:r w:rsidR="004A14C5" w:rsidRPr="00746849">
              <w:rPr>
                <w:rFonts w:asciiTheme="minorHAnsi" w:hAnsiTheme="minorHAnsi" w:cstheme="minorHAnsi"/>
                <w:sz w:val="20"/>
                <w:szCs w:val="20"/>
                <w:lang w:val="pl-PL"/>
              </w:rPr>
              <w:t xml:space="preserve"> </w:t>
            </w:r>
            <w:r w:rsidR="00E359AF" w:rsidRPr="00746849">
              <w:rPr>
                <w:rFonts w:asciiTheme="minorHAnsi" w:hAnsiTheme="minorHAnsi" w:cstheme="minorHAnsi"/>
                <w:sz w:val="20"/>
                <w:szCs w:val="20"/>
                <w:lang w:val="pl-PL"/>
              </w:rPr>
              <w:t>realistycznych</w:t>
            </w:r>
            <w:r w:rsidR="004A14C5" w:rsidRPr="00746849">
              <w:rPr>
                <w:rFonts w:asciiTheme="minorHAnsi" w:hAnsiTheme="minorHAnsi" w:cstheme="minorHAnsi"/>
                <w:sz w:val="20"/>
                <w:szCs w:val="20"/>
                <w:lang w:val="pl-PL"/>
              </w:rPr>
              <w:t xml:space="preserve"> danych</w:t>
            </w:r>
            <w:r w:rsidR="00E359AF" w:rsidRPr="00746849">
              <w:rPr>
                <w:rFonts w:asciiTheme="minorHAnsi" w:hAnsiTheme="minorHAnsi" w:cstheme="minorHAnsi"/>
                <w:sz w:val="20"/>
                <w:szCs w:val="20"/>
                <w:lang w:val="pl-PL"/>
              </w:rPr>
              <w:t xml:space="preserve"> charakteryzujących usługi Firmy </w:t>
            </w:r>
            <w:r w:rsidR="00746849" w:rsidRPr="00746849">
              <w:rPr>
                <w:rFonts w:asciiTheme="minorHAnsi" w:hAnsiTheme="minorHAnsi" w:cstheme="minorHAnsi"/>
                <w:sz w:val="20"/>
                <w:szCs w:val="20"/>
                <w:lang w:val="pl-PL"/>
              </w:rPr>
              <w:t>WS</w:t>
            </w:r>
            <w:r w:rsidR="004A14C5" w:rsidRPr="00746849">
              <w:rPr>
                <w:rFonts w:asciiTheme="minorHAnsi" w:hAnsiTheme="minorHAnsi" w:cstheme="minorHAnsi"/>
                <w:sz w:val="20"/>
                <w:szCs w:val="20"/>
                <w:lang w:val="pl-PL"/>
              </w:rPr>
              <w:t xml:space="preserve">, w tym </w:t>
            </w:r>
            <w:r w:rsidR="00E359AF" w:rsidRPr="00746849">
              <w:rPr>
                <w:rFonts w:asciiTheme="minorHAnsi" w:hAnsiTheme="minorHAnsi" w:cstheme="minorHAnsi"/>
                <w:sz w:val="20"/>
                <w:szCs w:val="20"/>
                <w:lang w:val="pl-PL"/>
              </w:rPr>
              <w:t>jednej</w:t>
            </w:r>
            <w:r w:rsidR="004A14C5" w:rsidRPr="00746849">
              <w:rPr>
                <w:rFonts w:asciiTheme="minorHAnsi" w:hAnsiTheme="minorHAnsi" w:cstheme="minorHAnsi"/>
                <w:sz w:val="20"/>
                <w:szCs w:val="20"/>
                <w:lang w:val="pl-PL"/>
              </w:rPr>
              <w:t xml:space="preserve">  </w:t>
            </w:r>
            <w:r w:rsidR="00E359AF" w:rsidRPr="00746849">
              <w:rPr>
                <w:rFonts w:asciiTheme="minorHAnsi" w:hAnsiTheme="minorHAnsi" w:cstheme="minorHAnsi"/>
                <w:sz w:val="20"/>
                <w:szCs w:val="20"/>
                <w:lang w:val="pl-PL"/>
              </w:rPr>
              <w:t xml:space="preserve">realizowanej przy pomocy </w:t>
            </w:r>
            <w:r w:rsidR="004A14C5" w:rsidRPr="00746849">
              <w:rPr>
                <w:rFonts w:asciiTheme="minorHAnsi" w:hAnsiTheme="minorHAnsi" w:cstheme="minorHAnsi"/>
                <w:sz w:val="20"/>
                <w:szCs w:val="20"/>
                <w:lang w:val="pl-PL"/>
              </w:rPr>
              <w:t xml:space="preserve">nie mniej niż </w:t>
            </w:r>
            <w:r w:rsidR="00E359AF" w:rsidRPr="00746849">
              <w:rPr>
                <w:rFonts w:asciiTheme="minorHAnsi" w:hAnsiTheme="minorHAnsi" w:cstheme="minorHAnsi"/>
                <w:sz w:val="20"/>
                <w:szCs w:val="20"/>
                <w:lang w:val="pl-PL"/>
              </w:rPr>
              <w:t xml:space="preserve">3 dronów jednocześnie, z udziałem użytkowników końcowych </w:t>
            </w:r>
            <w:r w:rsidR="00B979A9" w:rsidRPr="00746849">
              <w:rPr>
                <w:rFonts w:asciiTheme="minorHAnsi" w:hAnsiTheme="minorHAnsi" w:cstheme="minorHAnsi"/>
                <w:sz w:val="20"/>
                <w:szCs w:val="20"/>
                <w:lang w:val="pl-PL"/>
              </w:rPr>
              <w:t xml:space="preserve">tych usług </w:t>
            </w:r>
            <w:r w:rsidR="00E359AF" w:rsidRPr="00746849">
              <w:rPr>
                <w:rFonts w:asciiTheme="minorHAnsi" w:hAnsiTheme="minorHAnsi" w:cstheme="minorHAnsi"/>
                <w:sz w:val="20"/>
                <w:szCs w:val="20"/>
                <w:lang w:val="pl-PL"/>
              </w:rPr>
              <w:t>wg metodologii Living Labs</w:t>
            </w:r>
            <w:r w:rsidR="00B979A9" w:rsidRPr="00746849">
              <w:rPr>
                <w:rFonts w:asciiTheme="minorHAnsi" w:hAnsiTheme="minorHAnsi" w:cstheme="minorHAnsi"/>
                <w:sz w:val="20"/>
                <w:szCs w:val="20"/>
                <w:lang w:val="pl-PL"/>
              </w:rPr>
              <w:t xml:space="preserve"> (LL). Użytkownicy ocenią ergonomię interfejsu i sposób plan</w:t>
            </w:r>
            <w:r w:rsidR="00B979A9">
              <w:rPr>
                <w:rFonts w:asciiTheme="minorHAnsi" w:hAnsiTheme="minorHAnsi" w:cstheme="minorHAnsi"/>
                <w:sz w:val="20"/>
                <w:szCs w:val="20"/>
                <w:lang w:val="pl-PL"/>
              </w:rPr>
              <w:t>owania usługi UAV przy pomocy środowiska symulacyjnego, zgłaszając postulaty u</w:t>
            </w:r>
            <w:r w:rsidR="00530544">
              <w:rPr>
                <w:rFonts w:asciiTheme="minorHAnsi" w:hAnsiTheme="minorHAnsi" w:cstheme="minorHAnsi"/>
                <w:sz w:val="20"/>
                <w:szCs w:val="20"/>
                <w:lang w:val="pl-PL"/>
              </w:rPr>
              <w:t>sp</w:t>
            </w:r>
            <w:r w:rsidR="00650264">
              <w:rPr>
                <w:rFonts w:asciiTheme="minorHAnsi" w:hAnsiTheme="minorHAnsi" w:cstheme="minorHAnsi"/>
                <w:sz w:val="20"/>
                <w:szCs w:val="20"/>
                <w:lang w:val="pl-PL"/>
              </w:rPr>
              <w:t>rawnień przy pomocy dedykowanej</w:t>
            </w:r>
            <w:r w:rsidR="00530544">
              <w:rPr>
                <w:rFonts w:asciiTheme="minorHAnsi" w:hAnsiTheme="minorHAnsi" w:cstheme="minorHAnsi"/>
                <w:sz w:val="20"/>
                <w:szCs w:val="20"/>
                <w:lang w:val="pl-PL"/>
              </w:rPr>
              <w:t xml:space="preserve"> ankiety o</w:t>
            </w:r>
            <w:r w:rsidR="00B979A9">
              <w:rPr>
                <w:rFonts w:asciiTheme="minorHAnsi" w:hAnsiTheme="minorHAnsi" w:cstheme="minorHAnsi"/>
                <w:sz w:val="20"/>
                <w:szCs w:val="20"/>
                <w:lang w:val="pl-PL"/>
              </w:rPr>
              <w:t>raz podczas paneli użytkowników organizowanych zgodnie z metodologią LL.</w:t>
            </w:r>
          </w:p>
        </w:tc>
      </w:tr>
    </w:tbl>
    <w:p w14:paraId="164F6B17" w14:textId="77777777" w:rsidR="00E03B2A" w:rsidRDefault="00E03B2A">
      <w:pPr>
        <w:tabs>
          <w:tab w:val="left" w:pos="3630"/>
        </w:tabs>
        <w:spacing w:after="0"/>
        <w:rPr>
          <w:rFonts w:asciiTheme="minorHAnsi" w:hAnsiTheme="minorHAnsi" w:cstheme="minorHAnsi"/>
          <w:sz w:val="20"/>
          <w:szCs w:val="20"/>
          <w:lang w:val="pl-PL"/>
        </w:rPr>
      </w:pPr>
    </w:p>
    <w:p w14:paraId="04D24F05" w14:textId="2460C494" w:rsidR="007D4B9F" w:rsidRDefault="00BA2B07" w:rsidP="00ED6401">
      <w:pPr>
        <w:tabs>
          <w:tab w:val="left" w:pos="3630"/>
        </w:tabs>
        <w:spacing w:after="0"/>
        <w:jc w:val="both"/>
        <w:rPr>
          <w:rFonts w:asciiTheme="minorHAnsi" w:hAnsiTheme="minorHAnsi" w:cstheme="minorHAnsi"/>
          <w:sz w:val="20"/>
          <w:szCs w:val="20"/>
          <w:lang w:val="pl-PL"/>
        </w:rPr>
      </w:pPr>
      <w:r>
        <w:rPr>
          <w:rFonts w:asciiTheme="minorHAnsi" w:hAnsiTheme="minorHAnsi" w:cstheme="minorHAnsi"/>
          <w:sz w:val="20"/>
          <w:szCs w:val="20"/>
          <w:lang w:val="pl-PL"/>
        </w:rPr>
        <w:t>Wykonawca dokona implementacji</w:t>
      </w:r>
      <w:r w:rsidR="00F538ED">
        <w:rPr>
          <w:rFonts w:asciiTheme="minorHAnsi" w:hAnsiTheme="minorHAnsi" w:cstheme="minorHAnsi"/>
          <w:sz w:val="20"/>
          <w:szCs w:val="20"/>
          <w:lang w:val="pl-PL"/>
        </w:rPr>
        <w:t xml:space="preserve"> wszystkich algorytmów w </w:t>
      </w:r>
      <w:r>
        <w:rPr>
          <w:rFonts w:asciiTheme="minorHAnsi" w:hAnsiTheme="minorHAnsi" w:cstheme="minorHAnsi"/>
          <w:sz w:val="20"/>
          <w:szCs w:val="20"/>
          <w:lang w:val="pl-PL"/>
        </w:rPr>
        <w:t>środowisku Matlab</w:t>
      </w:r>
      <w:r w:rsidR="00530544">
        <w:rPr>
          <w:rFonts w:asciiTheme="minorHAnsi" w:hAnsiTheme="minorHAnsi" w:cstheme="minorHAnsi"/>
          <w:sz w:val="20"/>
          <w:szCs w:val="20"/>
          <w:lang w:val="pl-PL"/>
        </w:rPr>
        <w:t>/AppDesigner</w:t>
      </w:r>
      <w:r>
        <w:rPr>
          <w:rFonts w:asciiTheme="minorHAnsi" w:hAnsiTheme="minorHAnsi" w:cstheme="minorHAnsi"/>
          <w:sz w:val="20"/>
          <w:szCs w:val="20"/>
          <w:lang w:val="pl-PL"/>
        </w:rPr>
        <w:t xml:space="preserve"> od wersji 2019</w:t>
      </w:r>
      <w:r w:rsidR="00F538ED">
        <w:rPr>
          <w:rFonts w:asciiTheme="minorHAnsi" w:hAnsiTheme="minorHAnsi" w:cstheme="minorHAnsi"/>
          <w:sz w:val="20"/>
          <w:szCs w:val="20"/>
          <w:lang w:val="pl-PL"/>
        </w:rPr>
        <w:t xml:space="preserve">b (dla celów eksperymentalnych) </w:t>
      </w:r>
      <w:r w:rsidR="00BF47B8">
        <w:rPr>
          <w:rFonts w:asciiTheme="minorHAnsi" w:hAnsiTheme="minorHAnsi" w:cstheme="minorHAnsi"/>
          <w:sz w:val="20"/>
          <w:szCs w:val="20"/>
          <w:lang w:val="pl-PL"/>
        </w:rPr>
        <w:t>lub</w:t>
      </w:r>
      <w:r w:rsidR="00F538ED">
        <w:rPr>
          <w:rFonts w:asciiTheme="minorHAnsi" w:hAnsiTheme="minorHAnsi" w:cstheme="minorHAnsi"/>
          <w:sz w:val="20"/>
          <w:szCs w:val="20"/>
          <w:lang w:val="pl-PL"/>
        </w:rPr>
        <w:t xml:space="preserve"> w inn</w:t>
      </w:r>
      <w:r w:rsidR="00BF47B8">
        <w:rPr>
          <w:rFonts w:asciiTheme="minorHAnsi" w:hAnsiTheme="minorHAnsi" w:cstheme="minorHAnsi"/>
          <w:sz w:val="20"/>
          <w:szCs w:val="20"/>
          <w:lang w:val="pl-PL"/>
        </w:rPr>
        <w:t>ym</w:t>
      </w:r>
      <w:r w:rsidR="00F538ED">
        <w:rPr>
          <w:rFonts w:asciiTheme="minorHAnsi" w:hAnsiTheme="minorHAnsi" w:cstheme="minorHAnsi"/>
          <w:sz w:val="20"/>
          <w:szCs w:val="20"/>
          <w:lang w:val="pl-PL"/>
        </w:rPr>
        <w:t xml:space="preserve">, wskazanym przez Oferenta środowisku programistycznym dla celów implementacji </w:t>
      </w:r>
      <w:r>
        <w:rPr>
          <w:rFonts w:asciiTheme="minorHAnsi" w:hAnsiTheme="minorHAnsi" w:cstheme="minorHAnsi"/>
          <w:sz w:val="20"/>
          <w:szCs w:val="20"/>
          <w:lang w:val="pl-PL"/>
        </w:rPr>
        <w:t>przeznaczonej do wdrożenia przez Zamawiającego.</w:t>
      </w:r>
      <w:r w:rsidR="00F538ED">
        <w:rPr>
          <w:rFonts w:asciiTheme="minorHAnsi" w:hAnsiTheme="minorHAnsi" w:cstheme="minorHAnsi"/>
          <w:sz w:val="20"/>
          <w:szCs w:val="20"/>
          <w:lang w:val="pl-PL"/>
        </w:rPr>
        <w:t>.</w:t>
      </w:r>
    </w:p>
    <w:p w14:paraId="4E2C7C6D" w14:textId="77777777" w:rsidR="00F538ED" w:rsidRDefault="00F538ED">
      <w:pPr>
        <w:tabs>
          <w:tab w:val="left" w:pos="3630"/>
        </w:tabs>
        <w:spacing w:after="0"/>
        <w:rPr>
          <w:rFonts w:asciiTheme="minorHAnsi" w:hAnsiTheme="minorHAnsi" w:cstheme="minorHAnsi"/>
          <w:sz w:val="20"/>
          <w:szCs w:val="20"/>
          <w:lang w:val="pl-PL"/>
        </w:rPr>
      </w:pPr>
    </w:p>
    <w:p w14:paraId="090DC820" w14:textId="77777777" w:rsidR="00F538ED" w:rsidRPr="00C10CD6" w:rsidRDefault="00F538ED">
      <w:pPr>
        <w:tabs>
          <w:tab w:val="left" w:pos="3630"/>
        </w:tabs>
        <w:spacing w:after="0"/>
        <w:rPr>
          <w:rFonts w:asciiTheme="minorHAnsi" w:hAnsiTheme="minorHAnsi" w:cstheme="minorHAnsi"/>
          <w:b/>
          <w:lang w:val="pl-PL"/>
        </w:rPr>
      </w:pPr>
    </w:p>
    <w:p w14:paraId="132E2B04" w14:textId="77777777" w:rsidR="007D4B9F" w:rsidRPr="00C10CD6" w:rsidRDefault="00A757E0">
      <w:pPr>
        <w:tabs>
          <w:tab w:val="left" w:pos="3630"/>
        </w:tabs>
        <w:rPr>
          <w:rFonts w:asciiTheme="minorHAnsi" w:hAnsiTheme="minorHAnsi" w:cstheme="minorHAnsi"/>
          <w:lang w:val="pl-PL"/>
        </w:rPr>
      </w:pPr>
      <w:r w:rsidRPr="00C10CD6">
        <w:rPr>
          <w:rFonts w:asciiTheme="minorHAnsi" w:hAnsiTheme="minorHAnsi" w:cstheme="minorHAnsi"/>
          <w:b/>
          <w:lang w:val="pl-PL"/>
        </w:rPr>
        <w:t>KOD CPV USŁUGI:</w:t>
      </w:r>
      <w:r w:rsidRPr="00C10CD6">
        <w:rPr>
          <w:rFonts w:asciiTheme="minorHAnsi" w:hAnsiTheme="minorHAnsi" w:cstheme="minorHAnsi"/>
          <w:lang w:val="pl-PL"/>
        </w:rPr>
        <w:t xml:space="preserve"> </w:t>
      </w:r>
    </w:p>
    <w:p w14:paraId="6D34F4C5" w14:textId="40D1508D" w:rsidR="007D4B9F" w:rsidRDefault="00A757E0">
      <w:pPr>
        <w:tabs>
          <w:tab w:val="left" w:pos="3630"/>
        </w:tabs>
        <w:rPr>
          <w:rFonts w:asciiTheme="minorHAnsi" w:hAnsiTheme="minorHAnsi" w:cstheme="minorHAnsi"/>
          <w:lang w:val="pl-PL"/>
        </w:rPr>
      </w:pPr>
      <w:r w:rsidRPr="00C10CD6">
        <w:rPr>
          <w:rFonts w:asciiTheme="minorHAnsi" w:hAnsiTheme="minorHAnsi" w:cstheme="minorHAnsi"/>
          <w:lang w:val="pl-PL"/>
        </w:rPr>
        <w:t>73100000</w:t>
      </w:r>
      <w:r w:rsidR="0038787B">
        <w:rPr>
          <w:rFonts w:asciiTheme="minorHAnsi" w:hAnsiTheme="minorHAnsi" w:cstheme="minorHAnsi"/>
          <w:lang w:val="pl-PL"/>
        </w:rPr>
        <w:t>-3</w:t>
      </w:r>
      <w:r w:rsidRPr="00C10CD6">
        <w:rPr>
          <w:rFonts w:asciiTheme="minorHAnsi" w:hAnsiTheme="minorHAnsi" w:cstheme="minorHAnsi"/>
          <w:lang w:val="pl-PL"/>
        </w:rPr>
        <w:t xml:space="preserve"> Usługi badawcze i eksperymentalno-rozwojowe</w:t>
      </w:r>
    </w:p>
    <w:p w14:paraId="6F7B1354" w14:textId="77777777" w:rsidR="00ED6401" w:rsidRPr="00C10CD6" w:rsidRDefault="00ED6401">
      <w:pPr>
        <w:tabs>
          <w:tab w:val="left" w:pos="3630"/>
        </w:tabs>
        <w:rPr>
          <w:rFonts w:asciiTheme="minorHAnsi" w:hAnsiTheme="minorHAnsi" w:cstheme="minorHAnsi"/>
          <w:lang w:val="pl-PL"/>
        </w:rPr>
      </w:pPr>
    </w:p>
    <w:p w14:paraId="239F0BE0" w14:textId="77777777" w:rsidR="007D4B9F" w:rsidRPr="00C10CD6" w:rsidRDefault="00A757E0">
      <w:pPr>
        <w:autoSpaceDE w:val="0"/>
        <w:spacing w:after="0" w:line="240" w:lineRule="auto"/>
        <w:rPr>
          <w:rFonts w:asciiTheme="minorHAnsi" w:hAnsiTheme="minorHAnsi" w:cstheme="minorHAnsi"/>
          <w:b/>
          <w:lang w:val="pl-PL"/>
        </w:rPr>
      </w:pPr>
      <w:r w:rsidRPr="00C10CD6">
        <w:rPr>
          <w:rFonts w:asciiTheme="minorHAnsi" w:hAnsiTheme="minorHAnsi" w:cstheme="minorHAnsi"/>
          <w:b/>
          <w:lang w:val="pl-PL"/>
        </w:rPr>
        <w:t xml:space="preserve">TERMIN REALIZACJI PRZEDMIOTU ZAMÓWIENIA: </w:t>
      </w:r>
    </w:p>
    <w:p w14:paraId="27974FD7" w14:textId="0BDB7A56" w:rsidR="007D4B9F" w:rsidRPr="00C10CD6" w:rsidRDefault="00A757E0">
      <w:pPr>
        <w:pStyle w:val="ListParagraph"/>
        <w:numPr>
          <w:ilvl w:val="0"/>
          <w:numId w:val="2"/>
        </w:numPr>
        <w:tabs>
          <w:tab w:val="left" w:pos="2580"/>
        </w:tabs>
        <w:spacing w:after="0"/>
        <w:rPr>
          <w:rFonts w:asciiTheme="minorHAnsi" w:hAnsiTheme="minorHAnsi" w:cstheme="minorHAnsi"/>
          <w:lang w:val="pl-PL"/>
        </w:rPr>
      </w:pPr>
      <w:r w:rsidRPr="00C10CD6">
        <w:rPr>
          <w:rFonts w:asciiTheme="minorHAnsi" w:hAnsiTheme="minorHAnsi" w:cstheme="minorHAnsi"/>
          <w:color w:val="000000"/>
          <w:lang w:val="pl-PL"/>
        </w:rPr>
        <w:t>Przewidywany termin rozpoczęcia realizacji usługi</w:t>
      </w:r>
      <w:r w:rsidR="00D300F0">
        <w:rPr>
          <w:rFonts w:asciiTheme="minorHAnsi" w:hAnsiTheme="minorHAnsi" w:cstheme="minorHAnsi"/>
          <w:color w:val="000000"/>
          <w:lang w:val="pl-PL"/>
        </w:rPr>
        <w:t>:</w:t>
      </w:r>
      <w:r w:rsidRPr="00C10CD6">
        <w:rPr>
          <w:rFonts w:asciiTheme="minorHAnsi" w:hAnsiTheme="minorHAnsi" w:cstheme="minorHAnsi"/>
          <w:color w:val="000000"/>
          <w:lang w:val="pl-PL"/>
        </w:rPr>
        <w:t xml:space="preserve"> </w:t>
      </w:r>
      <w:r w:rsidR="00BA2B07" w:rsidRPr="00E12885">
        <w:rPr>
          <w:rFonts w:asciiTheme="minorHAnsi" w:hAnsiTheme="minorHAnsi" w:cstheme="minorHAnsi"/>
          <w:color w:val="000000"/>
          <w:lang w:val="pl-PL"/>
        </w:rPr>
        <w:t xml:space="preserve">1 </w:t>
      </w:r>
      <w:r w:rsidR="00E12885">
        <w:rPr>
          <w:rFonts w:asciiTheme="minorHAnsi" w:hAnsiTheme="minorHAnsi" w:cstheme="minorHAnsi"/>
          <w:color w:val="000000"/>
          <w:lang w:val="pl-PL"/>
        </w:rPr>
        <w:t>czerwca</w:t>
      </w:r>
      <w:r w:rsidR="00BA2B07" w:rsidRPr="00E12885">
        <w:rPr>
          <w:rFonts w:asciiTheme="minorHAnsi" w:hAnsiTheme="minorHAnsi" w:cstheme="minorHAnsi"/>
          <w:color w:val="000000"/>
          <w:lang w:val="pl-PL"/>
        </w:rPr>
        <w:t xml:space="preserve"> 2021</w:t>
      </w:r>
      <w:r w:rsidRPr="00E12885">
        <w:rPr>
          <w:rFonts w:asciiTheme="minorHAnsi" w:hAnsiTheme="minorHAnsi" w:cstheme="minorHAnsi"/>
          <w:color w:val="000000"/>
          <w:lang w:val="pl-PL"/>
        </w:rPr>
        <w:t xml:space="preserve"> r.</w:t>
      </w:r>
      <w:r w:rsidRPr="00C10CD6">
        <w:rPr>
          <w:rFonts w:asciiTheme="minorHAnsi" w:hAnsiTheme="minorHAnsi" w:cstheme="minorHAnsi"/>
          <w:color w:val="000000"/>
          <w:lang w:val="pl-PL"/>
        </w:rPr>
        <w:t xml:space="preserve"> </w:t>
      </w:r>
    </w:p>
    <w:p w14:paraId="72DEBF2C" w14:textId="49EAAFB4" w:rsidR="007D4B9F" w:rsidRPr="00C10CD6" w:rsidRDefault="00A757E0">
      <w:pPr>
        <w:pStyle w:val="ListParagraph"/>
        <w:numPr>
          <w:ilvl w:val="0"/>
          <w:numId w:val="2"/>
        </w:numPr>
        <w:tabs>
          <w:tab w:val="left" w:pos="2580"/>
        </w:tabs>
        <w:spacing w:after="0"/>
        <w:rPr>
          <w:rFonts w:asciiTheme="minorHAnsi" w:hAnsiTheme="minorHAnsi" w:cstheme="minorHAnsi"/>
          <w:color w:val="000000"/>
          <w:lang w:val="pl-PL"/>
        </w:rPr>
      </w:pPr>
      <w:r w:rsidRPr="00C10CD6">
        <w:rPr>
          <w:rFonts w:asciiTheme="minorHAnsi" w:hAnsiTheme="minorHAnsi" w:cstheme="minorHAnsi"/>
          <w:color w:val="000000"/>
          <w:lang w:val="pl-PL"/>
        </w:rPr>
        <w:t xml:space="preserve">Maksymalny okres realizacji usługi (licząc od daty rozpoczęcia) </w:t>
      </w:r>
      <w:r w:rsidR="00D300F0">
        <w:rPr>
          <w:rFonts w:asciiTheme="minorHAnsi" w:hAnsiTheme="minorHAnsi" w:cstheme="minorHAnsi"/>
          <w:color w:val="000000"/>
          <w:lang w:val="pl-PL"/>
        </w:rPr>
        <w:t>:</w:t>
      </w:r>
      <w:r w:rsidRPr="00C10CD6">
        <w:rPr>
          <w:rFonts w:asciiTheme="minorHAnsi" w:hAnsiTheme="minorHAnsi" w:cstheme="minorHAnsi"/>
          <w:color w:val="000000"/>
          <w:lang w:val="pl-PL"/>
        </w:rPr>
        <w:t xml:space="preserve"> 18 miesięcy </w:t>
      </w:r>
    </w:p>
    <w:p w14:paraId="6658F38B" w14:textId="77777777" w:rsidR="007D4B9F" w:rsidRPr="00C10CD6" w:rsidRDefault="007D4B9F">
      <w:pPr>
        <w:pStyle w:val="ListParagraph"/>
        <w:tabs>
          <w:tab w:val="left" w:pos="2580"/>
        </w:tabs>
        <w:spacing w:after="0"/>
        <w:rPr>
          <w:rFonts w:asciiTheme="minorHAnsi" w:hAnsiTheme="minorHAnsi" w:cstheme="minorHAnsi"/>
          <w:color w:val="000000"/>
          <w:lang w:val="pl-PL"/>
        </w:rPr>
      </w:pPr>
    </w:p>
    <w:p w14:paraId="19AD5B3C" w14:textId="77777777" w:rsidR="007D4B9F" w:rsidRPr="00C10CD6" w:rsidRDefault="007D4B9F">
      <w:pPr>
        <w:tabs>
          <w:tab w:val="left" w:pos="2580"/>
        </w:tabs>
        <w:spacing w:after="0"/>
        <w:rPr>
          <w:rFonts w:asciiTheme="minorHAnsi" w:hAnsiTheme="minorHAnsi" w:cstheme="minorHAnsi"/>
          <w:color w:val="000000"/>
          <w:lang w:val="pl-PL"/>
        </w:rPr>
      </w:pPr>
    </w:p>
    <w:p w14:paraId="7651AB04" w14:textId="6E107866" w:rsidR="00413F47" w:rsidRPr="005839AF" w:rsidRDefault="00A757E0">
      <w:pPr>
        <w:tabs>
          <w:tab w:val="left" w:pos="2580"/>
        </w:tabs>
        <w:rPr>
          <w:rFonts w:asciiTheme="minorHAnsi" w:hAnsiTheme="minorHAnsi" w:cstheme="minorHAnsi"/>
          <w:b/>
          <w:sz w:val="24"/>
          <w:szCs w:val="24"/>
          <w:lang w:val="pl-PL"/>
        </w:rPr>
      </w:pPr>
      <w:r w:rsidRPr="005839AF">
        <w:rPr>
          <w:rFonts w:asciiTheme="minorHAnsi" w:hAnsiTheme="minorHAnsi" w:cstheme="minorHAnsi"/>
          <w:b/>
          <w:sz w:val="24"/>
          <w:szCs w:val="24"/>
          <w:lang w:val="pl-PL"/>
        </w:rPr>
        <w:t>KRYTERIA OCENY OFERT:</w:t>
      </w:r>
      <w:r w:rsidRPr="005839AF">
        <w:rPr>
          <w:rFonts w:asciiTheme="minorHAnsi" w:hAnsiTheme="minorHAnsi" w:cstheme="minorHAnsi"/>
          <w:b/>
          <w:sz w:val="24"/>
          <w:szCs w:val="24"/>
          <w:lang w:val="pl-PL"/>
        </w:rPr>
        <w:tab/>
      </w:r>
    </w:p>
    <w:p w14:paraId="0C227680" w14:textId="77777777" w:rsidR="00484F57" w:rsidRDefault="00C569AA" w:rsidP="005839AF">
      <w:pPr>
        <w:pStyle w:val="ListParagraph"/>
        <w:numPr>
          <w:ilvl w:val="0"/>
          <w:numId w:val="17"/>
        </w:numPr>
        <w:tabs>
          <w:tab w:val="left" w:pos="2580"/>
        </w:tabs>
        <w:rPr>
          <w:rFonts w:asciiTheme="minorHAnsi" w:hAnsiTheme="minorHAnsi" w:cstheme="minorHAnsi"/>
          <w:b/>
          <w:sz w:val="24"/>
          <w:szCs w:val="24"/>
          <w:lang w:val="pl-PL"/>
        </w:rPr>
      </w:pPr>
      <w:r w:rsidRPr="005839AF">
        <w:rPr>
          <w:rFonts w:asciiTheme="minorHAnsi" w:hAnsiTheme="minorHAnsi" w:cstheme="minorHAnsi"/>
          <w:b/>
          <w:sz w:val="24"/>
          <w:szCs w:val="24"/>
          <w:lang w:val="pl-PL"/>
        </w:rPr>
        <w:t>Kryteria dopuszczające</w:t>
      </w:r>
      <w:r w:rsidR="00484F57" w:rsidRPr="00484F57">
        <w:rPr>
          <w:rFonts w:asciiTheme="minorHAnsi" w:hAnsiTheme="minorHAnsi" w:cstheme="minorHAnsi"/>
          <w:b/>
          <w:sz w:val="24"/>
          <w:szCs w:val="24"/>
          <w:lang w:val="pl-PL"/>
        </w:rPr>
        <w:t xml:space="preserve"> </w:t>
      </w:r>
    </w:p>
    <w:p w14:paraId="08E7C96F" w14:textId="57356A35" w:rsidR="00C569AA" w:rsidRPr="00484F57" w:rsidRDefault="00484F57" w:rsidP="00484F57">
      <w:pPr>
        <w:tabs>
          <w:tab w:val="left" w:pos="2580"/>
        </w:tabs>
        <w:rPr>
          <w:rFonts w:asciiTheme="minorHAnsi" w:hAnsiTheme="minorHAnsi" w:cstheme="minorHAnsi"/>
          <w:b/>
          <w:sz w:val="24"/>
          <w:szCs w:val="24"/>
          <w:lang w:val="pl-PL"/>
        </w:rPr>
      </w:pPr>
      <w:r w:rsidRPr="00484F57">
        <w:rPr>
          <w:rFonts w:asciiTheme="minorHAnsi" w:hAnsiTheme="minorHAnsi" w:cstheme="minorHAnsi"/>
          <w:b/>
          <w:sz w:val="24"/>
          <w:szCs w:val="24"/>
          <w:lang w:val="pl-PL"/>
        </w:rPr>
        <w:t>Tabela 2.</w:t>
      </w:r>
      <w:r>
        <w:rPr>
          <w:rFonts w:asciiTheme="minorHAnsi" w:hAnsiTheme="minorHAnsi" w:cstheme="minorHAnsi"/>
          <w:b/>
          <w:sz w:val="24"/>
          <w:szCs w:val="24"/>
          <w:lang w:val="pl-PL"/>
        </w:rPr>
        <w:t xml:space="preserve"> Wykaz kryteriów dopuszczających</w:t>
      </w:r>
    </w:p>
    <w:tbl>
      <w:tblPr>
        <w:tblStyle w:val="TableGrid"/>
        <w:tblW w:w="9606" w:type="dxa"/>
        <w:tblLook w:val="04A0" w:firstRow="1" w:lastRow="0" w:firstColumn="1" w:lastColumn="0" w:noHBand="0" w:noVBand="1"/>
      </w:tblPr>
      <w:tblGrid>
        <w:gridCol w:w="972"/>
        <w:gridCol w:w="4977"/>
        <w:gridCol w:w="3657"/>
      </w:tblGrid>
      <w:tr w:rsidR="00413F47" w:rsidRPr="00484F57" w14:paraId="4BC54B38" w14:textId="77777777" w:rsidTr="00530544">
        <w:trPr>
          <w:tblHeader/>
        </w:trPr>
        <w:tc>
          <w:tcPr>
            <w:tcW w:w="976" w:type="dxa"/>
          </w:tcPr>
          <w:p w14:paraId="139B95D3" w14:textId="3D1E20B1" w:rsidR="00413F47" w:rsidRDefault="00C569AA" w:rsidP="00CC7D80">
            <w:pPr>
              <w:tabs>
                <w:tab w:val="left" w:pos="2580"/>
              </w:tabs>
              <w:ind w:left="-56" w:right="-38"/>
              <w:rPr>
                <w:rFonts w:asciiTheme="minorHAnsi" w:hAnsiTheme="minorHAnsi" w:cstheme="minorHAnsi"/>
                <w:b/>
                <w:lang w:val="pl-PL"/>
              </w:rPr>
            </w:pPr>
            <w:r>
              <w:rPr>
                <w:rFonts w:asciiTheme="minorHAnsi" w:hAnsiTheme="minorHAnsi" w:cstheme="minorHAnsi"/>
                <w:b/>
                <w:lang w:val="pl-PL"/>
              </w:rPr>
              <w:t>Nr kryte</w:t>
            </w:r>
            <w:r w:rsidR="00CC7D80">
              <w:rPr>
                <w:rFonts w:asciiTheme="minorHAnsi" w:hAnsiTheme="minorHAnsi" w:cstheme="minorHAnsi"/>
                <w:b/>
                <w:lang w:val="pl-PL"/>
              </w:rPr>
              <w:softHyphen/>
            </w:r>
            <w:r>
              <w:rPr>
                <w:rFonts w:asciiTheme="minorHAnsi" w:hAnsiTheme="minorHAnsi" w:cstheme="minorHAnsi"/>
                <w:b/>
                <w:lang w:val="pl-PL"/>
              </w:rPr>
              <w:t>rium</w:t>
            </w:r>
          </w:p>
        </w:tc>
        <w:tc>
          <w:tcPr>
            <w:tcW w:w="4945" w:type="dxa"/>
          </w:tcPr>
          <w:p w14:paraId="52CF8A21" w14:textId="453B256B" w:rsidR="00413F47" w:rsidRDefault="00413F47">
            <w:pPr>
              <w:tabs>
                <w:tab w:val="left" w:pos="2580"/>
              </w:tabs>
              <w:rPr>
                <w:rFonts w:asciiTheme="minorHAnsi" w:hAnsiTheme="minorHAnsi" w:cstheme="minorHAnsi"/>
                <w:b/>
                <w:lang w:val="pl-PL"/>
              </w:rPr>
            </w:pPr>
            <w:r>
              <w:rPr>
                <w:rFonts w:asciiTheme="minorHAnsi" w:hAnsiTheme="minorHAnsi" w:cstheme="minorHAnsi"/>
                <w:b/>
                <w:lang w:val="pl-PL"/>
              </w:rPr>
              <w:t>Kryteria dopuszczające</w:t>
            </w:r>
          </w:p>
        </w:tc>
        <w:tc>
          <w:tcPr>
            <w:tcW w:w="3685" w:type="dxa"/>
          </w:tcPr>
          <w:p w14:paraId="7EF302F4" w14:textId="031A3CB3" w:rsidR="00413F47" w:rsidRDefault="00413F47">
            <w:pPr>
              <w:tabs>
                <w:tab w:val="left" w:pos="2580"/>
              </w:tabs>
              <w:rPr>
                <w:rFonts w:asciiTheme="minorHAnsi" w:hAnsiTheme="minorHAnsi" w:cstheme="minorHAnsi"/>
                <w:b/>
                <w:lang w:val="pl-PL"/>
              </w:rPr>
            </w:pPr>
            <w:r>
              <w:rPr>
                <w:rFonts w:asciiTheme="minorHAnsi" w:hAnsiTheme="minorHAnsi" w:cstheme="minorHAnsi"/>
                <w:b/>
                <w:lang w:val="pl-PL"/>
              </w:rPr>
              <w:t>Sposób weryfikacji kryterium</w:t>
            </w:r>
          </w:p>
        </w:tc>
      </w:tr>
      <w:tr w:rsidR="00413F47" w:rsidRPr="00CE01A8" w14:paraId="05AD45A2" w14:textId="77777777" w:rsidTr="00530544">
        <w:tc>
          <w:tcPr>
            <w:tcW w:w="976" w:type="dxa"/>
          </w:tcPr>
          <w:p w14:paraId="6AE3717E" w14:textId="463A7726" w:rsidR="00413F47" w:rsidRPr="004D3E18" w:rsidRDefault="00413F47">
            <w:pPr>
              <w:tabs>
                <w:tab w:val="left" w:pos="2580"/>
              </w:tabs>
              <w:rPr>
                <w:rFonts w:asciiTheme="minorHAnsi" w:hAnsiTheme="minorHAnsi" w:cstheme="minorHAnsi"/>
                <w:b/>
                <w:sz w:val="20"/>
                <w:szCs w:val="20"/>
                <w:lang w:val="pl-PL"/>
              </w:rPr>
            </w:pPr>
            <w:r w:rsidRPr="004D3E18">
              <w:rPr>
                <w:rFonts w:asciiTheme="minorHAnsi" w:hAnsiTheme="minorHAnsi" w:cstheme="minorHAnsi"/>
                <w:b/>
                <w:sz w:val="20"/>
                <w:szCs w:val="20"/>
                <w:lang w:val="pl-PL"/>
              </w:rPr>
              <w:t>1</w:t>
            </w:r>
          </w:p>
        </w:tc>
        <w:tc>
          <w:tcPr>
            <w:tcW w:w="4945" w:type="dxa"/>
          </w:tcPr>
          <w:p w14:paraId="3285D9EC" w14:textId="0E37F476" w:rsidR="00413F47" w:rsidRPr="004D3E18" w:rsidRDefault="000C447D" w:rsidP="006E377C">
            <w:pPr>
              <w:tabs>
                <w:tab w:val="left" w:pos="2580"/>
              </w:tabs>
              <w:rPr>
                <w:rFonts w:asciiTheme="minorHAnsi" w:hAnsiTheme="minorHAnsi" w:cstheme="minorHAnsi"/>
                <w:b/>
                <w:sz w:val="20"/>
                <w:szCs w:val="20"/>
                <w:lang w:val="pl-PL"/>
              </w:rPr>
            </w:pPr>
            <w:r w:rsidRPr="004D3E18">
              <w:rPr>
                <w:rFonts w:asciiTheme="minorHAnsi" w:hAnsiTheme="minorHAnsi" w:cstheme="minorHAnsi"/>
                <w:color w:val="000000"/>
                <w:sz w:val="20"/>
                <w:szCs w:val="20"/>
                <w:lang w:val="pl-PL"/>
              </w:rPr>
              <w:t xml:space="preserve">Oferent posiadać musi odpowiedni </w:t>
            </w:r>
            <w:r w:rsidRPr="00EF299B">
              <w:rPr>
                <w:rFonts w:asciiTheme="minorHAnsi" w:hAnsiTheme="minorHAnsi" w:cstheme="minorHAnsi"/>
                <w:color w:val="000000"/>
                <w:sz w:val="20"/>
                <w:szCs w:val="20"/>
                <w:u w:val="single"/>
                <w:lang w:val="pl-PL"/>
              </w:rPr>
              <w:t>potencjał badawczy</w:t>
            </w:r>
            <w:r w:rsidRPr="004D3E18">
              <w:rPr>
                <w:rFonts w:asciiTheme="minorHAnsi" w:hAnsiTheme="minorHAnsi" w:cstheme="minorHAnsi"/>
                <w:color w:val="000000"/>
                <w:sz w:val="20"/>
                <w:szCs w:val="20"/>
                <w:lang w:val="pl-PL"/>
              </w:rPr>
              <w:t xml:space="preserve"> zapewniający realizację badań opisanych w zamówieniu </w:t>
            </w:r>
            <w:bookmarkStart w:id="1" w:name="_Hlk498946885"/>
            <w:r w:rsidRPr="004D3E18">
              <w:rPr>
                <w:rFonts w:asciiTheme="minorHAnsi" w:hAnsiTheme="minorHAnsi" w:cstheme="minorHAnsi"/>
                <w:color w:val="000000"/>
                <w:sz w:val="20"/>
                <w:szCs w:val="20"/>
                <w:lang w:val="pl-PL"/>
              </w:rPr>
              <w:t xml:space="preserve">potwierdzony </w:t>
            </w:r>
            <w:r w:rsidR="00BA2B07" w:rsidRPr="004D3E18">
              <w:rPr>
                <w:rFonts w:asciiTheme="minorHAnsi" w:hAnsiTheme="minorHAnsi" w:cstheme="minorHAnsi"/>
                <w:color w:val="000000"/>
                <w:sz w:val="20"/>
                <w:szCs w:val="20"/>
                <w:lang w:val="pl-PL"/>
              </w:rPr>
              <w:t xml:space="preserve">poprzez doświadczenie naukowe kluczowych wykonawców (stopień lub tytuł </w:t>
            </w:r>
            <w:r w:rsidR="00EF299B" w:rsidRPr="004D3E18">
              <w:rPr>
                <w:rFonts w:asciiTheme="minorHAnsi" w:hAnsiTheme="minorHAnsi" w:cstheme="minorHAnsi"/>
                <w:color w:val="000000"/>
                <w:sz w:val="20"/>
                <w:szCs w:val="20"/>
                <w:lang w:val="pl-PL"/>
              </w:rPr>
              <w:t>naukowy</w:t>
            </w:r>
            <w:r w:rsidR="00EF299B">
              <w:rPr>
                <w:rFonts w:asciiTheme="minorHAnsi" w:hAnsiTheme="minorHAnsi" w:cstheme="minorHAnsi"/>
                <w:color w:val="000000"/>
                <w:sz w:val="20"/>
                <w:szCs w:val="20"/>
                <w:lang w:val="pl-PL"/>
              </w:rPr>
              <w:t xml:space="preserve">, </w:t>
            </w:r>
            <w:r w:rsidR="006E377C">
              <w:rPr>
                <w:rFonts w:asciiTheme="minorHAnsi" w:hAnsiTheme="minorHAnsi" w:cstheme="minorHAnsi"/>
                <w:color w:val="000000"/>
                <w:sz w:val="20"/>
                <w:szCs w:val="20"/>
                <w:lang w:val="pl-PL"/>
              </w:rPr>
              <w:t xml:space="preserve">z </w:t>
            </w:r>
            <w:r w:rsidR="00EF299B" w:rsidRPr="004D3E18">
              <w:rPr>
                <w:rFonts w:asciiTheme="minorHAnsi" w:hAnsiTheme="minorHAnsi" w:cstheme="minorHAnsi"/>
                <w:color w:val="000000"/>
                <w:sz w:val="20"/>
                <w:szCs w:val="20"/>
                <w:lang w:val="pl-PL"/>
              </w:rPr>
              <w:t xml:space="preserve">ostatnich </w:t>
            </w:r>
            <w:r w:rsidR="006E377C">
              <w:rPr>
                <w:rFonts w:asciiTheme="minorHAnsi" w:hAnsiTheme="minorHAnsi" w:cstheme="minorHAnsi"/>
                <w:color w:val="000000"/>
                <w:sz w:val="20"/>
                <w:szCs w:val="20"/>
                <w:lang w:val="pl-PL"/>
              </w:rPr>
              <w:t>6</w:t>
            </w:r>
            <w:r w:rsidR="00EF299B" w:rsidRPr="004D3E18">
              <w:rPr>
                <w:rFonts w:asciiTheme="minorHAnsi" w:hAnsiTheme="minorHAnsi" w:cstheme="minorHAnsi"/>
                <w:color w:val="000000"/>
                <w:sz w:val="20"/>
                <w:szCs w:val="20"/>
                <w:lang w:val="pl-PL"/>
              </w:rPr>
              <w:t xml:space="preserve"> lat </w:t>
            </w:r>
            <w:r w:rsidR="00BA2B07" w:rsidRPr="004D3E18">
              <w:rPr>
                <w:rFonts w:asciiTheme="minorHAnsi" w:hAnsiTheme="minorHAnsi" w:cstheme="minorHAnsi"/>
                <w:color w:val="000000"/>
                <w:sz w:val="20"/>
                <w:szCs w:val="20"/>
                <w:lang w:val="pl-PL"/>
              </w:rPr>
              <w:t xml:space="preserve">w dziedzinie automatyki i </w:t>
            </w:r>
            <w:r w:rsidR="006E377C">
              <w:rPr>
                <w:rFonts w:asciiTheme="minorHAnsi" w:hAnsiTheme="minorHAnsi" w:cstheme="minorHAnsi"/>
                <w:color w:val="000000"/>
                <w:sz w:val="20"/>
                <w:szCs w:val="20"/>
                <w:lang w:val="pl-PL"/>
              </w:rPr>
              <w:t>robotyki lub informatyki,</w:t>
            </w:r>
            <w:r w:rsidR="00530544" w:rsidRPr="004D3E18">
              <w:rPr>
                <w:rFonts w:asciiTheme="minorHAnsi" w:hAnsiTheme="minorHAnsi" w:cstheme="minorHAnsi"/>
                <w:color w:val="000000"/>
                <w:sz w:val="20"/>
                <w:szCs w:val="20"/>
                <w:lang w:val="pl-PL"/>
              </w:rPr>
              <w:t xml:space="preserve"> liczbę </w:t>
            </w:r>
            <w:r w:rsidR="006E377C">
              <w:rPr>
                <w:rFonts w:asciiTheme="minorHAnsi" w:hAnsiTheme="minorHAnsi" w:cstheme="minorHAnsi"/>
                <w:color w:val="000000"/>
                <w:sz w:val="20"/>
                <w:szCs w:val="20"/>
                <w:lang w:val="pl-PL"/>
              </w:rPr>
              <w:t>indeksowanych w Web of Science lub SCOPUS</w:t>
            </w:r>
            <w:r w:rsidR="006E377C" w:rsidRPr="004D3E18">
              <w:rPr>
                <w:rFonts w:asciiTheme="minorHAnsi" w:hAnsiTheme="minorHAnsi" w:cstheme="minorHAnsi"/>
                <w:color w:val="000000"/>
                <w:sz w:val="20"/>
                <w:szCs w:val="20"/>
                <w:lang w:val="pl-PL"/>
              </w:rPr>
              <w:t xml:space="preserve"> </w:t>
            </w:r>
            <w:r w:rsidR="00530544" w:rsidRPr="004D3E18">
              <w:rPr>
                <w:rFonts w:asciiTheme="minorHAnsi" w:hAnsiTheme="minorHAnsi" w:cstheme="minorHAnsi"/>
                <w:color w:val="000000"/>
                <w:sz w:val="20"/>
                <w:szCs w:val="20"/>
                <w:lang w:val="pl-PL"/>
              </w:rPr>
              <w:t xml:space="preserve">publikacji naukowych </w:t>
            </w:r>
            <w:r w:rsidRPr="004D3E18">
              <w:rPr>
                <w:rFonts w:asciiTheme="minorHAnsi" w:hAnsiTheme="minorHAnsi" w:cstheme="minorHAnsi"/>
                <w:color w:val="000000"/>
                <w:sz w:val="20"/>
                <w:szCs w:val="20"/>
                <w:lang w:val="pl-PL"/>
              </w:rPr>
              <w:t xml:space="preserve">z </w:t>
            </w:r>
            <w:r w:rsidR="00BA2B07" w:rsidRPr="004D3E18">
              <w:rPr>
                <w:rFonts w:asciiTheme="minorHAnsi" w:hAnsiTheme="minorHAnsi" w:cstheme="minorHAnsi"/>
                <w:color w:val="000000"/>
                <w:sz w:val="20"/>
                <w:szCs w:val="20"/>
                <w:lang w:val="pl-PL"/>
              </w:rPr>
              <w:t>zakresu robotyki autonomicznej (metody i zastoso</w:t>
            </w:r>
            <w:r w:rsidR="00530544" w:rsidRPr="004D3E18">
              <w:rPr>
                <w:rFonts w:asciiTheme="minorHAnsi" w:hAnsiTheme="minorHAnsi" w:cstheme="minorHAnsi"/>
                <w:color w:val="000000"/>
                <w:sz w:val="20"/>
                <w:szCs w:val="20"/>
                <w:lang w:val="pl-PL"/>
              </w:rPr>
              <w:softHyphen/>
            </w:r>
            <w:r w:rsidR="00BA2B07" w:rsidRPr="004D3E18">
              <w:rPr>
                <w:rFonts w:asciiTheme="minorHAnsi" w:hAnsiTheme="minorHAnsi" w:cstheme="minorHAnsi"/>
                <w:color w:val="000000"/>
                <w:sz w:val="20"/>
                <w:szCs w:val="20"/>
                <w:lang w:val="pl-PL"/>
              </w:rPr>
              <w:t xml:space="preserve">wania) z okresu </w:t>
            </w:r>
            <w:r w:rsidR="00EF299B">
              <w:rPr>
                <w:rFonts w:asciiTheme="minorHAnsi" w:hAnsiTheme="minorHAnsi" w:cstheme="minorHAnsi"/>
                <w:color w:val="000000"/>
                <w:sz w:val="20"/>
                <w:szCs w:val="20"/>
                <w:lang w:val="pl-PL"/>
              </w:rPr>
              <w:t xml:space="preserve">6 </w:t>
            </w:r>
            <w:r w:rsidR="00EF299B">
              <w:rPr>
                <w:rFonts w:asciiTheme="minorHAnsi" w:hAnsiTheme="minorHAnsi" w:cstheme="minorHAnsi"/>
                <w:color w:val="000000"/>
                <w:sz w:val="20"/>
                <w:szCs w:val="20"/>
                <w:lang w:val="pl-PL"/>
              </w:rPr>
              <w:lastRenderedPageBreak/>
              <w:t xml:space="preserve">ostatnich lat (od 2014), </w:t>
            </w:r>
            <w:r w:rsidR="00EF299B" w:rsidRPr="004D3E18">
              <w:rPr>
                <w:rFonts w:asciiTheme="minorHAnsi" w:hAnsiTheme="minorHAnsi" w:cstheme="minorHAnsi"/>
                <w:color w:val="000000"/>
                <w:sz w:val="20"/>
                <w:szCs w:val="20"/>
                <w:lang w:val="pl-PL"/>
              </w:rPr>
              <w:t>udokumentowana znajomość metodyki Living Lab</w:t>
            </w:r>
            <w:r w:rsidR="006E377C">
              <w:rPr>
                <w:rFonts w:asciiTheme="minorHAnsi" w:hAnsiTheme="minorHAnsi" w:cstheme="minorHAnsi"/>
                <w:color w:val="000000"/>
                <w:sz w:val="20"/>
                <w:szCs w:val="20"/>
                <w:lang w:val="pl-PL"/>
              </w:rPr>
              <w:t>s</w:t>
            </w:r>
            <w:r w:rsidR="00EF299B">
              <w:rPr>
                <w:rFonts w:asciiTheme="minorHAnsi" w:hAnsiTheme="minorHAnsi" w:cstheme="minorHAnsi"/>
                <w:color w:val="000000"/>
                <w:sz w:val="20"/>
                <w:szCs w:val="20"/>
                <w:lang w:val="pl-PL"/>
              </w:rPr>
              <w:t xml:space="preserve"> (</w:t>
            </w:r>
            <w:r w:rsidR="006E377C">
              <w:rPr>
                <w:rFonts w:asciiTheme="minorHAnsi" w:hAnsiTheme="minorHAnsi" w:cstheme="minorHAnsi"/>
                <w:color w:val="000000"/>
                <w:sz w:val="20"/>
                <w:szCs w:val="20"/>
                <w:lang w:val="pl-PL"/>
              </w:rPr>
              <w:t>co najmniej jedna publikacja indeksowana</w:t>
            </w:r>
            <w:r w:rsidR="00EF299B">
              <w:rPr>
                <w:rFonts w:asciiTheme="minorHAnsi" w:hAnsiTheme="minorHAnsi" w:cstheme="minorHAnsi"/>
                <w:color w:val="000000"/>
                <w:sz w:val="20"/>
                <w:szCs w:val="20"/>
                <w:lang w:val="pl-PL"/>
              </w:rPr>
              <w:t xml:space="preserve"> w Web of Science lub SCOPUS</w:t>
            </w:r>
            <w:r w:rsidR="006E377C">
              <w:rPr>
                <w:rFonts w:asciiTheme="minorHAnsi" w:hAnsiTheme="minorHAnsi" w:cstheme="minorHAnsi"/>
                <w:color w:val="000000"/>
                <w:sz w:val="20"/>
                <w:szCs w:val="20"/>
                <w:lang w:val="pl-PL"/>
              </w:rPr>
              <w:t>, udział w projektach lub inne doświadczenia</w:t>
            </w:r>
            <w:r w:rsidR="00BA2B07" w:rsidRPr="004D3E18">
              <w:rPr>
                <w:rFonts w:asciiTheme="minorHAnsi" w:hAnsiTheme="minorHAnsi" w:cstheme="minorHAnsi"/>
                <w:color w:val="000000"/>
                <w:sz w:val="20"/>
                <w:szCs w:val="20"/>
                <w:lang w:val="pl-PL"/>
              </w:rPr>
              <w:t xml:space="preserve"> </w:t>
            </w:r>
            <w:bookmarkEnd w:id="1"/>
            <w:r w:rsidR="00BA2B07" w:rsidRPr="004D3E18">
              <w:rPr>
                <w:rFonts w:asciiTheme="minorHAnsi" w:hAnsiTheme="minorHAnsi" w:cstheme="minorHAnsi"/>
                <w:color w:val="000000"/>
                <w:sz w:val="20"/>
                <w:szCs w:val="20"/>
                <w:lang w:val="pl-PL"/>
              </w:rPr>
              <w:t xml:space="preserve">w zakresie </w:t>
            </w:r>
            <w:r w:rsidR="006E377C">
              <w:rPr>
                <w:rFonts w:asciiTheme="minorHAnsi" w:hAnsiTheme="minorHAnsi" w:cstheme="minorHAnsi"/>
                <w:color w:val="000000"/>
                <w:sz w:val="20"/>
                <w:szCs w:val="20"/>
                <w:lang w:val="pl-PL"/>
              </w:rPr>
              <w:t xml:space="preserve">stosowania metodyki </w:t>
            </w:r>
            <w:r w:rsidR="006E377C" w:rsidRPr="004D3E18">
              <w:rPr>
                <w:rFonts w:asciiTheme="minorHAnsi" w:hAnsiTheme="minorHAnsi" w:cstheme="minorHAnsi"/>
                <w:color w:val="000000"/>
                <w:sz w:val="20"/>
                <w:szCs w:val="20"/>
                <w:lang w:val="pl-PL"/>
              </w:rPr>
              <w:t>Living Lab</w:t>
            </w:r>
            <w:r w:rsidR="006E377C">
              <w:rPr>
                <w:rFonts w:asciiTheme="minorHAnsi" w:hAnsiTheme="minorHAnsi" w:cstheme="minorHAnsi"/>
                <w:color w:val="000000"/>
                <w:sz w:val="20"/>
                <w:szCs w:val="20"/>
                <w:lang w:val="pl-PL"/>
              </w:rPr>
              <w:t>s)</w:t>
            </w:r>
          </w:p>
        </w:tc>
        <w:tc>
          <w:tcPr>
            <w:tcW w:w="3685" w:type="dxa"/>
          </w:tcPr>
          <w:p w14:paraId="540602FB" w14:textId="0E82EB50" w:rsidR="00413F47" w:rsidRPr="000F1614" w:rsidRDefault="000C447D" w:rsidP="006E377C">
            <w:pPr>
              <w:tabs>
                <w:tab w:val="left" w:pos="2580"/>
              </w:tabs>
              <w:rPr>
                <w:rFonts w:asciiTheme="minorHAnsi" w:hAnsiTheme="minorHAnsi" w:cstheme="minorHAnsi"/>
                <w:b/>
                <w:sz w:val="20"/>
                <w:szCs w:val="20"/>
                <w:lang w:val="pl-PL"/>
              </w:rPr>
            </w:pPr>
            <w:r w:rsidRPr="000F1614">
              <w:rPr>
                <w:sz w:val="20"/>
                <w:szCs w:val="20"/>
                <w:lang w:val="pl-PL"/>
              </w:rPr>
              <w:lastRenderedPageBreak/>
              <w:t xml:space="preserve">Zamawiający dokona oceny spełniania kryterium </w:t>
            </w:r>
            <w:r w:rsidR="00CC7D80" w:rsidRPr="000F1614">
              <w:rPr>
                <w:sz w:val="20"/>
                <w:szCs w:val="20"/>
                <w:lang w:val="pl-PL"/>
              </w:rPr>
              <w:t xml:space="preserve">poprzez ocenę punktową 3 kluczowych wykonawców, przy czym ocena poniżej 10 punktów równoważna będzie niespełnieniu kryterium dopuszczającego, tj. </w:t>
            </w:r>
            <w:r w:rsidRPr="000F1614">
              <w:rPr>
                <w:sz w:val="20"/>
                <w:szCs w:val="20"/>
                <w:lang w:val="pl-PL"/>
              </w:rPr>
              <w:t>Wykonawcy niespełniający tego warunku zostaną wykluczeni z udziału w postępowaniu.</w:t>
            </w:r>
            <w:r w:rsidR="006B6097">
              <w:rPr>
                <w:sz w:val="20"/>
                <w:szCs w:val="20"/>
                <w:lang w:val="pl-PL"/>
              </w:rPr>
              <w:t xml:space="preserve"> </w:t>
            </w:r>
            <w:r w:rsidR="00EF299B">
              <w:rPr>
                <w:sz w:val="20"/>
                <w:szCs w:val="20"/>
                <w:lang w:val="pl-PL"/>
              </w:rPr>
              <w:lastRenderedPageBreak/>
              <w:t xml:space="preserve">Punktacja </w:t>
            </w:r>
            <w:r w:rsidR="006E377C">
              <w:rPr>
                <w:sz w:val="20"/>
                <w:szCs w:val="20"/>
                <w:lang w:val="pl-PL"/>
              </w:rPr>
              <w:t xml:space="preserve">osiągnięć naukowych </w:t>
            </w:r>
            <w:r w:rsidR="00EF299B">
              <w:rPr>
                <w:sz w:val="20"/>
                <w:szCs w:val="20"/>
                <w:lang w:val="pl-PL"/>
              </w:rPr>
              <w:t xml:space="preserve">wg tabeli 3 niżej. </w:t>
            </w:r>
            <w:r w:rsidR="006E377C">
              <w:rPr>
                <w:sz w:val="20"/>
                <w:szCs w:val="20"/>
                <w:lang w:val="pl-PL"/>
              </w:rPr>
              <w:t xml:space="preserve">Za </w:t>
            </w:r>
            <w:r w:rsidR="006E377C">
              <w:rPr>
                <w:rFonts w:asciiTheme="minorHAnsi" w:hAnsiTheme="minorHAnsi" w:cstheme="minorHAnsi"/>
                <w:color w:val="000000"/>
                <w:sz w:val="20"/>
                <w:szCs w:val="20"/>
                <w:lang w:val="pl-PL"/>
              </w:rPr>
              <w:t>udokumentowaną</w:t>
            </w:r>
            <w:r w:rsidR="006E377C" w:rsidRPr="004D3E18">
              <w:rPr>
                <w:rFonts w:asciiTheme="minorHAnsi" w:hAnsiTheme="minorHAnsi" w:cstheme="minorHAnsi"/>
                <w:color w:val="000000"/>
                <w:sz w:val="20"/>
                <w:szCs w:val="20"/>
                <w:lang w:val="pl-PL"/>
              </w:rPr>
              <w:t xml:space="preserve"> znajomość metodyki Living </w:t>
            </w:r>
            <w:r w:rsidR="006E377C">
              <w:rPr>
                <w:rFonts w:asciiTheme="minorHAnsi" w:hAnsiTheme="minorHAnsi" w:cstheme="minorHAnsi"/>
                <w:color w:val="000000"/>
                <w:sz w:val="20"/>
                <w:szCs w:val="20"/>
                <w:lang w:val="pl-PL"/>
              </w:rPr>
              <w:t>L</w:t>
            </w:r>
            <w:r w:rsidR="006E377C">
              <w:rPr>
                <w:sz w:val="20"/>
                <w:szCs w:val="20"/>
                <w:lang w:val="pl-PL"/>
              </w:rPr>
              <w:t>abs może być przyznane do 2 pkt. na podstawie analizy osiągnieć wskazanych w formularzu ofertowym</w:t>
            </w:r>
          </w:p>
        </w:tc>
      </w:tr>
      <w:tr w:rsidR="00413F47" w14:paraId="43FA1912" w14:textId="77777777" w:rsidTr="00530544">
        <w:tc>
          <w:tcPr>
            <w:tcW w:w="976" w:type="dxa"/>
          </w:tcPr>
          <w:p w14:paraId="63550149" w14:textId="4BF9C0F3" w:rsidR="00413F47" w:rsidRPr="004D3E18" w:rsidRDefault="00413F47">
            <w:pPr>
              <w:tabs>
                <w:tab w:val="left" w:pos="2580"/>
              </w:tabs>
              <w:rPr>
                <w:rFonts w:asciiTheme="minorHAnsi" w:hAnsiTheme="minorHAnsi" w:cstheme="minorHAnsi"/>
                <w:b/>
                <w:sz w:val="20"/>
                <w:szCs w:val="20"/>
                <w:lang w:val="pl-PL"/>
              </w:rPr>
            </w:pPr>
            <w:r w:rsidRPr="004D3E18">
              <w:rPr>
                <w:rFonts w:asciiTheme="minorHAnsi" w:hAnsiTheme="minorHAnsi" w:cstheme="minorHAnsi"/>
                <w:b/>
                <w:sz w:val="20"/>
                <w:szCs w:val="20"/>
                <w:lang w:val="pl-PL"/>
              </w:rPr>
              <w:lastRenderedPageBreak/>
              <w:t>2</w:t>
            </w:r>
          </w:p>
        </w:tc>
        <w:tc>
          <w:tcPr>
            <w:tcW w:w="4945" w:type="dxa"/>
          </w:tcPr>
          <w:p w14:paraId="3631C5AE" w14:textId="3548B8B0" w:rsidR="00BC0919" w:rsidRPr="004D3E18" w:rsidRDefault="00BC0919" w:rsidP="00BA2B07">
            <w:pPr>
              <w:tabs>
                <w:tab w:val="left" w:pos="2580"/>
              </w:tabs>
              <w:rPr>
                <w:rFonts w:asciiTheme="minorHAnsi" w:hAnsiTheme="minorHAnsi" w:cstheme="minorHAnsi"/>
                <w:color w:val="000000"/>
                <w:sz w:val="20"/>
                <w:szCs w:val="20"/>
                <w:lang w:val="pl-PL"/>
              </w:rPr>
            </w:pPr>
            <w:r w:rsidRPr="00EF299B">
              <w:rPr>
                <w:rFonts w:asciiTheme="minorHAnsi" w:hAnsiTheme="minorHAnsi" w:cstheme="minorHAnsi"/>
                <w:color w:val="000000"/>
                <w:sz w:val="20"/>
                <w:szCs w:val="20"/>
                <w:u w:val="single"/>
                <w:lang w:val="pl-PL"/>
              </w:rPr>
              <w:t xml:space="preserve">Maksymalna </w:t>
            </w:r>
            <w:r w:rsidR="00530544" w:rsidRPr="00EF299B">
              <w:rPr>
                <w:rFonts w:asciiTheme="minorHAnsi" w:hAnsiTheme="minorHAnsi" w:cstheme="minorHAnsi"/>
                <w:color w:val="000000"/>
                <w:sz w:val="20"/>
                <w:szCs w:val="20"/>
                <w:u w:val="single"/>
                <w:lang w:val="pl-PL"/>
              </w:rPr>
              <w:t xml:space="preserve">oferowana </w:t>
            </w:r>
            <w:r w:rsidRPr="00EF299B">
              <w:rPr>
                <w:rFonts w:asciiTheme="minorHAnsi" w:hAnsiTheme="minorHAnsi" w:cstheme="minorHAnsi"/>
                <w:color w:val="000000"/>
                <w:sz w:val="20"/>
                <w:szCs w:val="20"/>
                <w:u w:val="single"/>
                <w:lang w:val="pl-PL"/>
              </w:rPr>
              <w:t xml:space="preserve">cena wykonania </w:t>
            </w:r>
            <w:r w:rsidR="00530544" w:rsidRPr="00EF299B">
              <w:rPr>
                <w:rFonts w:asciiTheme="minorHAnsi" w:hAnsiTheme="minorHAnsi" w:cstheme="minorHAnsi"/>
                <w:color w:val="000000"/>
                <w:sz w:val="20"/>
                <w:szCs w:val="20"/>
                <w:u w:val="single"/>
                <w:lang w:val="pl-PL"/>
              </w:rPr>
              <w:t xml:space="preserve">usługi </w:t>
            </w:r>
            <w:r w:rsidRPr="004D3E18">
              <w:rPr>
                <w:rFonts w:asciiTheme="minorHAnsi" w:hAnsiTheme="minorHAnsi" w:cstheme="minorHAnsi"/>
                <w:color w:val="000000"/>
                <w:sz w:val="20"/>
                <w:szCs w:val="20"/>
                <w:lang w:val="pl-PL"/>
              </w:rPr>
              <w:t xml:space="preserve">netto nie może być wyższa niż </w:t>
            </w:r>
            <w:r w:rsidR="00D6296B" w:rsidRPr="004D3E18">
              <w:rPr>
                <w:rFonts w:asciiTheme="minorHAnsi" w:hAnsiTheme="minorHAnsi" w:cstheme="minorHAnsi"/>
                <w:color w:val="000000"/>
                <w:sz w:val="20"/>
                <w:szCs w:val="20"/>
                <w:lang w:val="pl-PL"/>
              </w:rPr>
              <w:t>400</w:t>
            </w:r>
            <w:r w:rsidRPr="004D3E18">
              <w:rPr>
                <w:rFonts w:asciiTheme="minorHAnsi" w:hAnsiTheme="minorHAnsi" w:cstheme="minorHAnsi"/>
                <w:color w:val="000000"/>
                <w:sz w:val="20"/>
                <w:szCs w:val="20"/>
                <w:lang w:val="pl-PL"/>
              </w:rPr>
              <w:t> 000 (</w:t>
            </w:r>
            <w:r w:rsidR="00D6296B" w:rsidRPr="004D3E18">
              <w:rPr>
                <w:rFonts w:asciiTheme="minorHAnsi" w:hAnsiTheme="minorHAnsi" w:cstheme="minorHAnsi"/>
                <w:color w:val="000000"/>
                <w:sz w:val="20"/>
                <w:szCs w:val="20"/>
                <w:lang w:val="pl-PL"/>
              </w:rPr>
              <w:t>czte</w:t>
            </w:r>
            <w:r w:rsidRPr="004D3E18">
              <w:rPr>
                <w:rFonts w:asciiTheme="minorHAnsi" w:hAnsiTheme="minorHAnsi" w:cstheme="minorHAnsi"/>
                <w:color w:val="000000"/>
                <w:sz w:val="20"/>
                <w:szCs w:val="20"/>
                <w:lang w:val="pl-PL"/>
              </w:rPr>
              <w:t xml:space="preserve">rysta tysięcy zł). </w:t>
            </w:r>
          </w:p>
          <w:p w14:paraId="4F1F3884" w14:textId="77777777" w:rsidR="00413F47" w:rsidRPr="004D3E18" w:rsidRDefault="00413F47">
            <w:pPr>
              <w:tabs>
                <w:tab w:val="left" w:pos="2580"/>
              </w:tabs>
              <w:rPr>
                <w:rFonts w:asciiTheme="minorHAnsi" w:hAnsiTheme="minorHAnsi" w:cstheme="minorHAnsi"/>
                <w:b/>
                <w:sz w:val="20"/>
                <w:szCs w:val="20"/>
                <w:lang w:val="pl-PL"/>
              </w:rPr>
            </w:pPr>
          </w:p>
        </w:tc>
        <w:tc>
          <w:tcPr>
            <w:tcW w:w="3685" w:type="dxa"/>
          </w:tcPr>
          <w:p w14:paraId="7BC8087A" w14:textId="2517FEE8" w:rsidR="00413F47" w:rsidRPr="000F1614" w:rsidRDefault="00BC0919">
            <w:pPr>
              <w:tabs>
                <w:tab w:val="left" w:pos="2580"/>
              </w:tabs>
              <w:rPr>
                <w:rFonts w:asciiTheme="minorHAnsi" w:hAnsiTheme="minorHAnsi" w:cstheme="minorHAnsi"/>
                <w:b/>
                <w:sz w:val="20"/>
                <w:szCs w:val="20"/>
                <w:lang w:val="pl-PL"/>
              </w:rPr>
            </w:pPr>
            <w:r w:rsidRPr="000F1614">
              <w:rPr>
                <w:sz w:val="20"/>
                <w:szCs w:val="20"/>
                <w:lang w:val="pl-PL"/>
              </w:rPr>
              <w:t xml:space="preserve">Zamawiający dokona oceny spełniania kryterium według formuły spełnia/nie spełnia na podstawie ceny podanej w ofercie. </w:t>
            </w:r>
            <w:r w:rsidRPr="000F1614">
              <w:rPr>
                <w:rFonts w:asciiTheme="minorHAnsi" w:hAnsiTheme="minorHAnsi" w:cstheme="minorHAnsi"/>
                <w:color w:val="000000"/>
                <w:sz w:val="20"/>
                <w:szCs w:val="20"/>
                <w:lang w:val="pl-PL"/>
              </w:rPr>
              <w:t>Wyższa cena będzie skutkowała odrzuceniem tej oferty</w:t>
            </w:r>
          </w:p>
        </w:tc>
      </w:tr>
      <w:tr w:rsidR="00413F47" w:rsidRPr="00CE01A8" w14:paraId="3D4141A3" w14:textId="77777777" w:rsidTr="00530544">
        <w:tc>
          <w:tcPr>
            <w:tcW w:w="976" w:type="dxa"/>
          </w:tcPr>
          <w:p w14:paraId="6D77FDDC" w14:textId="6C48C6D7" w:rsidR="00413F47" w:rsidRPr="004D3E18" w:rsidRDefault="00CC7D80">
            <w:pPr>
              <w:tabs>
                <w:tab w:val="left" w:pos="2580"/>
              </w:tabs>
              <w:rPr>
                <w:rFonts w:asciiTheme="minorHAnsi" w:hAnsiTheme="minorHAnsi" w:cstheme="minorHAnsi"/>
                <w:b/>
                <w:sz w:val="20"/>
                <w:szCs w:val="20"/>
                <w:lang w:val="pl-PL"/>
              </w:rPr>
            </w:pPr>
            <w:r w:rsidRPr="004D3E18">
              <w:rPr>
                <w:rFonts w:asciiTheme="minorHAnsi" w:hAnsiTheme="minorHAnsi" w:cstheme="minorHAnsi"/>
                <w:b/>
                <w:sz w:val="20"/>
                <w:szCs w:val="20"/>
                <w:lang w:val="pl-PL"/>
              </w:rPr>
              <w:t>3</w:t>
            </w:r>
          </w:p>
        </w:tc>
        <w:tc>
          <w:tcPr>
            <w:tcW w:w="4945" w:type="dxa"/>
          </w:tcPr>
          <w:p w14:paraId="4A4BA815" w14:textId="58CFB169" w:rsidR="00EF299B" w:rsidRPr="00EF299B" w:rsidRDefault="00EF299B" w:rsidP="00530544">
            <w:pPr>
              <w:tabs>
                <w:tab w:val="left" w:pos="2580"/>
              </w:tabs>
              <w:rPr>
                <w:rFonts w:asciiTheme="minorHAnsi" w:hAnsiTheme="minorHAnsi" w:cstheme="minorHAnsi"/>
                <w:color w:val="000000"/>
                <w:sz w:val="20"/>
                <w:szCs w:val="20"/>
                <w:u w:val="single"/>
                <w:lang w:val="pl-PL"/>
              </w:rPr>
            </w:pPr>
            <w:r w:rsidRPr="00EF299B">
              <w:rPr>
                <w:rFonts w:asciiTheme="minorHAnsi" w:hAnsiTheme="minorHAnsi" w:cstheme="minorHAnsi"/>
                <w:color w:val="000000"/>
                <w:sz w:val="20"/>
                <w:szCs w:val="20"/>
                <w:u w:val="single"/>
                <w:lang w:val="pl-PL"/>
              </w:rPr>
              <w:t>Uprawniona jednostka</w:t>
            </w:r>
            <w:r>
              <w:rPr>
                <w:rFonts w:asciiTheme="minorHAnsi" w:hAnsiTheme="minorHAnsi" w:cstheme="minorHAnsi"/>
                <w:color w:val="000000"/>
                <w:sz w:val="20"/>
                <w:szCs w:val="20"/>
                <w:u w:val="single"/>
                <w:lang w:val="pl-PL"/>
              </w:rPr>
              <w:t xml:space="preserve"> naukowa</w:t>
            </w:r>
            <w:r w:rsidRPr="00EF299B">
              <w:rPr>
                <w:rFonts w:asciiTheme="minorHAnsi" w:hAnsiTheme="minorHAnsi" w:cstheme="minorHAnsi"/>
                <w:color w:val="000000"/>
                <w:sz w:val="20"/>
                <w:szCs w:val="20"/>
                <w:u w:val="single"/>
                <w:lang w:val="pl-PL"/>
              </w:rPr>
              <w:t xml:space="preserve">. </w:t>
            </w:r>
          </w:p>
          <w:p w14:paraId="2F52DB35" w14:textId="51790EAD" w:rsidR="00413F47" w:rsidRPr="004D3E18" w:rsidRDefault="00BC0919" w:rsidP="00422196">
            <w:pPr>
              <w:tabs>
                <w:tab w:val="left" w:pos="2580"/>
              </w:tabs>
              <w:rPr>
                <w:rFonts w:asciiTheme="minorHAnsi" w:hAnsiTheme="minorHAnsi" w:cstheme="minorHAnsi"/>
                <w:color w:val="000000"/>
                <w:sz w:val="20"/>
                <w:szCs w:val="20"/>
                <w:lang w:val="pl-PL"/>
              </w:rPr>
            </w:pPr>
            <w:r w:rsidRPr="004D3E18">
              <w:rPr>
                <w:rFonts w:asciiTheme="minorHAnsi" w:hAnsiTheme="minorHAnsi" w:cstheme="minorHAnsi"/>
                <w:color w:val="000000"/>
                <w:sz w:val="20"/>
                <w:szCs w:val="20"/>
                <w:lang w:val="pl-PL"/>
              </w:rPr>
              <w:t xml:space="preserve">Oferent w ofercie wskaże </w:t>
            </w:r>
            <w:r w:rsidR="00D6296B" w:rsidRPr="004D3E18">
              <w:rPr>
                <w:rFonts w:asciiTheme="minorHAnsi" w:hAnsiTheme="minorHAnsi" w:cstheme="minorHAnsi"/>
                <w:color w:val="000000"/>
                <w:sz w:val="20"/>
                <w:szCs w:val="20"/>
                <w:lang w:val="pl-PL"/>
              </w:rPr>
              <w:t>jednost</w:t>
            </w:r>
            <w:r w:rsidRPr="004D3E18">
              <w:rPr>
                <w:rFonts w:asciiTheme="minorHAnsi" w:hAnsiTheme="minorHAnsi" w:cstheme="minorHAnsi"/>
                <w:color w:val="000000"/>
                <w:sz w:val="20"/>
                <w:szCs w:val="20"/>
                <w:lang w:val="pl-PL"/>
              </w:rPr>
              <w:t>kę organizacyjną uczelni</w:t>
            </w:r>
            <w:r w:rsidR="00D6296B" w:rsidRPr="004D3E18">
              <w:rPr>
                <w:rFonts w:asciiTheme="minorHAnsi" w:hAnsiTheme="minorHAnsi" w:cstheme="minorHAnsi"/>
                <w:color w:val="000000"/>
                <w:sz w:val="20"/>
                <w:szCs w:val="20"/>
                <w:lang w:val="pl-PL"/>
              </w:rPr>
              <w:t xml:space="preserve"> </w:t>
            </w:r>
            <w:r w:rsidRPr="004D3E18">
              <w:rPr>
                <w:rFonts w:asciiTheme="minorHAnsi" w:hAnsiTheme="minorHAnsi" w:cstheme="minorHAnsi"/>
                <w:color w:val="000000"/>
                <w:sz w:val="20"/>
                <w:szCs w:val="20"/>
                <w:lang w:val="pl-PL"/>
              </w:rPr>
              <w:t>(</w:t>
            </w:r>
            <w:r w:rsidR="00D6296B" w:rsidRPr="004D3E18">
              <w:rPr>
                <w:rFonts w:asciiTheme="minorHAnsi" w:hAnsiTheme="minorHAnsi" w:cstheme="minorHAnsi"/>
                <w:color w:val="000000"/>
                <w:sz w:val="20"/>
                <w:szCs w:val="20"/>
                <w:lang w:val="pl-PL"/>
              </w:rPr>
              <w:t>wydział</w:t>
            </w:r>
            <w:r w:rsidR="00530544" w:rsidRPr="004D3E18">
              <w:rPr>
                <w:rFonts w:asciiTheme="minorHAnsi" w:hAnsiTheme="minorHAnsi" w:cstheme="minorHAnsi"/>
                <w:color w:val="000000"/>
                <w:sz w:val="20"/>
                <w:szCs w:val="20"/>
                <w:lang w:val="pl-PL"/>
              </w:rPr>
              <w:t>, instytut itp.)</w:t>
            </w:r>
            <w:r w:rsidRPr="004D3E18">
              <w:rPr>
                <w:rFonts w:asciiTheme="minorHAnsi" w:hAnsiTheme="minorHAnsi" w:cstheme="minorHAnsi"/>
                <w:color w:val="000000"/>
                <w:sz w:val="20"/>
                <w:szCs w:val="20"/>
                <w:lang w:val="pl-PL"/>
              </w:rPr>
              <w:t xml:space="preserve"> </w:t>
            </w:r>
            <w:r w:rsidR="00530544" w:rsidRPr="004D3E18">
              <w:rPr>
                <w:rFonts w:asciiTheme="minorHAnsi" w:hAnsiTheme="minorHAnsi" w:cstheme="minorHAnsi"/>
                <w:color w:val="000000"/>
                <w:sz w:val="20"/>
                <w:szCs w:val="20"/>
                <w:lang w:val="pl-PL"/>
              </w:rPr>
              <w:t xml:space="preserve">posiadającą </w:t>
            </w:r>
            <w:r w:rsidR="00530544" w:rsidRPr="00EF299B">
              <w:rPr>
                <w:rFonts w:asciiTheme="minorHAnsi" w:hAnsiTheme="minorHAnsi" w:cstheme="minorHAnsi"/>
                <w:color w:val="000000"/>
                <w:sz w:val="20"/>
                <w:szCs w:val="20"/>
                <w:u w:val="single"/>
                <w:lang w:val="pl-PL"/>
              </w:rPr>
              <w:t>prawo składania ofert</w:t>
            </w:r>
            <w:r w:rsidR="00530544" w:rsidRPr="004D3E18">
              <w:rPr>
                <w:rFonts w:asciiTheme="minorHAnsi" w:hAnsiTheme="minorHAnsi" w:cstheme="minorHAnsi"/>
                <w:color w:val="000000"/>
                <w:sz w:val="20"/>
                <w:szCs w:val="20"/>
                <w:lang w:val="pl-PL"/>
              </w:rPr>
              <w:t xml:space="preserve">, </w:t>
            </w:r>
            <w:r w:rsidRPr="004D3E18">
              <w:rPr>
                <w:rFonts w:asciiTheme="minorHAnsi" w:hAnsiTheme="minorHAnsi" w:cstheme="minorHAnsi"/>
                <w:color w:val="000000"/>
                <w:sz w:val="20"/>
                <w:szCs w:val="20"/>
                <w:lang w:val="pl-PL"/>
              </w:rPr>
              <w:t>w której będzie realizowany projekt i spełnia</w:t>
            </w:r>
            <w:r w:rsidR="00CC7D80" w:rsidRPr="004D3E18">
              <w:rPr>
                <w:rFonts w:asciiTheme="minorHAnsi" w:hAnsiTheme="minorHAnsi" w:cstheme="minorHAnsi"/>
                <w:color w:val="000000"/>
                <w:sz w:val="20"/>
                <w:szCs w:val="20"/>
                <w:lang w:val="pl-PL"/>
              </w:rPr>
              <w:t>jącą</w:t>
            </w:r>
            <w:r w:rsidRPr="004D3E18">
              <w:rPr>
                <w:rFonts w:asciiTheme="minorHAnsi" w:hAnsiTheme="minorHAnsi" w:cstheme="minorHAnsi"/>
                <w:color w:val="000000"/>
                <w:sz w:val="20"/>
                <w:szCs w:val="20"/>
                <w:lang w:val="pl-PL"/>
              </w:rPr>
              <w:t xml:space="preserve"> warunki realizacji zamówienia, tj. jednostkę, która posiada siedzibę na terytorium Rzeczypospolitej Polskiej oraz np. przyznaną </w:t>
            </w:r>
            <w:r w:rsidRPr="00422196">
              <w:rPr>
                <w:rFonts w:asciiTheme="minorHAnsi" w:hAnsiTheme="minorHAnsi" w:cstheme="minorHAnsi"/>
                <w:color w:val="000000"/>
                <w:sz w:val="20"/>
                <w:szCs w:val="20"/>
                <w:lang w:val="pl-PL"/>
              </w:rPr>
              <w:t xml:space="preserve">kategorię naukową A+, A albo B, o której mowa wart. 42 ust. 3 ustawy o zasadach finansowania nauki, albo inna jednostka o statusie wskazanym na stronie </w:t>
            </w:r>
            <w:r w:rsidR="00F46DD3">
              <w:fldChar w:fldCharType="begin"/>
            </w:r>
            <w:r w:rsidR="00F46DD3" w:rsidRPr="00CE01A8">
              <w:rPr>
                <w:lang w:val="pl-PL"/>
              </w:rPr>
              <w:instrText xml:space="preserve"> HYPERLINK "https://www.parp.gov.pl/component/grants/grants/bony-na-innowacje-dla-msp-etap-1-uslugowy" </w:instrText>
            </w:r>
            <w:r w:rsidR="00F46DD3">
              <w:fldChar w:fldCharType="separate"/>
            </w:r>
            <w:r w:rsidR="00422196" w:rsidRPr="00422196">
              <w:rPr>
                <w:rStyle w:val="Hyperlink"/>
                <w:rFonts w:asciiTheme="minorHAnsi" w:hAnsiTheme="minorHAnsi" w:cstheme="minorHAnsi"/>
                <w:sz w:val="20"/>
                <w:szCs w:val="20"/>
                <w:lang w:val="pl-PL"/>
              </w:rPr>
              <w:t>https://www.parp.gov.pl/component/grants/grants/bony-na-innowacje-dla-msp-etap-1-uslugowy</w:t>
            </w:r>
            <w:r w:rsidR="00F46DD3">
              <w:rPr>
                <w:rStyle w:val="Hyperlink"/>
                <w:rFonts w:asciiTheme="minorHAnsi" w:hAnsiTheme="minorHAnsi" w:cstheme="minorHAnsi"/>
                <w:sz w:val="20"/>
                <w:szCs w:val="20"/>
                <w:lang w:val="pl-PL"/>
              </w:rPr>
              <w:fldChar w:fldCharType="end"/>
            </w:r>
            <w:r w:rsidR="00422196" w:rsidRPr="00422196">
              <w:rPr>
                <w:rFonts w:asciiTheme="minorHAnsi" w:hAnsiTheme="minorHAnsi" w:cstheme="minorHAnsi"/>
                <w:sz w:val="20"/>
                <w:szCs w:val="20"/>
                <w:lang w:val="pl-PL"/>
              </w:rPr>
              <w:t xml:space="preserve">  - zał. nr 3 do Regulaminu Konkursu: „</w:t>
            </w:r>
            <w:r w:rsidR="00F46DD3">
              <w:fldChar w:fldCharType="begin"/>
            </w:r>
            <w:r w:rsidR="00F46DD3" w:rsidRPr="00CE01A8">
              <w:rPr>
                <w:lang w:val="pl-PL"/>
              </w:rPr>
              <w:instrText xml:space="preserve"> HYPERLINK "https://www.parp.gov.pl/storage/grants/documents/16/Zal.nr-3-do-RK-Instrukcja-wypelniania-wniosku-o-dofinasowanie-projektu_ogolny-1-2019_20190527.doc" \t "_blank" </w:instrText>
            </w:r>
            <w:r w:rsidR="00F46DD3">
              <w:fldChar w:fldCharType="separate"/>
            </w:r>
            <w:r w:rsidR="00422196" w:rsidRPr="00422196">
              <w:rPr>
                <w:rFonts w:asciiTheme="minorHAnsi" w:hAnsiTheme="minorHAnsi" w:cstheme="minorHAnsi"/>
                <w:sz w:val="20"/>
                <w:szCs w:val="20"/>
                <w:lang w:val="pl-PL"/>
              </w:rPr>
              <w:t>Instrukcja wypełniania wniosku o dofinansowanie projektu obowiązuje od 21.05.2019 r.</w:t>
            </w:r>
            <w:r w:rsidR="00F46DD3">
              <w:rPr>
                <w:rFonts w:asciiTheme="minorHAnsi" w:hAnsiTheme="minorHAnsi" w:cstheme="minorHAnsi"/>
                <w:sz w:val="20"/>
                <w:szCs w:val="20"/>
                <w:lang w:val="pl-PL"/>
              </w:rPr>
              <w:fldChar w:fldCharType="end"/>
            </w:r>
            <w:r w:rsidR="00422196" w:rsidRPr="00422196">
              <w:rPr>
                <w:rFonts w:asciiTheme="minorHAnsi" w:hAnsiTheme="minorHAnsi" w:cstheme="minorHAnsi"/>
                <w:sz w:val="20"/>
                <w:szCs w:val="20"/>
                <w:lang w:val="pl-PL"/>
              </w:rPr>
              <w:t>„)</w:t>
            </w:r>
            <w:r w:rsidR="00530544" w:rsidRPr="00422196">
              <w:rPr>
                <w:rFonts w:asciiTheme="minorHAnsi" w:hAnsiTheme="minorHAnsi" w:cstheme="minorHAnsi"/>
                <w:color w:val="000000"/>
                <w:sz w:val="20"/>
                <w:szCs w:val="20"/>
                <w:lang w:val="pl-PL"/>
              </w:rPr>
              <w:t>.</w:t>
            </w:r>
            <w:r w:rsidR="00D6296B" w:rsidRPr="00422196">
              <w:rPr>
                <w:rFonts w:asciiTheme="minorHAnsi" w:hAnsiTheme="minorHAnsi" w:cstheme="minorHAnsi"/>
                <w:color w:val="000000"/>
                <w:sz w:val="20"/>
                <w:szCs w:val="20"/>
                <w:lang w:val="pl-PL"/>
              </w:rPr>
              <w:t xml:space="preserve"> </w:t>
            </w:r>
            <w:r w:rsidRPr="00422196">
              <w:rPr>
                <w:rFonts w:asciiTheme="minorHAnsi" w:hAnsiTheme="minorHAnsi" w:cstheme="minorHAnsi"/>
                <w:color w:val="000000"/>
                <w:sz w:val="20"/>
                <w:szCs w:val="20"/>
                <w:lang w:val="pl-PL"/>
              </w:rPr>
              <w:t>Ponadto mus</w:t>
            </w:r>
            <w:r w:rsidR="00D6296B" w:rsidRPr="00422196">
              <w:rPr>
                <w:rFonts w:asciiTheme="minorHAnsi" w:hAnsiTheme="minorHAnsi" w:cstheme="minorHAnsi"/>
                <w:color w:val="000000"/>
                <w:sz w:val="20"/>
                <w:szCs w:val="20"/>
                <w:lang w:val="pl-PL"/>
              </w:rPr>
              <w:t>i być wskazana komórka organizacyjna (zakła</w:t>
            </w:r>
            <w:r w:rsidR="00D6296B" w:rsidRPr="004D3E18">
              <w:rPr>
                <w:rFonts w:asciiTheme="minorHAnsi" w:hAnsiTheme="minorHAnsi" w:cstheme="minorHAnsi"/>
                <w:color w:val="000000"/>
                <w:sz w:val="20"/>
                <w:szCs w:val="20"/>
                <w:lang w:val="pl-PL"/>
              </w:rPr>
              <w:t xml:space="preserve">d, katedra, laboratorium itp., </w:t>
            </w:r>
            <w:r w:rsidR="00530544" w:rsidRPr="004D3E18">
              <w:rPr>
                <w:rFonts w:asciiTheme="minorHAnsi" w:hAnsiTheme="minorHAnsi" w:cstheme="minorHAnsi"/>
                <w:color w:val="000000"/>
                <w:sz w:val="20"/>
                <w:szCs w:val="20"/>
                <w:lang w:val="pl-PL"/>
              </w:rPr>
              <w:t xml:space="preserve">lub </w:t>
            </w:r>
            <w:r w:rsidR="00D6296B" w:rsidRPr="004D3E18">
              <w:rPr>
                <w:rFonts w:asciiTheme="minorHAnsi" w:hAnsiTheme="minorHAnsi" w:cstheme="minorHAnsi"/>
                <w:color w:val="000000"/>
                <w:sz w:val="20"/>
                <w:szCs w:val="20"/>
                <w:lang w:val="pl-PL"/>
              </w:rPr>
              <w:t xml:space="preserve">co najwyżej dwie takie komórki) wchodząca w skład ww. jednostki organizacyjnej oraz </w:t>
            </w:r>
            <w:r w:rsidRPr="004D3E18">
              <w:rPr>
                <w:rFonts w:asciiTheme="minorHAnsi" w:hAnsiTheme="minorHAnsi" w:cstheme="minorHAnsi"/>
                <w:color w:val="000000"/>
                <w:sz w:val="20"/>
                <w:szCs w:val="20"/>
                <w:lang w:val="pl-PL"/>
              </w:rPr>
              <w:t xml:space="preserve">3 osoby zatrudnione w </w:t>
            </w:r>
            <w:r w:rsidR="00D6296B" w:rsidRPr="004D3E18">
              <w:rPr>
                <w:rFonts w:asciiTheme="minorHAnsi" w:hAnsiTheme="minorHAnsi" w:cstheme="minorHAnsi"/>
                <w:color w:val="000000"/>
                <w:sz w:val="20"/>
                <w:szCs w:val="20"/>
                <w:lang w:val="pl-PL"/>
              </w:rPr>
              <w:t>nich</w:t>
            </w:r>
            <w:r w:rsidRPr="004D3E18">
              <w:rPr>
                <w:rFonts w:asciiTheme="minorHAnsi" w:hAnsiTheme="minorHAnsi" w:cstheme="minorHAnsi"/>
                <w:color w:val="000000"/>
                <w:sz w:val="20"/>
                <w:szCs w:val="20"/>
                <w:lang w:val="pl-PL"/>
              </w:rPr>
              <w:t xml:space="preserve"> na umowę o pracę, na podstaw</w:t>
            </w:r>
            <w:r w:rsidR="00530544" w:rsidRPr="004D3E18">
              <w:rPr>
                <w:rFonts w:asciiTheme="minorHAnsi" w:hAnsiTheme="minorHAnsi" w:cstheme="minorHAnsi"/>
                <w:color w:val="000000"/>
                <w:sz w:val="20"/>
                <w:szCs w:val="20"/>
                <w:lang w:val="pl-PL"/>
              </w:rPr>
              <w:t>ie mianowania lub jako doktoranci</w:t>
            </w:r>
            <w:r w:rsidRPr="004D3E18">
              <w:rPr>
                <w:rFonts w:asciiTheme="minorHAnsi" w:hAnsiTheme="minorHAnsi" w:cstheme="minorHAnsi"/>
                <w:color w:val="000000"/>
                <w:sz w:val="20"/>
                <w:szCs w:val="20"/>
                <w:lang w:val="pl-PL"/>
              </w:rPr>
              <w:t xml:space="preserve"> od </w:t>
            </w:r>
            <w:r w:rsidR="00D6296B" w:rsidRPr="004D3E18">
              <w:rPr>
                <w:rFonts w:asciiTheme="minorHAnsi" w:hAnsiTheme="minorHAnsi" w:cstheme="minorHAnsi"/>
                <w:color w:val="000000"/>
                <w:sz w:val="20"/>
                <w:szCs w:val="20"/>
                <w:lang w:val="pl-PL"/>
              </w:rPr>
              <w:t>2</w:t>
            </w:r>
            <w:r w:rsidRPr="004D3E18">
              <w:rPr>
                <w:rFonts w:asciiTheme="minorHAnsi" w:hAnsiTheme="minorHAnsi" w:cstheme="minorHAnsi"/>
                <w:color w:val="000000"/>
                <w:sz w:val="20"/>
                <w:szCs w:val="20"/>
                <w:lang w:val="pl-PL"/>
              </w:rPr>
              <w:t xml:space="preserve"> roku S</w:t>
            </w:r>
            <w:r w:rsidR="00D6296B" w:rsidRPr="004D3E18">
              <w:rPr>
                <w:rFonts w:asciiTheme="minorHAnsi" w:hAnsiTheme="minorHAnsi" w:cstheme="minorHAnsi"/>
                <w:color w:val="000000"/>
                <w:sz w:val="20"/>
                <w:szCs w:val="20"/>
                <w:lang w:val="pl-PL"/>
              </w:rPr>
              <w:t>zkoły</w:t>
            </w:r>
            <w:r w:rsidRPr="004D3E18">
              <w:rPr>
                <w:rFonts w:asciiTheme="minorHAnsi" w:hAnsiTheme="minorHAnsi" w:cstheme="minorHAnsi"/>
                <w:color w:val="000000"/>
                <w:sz w:val="20"/>
                <w:szCs w:val="20"/>
                <w:lang w:val="pl-PL"/>
              </w:rPr>
              <w:t xml:space="preserve"> Doktor</w:t>
            </w:r>
            <w:r w:rsidR="00D6296B" w:rsidRPr="004D3E18">
              <w:rPr>
                <w:rFonts w:asciiTheme="minorHAnsi" w:hAnsiTheme="minorHAnsi" w:cstheme="minorHAnsi"/>
                <w:color w:val="000000"/>
                <w:sz w:val="20"/>
                <w:szCs w:val="20"/>
                <w:lang w:val="pl-PL"/>
              </w:rPr>
              <w:t>skiej</w:t>
            </w:r>
            <w:r w:rsidRPr="004D3E18">
              <w:rPr>
                <w:rFonts w:asciiTheme="minorHAnsi" w:hAnsiTheme="minorHAnsi" w:cstheme="minorHAnsi"/>
                <w:color w:val="000000"/>
                <w:sz w:val="20"/>
                <w:szCs w:val="20"/>
                <w:lang w:val="pl-PL"/>
              </w:rPr>
              <w:t>, z tego co najmniej jedną osobę posiadającą stopień naukowy doktora</w:t>
            </w:r>
            <w:r w:rsidR="00D6296B" w:rsidRPr="004D3E18">
              <w:rPr>
                <w:rFonts w:asciiTheme="minorHAnsi" w:hAnsiTheme="minorHAnsi" w:cstheme="minorHAnsi"/>
                <w:color w:val="000000"/>
                <w:sz w:val="20"/>
                <w:szCs w:val="20"/>
                <w:lang w:val="pl-PL"/>
              </w:rPr>
              <w:t xml:space="preserve"> habilitowanego</w:t>
            </w:r>
            <w:r w:rsidRPr="004D3E18">
              <w:rPr>
                <w:rFonts w:asciiTheme="minorHAnsi" w:hAnsiTheme="minorHAnsi" w:cstheme="minorHAnsi"/>
                <w:color w:val="000000"/>
                <w:sz w:val="20"/>
                <w:szCs w:val="20"/>
                <w:lang w:val="pl-PL"/>
              </w:rPr>
              <w:t>, które zobowi</w:t>
            </w:r>
            <w:r w:rsidR="00530544" w:rsidRPr="004D3E18">
              <w:rPr>
                <w:rFonts w:asciiTheme="minorHAnsi" w:hAnsiTheme="minorHAnsi" w:cstheme="minorHAnsi"/>
                <w:color w:val="000000"/>
                <w:sz w:val="20"/>
                <w:szCs w:val="20"/>
                <w:lang w:val="pl-PL"/>
              </w:rPr>
              <w:t xml:space="preserve">ążą się do realizacji projektu </w:t>
            </w:r>
            <w:r w:rsidRPr="004D3E18">
              <w:rPr>
                <w:rFonts w:asciiTheme="minorHAnsi" w:hAnsiTheme="minorHAnsi" w:cstheme="minorHAnsi"/>
                <w:color w:val="000000"/>
                <w:sz w:val="20"/>
                <w:szCs w:val="20"/>
                <w:lang w:val="pl-PL"/>
              </w:rPr>
              <w:t>w przypadku przyznania dofinansowania przez PARP i przekształcenia umowy warunkowej w obowiązującą.</w:t>
            </w:r>
            <w:r w:rsidR="00D6296B" w:rsidRPr="004D3E18">
              <w:rPr>
                <w:rFonts w:asciiTheme="minorHAnsi" w:hAnsiTheme="minorHAnsi" w:cstheme="minorHAnsi"/>
                <w:color w:val="000000"/>
                <w:sz w:val="20"/>
                <w:szCs w:val="20"/>
                <w:lang w:val="pl-PL"/>
              </w:rPr>
              <w:t xml:space="preserve"> </w:t>
            </w:r>
          </w:p>
        </w:tc>
        <w:tc>
          <w:tcPr>
            <w:tcW w:w="3685" w:type="dxa"/>
          </w:tcPr>
          <w:p w14:paraId="18B04484" w14:textId="767A124E" w:rsidR="00413F47" w:rsidRPr="000F1614" w:rsidRDefault="00CD37B8">
            <w:pPr>
              <w:tabs>
                <w:tab w:val="left" w:pos="2580"/>
              </w:tabs>
              <w:rPr>
                <w:rFonts w:asciiTheme="minorHAnsi" w:hAnsiTheme="minorHAnsi" w:cstheme="minorHAnsi"/>
                <w:b/>
                <w:sz w:val="20"/>
                <w:szCs w:val="20"/>
                <w:lang w:val="pl-PL"/>
              </w:rPr>
            </w:pPr>
            <w:r w:rsidRPr="000F1614">
              <w:rPr>
                <w:sz w:val="20"/>
                <w:szCs w:val="20"/>
                <w:lang w:val="pl-PL"/>
              </w:rPr>
              <w:t>Zamawiający dokona oceny spełniania kryterium udziału w postępowaniu według formuły spełnia/nie spełnia - na podstawie analizy formularza ofertowego</w:t>
            </w:r>
            <w:r w:rsidR="00EF299B">
              <w:rPr>
                <w:sz w:val="20"/>
                <w:szCs w:val="20"/>
                <w:lang w:val="pl-PL"/>
              </w:rPr>
              <w:t xml:space="preserve"> i rejestru jednostek naukowych posiadających kategorię co najmniej B</w:t>
            </w:r>
            <w:r w:rsidRPr="000F1614">
              <w:rPr>
                <w:sz w:val="20"/>
                <w:szCs w:val="20"/>
                <w:lang w:val="pl-PL"/>
              </w:rPr>
              <w:t>.</w:t>
            </w:r>
          </w:p>
        </w:tc>
      </w:tr>
      <w:tr w:rsidR="00413F47" w:rsidRPr="00CE01A8" w14:paraId="1C0DB82C" w14:textId="77777777" w:rsidTr="00530544">
        <w:tc>
          <w:tcPr>
            <w:tcW w:w="976" w:type="dxa"/>
          </w:tcPr>
          <w:p w14:paraId="0B7FE136" w14:textId="28DCE53F" w:rsidR="00413F47" w:rsidRPr="004D3E18" w:rsidRDefault="00CC7D80">
            <w:pPr>
              <w:tabs>
                <w:tab w:val="left" w:pos="2580"/>
              </w:tabs>
              <w:rPr>
                <w:rFonts w:asciiTheme="minorHAnsi" w:hAnsiTheme="minorHAnsi" w:cstheme="minorHAnsi"/>
                <w:b/>
                <w:sz w:val="20"/>
                <w:szCs w:val="20"/>
                <w:lang w:val="pl-PL"/>
              </w:rPr>
            </w:pPr>
            <w:r w:rsidRPr="004D3E18">
              <w:rPr>
                <w:rFonts w:asciiTheme="minorHAnsi" w:hAnsiTheme="minorHAnsi" w:cstheme="minorHAnsi"/>
                <w:b/>
                <w:sz w:val="20"/>
                <w:szCs w:val="20"/>
                <w:lang w:val="pl-PL"/>
              </w:rPr>
              <w:t>4</w:t>
            </w:r>
            <w:r w:rsidR="00BC0919" w:rsidRPr="004D3E18">
              <w:rPr>
                <w:rFonts w:asciiTheme="minorHAnsi" w:hAnsiTheme="minorHAnsi" w:cstheme="minorHAnsi"/>
                <w:b/>
                <w:sz w:val="20"/>
                <w:szCs w:val="20"/>
                <w:lang w:val="pl-PL"/>
              </w:rPr>
              <w:t>.</w:t>
            </w:r>
          </w:p>
        </w:tc>
        <w:tc>
          <w:tcPr>
            <w:tcW w:w="4945" w:type="dxa"/>
          </w:tcPr>
          <w:p w14:paraId="1B9D41A9" w14:textId="1B50879E" w:rsidR="00BC0919" w:rsidRPr="004D3E18" w:rsidRDefault="00EF299B" w:rsidP="00BA2B07">
            <w:pPr>
              <w:tabs>
                <w:tab w:val="left" w:pos="2580"/>
              </w:tabs>
              <w:rPr>
                <w:rFonts w:asciiTheme="minorHAnsi" w:hAnsiTheme="minorHAnsi" w:cstheme="minorHAnsi"/>
                <w:color w:val="000000"/>
                <w:sz w:val="20"/>
                <w:szCs w:val="20"/>
                <w:lang w:val="pl-PL"/>
              </w:rPr>
            </w:pPr>
            <w:r w:rsidRPr="00EF299B">
              <w:rPr>
                <w:rFonts w:asciiTheme="minorHAnsi" w:hAnsiTheme="minorHAnsi" w:cstheme="minorHAnsi"/>
                <w:color w:val="000000"/>
                <w:sz w:val="20"/>
                <w:szCs w:val="20"/>
                <w:u w:val="single"/>
                <w:lang w:val="pl-PL"/>
              </w:rPr>
              <w:t>Wykluczenia</w:t>
            </w:r>
            <w:r>
              <w:rPr>
                <w:rFonts w:asciiTheme="minorHAnsi" w:hAnsiTheme="minorHAnsi" w:cstheme="minorHAnsi"/>
                <w:color w:val="000000"/>
                <w:sz w:val="20"/>
                <w:szCs w:val="20"/>
                <w:lang w:val="pl-PL"/>
              </w:rPr>
              <w:t xml:space="preserve">. </w:t>
            </w:r>
            <w:r w:rsidR="00BC0919" w:rsidRPr="004D3E18">
              <w:rPr>
                <w:rFonts w:asciiTheme="minorHAnsi" w:hAnsiTheme="minorHAnsi" w:cstheme="minorHAnsi"/>
                <w:color w:val="000000"/>
                <w:sz w:val="20"/>
                <w:szCs w:val="20"/>
                <w:lang w:val="pl-PL"/>
              </w:rPr>
              <w:t xml:space="preserve">Z udziału w postępowaniu wykluczone są podmioty, które są powiązane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BC0919" w:rsidRPr="004D3E18">
              <w:rPr>
                <w:rFonts w:asciiTheme="minorHAnsi" w:hAnsiTheme="minorHAnsi" w:cstheme="minorHAnsi"/>
                <w:sz w:val="20"/>
                <w:szCs w:val="20"/>
                <w:lang w:val="pl-PL"/>
              </w:rPr>
              <w:t>a wykonawcą, polegające w szczególności na:</w:t>
            </w:r>
          </w:p>
          <w:p w14:paraId="7AECB566" w14:textId="77777777" w:rsidR="00BC0919" w:rsidRPr="004D3E18" w:rsidRDefault="00BC0919" w:rsidP="00D6296B">
            <w:pPr>
              <w:pStyle w:val="ListParagraph"/>
              <w:numPr>
                <w:ilvl w:val="0"/>
                <w:numId w:val="6"/>
              </w:numPr>
              <w:autoSpaceDE w:val="0"/>
              <w:ind w:left="439"/>
              <w:rPr>
                <w:rFonts w:asciiTheme="minorHAnsi" w:hAnsiTheme="minorHAnsi" w:cstheme="minorHAnsi"/>
                <w:sz w:val="20"/>
                <w:szCs w:val="20"/>
                <w:lang w:val="pl-PL"/>
              </w:rPr>
            </w:pPr>
            <w:r w:rsidRPr="004D3E18">
              <w:rPr>
                <w:rFonts w:asciiTheme="minorHAnsi" w:hAnsiTheme="minorHAnsi" w:cstheme="minorHAnsi"/>
                <w:sz w:val="20"/>
                <w:szCs w:val="20"/>
                <w:lang w:val="pl-PL"/>
              </w:rPr>
              <w:t>uczestniczeniu w spółce jako wspólnik spółki cywilnej lub spółki osobowej;</w:t>
            </w:r>
          </w:p>
          <w:p w14:paraId="65F8156B" w14:textId="77777777" w:rsidR="00BC0919" w:rsidRPr="004D3E18" w:rsidRDefault="00BC0919" w:rsidP="00D6296B">
            <w:pPr>
              <w:pStyle w:val="ListParagraph"/>
              <w:numPr>
                <w:ilvl w:val="0"/>
                <w:numId w:val="6"/>
              </w:numPr>
              <w:autoSpaceDE w:val="0"/>
              <w:ind w:left="439"/>
              <w:rPr>
                <w:rFonts w:asciiTheme="minorHAnsi" w:hAnsiTheme="minorHAnsi" w:cstheme="minorHAnsi"/>
                <w:sz w:val="20"/>
                <w:szCs w:val="20"/>
                <w:lang w:val="pl-PL"/>
              </w:rPr>
            </w:pPr>
            <w:r w:rsidRPr="004D3E18">
              <w:rPr>
                <w:rFonts w:asciiTheme="minorHAnsi" w:hAnsiTheme="minorHAnsi" w:cstheme="minorHAnsi"/>
                <w:sz w:val="20"/>
                <w:szCs w:val="20"/>
                <w:lang w:val="pl-PL"/>
              </w:rPr>
              <w:t>posiadaniu udziałów lub co najmniej 5 % akcji;</w:t>
            </w:r>
          </w:p>
          <w:p w14:paraId="795AA460" w14:textId="77777777" w:rsidR="00BC0919" w:rsidRPr="004D3E18" w:rsidRDefault="00BC0919" w:rsidP="00D6296B">
            <w:pPr>
              <w:pStyle w:val="ListParagraph"/>
              <w:numPr>
                <w:ilvl w:val="0"/>
                <w:numId w:val="6"/>
              </w:numPr>
              <w:autoSpaceDE w:val="0"/>
              <w:ind w:left="439"/>
              <w:rPr>
                <w:rFonts w:asciiTheme="minorHAnsi" w:hAnsiTheme="minorHAnsi" w:cstheme="minorHAnsi"/>
                <w:sz w:val="20"/>
                <w:szCs w:val="20"/>
                <w:lang w:val="pl-PL"/>
              </w:rPr>
            </w:pPr>
            <w:r w:rsidRPr="004D3E18">
              <w:rPr>
                <w:rFonts w:asciiTheme="minorHAnsi" w:hAnsiTheme="minorHAnsi" w:cstheme="minorHAnsi"/>
                <w:sz w:val="20"/>
                <w:szCs w:val="20"/>
                <w:lang w:val="pl-PL"/>
              </w:rPr>
              <w:t>pełnieniu funkcji członka organu nadzorczego lub zarządzającego, prokurenta,</w:t>
            </w:r>
          </w:p>
          <w:p w14:paraId="2560F668" w14:textId="77777777" w:rsidR="00BC0919" w:rsidRPr="004D3E18" w:rsidRDefault="00BC0919" w:rsidP="00D6296B">
            <w:pPr>
              <w:pStyle w:val="ListParagraph"/>
              <w:autoSpaceDE w:val="0"/>
              <w:ind w:left="439"/>
              <w:rPr>
                <w:rFonts w:asciiTheme="minorHAnsi" w:hAnsiTheme="minorHAnsi" w:cstheme="minorHAnsi"/>
                <w:sz w:val="20"/>
                <w:szCs w:val="20"/>
                <w:lang w:val="pl-PL"/>
              </w:rPr>
            </w:pPr>
            <w:r w:rsidRPr="004D3E18">
              <w:rPr>
                <w:rFonts w:asciiTheme="minorHAnsi" w:hAnsiTheme="minorHAnsi" w:cstheme="minorHAnsi"/>
                <w:sz w:val="20"/>
                <w:szCs w:val="20"/>
                <w:lang w:val="pl-PL"/>
              </w:rPr>
              <w:t>pełnomocnika;</w:t>
            </w:r>
          </w:p>
          <w:p w14:paraId="43EF83AC" w14:textId="01E02EC9" w:rsidR="00325419" w:rsidRPr="00325419" w:rsidRDefault="00BC0919" w:rsidP="00325419">
            <w:pPr>
              <w:pStyle w:val="ListParagraph"/>
              <w:numPr>
                <w:ilvl w:val="0"/>
                <w:numId w:val="6"/>
              </w:numPr>
              <w:autoSpaceDE w:val="0"/>
              <w:ind w:left="439"/>
              <w:rPr>
                <w:rFonts w:asciiTheme="minorHAnsi" w:hAnsiTheme="minorHAnsi" w:cstheme="minorHAnsi"/>
                <w:sz w:val="20"/>
                <w:szCs w:val="20"/>
                <w:lang w:val="pl-PL"/>
              </w:rPr>
            </w:pPr>
            <w:r w:rsidRPr="004D3E18">
              <w:rPr>
                <w:rFonts w:asciiTheme="minorHAnsi" w:hAnsiTheme="minorHAnsi" w:cstheme="minorHAnsi"/>
                <w:sz w:val="20"/>
                <w:szCs w:val="20"/>
                <w:lang w:val="pl-PL"/>
              </w:rPr>
              <w:t>pozostawaniu w związku małżeńskim, w stosunku pokrewieństwa lub powinowactwa</w:t>
            </w:r>
            <w:r w:rsidR="00BF47B8" w:rsidRPr="004D3E18">
              <w:rPr>
                <w:rFonts w:asciiTheme="minorHAnsi" w:hAnsiTheme="minorHAnsi" w:cstheme="minorHAnsi"/>
                <w:sz w:val="20"/>
                <w:szCs w:val="20"/>
                <w:lang w:val="pl-PL"/>
              </w:rPr>
              <w:t xml:space="preserve"> </w:t>
            </w:r>
            <w:r w:rsidRPr="004D3E18">
              <w:rPr>
                <w:rFonts w:asciiTheme="minorHAnsi" w:hAnsiTheme="minorHAnsi" w:cstheme="minorHAnsi"/>
                <w:sz w:val="20"/>
                <w:szCs w:val="20"/>
                <w:lang w:val="pl-PL"/>
              </w:rPr>
              <w:t xml:space="preserve">w linii prostej, </w:t>
            </w:r>
            <w:r w:rsidRPr="00325419">
              <w:rPr>
                <w:rFonts w:asciiTheme="minorHAnsi" w:hAnsiTheme="minorHAnsi" w:cstheme="minorHAnsi"/>
                <w:sz w:val="20"/>
                <w:szCs w:val="20"/>
                <w:lang w:val="pl-PL"/>
              </w:rPr>
              <w:lastRenderedPageBreak/>
              <w:t>pokrewieństwa lub powinowactwa drugiego stopnia w linii bocznej lub</w:t>
            </w:r>
            <w:r w:rsidR="00BF47B8" w:rsidRPr="00325419">
              <w:rPr>
                <w:rFonts w:asciiTheme="minorHAnsi" w:hAnsiTheme="minorHAnsi" w:cstheme="minorHAnsi"/>
                <w:sz w:val="20"/>
                <w:szCs w:val="20"/>
                <w:lang w:val="pl-PL"/>
              </w:rPr>
              <w:t xml:space="preserve"> </w:t>
            </w:r>
            <w:r w:rsidRPr="00325419">
              <w:rPr>
                <w:rFonts w:asciiTheme="minorHAnsi" w:hAnsiTheme="minorHAnsi" w:cstheme="minorHAnsi"/>
                <w:sz w:val="20"/>
                <w:szCs w:val="20"/>
                <w:lang w:val="pl-PL"/>
              </w:rPr>
              <w:t>w stosunku przysposobienia, opieki lub kurateli.</w:t>
            </w:r>
            <w:r w:rsidR="00D6296B" w:rsidRPr="00325419">
              <w:rPr>
                <w:rFonts w:asciiTheme="minorHAnsi" w:hAnsiTheme="minorHAnsi" w:cstheme="minorHAnsi"/>
                <w:sz w:val="20"/>
                <w:szCs w:val="20"/>
                <w:lang w:val="pl-PL"/>
              </w:rPr>
              <w:t xml:space="preserve"> </w:t>
            </w:r>
          </w:p>
        </w:tc>
        <w:tc>
          <w:tcPr>
            <w:tcW w:w="3685" w:type="dxa"/>
          </w:tcPr>
          <w:p w14:paraId="569B3A05" w14:textId="03CB867D" w:rsidR="00413F47" w:rsidRPr="000F1614" w:rsidRDefault="00CD37B8">
            <w:pPr>
              <w:tabs>
                <w:tab w:val="left" w:pos="2580"/>
              </w:tabs>
              <w:rPr>
                <w:rFonts w:asciiTheme="minorHAnsi" w:hAnsiTheme="minorHAnsi" w:cstheme="minorHAnsi"/>
                <w:b/>
                <w:sz w:val="20"/>
                <w:szCs w:val="20"/>
                <w:highlight w:val="yellow"/>
                <w:lang w:val="pl-PL"/>
              </w:rPr>
            </w:pPr>
            <w:r w:rsidRPr="000F1614">
              <w:rPr>
                <w:sz w:val="20"/>
                <w:szCs w:val="20"/>
                <w:lang w:val="pl-PL"/>
              </w:rPr>
              <w:lastRenderedPageBreak/>
              <w:t xml:space="preserve">Zamawiający dokona oceny spełniania przez Wykonawcę kryterium według formuły spełnia/nie spełnia - na podstawie analizy złożonego przez Wykonawcę formularza zawierającego oświadczenie </w:t>
            </w:r>
            <w:r w:rsidRPr="000F1614">
              <w:rPr>
                <w:rFonts w:asciiTheme="minorHAnsi" w:hAnsiTheme="minorHAnsi" w:cstheme="minorHAnsi"/>
                <w:sz w:val="20"/>
                <w:szCs w:val="20"/>
                <w:lang w:val="pl-PL"/>
              </w:rPr>
              <w:t>Oferenta o braku podstaw do wykluczenia</w:t>
            </w:r>
            <w:r w:rsidRPr="000F1614">
              <w:rPr>
                <w:sz w:val="20"/>
                <w:szCs w:val="20"/>
                <w:lang w:val="pl-PL"/>
              </w:rPr>
              <w:t xml:space="preserve">. Oświadczenie musi być podpisane przez osobę/osoby uprawnioną(e) do reprezentacji Wykonawcy. </w:t>
            </w:r>
          </w:p>
        </w:tc>
      </w:tr>
    </w:tbl>
    <w:p w14:paraId="2A91C84B" w14:textId="6FB7B96E" w:rsidR="007D4B9F" w:rsidRDefault="007D4B9F" w:rsidP="00BF47B8">
      <w:pPr>
        <w:tabs>
          <w:tab w:val="left" w:pos="2580"/>
        </w:tabs>
        <w:spacing w:after="0" w:line="257" w:lineRule="auto"/>
        <w:rPr>
          <w:rFonts w:asciiTheme="minorHAnsi" w:hAnsiTheme="minorHAnsi" w:cstheme="minorHAnsi"/>
          <w:b/>
          <w:lang w:val="pl-PL"/>
        </w:rPr>
      </w:pPr>
    </w:p>
    <w:p w14:paraId="4E29CF0C" w14:textId="78103B0D" w:rsidR="00EF299B" w:rsidRPr="006E377C" w:rsidRDefault="006E377C" w:rsidP="00484F57">
      <w:pPr>
        <w:tabs>
          <w:tab w:val="left" w:pos="2580"/>
        </w:tabs>
        <w:spacing w:after="120" w:line="360" w:lineRule="auto"/>
        <w:ind w:right="-136"/>
        <w:rPr>
          <w:rFonts w:asciiTheme="minorHAnsi" w:hAnsiTheme="minorHAnsi" w:cstheme="minorHAnsi"/>
          <w:b/>
          <w:lang w:val="pl-PL"/>
        </w:rPr>
      </w:pPr>
      <w:r>
        <w:rPr>
          <w:rFonts w:asciiTheme="minorHAnsi" w:hAnsiTheme="minorHAnsi" w:cstheme="minorHAnsi"/>
          <w:b/>
          <w:lang w:val="pl-PL"/>
        </w:rPr>
        <w:t xml:space="preserve">Tabela 3. Punktacja </w:t>
      </w:r>
      <w:r>
        <w:rPr>
          <w:b/>
          <w:lang w:val="pl-PL" w:eastAsia="pl-PL"/>
        </w:rPr>
        <w:t>d</w:t>
      </w:r>
      <w:r w:rsidRPr="006E377C">
        <w:rPr>
          <w:b/>
          <w:lang w:val="pl-PL" w:eastAsia="pl-PL"/>
        </w:rPr>
        <w:t xml:space="preserve">oświadczenie </w:t>
      </w:r>
      <w:r>
        <w:rPr>
          <w:b/>
          <w:lang w:val="pl-PL" w:eastAsia="pl-PL"/>
        </w:rPr>
        <w:t xml:space="preserve">każdego członka </w:t>
      </w:r>
      <w:r w:rsidRPr="006E377C">
        <w:rPr>
          <w:b/>
          <w:lang w:val="pl-PL" w:eastAsia="pl-PL"/>
        </w:rPr>
        <w:t xml:space="preserve">personelu kluczowego </w:t>
      </w:r>
      <w:r>
        <w:rPr>
          <w:b/>
          <w:lang w:val="pl-PL" w:eastAsia="pl-PL"/>
        </w:rPr>
        <w:t>wskazanego przez Oferenta</w:t>
      </w:r>
    </w:p>
    <w:tbl>
      <w:tblPr>
        <w:tblStyle w:val="TableGrid"/>
        <w:tblW w:w="8260" w:type="dxa"/>
        <w:jc w:val="center"/>
        <w:tblInd w:w="-752" w:type="dxa"/>
        <w:tblLook w:val="04A0" w:firstRow="1" w:lastRow="0" w:firstColumn="1" w:lastColumn="0" w:noHBand="0" w:noVBand="1"/>
      </w:tblPr>
      <w:tblGrid>
        <w:gridCol w:w="1887"/>
        <w:gridCol w:w="3186"/>
        <w:gridCol w:w="3187"/>
      </w:tblGrid>
      <w:tr w:rsidR="00484F57" w:rsidRPr="00CE01A8" w14:paraId="6341F3A5" w14:textId="77777777" w:rsidTr="00422196">
        <w:trPr>
          <w:trHeight w:val="768"/>
          <w:jc w:val="center"/>
        </w:trPr>
        <w:tc>
          <w:tcPr>
            <w:tcW w:w="1887" w:type="dxa"/>
          </w:tcPr>
          <w:p w14:paraId="38DED8E9" w14:textId="77777777" w:rsidR="00484F57" w:rsidRDefault="00484F57" w:rsidP="00484F57">
            <w:pPr>
              <w:jc w:val="right"/>
              <w:rPr>
                <w:b/>
                <w:lang w:eastAsia="pl-PL"/>
              </w:rPr>
            </w:pPr>
            <w:proofErr w:type="spellStart"/>
            <w:r>
              <w:rPr>
                <w:b/>
                <w:lang w:eastAsia="pl-PL"/>
              </w:rPr>
              <w:t>Kryterium</w:t>
            </w:r>
            <w:proofErr w:type="spellEnd"/>
          </w:p>
          <w:p w14:paraId="53E73489" w14:textId="77777777" w:rsidR="00484F57" w:rsidRDefault="00484F57" w:rsidP="002D025F">
            <w:pPr>
              <w:rPr>
                <w:b/>
                <w:lang w:eastAsia="pl-PL"/>
              </w:rPr>
            </w:pPr>
          </w:p>
          <w:p w14:paraId="4F4C07E3" w14:textId="3FABA271" w:rsidR="00484F57" w:rsidRPr="00857C54" w:rsidRDefault="00484F57" w:rsidP="002D025F">
            <w:pPr>
              <w:rPr>
                <w:b/>
                <w:lang w:eastAsia="pl-PL"/>
              </w:rPr>
            </w:pPr>
            <w:proofErr w:type="spellStart"/>
            <w:r>
              <w:rPr>
                <w:b/>
                <w:lang w:eastAsia="pl-PL"/>
              </w:rPr>
              <w:t>Ilość</w:t>
            </w:r>
            <w:proofErr w:type="spellEnd"/>
            <w:r>
              <w:rPr>
                <w:b/>
                <w:lang w:eastAsia="pl-PL"/>
              </w:rPr>
              <w:t xml:space="preserve"> </w:t>
            </w:r>
            <w:proofErr w:type="spellStart"/>
            <w:r>
              <w:rPr>
                <w:b/>
                <w:lang w:eastAsia="pl-PL"/>
              </w:rPr>
              <w:t>punktów</w:t>
            </w:r>
            <w:proofErr w:type="spellEnd"/>
            <w:r w:rsidRPr="00857C54">
              <w:rPr>
                <w:b/>
                <w:lang w:eastAsia="pl-PL"/>
              </w:rPr>
              <w:t xml:space="preserve"> </w:t>
            </w:r>
          </w:p>
        </w:tc>
        <w:tc>
          <w:tcPr>
            <w:tcW w:w="3186" w:type="dxa"/>
          </w:tcPr>
          <w:p w14:paraId="102B81C4" w14:textId="0F7B42F3" w:rsidR="00484F57" w:rsidRPr="00484F57" w:rsidRDefault="00484F57" w:rsidP="002D025F">
            <w:pPr>
              <w:rPr>
                <w:b/>
                <w:lang w:val="pl-PL" w:eastAsia="pl-PL"/>
              </w:rPr>
            </w:pPr>
            <w:r w:rsidRPr="00484F57">
              <w:rPr>
                <w:b/>
                <w:lang w:val="pl-PL" w:eastAsia="pl-PL"/>
              </w:rPr>
              <w:t>Stopień/tytuł naukowy  w dyscyplinie automatyka i</w:t>
            </w:r>
            <w:r>
              <w:rPr>
                <w:b/>
                <w:lang w:val="pl-PL" w:eastAsia="pl-PL"/>
              </w:rPr>
              <w:t> </w:t>
            </w:r>
            <w:r w:rsidRPr="00484F57">
              <w:rPr>
                <w:b/>
                <w:lang w:val="pl-PL" w:eastAsia="pl-PL"/>
              </w:rPr>
              <w:t xml:space="preserve">robotyka lub informatyka </w:t>
            </w:r>
          </w:p>
        </w:tc>
        <w:tc>
          <w:tcPr>
            <w:tcW w:w="3187" w:type="dxa"/>
          </w:tcPr>
          <w:p w14:paraId="701DF1A0" w14:textId="67E231E9" w:rsidR="00484F57" w:rsidRPr="006E377C" w:rsidRDefault="00484F57" w:rsidP="00484F57">
            <w:pPr>
              <w:rPr>
                <w:b/>
                <w:lang w:val="pl-PL" w:eastAsia="pl-PL"/>
              </w:rPr>
            </w:pPr>
            <w:r w:rsidRPr="006E377C">
              <w:rPr>
                <w:b/>
                <w:lang w:val="pl-PL" w:eastAsia="pl-PL"/>
              </w:rPr>
              <w:t xml:space="preserve">Ilość publikacji z zakresu autonomicznej robotyki w ostatnich 6 latach (od 2014) </w:t>
            </w:r>
          </w:p>
        </w:tc>
      </w:tr>
      <w:tr w:rsidR="00484F57" w:rsidRPr="00484F57" w14:paraId="039961B2" w14:textId="77777777" w:rsidTr="00422196">
        <w:trPr>
          <w:jc w:val="center"/>
        </w:trPr>
        <w:tc>
          <w:tcPr>
            <w:tcW w:w="1887" w:type="dxa"/>
          </w:tcPr>
          <w:p w14:paraId="742CFF45" w14:textId="06C41A9B" w:rsidR="00484F57" w:rsidRPr="00857C54" w:rsidRDefault="00484F57" w:rsidP="00484F57">
            <w:pPr>
              <w:jc w:val="center"/>
              <w:rPr>
                <w:b/>
                <w:lang w:eastAsia="pl-PL"/>
              </w:rPr>
            </w:pPr>
            <w:r>
              <w:rPr>
                <w:b/>
                <w:lang w:eastAsia="pl-PL"/>
              </w:rPr>
              <w:t xml:space="preserve">0 </w:t>
            </w:r>
            <w:proofErr w:type="spellStart"/>
            <w:r>
              <w:rPr>
                <w:b/>
                <w:lang w:eastAsia="pl-PL"/>
              </w:rPr>
              <w:t>pkt</w:t>
            </w:r>
            <w:proofErr w:type="spellEnd"/>
          </w:p>
        </w:tc>
        <w:tc>
          <w:tcPr>
            <w:tcW w:w="3186" w:type="dxa"/>
          </w:tcPr>
          <w:p w14:paraId="15BD6CBC" w14:textId="28D4723B" w:rsidR="00484F57" w:rsidRPr="00484F57" w:rsidRDefault="00484F57" w:rsidP="00484F57">
            <w:pPr>
              <w:rPr>
                <w:b/>
                <w:lang w:val="pl-PL" w:eastAsia="pl-PL"/>
              </w:rPr>
            </w:pPr>
            <w:r>
              <w:rPr>
                <w:b/>
                <w:lang w:val="pl-PL" w:eastAsia="pl-PL"/>
              </w:rPr>
              <w:t>mgr lub b</w:t>
            </w:r>
            <w:r w:rsidRPr="00484F57">
              <w:rPr>
                <w:b/>
                <w:lang w:val="pl-PL" w:eastAsia="pl-PL"/>
              </w:rPr>
              <w:t>ez stopnia naukowego</w:t>
            </w:r>
          </w:p>
        </w:tc>
        <w:tc>
          <w:tcPr>
            <w:tcW w:w="3187" w:type="dxa"/>
          </w:tcPr>
          <w:p w14:paraId="1F013434" w14:textId="792F174C" w:rsidR="00484F57" w:rsidRPr="00484F57" w:rsidRDefault="00484F57" w:rsidP="00484F57">
            <w:pPr>
              <w:jc w:val="center"/>
              <w:rPr>
                <w:b/>
                <w:lang w:val="pl-PL" w:eastAsia="pl-PL"/>
              </w:rPr>
            </w:pPr>
            <w:r w:rsidRPr="00484F57">
              <w:rPr>
                <w:b/>
                <w:lang w:val="pl-PL" w:eastAsia="pl-PL"/>
              </w:rPr>
              <w:t xml:space="preserve">0  - </w:t>
            </w:r>
          </w:p>
        </w:tc>
      </w:tr>
      <w:tr w:rsidR="00484F57" w:rsidRPr="00484F57" w14:paraId="054EEE0B" w14:textId="77777777" w:rsidTr="00422196">
        <w:trPr>
          <w:jc w:val="center"/>
        </w:trPr>
        <w:tc>
          <w:tcPr>
            <w:tcW w:w="1887" w:type="dxa"/>
          </w:tcPr>
          <w:p w14:paraId="2E459892" w14:textId="2C3D53DF" w:rsidR="00484F57" w:rsidRPr="00484F57" w:rsidRDefault="00484F57" w:rsidP="00484F57">
            <w:pPr>
              <w:jc w:val="center"/>
              <w:rPr>
                <w:b/>
                <w:lang w:val="pl-PL" w:eastAsia="pl-PL"/>
              </w:rPr>
            </w:pPr>
            <w:r>
              <w:rPr>
                <w:b/>
                <w:lang w:val="pl-PL" w:eastAsia="pl-PL"/>
              </w:rPr>
              <w:t>1 pkt</w:t>
            </w:r>
          </w:p>
        </w:tc>
        <w:tc>
          <w:tcPr>
            <w:tcW w:w="3186" w:type="dxa"/>
          </w:tcPr>
          <w:p w14:paraId="3A9546CF" w14:textId="31BD8CFB" w:rsidR="00484F57" w:rsidRPr="00484F57" w:rsidRDefault="00422196" w:rsidP="00484F57">
            <w:pPr>
              <w:rPr>
                <w:b/>
                <w:lang w:val="pl-PL" w:eastAsia="pl-PL"/>
              </w:rPr>
            </w:pPr>
            <w:r>
              <w:rPr>
                <w:b/>
                <w:lang w:val="pl-PL" w:eastAsia="pl-PL"/>
              </w:rPr>
              <w:t>d</w:t>
            </w:r>
            <w:r w:rsidR="00484F57" w:rsidRPr="00484F57">
              <w:rPr>
                <w:b/>
                <w:lang w:val="pl-PL" w:eastAsia="pl-PL"/>
              </w:rPr>
              <w:t xml:space="preserve">r inż. </w:t>
            </w:r>
          </w:p>
        </w:tc>
        <w:tc>
          <w:tcPr>
            <w:tcW w:w="3187" w:type="dxa"/>
          </w:tcPr>
          <w:p w14:paraId="0BCA50F0" w14:textId="1E9DC4F5" w:rsidR="00484F57" w:rsidRPr="00484F57" w:rsidRDefault="00484F57" w:rsidP="00484F57">
            <w:pPr>
              <w:jc w:val="center"/>
              <w:rPr>
                <w:b/>
                <w:lang w:val="pl-PL" w:eastAsia="pl-PL"/>
              </w:rPr>
            </w:pPr>
            <w:r w:rsidRPr="00484F57">
              <w:rPr>
                <w:b/>
                <w:lang w:val="pl-PL" w:eastAsia="pl-PL"/>
              </w:rPr>
              <w:t xml:space="preserve">1-2 </w:t>
            </w:r>
          </w:p>
        </w:tc>
      </w:tr>
      <w:tr w:rsidR="00484F57" w:rsidRPr="00484F57" w14:paraId="4304981B" w14:textId="77777777" w:rsidTr="00422196">
        <w:trPr>
          <w:jc w:val="center"/>
        </w:trPr>
        <w:tc>
          <w:tcPr>
            <w:tcW w:w="1887" w:type="dxa"/>
          </w:tcPr>
          <w:p w14:paraId="400ED76A" w14:textId="47C76841" w:rsidR="00484F57" w:rsidRPr="00484F57" w:rsidRDefault="00484F57" w:rsidP="00484F57">
            <w:pPr>
              <w:jc w:val="center"/>
              <w:rPr>
                <w:b/>
                <w:lang w:val="pl-PL" w:eastAsia="pl-PL"/>
              </w:rPr>
            </w:pPr>
            <w:r>
              <w:rPr>
                <w:b/>
                <w:lang w:val="pl-PL" w:eastAsia="pl-PL"/>
              </w:rPr>
              <w:t>2 pkt</w:t>
            </w:r>
          </w:p>
        </w:tc>
        <w:tc>
          <w:tcPr>
            <w:tcW w:w="3186" w:type="dxa"/>
          </w:tcPr>
          <w:p w14:paraId="6210A049" w14:textId="6AF70D77" w:rsidR="00484F57" w:rsidRPr="00484F57" w:rsidRDefault="00422196" w:rsidP="00484F57">
            <w:pPr>
              <w:rPr>
                <w:b/>
                <w:lang w:val="pl-PL" w:eastAsia="pl-PL"/>
              </w:rPr>
            </w:pPr>
            <w:r>
              <w:rPr>
                <w:b/>
                <w:lang w:val="pl-PL" w:eastAsia="pl-PL"/>
              </w:rPr>
              <w:t>d</w:t>
            </w:r>
            <w:r w:rsidR="00484F57" w:rsidRPr="00484F57">
              <w:rPr>
                <w:b/>
                <w:lang w:val="pl-PL" w:eastAsia="pl-PL"/>
              </w:rPr>
              <w:t xml:space="preserve">r hab. inż. </w:t>
            </w:r>
          </w:p>
        </w:tc>
        <w:tc>
          <w:tcPr>
            <w:tcW w:w="3187" w:type="dxa"/>
          </w:tcPr>
          <w:p w14:paraId="32E20675" w14:textId="7BB412F8" w:rsidR="00484F57" w:rsidRPr="00484F57" w:rsidRDefault="00484F57" w:rsidP="00484F57">
            <w:pPr>
              <w:jc w:val="center"/>
              <w:rPr>
                <w:b/>
                <w:lang w:val="pl-PL" w:eastAsia="pl-PL"/>
              </w:rPr>
            </w:pPr>
            <w:r w:rsidRPr="00484F57">
              <w:rPr>
                <w:b/>
                <w:lang w:val="pl-PL" w:eastAsia="pl-PL"/>
              </w:rPr>
              <w:t xml:space="preserve">3-5 </w:t>
            </w:r>
          </w:p>
        </w:tc>
      </w:tr>
      <w:tr w:rsidR="00484F57" w:rsidRPr="00484F57" w14:paraId="4E9CFAB3" w14:textId="77777777" w:rsidTr="00422196">
        <w:trPr>
          <w:jc w:val="center"/>
        </w:trPr>
        <w:tc>
          <w:tcPr>
            <w:tcW w:w="1887" w:type="dxa"/>
          </w:tcPr>
          <w:p w14:paraId="774757F1" w14:textId="47F76213" w:rsidR="00484F57" w:rsidRPr="00484F57" w:rsidRDefault="00484F57" w:rsidP="00484F57">
            <w:pPr>
              <w:jc w:val="center"/>
              <w:rPr>
                <w:b/>
                <w:lang w:val="pl-PL" w:eastAsia="pl-PL"/>
              </w:rPr>
            </w:pPr>
            <w:r>
              <w:rPr>
                <w:b/>
                <w:lang w:val="pl-PL" w:eastAsia="pl-PL"/>
              </w:rPr>
              <w:t>3 pkt</w:t>
            </w:r>
          </w:p>
        </w:tc>
        <w:tc>
          <w:tcPr>
            <w:tcW w:w="3186" w:type="dxa"/>
          </w:tcPr>
          <w:p w14:paraId="0705BF33" w14:textId="61388296" w:rsidR="00484F57" w:rsidRPr="00484F57" w:rsidRDefault="00422196" w:rsidP="002D025F">
            <w:pPr>
              <w:rPr>
                <w:b/>
                <w:lang w:val="pl-PL" w:eastAsia="pl-PL"/>
              </w:rPr>
            </w:pPr>
            <w:r>
              <w:rPr>
                <w:b/>
                <w:lang w:val="pl-PL" w:eastAsia="pl-PL"/>
              </w:rPr>
              <w:t>t</w:t>
            </w:r>
            <w:r w:rsidR="00484F57" w:rsidRPr="00484F57">
              <w:rPr>
                <w:b/>
                <w:lang w:val="pl-PL" w:eastAsia="pl-PL"/>
              </w:rPr>
              <w:t xml:space="preserve">ytuł </w:t>
            </w:r>
            <w:r>
              <w:rPr>
                <w:b/>
                <w:lang w:val="pl-PL" w:eastAsia="pl-PL"/>
              </w:rPr>
              <w:t xml:space="preserve">naukowy </w:t>
            </w:r>
            <w:r w:rsidR="00484F57" w:rsidRPr="00484F57">
              <w:rPr>
                <w:b/>
                <w:lang w:val="pl-PL" w:eastAsia="pl-PL"/>
              </w:rPr>
              <w:t>prof</w:t>
            </w:r>
            <w:r>
              <w:rPr>
                <w:b/>
                <w:lang w:val="pl-PL" w:eastAsia="pl-PL"/>
              </w:rPr>
              <w:t>esora</w:t>
            </w:r>
          </w:p>
        </w:tc>
        <w:tc>
          <w:tcPr>
            <w:tcW w:w="3187" w:type="dxa"/>
          </w:tcPr>
          <w:p w14:paraId="0284CABE" w14:textId="3D4D2629" w:rsidR="00484F57" w:rsidRPr="00484F57" w:rsidRDefault="00422196" w:rsidP="00422196">
            <w:pPr>
              <w:jc w:val="center"/>
              <w:rPr>
                <w:b/>
                <w:lang w:val="pl-PL" w:eastAsia="pl-PL"/>
              </w:rPr>
            </w:pPr>
            <w:r>
              <w:rPr>
                <w:b/>
                <w:lang w:val="pl-PL" w:eastAsia="pl-PL"/>
              </w:rPr>
              <w:t>&gt;5</w:t>
            </w:r>
          </w:p>
        </w:tc>
      </w:tr>
    </w:tbl>
    <w:p w14:paraId="1673B406" w14:textId="77777777" w:rsidR="006E377C" w:rsidRDefault="006E377C" w:rsidP="00CC7D80">
      <w:pPr>
        <w:tabs>
          <w:tab w:val="left" w:pos="2580"/>
        </w:tabs>
        <w:spacing w:after="0"/>
        <w:jc w:val="both"/>
        <w:rPr>
          <w:rFonts w:asciiTheme="minorHAnsi" w:hAnsiTheme="minorHAnsi" w:cstheme="minorHAnsi"/>
          <w:color w:val="000000"/>
          <w:lang w:val="pl-PL"/>
        </w:rPr>
      </w:pPr>
    </w:p>
    <w:p w14:paraId="02BC2CBF" w14:textId="7A4DA012" w:rsidR="00EA0741" w:rsidRDefault="00EA0741" w:rsidP="00CC7D80">
      <w:pPr>
        <w:tabs>
          <w:tab w:val="left" w:pos="2580"/>
        </w:tabs>
        <w:spacing w:after="0"/>
        <w:jc w:val="both"/>
        <w:rPr>
          <w:rFonts w:asciiTheme="minorHAnsi" w:hAnsiTheme="minorHAnsi" w:cstheme="minorHAnsi"/>
          <w:color w:val="000000"/>
          <w:lang w:val="pl-PL"/>
        </w:rPr>
      </w:pPr>
      <w:r w:rsidRPr="00D27872">
        <w:rPr>
          <w:rFonts w:asciiTheme="minorHAnsi" w:hAnsiTheme="minorHAnsi" w:cstheme="minorHAnsi"/>
          <w:color w:val="000000"/>
          <w:lang w:val="pl-PL"/>
        </w:rPr>
        <w:t xml:space="preserve">Zamawiający dokona oceny </w:t>
      </w:r>
      <w:r>
        <w:rPr>
          <w:rFonts w:asciiTheme="minorHAnsi" w:hAnsiTheme="minorHAnsi" w:cstheme="minorHAnsi"/>
          <w:color w:val="000000"/>
          <w:lang w:val="pl-PL"/>
        </w:rPr>
        <w:t xml:space="preserve">merytorycznej </w:t>
      </w:r>
      <w:r w:rsidRPr="00D27872">
        <w:rPr>
          <w:rFonts w:asciiTheme="minorHAnsi" w:hAnsiTheme="minorHAnsi" w:cstheme="minorHAnsi"/>
          <w:color w:val="000000"/>
          <w:lang w:val="pl-PL"/>
        </w:rPr>
        <w:t xml:space="preserve">wyłącznie tych ofert, które </w:t>
      </w:r>
      <w:r>
        <w:rPr>
          <w:rFonts w:asciiTheme="minorHAnsi" w:hAnsiTheme="minorHAnsi" w:cstheme="minorHAnsi"/>
          <w:color w:val="000000"/>
          <w:lang w:val="pl-PL"/>
        </w:rPr>
        <w:t>spełniają powyższe  kryteria</w:t>
      </w:r>
      <w:r w:rsidR="003A3D01">
        <w:rPr>
          <w:rFonts w:asciiTheme="minorHAnsi" w:hAnsiTheme="minorHAnsi" w:cstheme="minorHAnsi"/>
          <w:color w:val="000000"/>
          <w:lang w:val="pl-PL"/>
        </w:rPr>
        <w:t xml:space="preserve"> dopuszczające</w:t>
      </w:r>
      <w:r>
        <w:rPr>
          <w:rFonts w:asciiTheme="minorHAnsi" w:hAnsiTheme="minorHAnsi" w:cstheme="minorHAnsi"/>
          <w:color w:val="000000"/>
          <w:lang w:val="pl-PL"/>
        </w:rPr>
        <w:t xml:space="preserve"> i </w:t>
      </w:r>
      <w:r w:rsidRPr="00D27872">
        <w:rPr>
          <w:rFonts w:asciiTheme="minorHAnsi" w:hAnsiTheme="minorHAnsi" w:cstheme="minorHAnsi"/>
          <w:color w:val="000000"/>
          <w:lang w:val="pl-PL"/>
        </w:rPr>
        <w:t xml:space="preserve">odpowiadają wymogom Zamawiającego postawionymi w opisie przedmiotu zamówienia. </w:t>
      </w:r>
    </w:p>
    <w:p w14:paraId="3DE84B63" w14:textId="77777777" w:rsidR="001C6F87" w:rsidRDefault="001C6F87" w:rsidP="001C6F87">
      <w:pPr>
        <w:tabs>
          <w:tab w:val="left" w:pos="2580"/>
        </w:tabs>
        <w:spacing w:after="0"/>
        <w:rPr>
          <w:rFonts w:asciiTheme="minorHAnsi" w:hAnsiTheme="minorHAnsi" w:cstheme="minorHAnsi"/>
          <w:color w:val="000000"/>
          <w:lang w:val="pl-PL"/>
        </w:rPr>
      </w:pPr>
    </w:p>
    <w:p w14:paraId="51FFB96A" w14:textId="77777777" w:rsidR="00BF47B8" w:rsidRDefault="00BF47B8" w:rsidP="001C6F87">
      <w:pPr>
        <w:tabs>
          <w:tab w:val="left" w:pos="2580"/>
        </w:tabs>
        <w:spacing w:after="0"/>
        <w:rPr>
          <w:rFonts w:asciiTheme="minorHAnsi" w:hAnsiTheme="minorHAnsi" w:cstheme="minorHAnsi"/>
          <w:color w:val="000000"/>
          <w:lang w:val="pl-PL"/>
        </w:rPr>
      </w:pPr>
    </w:p>
    <w:p w14:paraId="69E35092" w14:textId="4125E093" w:rsidR="001C6F87" w:rsidRPr="005839AF" w:rsidRDefault="005839AF" w:rsidP="00BE7D25">
      <w:pPr>
        <w:tabs>
          <w:tab w:val="left" w:pos="2580"/>
        </w:tabs>
        <w:rPr>
          <w:rFonts w:asciiTheme="minorHAnsi" w:hAnsiTheme="minorHAnsi" w:cstheme="minorHAnsi"/>
          <w:b/>
          <w:sz w:val="24"/>
          <w:szCs w:val="24"/>
          <w:lang w:val="pl-PL"/>
        </w:rPr>
      </w:pPr>
      <w:r>
        <w:rPr>
          <w:rFonts w:asciiTheme="minorHAnsi" w:hAnsiTheme="minorHAnsi" w:cstheme="minorHAnsi"/>
          <w:b/>
          <w:sz w:val="24"/>
          <w:szCs w:val="24"/>
          <w:lang w:val="pl-PL"/>
        </w:rPr>
        <w:t>B</w:t>
      </w:r>
      <w:r w:rsidRPr="005839AF">
        <w:rPr>
          <w:rFonts w:asciiTheme="minorHAnsi" w:hAnsiTheme="minorHAnsi" w:cstheme="minorHAnsi"/>
          <w:b/>
          <w:sz w:val="24"/>
          <w:szCs w:val="24"/>
          <w:lang w:val="pl-PL"/>
        </w:rPr>
        <w:t xml:space="preserve">. </w:t>
      </w:r>
      <w:r>
        <w:rPr>
          <w:rFonts w:asciiTheme="minorHAnsi" w:hAnsiTheme="minorHAnsi" w:cstheme="minorHAnsi"/>
          <w:b/>
          <w:sz w:val="24"/>
          <w:szCs w:val="24"/>
          <w:lang w:val="pl-PL"/>
        </w:rPr>
        <w:t>Kryteria m</w:t>
      </w:r>
      <w:r w:rsidRPr="005839AF">
        <w:rPr>
          <w:rFonts w:asciiTheme="minorHAnsi" w:hAnsiTheme="minorHAnsi" w:cstheme="minorHAnsi"/>
          <w:b/>
          <w:sz w:val="24"/>
          <w:szCs w:val="24"/>
          <w:lang w:val="pl-PL"/>
        </w:rPr>
        <w:t>erytoryczne</w:t>
      </w:r>
    </w:p>
    <w:p w14:paraId="46E07423" w14:textId="26FC231C" w:rsidR="007D4B9F" w:rsidRDefault="00A757E0" w:rsidP="00BE7D25">
      <w:pPr>
        <w:tabs>
          <w:tab w:val="left" w:pos="2580"/>
        </w:tabs>
        <w:spacing w:after="0"/>
        <w:ind w:left="360"/>
        <w:rPr>
          <w:rFonts w:asciiTheme="minorHAnsi" w:hAnsiTheme="minorHAnsi" w:cstheme="minorHAnsi"/>
          <w:color w:val="000000"/>
          <w:lang w:val="pl-PL"/>
        </w:rPr>
      </w:pPr>
      <w:r w:rsidRPr="00C10CD6">
        <w:rPr>
          <w:rFonts w:asciiTheme="minorHAnsi" w:hAnsiTheme="minorHAnsi" w:cstheme="minorHAnsi"/>
          <w:color w:val="000000"/>
          <w:lang w:val="pl-PL"/>
        </w:rPr>
        <w:t>Ocena oferty nastąpi w oparciu o następujące kryteria (przy czym oferta może uzyskać maksymalnie 100 punktów):</w:t>
      </w:r>
    </w:p>
    <w:p w14:paraId="652530FB" w14:textId="77777777" w:rsidR="005839AF" w:rsidRPr="00C10CD6" w:rsidRDefault="005839AF" w:rsidP="00BE7D25">
      <w:pPr>
        <w:tabs>
          <w:tab w:val="left" w:pos="2580"/>
        </w:tabs>
        <w:spacing w:after="0"/>
        <w:ind w:left="360"/>
        <w:rPr>
          <w:rFonts w:asciiTheme="minorHAnsi" w:hAnsiTheme="minorHAnsi" w:cstheme="minorHAnsi"/>
          <w:color w:val="000000"/>
          <w:lang w:val="pl-PL"/>
        </w:rPr>
      </w:pPr>
    </w:p>
    <w:p w14:paraId="2BD432AA" w14:textId="65D13455" w:rsidR="007D4B9F" w:rsidRPr="00C10CD6" w:rsidRDefault="00A757E0">
      <w:pPr>
        <w:autoSpaceDE w:val="0"/>
        <w:spacing w:after="0" w:line="240" w:lineRule="auto"/>
        <w:rPr>
          <w:rFonts w:asciiTheme="minorHAnsi" w:hAnsiTheme="minorHAnsi" w:cstheme="minorHAnsi"/>
          <w:b/>
          <w:bCs/>
          <w:color w:val="000000"/>
          <w:lang w:val="pl-PL"/>
        </w:rPr>
      </w:pPr>
      <w:r w:rsidRPr="00C10CD6">
        <w:rPr>
          <w:rFonts w:asciiTheme="minorHAnsi" w:hAnsiTheme="minorHAnsi" w:cstheme="minorHAnsi"/>
          <w:b/>
          <w:bCs/>
          <w:color w:val="000000"/>
          <w:lang w:val="pl-PL"/>
        </w:rPr>
        <w:t>Kryterium 1: Cena całkowita netto wykonania przedmiotu zapytania ofertowego</w:t>
      </w:r>
      <w:r w:rsidR="00F26BD7">
        <w:rPr>
          <w:rFonts w:asciiTheme="minorHAnsi" w:hAnsiTheme="minorHAnsi" w:cstheme="minorHAnsi"/>
          <w:b/>
          <w:bCs/>
          <w:color w:val="000000"/>
          <w:lang w:val="pl-PL"/>
        </w:rPr>
        <w:t xml:space="preserve"> z </w:t>
      </w:r>
      <w:r w:rsidRPr="00C10CD6">
        <w:rPr>
          <w:rFonts w:asciiTheme="minorHAnsi" w:hAnsiTheme="minorHAnsi" w:cstheme="minorHAnsi"/>
          <w:b/>
          <w:bCs/>
          <w:color w:val="000000"/>
          <w:lang w:val="pl-PL"/>
        </w:rPr>
        <w:t>(</w:t>
      </w:r>
      <w:r w:rsidR="00B537CA">
        <w:rPr>
          <w:rFonts w:asciiTheme="minorHAnsi" w:hAnsiTheme="minorHAnsi" w:cstheme="minorHAnsi"/>
          <w:b/>
          <w:bCs/>
          <w:color w:val="000000"/>
          <w:lang w:val="pl-PL"/>
        </w:rPr>
        <w:t xml:space="preserve">K1, </w:t>
      </w:r>
      <w:r w:rsidRPr="00C10CD6">
        <w:rPr>
          <w:rFonts w:asciiTheme="minorHAnsi" w:hAnsiTheme="minorHAnsi" w:cstheme="minorHAnsi"/>
          <w:b/>
          <w:bCs/>
          <w:color w:val="000000"/>
          <w:lang w:val="pl-PL"/>
        </w:rPr>
        <w:t xml:space="preserve">max </w:t>
      </w:r>
      <w:r w:rsidR="00B537CA">
        <w:rPr>
          <w:rFonts w:asciiTheme="minorHAnsi" w:hAnsiTheme="minorHAnsi" w:cstheme="minorHAnsi"/>
          <w:b/>
          <w:bCs/>
          <w:color w:val="000000"/>
          <w:lang w:val="pl-PL"/>
        </w:rPr>
        <w:t>4</w:t>
      </w:r>
      <w:r w:rsidRPr="00C10CD6">
        <w:rPr>
          <w:rFonts w:asciiTheme="minorHAnsi" w:hAnsiTheme="minorHAnsi" w:cstheme="minorHAnsi"/>
          <w:b/>
          <w:bCs/>
          <w:color w:val="000000"/>
          <w:lang w:val="pl-PL"/>
        </w:rPr>
        <w:t xml:space="preserve">0pkt) </w:t>
      </w:r>
    </w:p>
    <w:p w14:paraId="3CEBF400" w14:textId="6D378351" w:rsidR="00E2069F" w:rsidRPr="00C10CD6" w:rsidRDefault="00E2069F" w:rsidP="00C10CD6">
      <w:pPr>
        <w:tabs>
          <w:tab w:val="left" w:pos="2580"/>
        </w:tabs>
        <w:spacing w:after="0"/>
        <w:rPr>
          <w:rFonts w:asciiTheme="minorHAnsi" w:hAnsiTheme="minorHAnsi" w:cstheme="minorHAnsi"/>
          <w:color w:val="000000"/>
          <w:lang w:val="pl-PL"/>
        </w:rPr>
      </w:pPr>
    </w:p>
    <w:p w14:paraId="06A87655" w14:textId="77777777" w:rsidR="007D4B9F" w:rsidRPr="00C10CD6" w:rsidRDefault="00A757E0">
      <w:pPr>
        <w:autoSpaceDE w:val="0"/>
        <w:spacing w:after="0" w:line="240" w:lineRule="auto"/>
        <w:rPr>
          <w:rFonts w:asciiTheme="minorHAnsi" w:hAnsiTheme="minorHAnsi" w:cstheme="minorHAnsi"/>
          <w:lang w:val="pl-PL"/>
        </w:rPr>
      </w:pPr>
      <w:r w:rsidRPr="00C10CD6">
        <w:rPr>
          <w:rFonts w:asciiTheme="minorHAnsi" w:hAnsiTheme="minorHAnsi" w:cstheme="minorHAnsi"/>
          <w:b/>
          <w:bCs/>
          <w:color w:val="000000"/>
          <w:lang w:val="pl-PL"/>
        </w:rPr>
        <w:t xml:space="preserve">Zasady punktacji: </w:t>
      </w:r>
    </w:p>
    <w:p w14:paraId="07D054CD" w14:textId="77777777" w:rsidR="007D4B9F" w:rsidRPr="00C10CD6" w:rsidRDefault="00A757E0">
      <w:pPr>
        <w:autoSpaceDE w:val="0"/>
        <w:spacing w:after="0" w:line="240" w:lineRule="auto"/>
        <w:rPr>
          <w:rFonts w:asciiTheme="minorHAnsi" w:hAnsiTheme="minorHAnsi" w:cstheme="minorHAnsi"/>
          <w:color w:val="000000"/>
          <w:lang w:val="pl-PL"/>
        </w:rPr>
      </w:pPr>
      <w:r w:rsidRPr="00C10CD6">
        <w:rPr>
          <w:rFonts w:asciiTheme="minorHAnsi" w:hAnsiTheme="minorHAnsi" w:cstheme="minorHAnsi"/>
          <w:color w:val="000000"/>
          <w:lang w:val="pl-PL"/>
        </w:rPr>
        <w:t xml:space="preserve">Liczba punktów, w kryterium numer 1 będzie przyznawana według poniższego wzoru: </w:t>
      </w:r>
    </w:p>
    <w:p w14:paraId="5E51FF9B" w14:textId="25D18582" w:rsidR="007D4B9F" w:rsidRPr="00C10CD6" w:rsidRDefault="00A757E0">
      <w:pPr>
        <w:pStyle w:val="ListParagraph"/>
        <w:numPr>
          <w:ilvl w:val="0"/>
          <w:numId w:val="4"/>
        </w:numPr>
        <w:autoSpaceDE w:val="0"/>
        <w:spacing w:after="0" w:line="240" w:lineRule="auto"/>
        <w:rPr>
          <w:rFonts w:asciiTheme="minorHAnsi" w:hAnsiTheme="minorHAnsi" w:cstheme="minorHAnsi"/>
          <w:lang w:val="pl-PL"/>
        </w:rPr>
      </w:pPr>
      <w:r w:rsidRPr="00C10CD6">
        <w:rPr>
          <w:rFonts w:asciiTheme="minorHAnsi" w:hAnsiTheme="minorHAnsi" w:cstheme="minorHAnsi"/>
          <w:lang w:val="pl-PL"/>
        </w:rPr>
        <w:t xml:space="preserve">Oferent, który zaoferował najniższą cenę otrzymuje </w:t>
      </w:r>
      <w:r w:rsidR="008F133D">
        <w:rPr>
          <w:rFonts w:asciiTheme="minorHAnsi" w:hAnsiTheme="minorHAnsi" w:cstheme="minorHAnsi"/>
          <w:lang w:val="pl-PL"/>
        </w:rPr>
        <w:t>40</w:t>
      </w:r>
      <w:r w:rsidR="00F26BD7">
        <w:rPr>
          <w:rFonts w:asciiTheme="minorHAnsi" w:hAnsiTheme="minorHAnsi" w:cstheme="minorHAnsi"/>
          <w:lang w:val="pl-PL"/>
        </w:rPr>
        <w:t xml:space="preserve"> </w:t>
      </w:r>
      <w:r w:rsidRPr="00C10CD6">
        <w:rPr>
          <w:rFonts w:asciiTheme="minorHAnsi" w:hAnsiTheme="minorHAnsi" w:cstheme="minorHAnsi"/>
          <w:lang w:val="pl-PL"/>
        </w:rPr>
        <w:t>pkt.</w:t>
      </w:r>
    </w:p>
    <w:p w14:paraId="0AC7D3EC" w14:textId="77777777" w:rsidR="007D4B9F" w:rsidRPr="00C10CD6" w:rsidRDefault="00A757E0">
      <w:pPr>
        <w:pStyle w:val="ListParagraph"/>
        <w:numPr>
          <w:ilvl w:val="0"/>
          <w:numId w:val="4"/>
        </w:numPr>
        <w:autoSpaceDE w:val="0"/>
        <w:spacing w:after="0" w:line="240" w:lineRule="auto"/>
        <w:rPr>
          <w:rFonts w:asciiTheme="minorHAnsi" w:hAnsiTheme="minorHAnsi" w:cstheme="minorHAnsi"/>
          <w:lang w:val="pl-PL"/>
        </w:rPr>
      </w:pPr>
      <w:r w:rsidRPr="00C10CD6">
        <w:rPr>
          <w:rFonts w:asciiTheme="minorHAnsi" w:eastAsia="CIDFont+F4" w:hAnsiTheme="minorHAnsi" w:cstheme="minorHAnsi"/>
          <w:lang w:val="pl-PL"/>
        </w:rPr>
        <w:t xml:space="preserve">Dla </w:t>
      </w:r>
      <w:r w:rsidRPr="00C10CD6">
        <w:rPr>
          <w:rFonts w:asciiTheme="minorHAnsi" w:hAnsiTheme="minorHAnsi" w:cstheme="minorHAnsi"/>
          <w:lang w:val="pl-PL"/>
        </w:rPr>
        <w:t>pozostałych Oferentów punktacja za to kryterium obliczana jest następująco:</w:t>
      </w:r>
    </w:p>
    <w:p w14:paraId="6F74D88F" w14:textId="6687755C" w:rsidR="00F26BD7" w:rsidRDefault="00A757E0">
      <w:pPr>
        <w:autoSpaceDE w:val="0"/>
        <w:spacing w:after="0" w:line="240" w:lineRule="auto"/>
        <w:jc w:val="center"/>
        <w:rPr>
          <w:rFonts w:asciiTheme="minorHAnsi" w:hAnsiTheme="minorHAnsi" w:cstheme="minorHAnsi"/>
          <w:color w:val="000000"/>
          <w:lang w:val="pl-PL"/>
        </w:rPr>
      </w:pPr>
      <w:r w:rsidRPr="000F1614">
        <w:rPr>
          <w:rFonts w:asciiTheme="minorHAnsi" w:hAnsiTheme="minorHAnsi" w:cstheme="minorHAnsi"/>
          <w:b/>
          <w:color w:val="000000"/>
          <w:lang w:val="pl-PL"/>
        </w:rPr>
        <w:t>K1</w:t>
      </w:r>
      <w:r w:rsidRPr="00C10CD6">
        <w:rPr>
          <w:rFonts w:asciiTheme="minorHAnsi" w:hAnsiTheme="minorHAnsi" w:cstheme="minorHAnsi"/>
          <w:color w:val="000000"/>
          <w:lang w:val="pl-PL"/>
        </w:rPr>
        <w:t>= (Najniższa zaproponowana cena spośród wszystkich ofert</w:t>
      </w:r>
      <w:r w:rsidR="000F1614">
        <w:rPr>
          <w:rFonts w:asciiTheme="minorHAnsi" w:hAnsiTheme="minorHAnsi" w:cstheme="minorHAnsi"/>
          <w:color w:val="000000"/>
          <w:lang w:val="pl-PL"/>
        </w:rPr>
        <w:t>)</w:t>
      </w:r>
      <w:r w:rsidRPr="00C10CD6">
        <w:rPr>
          <w:rFonts w:asciiTheme="minorHAnsi" w:hAnsiTheme="minorHAnsi" w:cstheme="minorHAnsi"/>
          <w:color w:val="000000"/>
          <w:lang w:val="pl-PL"/>
        </w:rPr>
        <w:t xml:space="preserve"> /</w:t>
      </w:r>
      <w:r w:rsidR="000F1614">
        <w:rPr>
          <w:rFonts w:asciiTheme="minorHAnsi" w:hAnsiTheme="minorHAnsi" w:cstheme="minorHAnsi"/>
          <w:color w:val="000000"/>
          <w:lang w:val="pl-PL"/>
        </w:rPr>
        <w:t xml:space="preserve"> (</w:t>
      </w:r>
      <w:r w:rsidRPr="00C10CD6">
        <w:rPr>
          <w:rFonts w:asciiTheme="minorHAnsi" w:hAnsiTheme="minorHAnsi" w:cstheme="minorHAnsi"/>
          <w:color w:val="000000"/>
          <w:lang w:val="pl-PL"/>
        </w:rPr>
        <w:t xml:space="preserve">Cena </w:t>
      </w:r>
      <w:r w:rsidR="000F1614">
        <w:rPr>
          <w:rFonts w:asciiTheme="minorHAnsi" w:hAnsiTheme="minorHAnsi" w:cstheme="minorHAnsi"/>
          <w:color w:val="000000"/>
          <w:lang w:val="pl-PL"/>
        </w:rPr>
        <w:t>oceni</w:t>
      </w:r>
      <w:r w:rsidRPr="00C10CD6">
        <w:rPr>
          <w:rFonts w:asciiTheme="minorHAnsi" w:hAnsiTheme="minorHAnsi" w:cstheme="minorHAnsi"/>
          <w:color w:val="000000"/>
          <w:lang w:val="pl-PL"/>
        </w:rPr>
        <w:t xml:space="preserve">anej oferty) * </w:t>
      </w:r>
      <w:r w:rsidR="008F133D">
        <w:rPr>
          <w:rFonts w:asciiTheme="minorHAnsi" w:hAnsiTheme="minorHAnsi" w:cstheme="minorHAnsi"/>
          <w:color w:val="000000"/>
          <w:lang w:val="pl-PL"/>
        </w:rPr>
        <w:t>40</w:t>
      </w:r>
    </w:p>
    <w:p w14:paraId="1A43A371" w14:textId="77777777" w:rsidR="006B35F2" w:rsidRDefault="006B35F2">
      <w:pPr>
        <w:autoSpaceDE w:val="0"/>
        <w:spacing w:after="0" w:line="240" w:lineRule="auto"/>
        <w:jc w:val="center"/>
        <w:rPr>
          <w:rFonts w:asciiTheme="minorHAnsi" w:hAnsiTheme="minorHAnsi" w:cstheme="minorHAnsi"/>
          <w:color w:val="000000"/>
          <w:lang w:val="pl-PL"/>
        </w:rPr>
      </w:pPr>
    </w:p>
    <w:p w14:paraId="37AE5B84" w14:textId="21F643AD" w:rsidR="008F133D" w:rsidRDefault="008F133D" w:rsidP="00BE7D25">
      <w:pPr>
        <w:autoSpaceDE w:val="0"/>
        <w:spacing w:after="0" w:line="240" w:lineRule="auto"/>
        <w:rPr>
          <w:rFonts w:asciiTheme="minorHAnsi" w:hAnsiTheme="minorHAnsi" w:cstheme="minorHAnsi"/>
          <w:b/>
          <w:bCs/>
          <w:color w:val="000000"/>
          <w:lang w:val="pl-PL"/>
        </w:rPr>
      </w:pPr>
      <w:r w:rsidRPr="00BE7D25">
        <w:rPr>
          <w:rFonts w:asciiTheme="minorHAnsi" w:hAnsiTheme="minorHAnsi" w:cstheme="minorHAnsi"/>
          <w:b/>
          <w:bCs/>
          <w:color w:val="000000"/>
          <w:lang w:val="pl-PL"/>
        </w:rPr>
        <w:t xml:space="preserve">Kryterium 2: </w:t>
      </w:r>
      <w:r>
        <w:rPr>
          <w:rFonts w:asciiTheme="minorHAnsi" w:hAnsiTheme="minorHAnsi" w:cstheme="minorHAnsi"/>
          <w:b/>
          <w:bCs/>
          <w:color w:val="000000"/>
          <w:lang w:val="pl-PL"/>
        </w:rPr>
        <w:t>Realistyczność</w:t>
      </w:r>
      <w:r w:rsidRPr="009F3E3E">
        <w:rPr>
          <w:rFonts w:asciiTheme="minorHAnsi" w:hAnsiTheme="minorHAnsi" w:cstheme="minorHAnsi"/>
          <w:b/>
          <w:bCs/>
          <w:color w:val="000000"/>
          <w:lang w:val="pl-PL"/>
        </w:rPr>
        <w:t xml:space="preserve"> wyceny pracochłonności każdego zadania  </w:t>
      </w:r>
      <w:r w:rsidR="00B537CA">
        <w:rPr>
          <w:rFonts w:asciiTheme="minorHAnsi" w:hAnsiTheme="minorHAnsi" w:cstheme="minorHAnsi"/>
          <w:b/>
          <w:bCs/>
          <w:color w:val="000000"/>
          <w:lang w:val="pl-PL"/>
        </w:rPr>
        <w:t xml:space="preserve"> (K2, max 10pkt)</w:t>
      </w:r>
    </w:p>
    <w:p w14:paraId="5ED4F542" w14:textId="77777777" w:rsidR="005839AF" w:rsidRDefault="005839AF" w:rsidP="00BE7D25">
      <w:pPr>
        <w:autoSpaceDE w:val="0"/>
        <w:spacing w:after="0" w:line="240" w:lineRule="auto"/>
        <w:rPr>
          <w:rFonts w:asciiTheme="minorHAnsi" w:hAnsiTheme="minorHAnsi" w:cstheme="minorHAnsi"/>
          <w:b/>
          <w:bCs/>
          <w:color w:val="000000"/>
          <w:lang w:val="pl-PL"/>
        </w:rPr>
      </w:pPr>
    </w:p>
    <w:p w14:paraId="45BB7C0D" w14:textId="63C122ED" w:rsidR="008F133D" w:rsidRPr="00BE7D25" w:rsidRDefault="008F133D" w:rsidP="00BE7D25">
      <w:pPr>
        <w:autoSpaceDE w:val="0"/>
        <w:spacing w:after="0" w:line="240" w:lineRule="auto"/>
        <w:rPr>
          <w:rFonts w:asciiTheme="minorHAnsi" w:hAnsiTheme="minorHAnsi" w:cstheme="minorHAnsi"/>
          <w:b/>
          <w:bCs/>
          <w:color w:val="000000"/>
          <w:lang w:val="pl-PL"/>
        </w:rPr>
      </w:pPr>
      <w:r>
        <w:rPr>
          <w:rFonts w:asciiTheme="minorHAnsi" w:hAnsiTheme="minorHAnsi" w:cstheme="minorHAnsi"/>
          <w:b/>
          <w:bCs/>
          <w:color w:val="000000"/>
          <w:lang w:val="pl-PL"/>
        </w:rPr>
        <w:t>Zasady punktacji:</w:t>
      </w:r>
    </w:p>
    <w:p w14:paraId="3300F6BD" w14:textId="5CE7BEEF" w:rsidR="00E8287D" w:rsidRDefault="001C6F87" w:rsidP="00BE7D25">
      <w:pPr>
        <w:pStyle w:val="ListParagraph"/>
        <w:numPr>
          <w:ilvl w:val="0"/>
          <w:numId w:val="10"/>
        </w:numPr>
        <w:autoSpaceDE w:val="0"/>
        <w:spacing w:after="0" w:line="240" w:lineRule="auto"/>
        <w:rPr>
          <w:rFonts w:asciiTheme="minorHAnsi" w:eastAsia="CIDFont+F4" w:hAnsiTheme="minorHAnsi" w:cstheme="minorHAnsi"/>
          <w:lang w:val="pl-PL"/>
        </w:rPr>
      </w:pPr>
      <w:r w:rsidRPr="00BE7D25">
        <w:rPr>
          <w:rFonts w:asciiTheme="minorHAnsi" w:hAnsiTheme="minorHAnsi" w:cstheme="minorHAnsi"/>
          <w:lang w:val="pl-PL"/>
        </w:rPr>
        <w:t>Koszt realizacji</w:t>
      </w:r>
      <w:r>
        <w:rPr>
          <w:rFonts w:asciiTheme="minorHAnsi" w:eastAsia="CIDFont+F4" w:hAnsiTheme="minorHAnsi" w:cstheme="minorHAnsi"/>
          <w:lang w:val="pl-PL"/>
        </w:rPr>
        <w:t xml:space="preserve"> z</w:t>
      </w:r>
      <w:r w:rsidR="00F26BD7" w:rsidRPr="009F3E3E">
        <w:rPr>
          <w:rFonts w:asciiTheme="minorHAnsi" w:eastAsia="CIDFont+F4" w:hAnsiTheme="minorHAnsi" w:cstheme="minorHAnsi"/>
          <w:lang w:val="pl-PL"/>
        </w:rPr>
        <w:t>adani</w:t>
      </w:r>
      <w:r>
        <w:rPr>
          <w:rFonts w:asciiTheme="minorHAnsi" w:eastAsia="CIDFont+F4" w:hAnsiTheme="minorHAnsi" w:cstheme="minorHAnsi"/>
          <w:lang w:val="pl-PL"/>
        </w:rPr>
        <w:t>a</w:t>
      </w:r>
      <w:r w:rsidR="00F26BD7" w:rsidRPr="009F3E3E">
        <w:rPr>
          <w:rFonts w:asciiTheme="minorHAnsi" w:eastAsia="CIDFont+F4" w:hAnsiTheme="minorHAnsi" w:cstheme="minorHAnsi"/>
          <w:lang w:val="pl-PL"/>
        </w:rPr>
        <w:t xml:space="preserve"> oszacowan</w:t>
      </w:r>
      <w:r>
        <w:rPr>
          <w:rFonts w:asciiTheme="minorHAnsi" w:eastAsia="CIDFont+F4" w:hAnsiTheme="minorHAnsi" w:cstheme="minorHAnsi"/>
          <w:lang w:val="pl-PL"/>
        </w:rPr>
        <w:t>y</w:t>
      </w:r>
      <w:r w:rsidR="00F26BD7" w:rsidRPr="009F3E3E">
        <w:rPr>
          <w:rFonts w:asciiTheme="minorHAnsi" w:eastAsia="CIDFont+F4" w:hAnsiTheme="minorHAnsi" w:cstheme="minorHAnsi"/>
          <w:lang w:val="pl-PL"/>
        </w:rPr>
        <w:t xml:space="preserve"> zgodnie z </w:t>
      </w:r>
      <w:r>
        <w:rPr>
          <w:rFonts w:asciiTheme="minorHAnsi" w:eastAsia="CIDFont+F4" w:hAnsiTheme="minorHAnsi" w:cstheme="minorHAnsi"/>
          <w:lang w:val="pl-PL"/>
        </w:rPr>
        <w:t>opisem zadania oraz własną wy</w:t>
      </w:r>
      <w:r w:rsidR="00F26BD7" w:rsidRPr="009F3E3E">
        <w:rPr>
          <w:rFonts w:asciiTheme="minorHAnsi" w:eastAsia="CIDFont+F4" w:hAnsiTheme="minorHAnsi" w:cstheme="minorHAnsi"/>
          <w:lang w:val="pl-PL"/>
        </w:rPr>
        <w:t xml:space="preserve">ceną pracochłonności </w:t>
      </w:r>
      <w:r>
        <w:rPr>
          <w:rFonts w:asciiTheme="minorHAnsi" w:eastAsia="CIDFont+F4" w:hAnsiTheme="minorHAnsi" w:cstheme="minorHAnsi"/>
          <w:lang w:val="pl-PL"/>
        </w:rPr>
        <w:t>jego realizacji</w:t>
      </w:r>
      <w:r w:rsidR="00F26BD7" w:rsidRPr="009F3E3E">
        <w:rPr>
          <w:rFonts w:asciiTheme="minorHAnsi" w:eastAsia="CIDFont+F4" w:hAnsiTheme="minorHAnsi" w:cstheme="minorHAnsi"/>
          <w:lang w:val="pl-PL"/>
        </w:rPr>
        <w:t xml:space="preserve"> otrzymuje</w:t>
      </w:r>
      <w:r w:rsidR="00352C3E">
        <w:rPr>
          <w:rFonts w:asciiTheme="minorHAnsi" w:eastAsia="CIDFont+F4" w:hAnsiTheme="minorHAnsi" w:cstheme="minorHAnsi"/>
          <w:lang w:val="pl-PL"/>
        </w:rPr>
        <w:t xml:space="preserve"> </w:t>
      </w:r>
      <w:r w:rsidR="008F133D">
        <w:rPr>
          <w:rFonts w:asciiTheme="minorHAnsi" w:eastAsia="CIDFont+F4" w:hAnsiTheme="minorHAnsi" w:cstheme="minorHAnsi"/>
          <w:lang w:val="pl-PL"/>
        </w:rPr>
        <w:t>1</w:t>
      </w:r>
      <w:r w:rsidR="00F26BD7" w:rsidRPr="009F3E3E">
        <w:rPr>
          <w:rFonts w:asciiTheme="minorHAnsi" w:eastAsia="CIDFont+F4" w:hAnsiTheme="minorHAnsi" w:cstheme="minorHAnsi"/>
          <w:lang w:val="pl-PL"/>
        </w:rPr>
        <w:t xml:space="preserve"> pkt, pozostałe otrzymują 0 punktów</w:t>
      </w:r>
      <w:r w:rsidR="00D45F94">
        <w:rPr>
          <w:rFonts w:asciiTheme="minorHAnsi" w:eastAsia="CIDFont+F4" w:hAnsiTheme="minorHAnsi" w:cstheme="minorHAnsi"/>
          <w:lang w:val="pl-PL"/>
        </w:rPr>
        <w:t>.</w:t>
      </w:r>
    </w:p>
    <w:p w14:paraId="52546F9F" w14:textId="59D9B95C" w:rsidR="00A2270F" w:rsidRDefault="00A2270F" w:rsidP="00BE7D25">
      <w:pPr>
        <w:pStyle w:val="ListParagraph"/>
        <w:numPr>
          <w:ilvl w:val="0"/>
          <w:numId w:val="10"/>
        </w:numPr>
        <w:autoSpaceDE w:val="0"/>
        <w:spacing w:after="0" w:line="240" w:lineRule="auto"/>
        <w:rPr>
          <w:rFonts w:asciiTheme="minorHAnsi" w:eastAsia="CIDFont+F4" w:hAnsiTheme="minorHAnsi" w:cstheme="minorHAnsi"/>
          <w:lang w:val="pl-PL"/>
        </w:rPr>
      </w:pPr>
      <w:r>
        <w:rPr>
          <w:rFonts w:asciiTheme="minorHAnsi" w:eastAsia="CIDFont+F4" w:hAnsiTheme="minorHAnsi" w:cstheme="minorHAnsi"/>
          <w:lang w:val="pl-PL"/>
        </w:rPr>
        <w:t>Wysokość kosztów pośrednich punktowana jest od 0 do 4 p.</w:t>
      </w:r>
    </w:p>
    <w:p w14:paraId="7474B248" w14:textId="0B51AD1E" w:rsidR="008732E1" w:rsidRDefault="008F133D" w:rsidP="00A719CF">
      <w:pPr>
        <w:pStyle w:val="ListParagraph"/>
        <w:numPr>
          <w:ilvl w:val="0"/>
          <w:numId w:val="10"/>
        </w:numPr>
        <w:autoSpaceDE w:val="0"/>
        <w:spacing w:after="0" w:line="240" w:lineRule="auto"/>
        <w:rPr>
          <w:rFonts w:asciiTheme="minorHAnsi" w:eastAsia="CIDFont+F4" w:hAnsiTheme="minorHAnsi" w:cstheme="minorHAnsi"/>
          <w:lang w:val="pl-PL"/>
        </w:rPr>
      </w:pPr>
      <w:r w:rsidRPr="00A719CF">
        <w:rPr>
          <w:rFonts w:asciiTheme="minorHAnsi" w:eastAsia="CIDFont+F4" w:hAnsiTheme="minorHAnsi" w:cstheme="minorHAnsi"/>
          <w:lang w:val="pl-PL"/>
        </w:rPr>
        <w:t xml:space="preserve">Oferent który oszacował wszystkie </w:t>
      </w:r>
      <w:r w:rsidR="00CC7D80">
        <w:rPr>
          <w:rFonts w:asciiTheme="minorHAnsi" w:eastAsia="CIDFont+F4" w:hAnsiTheme="minorHAnsi" w:cstheme="minorHAnsi"/>
          <w:lang w:val="pl-PL"/>
        </w:rPr>
        <w:t>zadania</w:t>
      </w:r>
      <w:r w:rsidRPr="00A719CF">
        <w:rPr>
          <w:rFonts w:asciiTheme="minorHAnsi" w:eastAsia="CIDFont+F4" w:hAnsiTheme="minorHAnsi" w:cstheme="minorHAnsi"/>
          <w:lang w:val="pl-PL"/>
        </w:rPr>
        <w:t xml:space="preserve"> zgodnie z opisem i uzyskał</w:t>
      </w:r>
      <w:r w:rsidR="00B537CA" w:rsidRPr="00A719CF">
        <w:rPr>
          <w:rFonts w:asciiTheme="minorHAnsi" w:eastAsia="CIDFont+F4" w:hAnsiTheme="minorHAnsi" w:cstheme="minorHAnsi"/>
          <w:lang w:val="pl-PL"/>
        </w:rPr>
        <w:t xml:space="preserve"> </w:t>
      </w:r>
      <w:r w:rsidR="00650264">
        <w:rPr>
          <w:rFonts w:asciiTheme="minorHAnsi" w:eastAsia="CIDFont+F4" w:hAnsiTheme="minorHAnsi" w:cstheme="minorHAnsi"/>
          <w:lang w:val="pl-PL"/>
        </w:rPr>
        <w:t>maksymalną</w:t>
      </w:r>
      <w:r w:rsidR="005839AF">
        <w:rPr>
          <w:rFonts w:asciiTheme="minorHAnsi" w:eastAsia="CIDFont+F4" w:hAnsiTheme="minorHAnsi" w:cstheme="minorHAnsi"/>
          <w:lang w:val="pl-PL"/>
        </w:rPr>
        <w:t xml:space="preserve"> ilość</w:t>
      </w:r>
      <w:r w:rsidR="00B537CA" w:rsidRPr="00A719CF">
        <w:rPr>
          <w:rFonts w:asciiTheme="minorHAnsi" w:eastAsia="CIDFont+F4" w:hAnsiTheme="minorHAnsi" w:cstheme="minorHAnsi"/>
          <w:lang w:val="pl-PL"/>
        </w:rPr>
        <w:t xml:space="preserve"> punk</w:t>
      </w:r>
      <w:r w:rsidR="00B27EBF" w:rsidRPr="00A719CF">
        <w:rPr>
          <w:rFonts w:asciiTheme="minorHAnsi" w:eastAsia="CIDFont+F4" w:hAnsiTheme="minorHAnsi" w:cstheme="minorHAnsi"/>
          <w:lang w:val="pl-PL"/>
        </w:rPr>
        <w:t>t</w:t>
      </w:r>
      <w:r w:rsidR="00B537CA" w:rsidRPr="00A719CF">
        <w:rPr>
          <w:rFonts w:asciiTheme="minorHAnsi" w:eastAsia="CIDFont+F4" w:hAnsiTheme="minorHAnsi" w:cstheme="minorHAnsi"/>
          <w:lang w:val="pl-PL"/>
        </w:rPr>
        <w:t>ów</w:t>
      </w:r>
      <w:r w:rsidR="005839AF">
        <w:rPr>
          <w:rFonts w:asciiTheme="minorHAnsi" w:eastAsia="CIDFont+F4" w:hAnsiTheme="minorHAnsi" w:cstheme="minorHAnsi"/>
          <w:lang w:val="pl-PL"/>
        </w:rPr>
        <w:t xml:space="preserve"> za wycenę kosztów pośrednich</w:t>
      </w:r>
      <w:r w:rsidR="00B537CA" w:rsidRPr="00A719CF">
        <w:rPr>
          <w:rFonts w:asciiTheme="minorHAnsi" w:eastAsia="CIDFont+F4" w:hAnsiTheme="minorHAnsi" w:cstheme="minorHAnsi"/>
          <w:lang w:val="pl-PL"/>
        </w:rPr>
        <w:t>, otrzymuje dodat</w:t>
      </w:r>
      <w:r w:rsidR="00BE7D25" w:rsidRPr="00A719CF">
        <w:rPr>
          <w:rFonts w:asciiTheme="minorHAnsi" w:eastAsia="CIDFont+F4" w:hAnsiTheme="minorHAnsi" w:cstheme="minorHAnsi"/>
          <w:lang w:val="pl-PL"/>
        </w:rPr>
        <w:t>k</w:t>
      </w:r>
      <w:r w:rsidR="00B537CA" w:rsidRPr="00A719CF">
        <w:rPr>
          <w:rFonts w:asciiTheme="minorHAnsi" w:eastAsia="CIDFont+F4" w:hAnsiTheme="minorHAnsi" w:cstheme="minorHAnsi"/>
          <w:lang w:val="pl-PL"/>
        </w:rPr>
        <w:t>owy 1 punkt</w:t>
      </w:r>
      <w:r w:rsidR="00650264">
        <w:rPr>
          <w:rFonts w:asciiTheme="minorHAnsi" w:eastAsia="CIDFont+F4" w:hAnsiTheme="minorHAnsi" w:cstheme="minorHAnsi"/>
          <w:lang w:val="pl-PL"/>
        </w:rPr>
        <w:t xml:space="preserve">, chyba że osiągnął już w Kryterium </w:t>
      </w:r>
      <w:r w:rsidR="00B52521">
        <w:rPr>
          <w:rFonts w:asciiTheme="minorHAnsi" w:eastAsia="CIDFont+F4" w:hAnsiTheme="minorHAnsi" w:cstheme="minorHAnsi"/>
          <w:lang w:val="pl-PL"/>
        </w:rPr>
        <w:t>3</w:t>
      </w:r>
      <w:r w:rsidR="00650264">
        <w:rPr>
          <w:rFonts w:asciiTheme="minorHAnsi" w:eastAsia="CIDFont+F4" w:hAnsiTheme="minorHAnsi" w:cstheme="minorHAnsi"/>
          <w:lang w:val="pl-PL"/>
        </w:rPr>
        <w:t xml:space="preserve"> maksymalną ilość, tj. 50 punktów</w:t>
      </w:r>
      <w:r w:rsidR="00B537CA" w:rsidRPr="00A719CF">
        <w:rPr>
          <w:rFonts w:asciiTheme="minorHAnsi" w:eastAsia="CIDFont+F4" w:hAnsiTheme="minorHAnsi" w:cstheme="minorHAnsi"/>
          <w:lang w:val="pl-PL"/>
        </w:rPr>
        <w:t>.</w:t>
      </w:r>
      <w:r w:rsidR="00352C3E" w:rsidRPr="00A719CF">
        <w:rPr>
          <w:rFonts w:asciiTheme="minorHAnsi" w:eastAsia="CIDFont+F4" w:hAnsiTheme="minorHAnsi" w:cstheme="minorHAnsi"/>
          <w:lang w:val="pl-PL"/>
        </w:rPr>
        <w:t xml:space="preserve"> </w:t>
      </w:r>
    </w:p>
    <w:p w14:paraId="7B073A56" w14:textId="77777777" w:rsidR="005839AF" w:rsidRPr="00A719CF" w:rsidRDefault="005839AF" w:rsidP="005839AF">
      <w:pPr>
        <w:pStyle w:val="ListParagraph"/>
        <w:autoSpaceDE w:val="0"/>
        <w:spacing w:after="0" w:line="240" w:lineRule="auto"/>
        <w:rPr>
          <w:rFonts w:asciiTheme="minorHAnsi" w:eastAsia="CIDFont+F4" w:hAnsiTheme="minorHAnsi" w:cstheme="minorHAnsi"/>
          <w:lang w:val="pl-PL"/>
        </w:rPr>
      </w:pPr>
    </w:p>
    <w:p w14:paraId="0BD33DBA" w14:textId="44C88D76" w:rsidR="007D4B9F" w:rsidRPr="00C10CD6" w:rsidRDefault="00A757E0">
      <w:pPr>
        <w:autoSpaceDE w:val="0"/>
        <w:spacing w:after="0" w:line="240" w:lineRule="auto"/>
        <w:rPr>
          <w:rFonts w:asciiTheme="minorHAnsi" w:hAnsiTheme="minorHAnsi" w:cstheme="minorHAnsi"/>
          <w:b/>
          <w:bCs/>
          <w:color w:val="000000"/>
          <w:lang w:val="pl-PL"/>
        </w:rPr>
      </w:pPr>
      <w:r w:rsidRPr="00C10CD6">
        <w:rPr>
          <w:rFonts w:asciiTheme="minorHAnsi" w:hAnsiTheme="minorHAnsi" w:cstheme="minorHAnsi"/>
          <w:b/>
          <w:bCs/>
          <w:color w:val="000000"/>
          <w:lang w:val="pl-PL"/>
        </w:rPr>
        <w:t xml:space="preserve">Kryterium </w:t>
      </w:r>
      <w:r w:rsidR="008F133D">
        <w:rPr>
          <w:rFonts w:asciiTheme="minorHAnsi" w:hAnsiTheme="minorHAnsi" w:cstheme="minorHAnsi"/>
          <w:b/>
          <w:bCs/>
          <w:color w:val="000000"/>
          <w:lang w:val="pl-PL"/>
        </w:rPr>
        <w:t>3</w:t>
      </w:r>
      <w:r w:rsidRPr="00C10CD6">
        <w:rPr>
          <w:rFonts w:asciiTheme="minorHAnsi" w:hAnsiTheme="minorHAnsi" w:cstheme="minorHAnsi"/>
          <w:b/>
          <w:lang w:val="pl-PL"/>
        </w:rPr>
        <w:t xml:space="preserve">: </w:t>
      </w:r>
      <w:r w:rsidR="00650264">
        <w:rPr>
          <w:rFonts w:asciiTheme="minorHAnsi" w:hAnsiTheme="minorHAnsi" w:cstheme="minorHAnsi"/>
          <w:b/>
          <w:lang w:val="pl-PL"/>
        </w:rPr>
        <w:t>Opis uszczegóła</w:t>
      </w:r>
      <w:r w:rsidR="00D730CB" w:rsidRPr="00C10CD6">
        <w:rPr>
          <w:rFonts w:asciiTheme="minorHAnsi" w:hAnsiTheme="minorHAnsi" w:cstheme="minorHAnsi"/>
          <w:b/>
          <w:lang w:val="pl-PL"/>
        </w:rPr>
        <w:t xml:space="preserve">wiający plan realizacji każdego </w:t>
      </w:r>
      <w:r w:rsidR="00D300F0">
        <w:rPr>
          <w:rFonts w:asciiTheme="minorHAnsi" w:hAnsiTheme="minorHAnsi" w:cstheme="minorHAnsi"/>
          <w:b/>
          <w:lang w:val="pl-PL"/>
        </w:rPr>
        <w:t>Zadania</w:t>
      </w:r>
      <w:r w:rsidR="00D300F0" w:rsidRPr="00C10CD6">
        <w:rPr>
          <w:rFonts w:asciiTheme="minorHAnsi" w:hAnsiTheme="minorHAnsi" w:cstheme="minorHAnsi"/>
          <w:b/>
          <w:lang w:val="pl-PL"/>
        </w:rPr>
        <w:t xml:space="preserve"> </w:t>
      </w:r>
      <w:r w:rsidRPr="00C10CD6">
        <w:rPr>
          <w:rFonts w:asciiTheme="minorHAnsi" w:hAnsiTheme="minorHAnsi" w:cstheme="minorHAnsi"/>
          <w:b/>
          <w:lang w:val="pl-PL"/>
        </w:rPr>
        <w:t>(</w:t>
      </w:r>
      <w:r w:rsidR="00B537CA">
        <w:rPr>
          <w:rFonts w:asciiTheme="minorHAnsi" w:hAnsiTheme="minorHAnsi" w:cstheme="minorHAnsi"/>
          <w:b/>
          <w:lang w:val="pl-PL"/>
        </w:rPr>
        <w:t xml:space="preserve">K3, </w:t>
      </w:r>
      <w:r w:rsidRPr="00C10CD6">
        <w:rPr>
          <w:rFonts w:asciiTheme="minorHAnsi" w:hAnsiTheme="minorHAnsi" w:cstheme="minorHAnsi"/>
          <w:b/>
          <w:lang w:val="pl-PL"/>
        </w:rPr>
        <w:t>max</w:t>
      </w:r>
      <w:r w:rsidRPr="00C10CD6">
        <w:rPr>
          <w:rFonts w:asciiTheme="minorHAnsi" w:hAnsiTheme="minorHAnsi" w:cstheme="minorHAnsi"/>
          <w:b/>
          <w:bCs/>
          <w:color w:val="000000"/>
          <w:lang w:val="pl-PL"/>
        </w:rPr>
        <w:t xml:space="preserve"> 50pkt)</w:t>
      </w:r>
    </w:p>
    <w:p w14:paraId="2AD1CA48" w14:textId="77777777" w:rsidR="005839AF" w:rsidRDefault="005839AF">
      <w:pPr>
        <w:autoSpaceDE w:val="0"/>
        <w:spacing w:after="0" w:line="240" w:lineRule="auto"/>
        <w:rPr>
          <w:rFonts w:asciiTheme="minorHAnsi" w:hAnsiTheme="minorHAnsi" w:cstheme="minorHAnsi"/>
          <w:b/>
          <w:bCs/>
          <w:color w:val="000000"/>
          <w:lang w:val="pl-PL"/>
        </w:rPr>
      </w:pPr>
    </w:p>
    <w:p w14:paraId="41F3CD34" w14:textId="54BC2AFB" w:rsidR="007D4B9F" w:rsidRPr="00C10CD6" w:rsidRDefault="00A757E0">
      <w:pPr>
        <w:autoSpaceDE w:val="0"/>
        <w:spacing w:after="0" w:line="240" w:lineRule="auto"/>
        <w:rPr>
          <w:rFonts w:asciiTheme="minorHAnsi" w:hAnsiTheme="minorHAnsi" w:cstheme="minorHAnsi"/>
          <w:b/>
          <w:bCs/>
          <w:color w:val="000000"/>
          <w:lang w:val="pl-PL"/>
        </w:rPr>
      </w:pPr>
      <w:r w:rsidRPr="00C10CD6">
        <w:rPr>
          <w:rFonts w:asciiTheme="minorHAnsi" w:hAnsiTheme="minorHAnsi" w:cstheme="minorHAnsi"/>
          <w:b/>
          <w:bCs/>
          <w:color w:val="000000"/>
          <w:lang w:val="pl-PL"/>
        </w:rPr>
        <w:t xml:space="preserve">Zasady punktacji: </w:t>
      </w:r>
    </w:p>
    <w:p w14:paraId="39BF6A60" w14:textId="4F4A94B0" w:rsidR="00D300F0" w:rsidRDefault="00D300F0" w:rsidP="00C10CD6">
      <w:pPr>
        <w:pStyle w:val="ListParagraph"/>
        <w:numPr>
          <w:ilvl w:val="0"/>
          <w:numId w:val="5"/>
        </w:numPr>
        <w:autoSpaceDE w:val="0"/>
        <w:spacing w:after="0" w:line="240" w:lineRule="auto"/>
        <w:rPr>
          <w:rFonts w:asciiTheme="minorHAnsi" w:hAnsiTheme="minorHAnsi" w:cstheme="minorHAnsi"/>
          <w:lang w:val="pl-PL"/>
        </w:rPr>
      </w:pPr>
      <w:r>
        <w:rPr>
          <w:rFonts w:asciiTheme="minorHAnsi" w:hAnsiTheme="minorHAnsi" w:cstheme="minorHAnsi"/>
          <w:lang w:val="pl-PL"/>
        </w:rPr>
        <w:lastRenderedPageBreak/>
        <w:t>Opis każdego z zadań punktowany jest oddzielnie, a</w:t>
      </w:r>
      <w:r w:rsidR="008E3706">
        <w:rPr>
          <w:rFonts w:asciiTheme="minorHAnsi" w:hAnsiTheme="minorHAnsi" w:cstheme="minorHAnsi"/>
          <w:lang w:val="pl-PL"/>
        </w:rPr>
        <w:t xml:space="preserve"> </w:t>
      </w:r>
      <w:r>
        <w:rPr>
          <w:rFonts w:asciiTheme="minorHAnsi" w:hAnsiTheme="minorHAnsi" w:cstheme="minorHAnsi"/>
          <w:lang w:val="pl-PL"/>
        </w:rPr>
        <w:t xml:space="preserve">łączna ocena w Kryterium </w:t>
      </w:r>
      <w:r w:rsidR="00352C3E">
        <w:rPr>
          <w:rFonts w:asciiTheme="minorHAnsi" w:hAnsiTheme="minorHAnsi" w:cstheme="minorHAnsi"/>
          <w:lang w:val="pl-PL"/>
        </w:rPr>
        <w:t>3</w:t>
      </w:r>
      <w:r>
        <w:rPr>
          <w:rFonts w:asciiTheme="minorHAnsi" w:hAnsiTheme="minorHAnsi" w:cstheme="minorHAnsi"/>
          <w:lang w:val="pl-PL"/>
        </w:rPr>
        <w:t xml:space="preserve"> jest sum</w:t>
      </w:r>
      <w:r w:rsidR="008E3706">
        <w:rPr>
          <w:rFonts w:asciiTheme="minorHAnsi" w:hAnsiTheme="minorHAnsi" w:cstheme="minorHAnsi"/>
          <w:lang w:val="pl-PL"/>
        </w:rPr>
        <w:t>ą</w:t>
      </w:r>
      <w:r>
        <w:rPr>
          <w:rFonts w:asciiTheme="minorHAnsi" w:hAnsiTheme="minorHAnsi" w:cstheme="minorHAnsi"/>
          <w:lang w:val="pl-PL"/>
        </w:rPr>
        <w:t xml:space="preserve"> ocen za poszczególne zadania</w:t>
      </w:r>
      <w:r w:rsidR="008E3706">
        <w:rPr>
          <w:rFonts w:asciiTheme="minorHAnsi" w:hAnsiTheme="minorHAnsi" w:cstheme="minorHAnsi"/>
          <w:lang w:val="pl-PL"/>
        </w:rPr>
        <w:t>.</w:t>
      </w:r>
      <w:r w:rsidR="00650264">
        <w:rPr>
          <w:rFonts w:asciiTheme="minorHAnsi" w:hAnsiTheme="minorHAnsi" w:cstheme="minorHAnsi"/>
          <w:lang w:val="pl-PL"/>
        </w:rPr>
        <w:t xml:space="preserve"> Opisy powinny zawierać również uzasadnienie kosztów poszczególnych zadań. </w:t>
      </w:r>
    </w:p>
    <w:p w14:paraId="3FA242F6" w14:textId="65B2FC60" w:rsidR="008E53FD" w:rsidRPr="00C10CD6" w:rsidRDefault="008E53FD" w:rsidP="00C10CD6">
      <w:pPr>
        <w:pStyle w:val="ListParagraph"/>
        <w:numPr>
          <w:ilvl w:val="0"/>
          <w:numId w:val="5"/>
        </w:numPr>
        <w:autoSpaceDE w:val="0"/>
        <w:spacing w:after="0" w:line="240" w:lineRule="auto"/>
        <w:rPr>
          <w:rFonts w:asciiTheme="minorHAnsi" w:hAnsiTheme="minorHAnsi" w:cstheme="minorHAnsi"/>
          <w:lang w:val="pl-PL"/>
        </w:rPr>
      </w:pPr>
      <w:r w:rsidRPr="00C10CD6">
        <w:rPr>
          <w:rFonts w:asciiTheme="minorHAnsi" w:hAnsiTheme="minorHAnsi" w:cstheme="minorHAnsi"/>
          <w:lang w:val="pl-PL"/>
        </w:rPr>
        <w:t xml:space="preserve">Za opis </w:t>
      </w:r>
      <w:r w:rsidR="005839AF">
        <w:rPr>
          <w:rFonts w:asciiTheme="minorHAnsi" w:hAnsiTheme="minorHAnsi" w:cstheme="minorHAnsi"/>
          <w:lang w:val="pl-PL"/>
        </w:rPr>
        <w:t xml:space="preserve">każdego zadania </w:t>
      </w:r>
      <w:r w:rsidRPr="00C10CD6">
        <w:rPr>
          <w:rFonts w:asciiTheme="minorHAnsi" w:hAnsiTheme="minorHAnsi" w:cstheme="minorHAnsi"/>
          <w:lang w:val="pl-PL"/>
        </w:rPr>
        <w:t xml:space="preserve">można uzyskać od 0 do </w:t>
      </w:r>
      <w:r w:rsidR="005839AF">
        <w:rPr>
          <w:rFonts w:asciiTheme="minorHAnsi" w:hAnsiTheme="minorHAnsi" w:cstheme="minorHAnsi"/>
          <w:lang w:val="pl-PL"/>
        </w:rPr>
        <w:t>8</w:t>
      </w:r>
      <w:r w:rsidRPr="00C10CD6">
        <w:rPr>
          <w:rFonts w:asciiTheme="minorHAnsi" w:hAnsiTheme="minorHAnsi" w:cstheme="minorHAnsi"/>
          <w:lang w:val="pl-PL"/>
        </w:rPr>
        <w:t xml:space="preserve"> pkt</w:t>
      </w:r>
      <w:r w:rsidR="00982DE1" w:rsidRPr="00C10CD6">
        <w:rPr>
          <w:rFonts w:asciiTheme="minorHAnsi" w:hAnsiTheme="minorHAnsi" w:cstheme="minorHAnsi"/>
          <w:lang w:val="pl-PL"/>
        </w:rPr>
        <w:t>.</w:t>
      </w:r>
      <w:r w:rsidRPr="00C10CD6">
        <w:rPr>
          <w:rFonts w:asciiTheme="minorHAnsi" w:hAnsiTheme="minorHAnsi" w:cstheme="minorHAnsi"/>
          <w:lang w:val="pl-PL"/>
        </w:rPr>
        <w:t xml:space="preserve"> </w:t>
      </w:r>
    </w:p>
    <w:p w14:paraId="329599C4" w14:textId="6DB308E6" w:rsidR="00F538ED" w:rsidRDefault="00F538ED" w:rsidP="00C10CD6">
      <w:pPr>
        <w:pStyle w:val="ListParagraph"/>
        <w:numPr>
          <w:ilvl w:val="0"/>
          <w:numId w:val="5"/>
        </w:numPr>
        <w:autoSpaceDE w:val="0"/>
        <w:spacing w:after="0" w:line="240" w:lineRule="auto"/>
        <w:rPr>
          <w:rFonts w:asciiTheme="minorHAnsi" w:hAnsiTheme="minorHAnsi" w:cstheme="minorHAnsi"/>
          <w:lang w:val="pl-PL"/>
        </w:rPr>
      </w:pPr>
      <w:r>
        <w:rPr>
          <w:rFonts w:asciiTheme="minorHAnsi" w:hAnsiTheme="minorHAnsi" w:cstheme="minorHAnsi"/>
          <w:lang w:val="pl-PL"/>
        </w:rPr>
        <w:t xml:space="preserve">Opis zadania, w </w:t>
      </w:r>
      <w:r w:rsidR="008E3706">
        <w:rPr>
          <w:rFonts w:asciiTheme="minorHAnsi" w:hAnsiTheme="minorHAnsi" w:cstheme="minorHAnsi"/>
          <w:lang w:val="pl-PL"/>
        </w:rPr>
        <w:t>którym</w:t>
      </w:r>
      <w:r>
        <w:rPr>
          <w:rFonts w:asciiTheme="minorHAnsi" w:hAnsiTheme="minorHAnsi" w:cstheme="minorHAnsi"/>
          <w:lang w:val="pl-PL"/>
        </w:rPr>
        <w:t xml:space="preserve"> pomini</w:t>
      </w:r>
      <w:r w:rsidR="008E3706">
        <w:rPr>
          <w:rFonts w:asciiTheme="minorHAnsi" w:hAnsiTheme="minorHAnsi" w:cstheme="minorHAnsi"/>
          <w:lang w:val="pl-PL"/>
        </w:rPr>
        <w:t>ę</w:t>
      </w:r>
      <w:r>
        <w:rPr>
          <w:rFonts w:asciiTheme="minorHAnsi" w:hAnsiTheme="minorHAnsi" w:cstheme="minorHAnsi"/>
          <w:lang w:val="pl-PL"/>
        </w:rPr>
        <w:t xml:space="preserve">to jeden z </w:t>
      </w:r>
      <w:r w:rsidR="008E3706">
        <w:rPr>
          <w:rFonts w:asciiTheme="minorHAnsi" w:hAnsiTheme="minorHAnsi" w:cstheme="minorHAnsi"/>
          <w:lang w:val="pl-PL"/>
        </w:rPr>
        <w:t>elementów</w:t>
      </w:r>
      <w:r>
        <w:rPr>
          <w:rFonts w:asciiTheme="minorHAnsi" w:hAnsiTheme="minorHAnsi" w:cstheme="minorHAnsi"/>
          <w:lang w:val="pl-PL"/>
        </w:rPr>
        <w:t xml:space="preserve"> lub jedno z wymagań </w:t>
      </w:r>
      <w:r w:rsidR="008E3706">
        <w:rPr>
          <w:rFonts w:asciiTheme="minorHAnsi" w:hAnsiTheme="minorHAnsi" w:cstheme="minorHAnsi"/>
          <w:lang w:val="pl-PL"/>
        </w:rPr>
        <w:t>przedstawionych</w:t>
      </w:r>
      <w:r>
        <w:rPr>
          <w:rFonts w:asciiTheme="minorHAnsi" w:hAnsiTheme="minorHAnsi" w:cstheme="minorHAnsi"/>
          <w:lang w:val="pl-PL"/>
        </w:rPr>
        <w:t xml:space="preserve"> w tabeli </w:t>
      </w:r>
      <w:r w:rsidR="004D3E18">
        <w:rPr>
          <w:rFonts w:asciiTheme="minorHAnsi" w:hAnsiTheme="minorHAnsi" w:cstheme="minorHAnsi"/>
          <w:lang w:val="pl-PL"/>
        </w:rPr>
        <w:t xml:space="preserve">1 </w:t>
      </w:r>
      <w:r>
        <w:rPr>
          <w:rFonts w:asciiTheme="minorHAnsi" w:hAnsiTheme="minorHAnsi" w:cstheme="minorHAnsi"/>
          <w:lang w:val="pl-PL"/>
        </w:rPr>
        <w:t xml:space="preserve">wyżej </w:t>
      </w:r>
      <w:r w:rsidR="008E3706">
        <w:rPr>
          <w:rFonts w:asciiTheme="minorHAnsi" w:hAnsiTheme="minorHAnsi" w:cstheme="minorHAnsi"/>
          <w:lang w:val="pl-PL"/>
        </w:rPr>
        <w:t>otrzymuje</w:t>
      </w:r>
      <w:r>
        <w:rPr>
          <w:rFonts w:asciiTheme="minorHAnsi" w:hAnsiTheme="minorHAnsi" w:cstheme="minorHAnsi"/>
          <w:lang w:val="pl-PL"/>
        </w:rPr>
        <w:t xml:space="preserve"> 0 pkt.</w:t>
      </w:r>
    </w:p>
    <w:p w14:paraId="1E88DEAC" w14:textId="4ECBC9BD" w:rsidR="005839AF" w:rsidRDefault="005839AF" w:rsidP="00C10CD6">
      <w:pPr>
        <w:pStyle w:val="ListParagraph"/>
        <w:numPr>
          <w:ilvl w:val="0"/>
          <w:numId w:val="5"/>
        </w:numPr>
        <w:autoSpaceDE w:val="0"/>
        <w:spacing w:after="0" w:line="240" w:lineRule="auto"/>
        <w:rPr>
          <w:rFonts w:asciiTheme="minorHAnsi" w:hAnsiTheme="minorHAnsi" w:cstheme="minorHAnsi"/>
          <w:lang w:val="pl-PL"/>
        </w:rPr>
      </w:pPr>
      <w:r>
        <w:rPr>
          <w:rFonts w:asciiTheme="minorHAnsi" w:hAnsiTheme="minorHAnsi" w:cstheme="minorHAnsi"/>
          <w:lang w:val="pl-PL"/>
        </w:rPr>
        <w:t>Za spójność opisu wszystkich zadań można dodatkowo otrzymać od 0 do 2 pkt.</w:t>
      </w:r>
    </w:p>
    <w:p w14:paraId="47198991" w14:textId="7DBB6EAD" w:rsidR="00D300F0" w:rsidRPr="00C10CD6" w:rsidRDefault="00F538ED" w:rsidP="00C10CD6">
      <w:pPr>
        <w:pStyle w:val="ListParagraph"/>
        <w:numPr>
          <w:ilvl w:val="0"/>
          <w:numId w:val="5"/>
        </w:numPr>
        <w:autoSpaceDE w:val="0"/>
        <w:spacing w:after="0" w:line="240" w:lineRule="auto"/>
        <w:rPr>
          <w:rFonts w:asciiTheme="minorHAnsi" w:hAnsiTheme="minorHAnsi" w:cstheme="minorHAnsi"/>
          <w:lang w:val="pl-PL"/>
        </w:rPr>
      </w:pPr>
      <w:r>
        <w:rPr>
          <w:rFonts w:asciiTheme="minorHAnsi" w:hAnsiTheme="minorHAnsi" w:cstheme="minorHAnsi"/>
          <w:lang w:val="pl-PL"/>
        </w:rPr>
        <w:t>Punkt</w:t>
      </w:r>
      <w:r w:rsidR="008A60DF">
        <w:rPr>
          <w:rFonts w:asciiTheme="minorHAnsi" w:hAnsiTheme="minorHAnsi" w:cstheme="minorHAnsi"/>
          <w:lang w:val="pl-PL"/>
        </w:rPr>
        <w:t>o</w:t>
      </w:r>
      <w:r>
        <w:rPr>
          <w:rFonts w:asciiTheme="minorHAnsi" w:hAnsiTheme="minorHAnsi" w:cstheme="minorHAnsi"/>
          <w:lang w:val="pl-PL"/>
        </w:rPr>
        <w:t xml:space="preserve">wana będzie </w:t>
      </w:r>
      <w:r w:rsidR="008E3706">
        <w:rPr>
          <w:rFonts w:asciiTheme="minorHAnsi" w:hAnsiTheme="minorHAnsi" w:cstheme="minorHAnsi"/>
          <w:lang w:val="pl-PL"/>
        </w:rPr>
        <w:t>szczegółowość</w:t>
      </w:r>
      <w:r>
        <w:rPr>
          <w:rFonts w:asciiTheme="minorHAnsi" w:hAnsiTheme="minorHAnsi" w:cstheme="minorHAnsi"/>
          <w:lang w:val="pl-PL"/>
        </w:rPr>
        <w:t xml:space="preserve"> opisów, ocena realistyczności implementacji </w:t>
      </w:r>
      <w:r w:rsidR="008E3706">
        <w:rPr>
          <w:rFonts w:asciiTheme="minorHAnsi" w:hAnsiTheme="minorHAnsi" w:cstheme="minorHAnsi"/>
          <w:lang w:val="pl-PL"/>
        </w:rPr>
        <w:t>proponowanych</w:t>
      </w:r>
      <w:r>
        <w:rPr>
          <w:rFonts w:asciiTheme="minorHAnsi" w:hAnsiTheme="minorHAnsi" w:cstheme="minorHAnsi"/>
          <w:lang w:val="pl-PL"/>
        </w:rPr>
        <w:t xml:space="preserve"> </w:t>
      </w:r>
      <w:r w:rsidR="008E3706">
        <w:rPr>
          <w:rFonts w:asciiTheme="minorHAnsi" w:hAnsiTheme="minorHAnsi" w:cstheme="minorHAnsi"/>
          <w:lang w:val="pl-PL"/>
        </w:rPr>
        <w:t>algorytmów</w:t>
      </w:r>
      <w:r>
        <w:rPr>
          <w:rFonts w:asciiTheme="minorHAnsi" w:hAnsiTheme="minorHAnsi" w:cstheme="minorHAnsi"/>
          <w:lang w:val="pl-PL"/>
        </w:rPr>
        <w:t xml:space="preserve">, </w:t>
      </w:r>
      <w:r w:rsidR="008E3706">
        <w:rPr>
          <w:rFonts w:asciiTheme="minorHAnsi" w:hAnsiTheme="minorHAnsi" w:cstheme="minorHAnsi"/>
          <w:lang w:val="pl-PL"/>
        </w:rPr>
        <w:t>znajomość</w:t>
      </w:r>
      <w:r>
        <w:rPr>
          <w:rFonts w:asciiTheme="minorHAnsi" w:hAnsiTheme="minorHAnsi" w:cstheme="minorHAnsi"/>
          <w:lang w:val="pl-PL"/>
        </w:rPr>
        <w:t xml:space="preserve"> najnowszych prac </w:t>
      </w:r>
      <w:r w:rsidR="008E3706">
        <w:rPr>
          <w:rFonts w:asciiTheme="minorHAnsi" w:hAnsiTheme="minorHAnsi" w:cstheme="minorHAnsi"/>
          <w:lang w:val="pl-PL"/>
        </w:rPr>
        <w:t>badawczych</w:t>
      </w:r>
      <w:r>
        <w:rPr>
          <w:rFonts w:asciiTheme="minorHAnsi" w:hAnsiTheme="minorHAnsi" w:cstheme="minorHAnsi"/>
          <w:lang w:val="pl-PL"/>
        </w:rPr>
        <w:t xml:space="preserve"> z </w:t>
      </w:r>
      <w:r w:rsidR="008E3706">
        <w:rPr>
          <w:rFonts w:asciiTheme="minorHAnsi" w:hAnsiTheme="minorHAnsi" w:cstheme="minorHAnsi"/>
          <w:lang w:val="pl-PL"/>
        </w:rPr>
        <w:t>zakresu</w:t>
      </w:r>
      <w:r>
        <w:rPr>
          <w:rFonts w:asciiTheme="minorHAnsi" w:hAnsiTheme="minorHAnsi" w:cstheme="minorHAnsi"/>
          <w:lang w:val="pl-PL"/>
        </w:rPr>
        <w:t xml:space="preserve"> każdego zadania </w:t>
      </w:r>
      <w:r w:rsidR="008E3706">
        <w:rPr>
          <w:rFonts w:asciiTheme="minorHAnsi" w:hAnsiTheme="minorHAnsi" w:cstheme="minorHAnsi"/>
          <w:lang w:val="pl-PL"/>
        </w:rPr>
        <w:t>potwierdzona</w:t>
      </w:r>
      <w:r>
        <w:rPr>
          <w:rFonts w:asciiTheme="minorHAnsi" w:hAnsiTheme="minorHAnsi" w:cstheme="minorHAnsi"/>
          <w:lang w:val="pl-PL"/>
        </w:rPr>
        <w:t xml:space="preserve"> cytatami, </w:t>
      </w:r>
      <w:r w:rsidR="00650264">
        <w:rPr>
          <w:rFonts w:asciiTheme="minorHAnsi" w:hAnsiTheme="minorHAnsi" w:cstheme="minorHAnsi"/>
          <w:lang w:val="pl-PL"/>
        </w:rPr>
        <w:t xml:space="preserve">uzasadnienie kosztów, </w:t>
      </w:r>
      <w:r w:rsidR="008E3706">
        <w:rPr>
          <w:rFonts w:asciiTheme="minorHAnsi" w:hAnsiTheme="minorHAnsi" w:cstheme="minorHAnsi"/>
          <w:lang w:val="pl-PL"/>
        </w:rPr>
        <w:t>wzajemna</w:t>
      </w:r>
      <w:r>
        <w:rPr>
          <w:rFonts w:asciiTheme="minorHAnsi" w:hAnsiTheme="minorHAnsi" w:cstheme="minorHAnsi"/>
          <w:lang w:val="pl-PL"/>
        </w:rPr>
        <w:t xml:space="preserve"> </w:t>
      </w:r>
      <w:r w:rsidR="008E3706">
        <w:rPr>
          <w:rFonts w:asciiTheme="minorHAnsi" w:hAnsiTheme="minorHAnsi" w:cstheme="minorHAnsi"/>
          <w:lang w:val="pl-PL"/>
        </w:rPr>
        <w:t>spójność</w:t>
      </w:r>
      <w:r>
        <w:rPr>
          <w:rFonts w:asciiTheme="minorHAnsi" w:hAnsiTheme="minorHAnsi" w:cstheme="minorHAnsi"/>
          <w:lang w:val="pl-PL"/>
        </w:rPr>
        <w:t xml:space="preserve"> </w:t>
      </w:r>
      <w:r w:rsidR="00B27EBF">
        <w:rPr>
          <w:rFonts w:asciiTheme="minorHAnsi" w:hAnsiTheme="minorHAnsi" w:cstheme="minorHAnsi"/>
          <w:lang w:val="pl-PL"/>
        </w:rPr>
        <w:t xml:space="preserve">opisów badań wchodzących w zakres </w:t>
      </w:r>
      <w:r>
        <w:rPr>
          <w:rFonts w:asciiTheme="minorHAnsi" w:hAnsiTheme="minorHAnsi" w:cstheme="minorHAnsi"/>
          <w:lang w:val="pl-PL"/>
        </w:rPr>
        <w:t>poszczególnych zadań</w:t>
      </w:r>
      <w:r w:rsidR="008E3706">
        <w:rPr>
          <w:rFonts w:asciiTheme="minorHAnsi" w:hAnsiTheme="minorHAnsi" w:cstheme="minorHAnsi"/>
          <w:lang w:val="pl-PL"/>
        </w:rPr>
        <w:t>.</w:t>
      </w:r>
    </w:p>
    <w:p w14:paraId="013608CB" w14:textId="77777777" w:rsidR="007D4B9F" w:rsidRPr="00C10CD6" w:rsidRDefault="007D4B9F">
      <w:pPr>
        <w:autoSpaceDE w:val="0"/>
        <w:spacing w:after="0" w:line="240" w:lineRule="auto"/>
        <w:ind w:left="720"/>
        <w:rPr>
          <w:rFonts w:asciiTheme="minorHAnsi" w:hAnsiTheme="minorHAnsi" w:cstheme="minorHAnsi"/>
          <w:color w:val="000000"/>
          <w:lang w:val="pl-PL"/>
        </w:rPr>
      </w:pPr>
    </w:p>
    <w:p w14:paraId="10FBFDC9" w14:textId="52F1EBF3" w:rsidR="00163F08" w:rsidRPr="005839AF" w:rsidRDefault="00163F08" w:rsidP="00BE7D25">
      <w:pPr>
        <w:autoSpaceDE w:val="0"/>
        <w:spacing w:after="0" w:line="240" w:lineRule="auto"/>
        <w:rPr>
          <w:rFonts w:asciiTheme="minorHAnsi" w:hAnsiTheme="minorHAnsi" w:cstheme="minorHAnsi"/>
          <w:b/>
          <w:color w:val="000000"/>
          <w:sz w:val="24"/>
          <w:szCs w:val="24"/>
          <w:lang w:val="pl-PL"/>
        </w:rPr>
      </w:pPr>
      <w:r w:rsidRPr="005839AF">
        <w:rPr>
          <w:rFonts w:asciiTheme="minorHAnsi" w:hAnsiTheme="minorHAnsi" w:cstheme="minorHAnsi"/>
          <w:b/>
          <w:color w:val="000000"/>
          <w:sz w:val="24"/>
          <w:szCs w:val="24"/>
          <w:lang w:val="pl-PL"/>
        </w:rPr>
        <w:t>OCENA</w:t>
      </w:r>
      <w:r w:rsidR="008E53FD" w:rsidRPr="005839AF">
        <w:rPr>
          <w:rFonts w:asciiTheme="minorHAnsi" w:hAnsiTheme="minorHAnsi" w:cstheme="minorHAnsi"/>
          <w:b/>
          <w:color w:val="000000"/>
          <w:sz w:val="24"/>
          <w:szCs w:val="24"/>
          <w:lang w:val="pl-PL"/>
        </w:rPr>
        <w:t xml:space="preserve"> </w:t>
      </w:r>
      <w:r w:rsidRPr="005839AF">
        <w:rPr>
          <w:rFonts w:asciiTheme="minorHAnsi" w:hAnsiTheme="minorHAnsi" w:cstheme="minorHAnsi"/>
          <w:b/>
          <w:color w:val="000000"/>
          <w:sz w:val="24"/>
          <w:szCs w:val="24"/>
          <w:lang w:val="pl-PL"/>
        </w:rPr>
        <w:t xml:space="preserve">OSTATECZNA OFERTY : </w:t>
      </w:r>
      <w:r w:rsidR="00A757E0" w:rsidRPr="005839AF">
        <w:rPr>
          <w:rFonts w:asciiTheme="minorHAnsi" w:hAnsiTheme="minorHAnsi" w:cstheme="minorHAnsi"/>
          <w:b/>
          <w:color w:val="000000"/>
          <w:sz w:val="24"/>
          <w:szCs w:val="24"/>
          <w:lang w:val="pl-PL"/>
        </w:rPr>
        <w:t>K= K1</w:t>
      </w:r>
      <w:r w:rsidR="001C6F87" w:rsidRPr="005839AF">
        <w:rPr>
          <w:rFonts w:asciiTheme="minorHAnsi" w:hAnsiTheme="minorHAnsi" w:cstheme="minorHAnsi"/>
          <w:b/>
          <w:color w:val="000000"/>
          <w:sz w:val="24"/>
          <w:szCs w:val="24"/>
          <w:lang w:val="pl-PL"/>
        </w:rPr>
        <w:t xml:space="preserve"> +</w:t>
      </w:r>
      <w:r w:rsidR="00A757E0" w:rsidRPr="005839AF">
        <w:rPr>
          <w:rFonts w:asciiTheme="minorHAnsi" w:hAnsiTheme="minorHAnsi" w:cstheme="minorHAnsi"/>
          <w:b/>
          <w:color w:val="000000"/>
          <w:sz w:val="24"/>
          <w:szCs w:val="24"/>
          <w:lang w:val="pl-PL"/>
        </w:rPr>
        <w:t xml:space="preserve"> K2</w:t>
      </w:r>
      <w:r w:rsidR="00B537CA" w:rsidRPr="005839AF">
        <w:rPr>
          <w:rFonts w:asciiTheme="minorHAnsi" w:hAnsiTheme="minorHAnsi" w:cstheme="minorHAnsi"/>
          <w:b/>
          <w:color w:val="000000"/>
          <w:sz w:val="24"/>
          <w:szCs w:val="24"/>
          <w:lang w:val="pl-PL"/>
        </w:rPr>
        <w:t xml:space="preserve"> + K3</w:t>
      </w:r>
    </w:p>
    <w:p w14:paraId="25F5B9B6" w14:textId="5EE2309D" w:rsidR="005B50C0" w:rsidRDefault="005B50C0" w:rsidP="00BE7D25">
      <w:pPr>
        <w:autoSpaceDE w:val="0"/>
        <w:spacing w:after="0" w:line="240" w:lineRule="auto"/>
        <w:rPr>
          <w:rFonts w:asciiTheme="minorHAnsi" w:hAnsiTheme="minorHAnsi" w:cstheme="minorHAnsi"/>
          <w:b/>
          <w:color w:val="000000"/>
          <w:lang w:val="pl-PL"/>
        </w:rPr>
      </w:pPr>
    </w:p>
    <w:p w14:paraId="266FEB67" w14:textId="4D49F5CF" w:rsidR="005B50C0" w:rsidRPr="005B50C0" w:rsidRDefault="005B50C0" w:rsidP="00BE7D25">
      <w:pPr>
        <w:autoSpaceDE w:val="0"/>
        <w:spacing w:after="0" w:line="240" w:lineRule="auto"/>
        <w:rPr>
          <w:rFonts w:asciiTheme="minorHAnsi" w:hAnsiTheme="minorHAnsi" w:cstheme="minorHAnsi"/>
          <w:b/>
          <w:color w:val="000000"/>
          <w:lang w:val="pl-PL"/>
        </w:rPr>
      </w:pPr>
      <w:r w:rsidRPr="005839AF">
        <w:rPr>
          <w:lang w:val="pl-PL"/>
        </w:rPr>
        <w:t>Wybrana zostanie oferta o największej liczbie punktów. W przypadku dwóch lub więcej ofert o tej samej liczbie punktów, Zamawiający wybierze ofertę, która wpłynęła do siedziby Zamawiającego jako pierwsza z nich.</w:t>
      </w:r>
    </w:p>
    <w:p w14:paraId="71AC81F5" w14:textId="77777777" w:rsidR="007D4B9F" w:rsidRDefault="007D4B9F">
      <w:pPr>
        <w:tabs>
          <w:tab w:val="left" w:pos="3630"/>
        </w:tabs>
        <w:rPr>
          <w:rFonts w:asciiTheme="minorHAnsi" w:hAnsiTheme="minorHAnsi" w:cstheme="minorHAnsi"/>
          <w:b/>
          <w:lang w:val="pl-PL"/>
        </w:rPr>
      </w:pPr>
    </w:p>
    <w:p w14:paraId="0EAA0C29" w14:textId="459B0713" w:rsidR="001A7224" w:rsidRDefault="001A7224" w:rsidP="00BF47B8">
      <w:pPr>
        <w:tabs>
          <w:tab w:val="left" w:pos="3630"/>
        </w:tabs>
        <w:jc w:val="both"/>
        <w:rPr>
          <w:rFonts w:asciiTheme="minorHAnsi" w:hAnsiTheme="minorHAnsi" w:cstheme="minorHAnsi"/>
          <w:b/>
          <w:lang w:val="pl-PL"/>
        </w:rPr>
      </w:pPr>
      <w:r>
        <w:rPr>
          <w:rFonts w:asciiTheme="minorHAnsi" w:hAnsiTheme="minorHAnsi" w:cstheme="minorHAnsi"/>
          <w:b/>
          <w:lang w:val="pl-PL"/>
        </w:rPr>
        <w:t>Ocena dokonana przez Zamawiającego jest ostateczna i nie podlega zaskarżeniu. Oferent poprzez swój podpis na ofercie wyraża zgodę na wszystkie warunki postępowania konkursowego określone w nin</w:t>
      </w:r>
      <w:r w:rsidR="005C02C0">
        <w:rPr>
          <w:rFonts w:asciiTheme="minorHAnsi" w:hAnsiTheme="minorHAnsi" w:cstheme="minorHAnsi"/>
          <w:b/>
          <w:lang w:val="pl-PL"/>
        </w:rPr>
        <w:t>i</w:t>
      </w:r>
      <w:r>
        <w:rPr>
          <w:rFonts w:asciiTheme="minorHAnsi" w:hAnsiTheme="minorHAnsi" w:cstheme="minorHAnsi"/>
          <w:b/>
          <w:lang w:val="pl-PL"/>
        </w:rPr>
        <w:t>ejszym zapytaniu ofertowym.</w:t>
      </w:r>
    </w:p>
    <w:p w14:paraId="41800191" w14:textId="77777777" w:rsidR="00C569AA" w:rsidRPr="00C10CD6" w:rsidRDefault="00C569AA" w:rsidP="00C569AA">
      <w:pPr>
        <w:tabs>
          <w:tab w:val="left" w:pos="3630"/>
        </w:tabs>
        <w:rPr>
          <w:rFonts w:asciiTheme="minorHAnsi" w:hAnsiTheme="minorHAnsi" w:cstheme="minorHAnsi"/>
          <w:b/>
          <w:lang w:val="pl-PL"/>
        </w:rPr>
      </w:pPr>
    </w:p>
    <w:p w14:paraId="2C5377F7" w14:textId="77777777" w:rsidR="00D5389C" w:rsidRPr="00BA42B0" w:rsidRDefault="00C569AA" w:rsidP="00D5389C">
      <w:pPr>
        <w:tabs>
          <w:tab w:val="left" w:pos="3630"/>
        </w:tabs>
        <w:rPr>
          <w:rFonts w:asciiTheme="minorHAnsi" w:hAnsiTheme="minorHAnsi" w:cstheme="minorHAnsi"/>
          <w:b/>
          <w:sz w:val="24"/>
          <w:szCs w:val="24"/>
          <w:lang w:val="pl-PL"/>
        </w:rPr>
      </w:pPr>
      <w:r w:rsidRPr="00BA42B0">
        <w:rPr>
          <w:rFonts w:asciiTheme="minorHAnsi" w:hAnsiTheme="minorHAnsi" w:cstheme="minorHAnsi"/>
          <w:b/>
          <w:sz w:val="24"/>
          <w:szCs w:val="24"/>
          <w:lang w:val="pl-PL"/>
        </w:rPr>
        <w:t>SPOSÓB PRZYGOTOWANIA OFERT:</w:t>
      </w:r>
    </w:p>
    <w:p w14:paraId="0A9360B6" w14:textId="77777777" w:rsidR="005B50C0" w:rsidRPr="00BA42B0" w:rsidRDefault="00C569AA" w:rsidP="00804B64">
      <w:pPr>
        <w:pStyle w:val="Default"/>
        <w:numPr>
          <w:ilvl w:val="0"/>
          <w:numId w:val="13"/>
        </w:numPr>
        <w:spacing w:after="22"/>
        <w:rPr>
          <w:rFonts w:asciiTheme="minorHAnsi" w:hAnsiTheme="minorHAnsi" w:cstheme="minorHAnsi"/>
          <w:sz w:val="22"/>
          <w:szCs w:val="22"/>
        </w:rPr>
      </w:pPr>
      <w:r w:rsidRPr="00BA42B0">
        <w:rPr>
          <w:rFonts w:asciiTheme="minorHAnsi" w:hAnsiTheme="minorHAnsi" w:cstheme="minorHAnsi"/>
          <w:sz w:val="22"/>
          <w:szCs w:val="22"/>
        </w:rPr>
        <w:t xml:space="preserve">Oferta powinna być przygotowana w </w:t>
      </w:r>
      <w:r w:rsidR="00D5389C" w:rsidRPr="00BA42B0">
        <w:rPr>
          <w:rFonts w:asciiTheme="minorHAnsi" w:hAnsiTheme="minorHAnsi" w:cstheme="minorHAnsi"/>
          <w:sz w:val="22"/>
          <w:szCs w:val="22"/>
        </w:rPr>
        <w:t xml:space="preserve">języku polskim w formie pisemnej (w czytelny i przejrzysty sposób) w </w:t>
      </w:r>
      <w:r w:rsidRPr="00BA42B0">
        <w:rPr>
          <w:rFonts w:asciiTheme="minorHAnsi" w:hAnsiTheme="minorHAnsi" w:cstheme="minorHAnsi"/>
          <w:sz w:val="22"/>
          <w:szCs w:val="22"/>
        </w:rPr>
        <w:t xml:space="preserve"> Formularzu Oferty, stanowiący</w:t>
      </w:r>
      <w:r w:rsidR="00D5389C" w:rsidRPr="00BA42B0">
        <w:rPr>
          <w:rFonts w:asciiTheme="minorHAnsi" w:hAnsiTheme="minorHAnsi" w:cstheme="minorHAnsi"/>
          <w:sz w:val="22"/>
          <w:szCs w:val="22"/>
        </w:rPr>
        <w:t>m</w:t>
      </w:r>
      <w:r w:rsidRPr="00BA42B0">
        <w:rPr>
          <w:rFonts w:asciiTheme="minorHAnsi" w:hAnsiTheme="minorHAnsi" w:cstheme="minorHAnsi"/>
          <w:sz w:val="22"/>
          <w:szCs w:val="22"/>
        </w:rPr>
        <w:t xml:space="preserve"> Załącznik nr</w:t>
      </w:r>
      <w:r w:rsidR="00D5389C" w:rsidRPr="00BA42B0">
        <w:rPr>
          <w:rFonts w:asciiTheme="minorHAnsi" w:hAnsiTheme="minorHAnsi" w:cstheme="minorHAnsi"/>
          <w:sz w:val="22"/>
          <w:szCs w:val="22"/>
        </w:rPr>
        <w:t> </w:t>
      </w:r>
      <w:r w:rsidRPr="00BA42B0">
        <w:rPr>
          <w:rFonts w:asciiTheme="minorHAnsi" w:hAnsiTheme="minorHAnsi" w:cstheme="minorHAnsi"/>
          <w:sz w:val="22"/>
          <w:szCs w:val="22"/>
        </w:rPr>
        <w:t>1 do niniejszego Zapytania ofertowego</w:t>
      </w:r>
      <w:r w:rsidR="00D5389C" w:rsidRPr="00BA42B0">
        <w:rPr>
          <w:rFonts w:asciiTheme="minorHAnsi" w:hAnsiTheme="minorHAnsi" w:cstheme="minorHAnsi"/>
          <w:sz w:val="22"/>
          <w:szCs w:val="22"/>
        </w:rPr>
        <w:t xml:space="preserve"> oraz</w:t>
      </w:r>
      <w:r w:rsidR="005B50C0" w:rsidRPr="00BA42B0">
        <w:rPr>
          <w:rFonts w:asciiTheme="minorHAnsi" w:hAnsiTheme="minorHAnsi" w:cstheme="minorHAnsi"/>
          <w:sz w:val="22"/>
          <w:szCs w:val="22"/>
        </w:rPr>
        <w:t xml:space="preserve"> opatrzona pieczęcią Oferenta i</w:t>
      </w:r>
      <w:r w:rsidR="00D5389C" w:rsidRPr="00BA42B0">
        <w:rPr>
          <w:rFonts w:asciiTheme="minorHAnsi" w:hAnsiTheme="minorHAnsi" w:cstheme="minorHAnsi"/>
          <w:sz w:val="22"/>
          <w:szCs w:val="22"/>
        </w:rPr>
        <w:t xml:space="preserve"> </w:t>
      </w:r>
      <w:r w:rsidRPr="00BA42B0">
        <w:rPr>
          <w:rFonts w:asciiTheme="minorHAnsi" w:hAnsiTheme="minorHAnsi" w:cstheme="minorHAnsi"/>
          <w:sz w:val="22"/>
          <w:szCs w:val="22"/>
        </w:rPr>
        <w:t>podpisan</w:t>
      </w:r>
      <w:r w:rsidR="00D5389C" w:rsidRPr="00BA42B0">
        <w:rPr>
          <w:rFonts w:asciiTheme="minorHAnsi" w:hAnsiTheme="minorHAnsi" w:cstheme="minorHAnsi"/>
          <w:sz w:val="22"/>
          <w:szCs w:val="22"/>
        </w:rPr>
        <w:t>a</w:t>
      </w:r>
      <w:r w:rsidRPr="00BA42B0">
        <w:rPr>
          <w:rFonts w:asciiTheme="minorHAnsi" w:hAnsiTheme="minorHAnsi" w:cstheme="minorHAnsi"/>
          <w:sz w:val="22"/>
          <w:szCs w:val="22"/>
        </w:rPr>
        <w:t xml:space="preserve"> przez osobę(lub osoby) mającą prawo do reprezentacji Oferenta</w:t>
      </w:r>
      <w:r w:rsidR="00804B64" w:rsidRPr="00BA42B0">
        <w:rPr>
          <w:rFonts w:asciiTheme="minorHAnsi" w:hAnsiTheme="minorHAnsi" w:cstheme="minorHAnsi"/>
          <w:sz w:val="22"/>
          <w:szCs w:val="22"/>
        </w:rPr>
        <w:t xml:space="preserve">. </w:t>
      </w:r>
    </w:p>
    <w:p w14:paraId="59AD7571" w14:textId="0149E2ED" w:rsidR="00804B64" w:rsidRPr="00BA42B0" w:rsidRDefault="00804B64" w:rsidP="00BA2B07">
      <w:pPr>
        <w:pStyle w:val="Default"/>
        <w:spacing w:after="22"/>
        <w:ind w:left="720"/>
        <w:rPr>
          <w:rFonts w:asciiTheme="minorHAnsi" w:hAnsiTheme="minorHAnsi" w:cstheme="minorHAnsi"/>
          <w:sz w:val="22"/>
          <w:szCs w:val="22"/>
        </w:rPr>
      </w:pPr>
      <w:r w:rsidRPr="00BA42B0">
        <w:rPr>
          <w:rFonts w:asciiTheme="minorHAnsi" w:hAnsiTheme="minorHAnsi" w:cstheme="minorHAnsi"/>
          <w:sz w:val="22"/>
          <w:szCs w:val="22"/>
        </w:rPr>
        <w:t>Przez osobę uprawnioną należy rozumieć odpowiednio:</w:t>
      </w:r>
    </w:p>
    <w:p w14:paraId="1C31C1EE" w14:textId="57EFF7A5" w:rsidR="00804B64" w:rsidRPr="00BA42B0" w:rsidRDefault="00804B64" w:rsidP="00BA2B07">
      <w:pPr>
        <w:pStyle w:val="Default"/>
        <w:spacing w:after="22"/>
        <w:ind w:left="720"/>
        <w:rPr>
          <w:rFonts w:asciiTheme="minorHAnsi" w:hAnsiTheme="minorHAnsi" w:cstheme="minorHAnsi"/>
          <w:sz w:val="22"/>
          <w:szCs w:val="22"/>
        </w:rPr>
      </w:pPr>
      <w:r w:rsidRPr="00BA42B0">
        <w:rPr>
          <w:rFonts w:asciiTheme="minorHAnsi" w:hAnsiTheme="minorHAnsi" w:cstheme="minorHAnsi"/>
          <w:sz w:val="22"/>
          <w:szCs w:val="22"/>
        </w:rPr>
        <w:t>a. Osobę (z zastrzeżeniem zapisów o reprezentacji łącznej, jeżeli dotyczy), która zgodnie z</w:t>
      </w:r>
      <w:r w:rsidR="00650264">
        <w:rPr>
          <w:rFonts w:asciiTheme="minorHAnsi" w:hAnsiTheme="minorHAnsi" w:cstheme="minorHAnsi"/>
          <w:sz w:val="22"/>
          <w:szCs w:val="22"/>
        </w:rPr>
        <w:t xml:space="preserve"> </w:t>
      </w:r>
      <w:r w:rsidRPr="00BA42B0">
        <w:rPr>
          <w:rFonts w:asciiTheme="minorHAnsi" w:hAnsiTheme="minorHAnsi" w:cstheme="minorHAnsi"/>
          <w:sz w:val="22"/>
          <w:szCs w:val="22"/>
        </w:rPr>
        <w:t>aktem rejest</w:t>
      </w:r>
      <w:r w:rsidR="00650264">
        <w:rPr>
          <w:rFonts w:asciiTheme="minorHAnsi" w:hAnsiTheme="minorHAnsi" w:cstheme="minorHAnsi"/>
          <w:sz w:val="22"/>
          <w:szCs w:val="22"/>
        </w:rPr>
        <w:t>racyjnym, wymaganiami ustawowym</w:t>
      </w:r>
      <w:r w:rsidRPr="00BA42B0">
        <w:rPr>
          <w:rFonts w:asciiTheme="minorHAnsi" w:hAnsiTheme="minorHAnsi" w:cstheme="minorHAnsi"/>
          <w:sz w:val="22"/>
          <w:szCs w:val="22"/>
        </w:rPr>
        <w:t>i oraz odpowiednimi przepisami jest</w:t>
      </w:r>
      <w:r w:rsidR="00650264">
        <w:rPr>
          <w:rFonts w:asciiTheme="minorHAnsi" w:hAnsiTheme="minorHAnsi" w:cstheme="minorHAnsi"/>
          <w:sz w:val="22"/>
          <w:szCs w:val="22"/>
        </w:rPr>
        <w:t xml:space="preserve"> </w:t>
      </w:r>
      <w:r w:rsidRPr="00BA42B0">
        <w:rPr>
          <w:rFonts w:asciiTheme="minorHAnsi" w:hAnsiTheme="minorHAnsi" w:cstheme="minorHAnsi"/>
          <w:sz w:val="22"/>
          <w:szCs w:val="22"/>
        </w:rPr>
        <w:t>uprawniona do reprezentowania Wykonawcy w obrocie gospodarczym;</w:t>
      </w:r>
    </w:p>
    <w:p w14:paraId="477B7464" w14:textId="5FA9D8FD" w:rsidR="00C569AA" w:rsidRPr="00BA42B0" w:rsidRDefault="00804B64" w:rsidP="00BA2B07">
      <w:pPr>
        <w:pStyle w:val="Default"/>
        <w:spacing w:after="22"/>
        <w:ind w:left="720"/>
        <w:rPr>
          <w:rFonts w:asciiTheme="minorHAnsi" w:hAnsiTheme="minorHAnsi" w:cstheme="minorHAnsi"/>
          <w:sz w:val="22"/>
          <w:szCs w:val="22"/>
        </w:rPr>
      </w:pPr>
      <w:r w:rsidRPr="00BA42B0">
        <w:rPr>
          <w:rFonts w:asciiTheme="minorHAnsi" w:hAnsiTheme="minorHAnsi" w:cstheme="minorHAnsi"/>
          <w:sz w:val="22"/>
          <w:szCs w:val="22"/>
        </w:rPr>
        <w:t>b. Pełnomocnika lub pełnomocników Wykonawcy, którym pełnomocnictwa udzieliła(y)</w:t>
      </w:r>
      <w:r w:rsidR="00650264">
        <w:rPr>
          <w:rFonts w:asciiTheme="minorHAnsi" w:hAnsiTheme="minorHAnsi" w:cstheme="minorHAnsi"/>
          <w:sz w:val="22"/>
          <w:szCs w:val="22"/>
        </w:rPr>
        <w:t xml:space="preserve"> </w:t>
      </w:r>
      <w:r w:rsidR="00BF47B8">
        <w:rPr>
          <w:rFonts w:asciiTheme="minorHAnsi" w:hAnsiTheme="minorHAnsi" w:cstheme="minorHAnsi"/>
          <w:sz w:val="22"/>
          <w:szCs w:val="22"/>
        </w:rPr>
        <w:t>osoba(y), o której(ych) mowa w</w:t>
      </w:r>
      <w:r w:rsidRPr="00BA42B0">
        <w:rPr>
          <w:rFonts w:asciiTheme="minorHAnsi" w:hAnsiTheme="minorHAnsi" w:cstheme="minorHAnsi"/>
          <w:sz w:val="22"/>
          <w:szCs w:val="22"/>
        </w:rPr>
        <w:t xml:space="preserve"> pkt.</w:t>
      </w:r>
      <w:r w:rsidR="00BF47B8">
        <w:rPr>
          <w:rFonts w:asciiTheme="minorHAnsi" w:hAnsiTheme="minorHAnsi" w:cstheme="minorHAnsi"/>
          <w:sz w:val="22"/>
          <w:szCs w:val="22"/>
        </w:rPr>
        <w:t xml:space="preserve"> </w:t>
      </w:r>
      <w:r w:rsidRPr="00BA42B0">
        <w:rPr>
          <w:rFonts w:asciiTheme="minorHAnsi" w:hAnsiTheme="minorHAnsi" w:cstheme="minorHAnsi"/>
          <w:sz w:val="22"/>
          <w:szCs w:val="22"/>
        </w:rPr>
        <w:t>a. W takim przypadku pełnomocnictwo (kopia</w:t>
      </w:r>
      <w:r w:rsidR="00650264">
        <w:rPr>
          <w:rFonts w:asciiTheme="minorHAnsi" w:hAnsiTheme="minorHAnsi" w:cstheme="minorHAnsi"/>
          <w:sz w:val="22"/>
          <w:szCs w:val="22"/>
        </w:rPr>
        <w:t xml:space="preserve"> </w:t>
      </w:r>
      <w:r w:rsidRPr="00BA42B0">
        <w:rPr>
          <w:rFonts w:asciiTheme="minorHAnsi" w:hAnsiTheme="minorHAnsi" w:cstheme="minorHAnsi"/>
          <w:sz w:val="22"/>
          <w:szCs w:val="22"/>
        </w:rPr>
        <w:t>potwierdzona za zgodność z oryginałem) musi zostać załączona do oferty.</w:t>
      </w:r>
    </w:p>
    <w:p w14:paraId="4FAF0CF0" w14:textId="77777777" w:rsidR="006B35F2" w:rsidRPr="00BA42B0" w:rsidRDefault="006B35F2" w:rsidP="006B35F2">
      <w:pPr>
        <w:pStyle w:val="Default"/>
        <w:numPr>
          <w:ilvl w:val="0"/>
          <w:numId w:val="13"/>
        </w:numPr>
        <w:spacing w:after="22"/>
        <w:rPr>
          <w:rFonts w:asciiTheme="minorHAnsi" w:hAnsiTheme="minorHAnsi" w:cstheme="minorHAnsi"/>
          <w:sz w:val="22"/>
          <w:szCs w:val="22"/>
        </w:rPr>
      </w:pPr>
      <w:r w:rsidRPr="00BA42B0">
        <w:rPr>
          <w:rFonts w:asciiTheme="minorHAnsi" w:hAnsiTheme="minorHAnsi" w:cstheme="minorHAnsi"/>
          <w:sz w:val="22"/>
          <w:szCs w:val="22"/>
        </w:rPr>
        <w:t>Do oferty muszą być załączone wszystkie dokumenty wymagane odpowiednimi postanowieniami Zapytania Ofertowego.</w:t>
      </w:r>
    </w:p>
    <w:p w14:paraId="58513F23" w14:textId="6980D721" w:rsidR="006B35F2" w:rsidRPr="00BA42B0" w:rsidRDefault="00BF47B8" w:rsidP="00BA2B07">
      <w:pPr>
        <w:pStyle w:val="Default"/>
        <w:numPr>
          <w:ilvl w:val="0"/>
          <w:numId w:val="13"/>
        </w:numPr>
        <w:spacing w:after="22"/>
        <w:rPr>
          <w:rFonts w:asciiTheme="minorHAnsi" w:hAnsiTheme="minorHAnsi" w:cstheme="minorHAnsi"/>
          <w:sz w:val="22"/>
          <w:szCs w:val="22"/>
        </w:rPr>
      </w:pPr>
      <w:r>
        <w:rPr>
          <w:rFonts w:asciiTheme="minorHAnsi" w:hAnsiTheme="minorHAnsi" w:cstheme="minorHAnsi"/>
          <w:sz w:val="22"/>
          <w:szCs w:val="22"/>
        </w:rPr>
        <w:t xml:space="preserve">Nie </w:t>
      </w:r>
      <w:r w:rsidR="006B35F2" w:rsidRPr="00BA42B0">
        <w:rPr>
          <w:rFonts w:asciiTheme="minorHAnsi" w:hAnsiTheme="minorHAnsi" w:cstheme="minorHAnsi"/>
          <w:sz w:val="22"/>
          <w:szCs w:val="22"/>
        </w:rPr>
        <w:t>jest dopuszczalne składanie ofert częściowych, alternatywnych ani wariantowych. Ponadto Oferent może złożyć tylko jedną ofertę (z jedną ostateczną ceną). Złożenie przez Wykonawcę  więcej niż jednej oferty spowoduje odrzucenie wszystkich ofert złożonych przez tego Wykonawcę.</w:t>
      </w:r>
    </w:p>
    <w:p w14:paraId="78DE48AD" w14:textId="77777777" w:rsidR="006B35F2" w:rsidRPr="006B35F2" w:rsidRDefault="006B35F2" w:rsidP="00BA2B07">
      <w:pPr>
        <w:pStyle w:val="Default"/>
        <w:spacing w:after="22"/>
        <w:ind w:left="720"/>
        <w:rPr>
          <w:rFonts w:asciiTheme="minorHAnsi" w:hAnsiTheme="minorHAnsi" w:cstheme="minorHAnsi"/>
          <w:sz w:val="23"/>
          <w:szCs w:val="23"/>
        </w:rPr>
      </w:pPr>
    </w:p>
    <w:p w14:paraId="6CE483B9" w14:textId="2AE45791" w:rsidR="006B35F2" w:rsidRPr="00BF47B8" w:rsidRDefault="006B35F2" w:rsidP="00D96E2B">
      <w:pPr>
        <w:pStyle w:val="ListParagraph"/>
        <w:tabs>
          <w:tab w:val="left" w:pos="2580"/>
        </w:tabs>
        <w:spacing w:after="0"/>
        <w:ind w:left="0"/>
        <w:rPr>
          <w:rFonts w:asciiTheme="minorHAnsi" w:hAnsiTheme="minorHAnsi" w:cstheme="minorHAnsi"/>
          <w:color w:val="000000"/>
          <w:lang w:val="pl-PL"/>
        </w:rPr>
      </w:pPr>
      <w:r w:rsidRPr="00BF47B8">
        <w:rPr>
          <w:rFonts w:asciiTheme="minorHAnsi" w:hAnsiTheme="minorHAnsi" w:cstheme="minorHAnsi"/>
          <w:color w:val="000000"/>
          <w:lang w:val="pl-PL"/>
        </w:rPr>
        <w:t>Brak jakiegokolwiek z wyżej wymienionych elementów będzie skutkował odrzuceniem oferty.</w:t>
      </w:r>
    </w:p>
    <w:p w14:paraId="1500112C" w14:textId="78919C7C" w:rsidR="00804B64" w:rsidRDefault="00804B64" w:rsidP="00804B64">
      <w:pPr>
        <w:pStyle w:val="ListParagraph"/>
        <w:tabs>
          <w:tab w:val="left" w:pos="2580"/>
        </w:tabs>
        <w:spacing w:after="0"/>
        <w:rPr>
          <w:rFonts w:asciiTheme="minorHAnsi" w:hAnsiTheme="minorHAnsi" w:cstheme="minorHAnsi"/>
          <w:color w:val="000000"/>
          <w:lang w:val="pl-PL"/>
        </w:rPr>
      </w:pPr>
    </w:p>
    <w:p w14:paraId="18253D92" w14:textId="77777777" w:rsidR="00BA42B0" w:rsidRDefault="00BA42B0" w:rsidP="00804B64">
      <w:pPr>
        <w:pStyle w:val="ListParagraph"/>
        <w:tabs>
          <w:tab w:val="left" w:pos="2580"/>
        </w:tabs>
        <w:spacing w:after="0"/>
        <w:rPr>
          <w:rFonts w:asciiTheme="minorHAnsi" w:hAnsiTheme="minorHAnsi" w:cstheme="minorHAnsi"/>
          <w:color w:val="000000"/>
          <w:lang w:val="pl-PL"/>
        </w:rPr>
      </w:pPr>
    </w:p>
    <w:p w14:paraId="052D2D66" w14:textId="1F978F71" w:rsidR="00804B64" w:rsidRPr="00BA42B0" w:rsidRDefault="00BA42B0" w:rsidP="00D96E2B">
      <w:pPr>
        <w:pStyle w:val="ListParagraph"/>
        <w:tabs>
          <w:tab w:val="left" w:pos="2580"/>
        </w:tabs>
        <w:spacing w:after="0"/>
        <w:ind w:left="0"/>
        <w:rPr>
          <w:rFonts w:asciiTheme="minorHAnsi" w:hAnsiTheme="minorHAnsi" w:cstheme="minorHAnsi"/>
          <w:b/>
          <w:color w:val="000000"/>
          <w:sz w:val="24"/>
          <w:szCs w:val="24"/>
          <w:lang w:val="pl-PL"/>
        </w:rPr>
      </w:pPr>
      <w:r w:rsidRPr="00BA42B0">
        <w:rPr>
          <w:rFonts w:asciiTheme="minorHAnsi" w:hAnsiTheme="minorHAnsi" w:cstheme="minorHAnsi"/>
          <w:b/>
          <w:color w:val="000000"/>
          <w:sz w:val="24"/>
          <w:szCs w:val="24"/>
          <w:lang w:val="pl-PL"/>
        </w:rPr>
        <w:lastRenderedPageBreak/>
        <w:t>WARUNKI OBOWIĄZUJĄCE OFERENTA</w:t>
      </w:r>
      <w:r w:rsidR="00804B64" w:rsidRPr="00BA42B0">
        <w:rPr>
          <w:rFonts w:asciiTheme="minorHAnsi" w:hAnsiTheme="minorHAnsi" w:cstheme="minorHAnsi"/>
          <w:b/>
          <w:color w:val="000000"/>
          <w:sz w:val="24"/>
          <w:szCs w:val="24"/>
          <w:lang w:val="pl-PL"/>
        </w:rPr>
        <w:t>:</w:t>
      </w:r>
    </w:p>
    <w:p w14:paraId="5EAE97AE" w14:textId="29B6156F" w:rsidR="00804B64" w:rsidRPr="006B35F2" w:rsidRDefault="00804B64" w:rsidP="00BA2B07">
      <w:pPr>
        <w:pStyle w:val="ListParagraph"/>
        <w:tabs>
          <w:tab w:val="left" w:pos="2580"/>
        </w:tabs>
        <w:spacing w:after="0"/>
        <w:rPr>
          <w:rFonts w:asciiTheme="minorHAnsi" w:hAnsiTheme="minorHAnsi" w:cstheme="minorHAnsi"/>
          <w:color w:val="000000"/>
          <w:lang w:val="pl-PL"/>
        </w:rPr>
      </w:pPr>
    </w:p>
    <w:p w14:paraId="050101AE" w14:textId="572C464C" w:rsidR="006B35F2" w:rsidRPr="00BA42B0" w:rsidRDefault="00804B64" w:rsidP="00D96E2B">
      <w:pPr>
        <w:pStyle w:val="Default"/>
        <w:numPr>
          <w:ilvl w:val="3"/>
          <w:numId w:val="15"/>
        </w:numPr>
        <w:spacing w:after="22"/>
        <w:ind w:left="680"/>
        <w:rPr>
          <w:rFonts w:asciiTheme="minorHAnsi" w:hAnsiTheme="minorHAnsi" w:cstheme="minorHAnsi"/>
          <w:sz w:val="22"/>
          <w:szCs w:val="22"/>
        </w:rPr>
      </w:pPr>
      <w:r w:rsidRPr="00BA42B0">
        <w:rPr>
          <w:rFonts w:asciiTheme="minorHAnsi" w:hAnsiTheme="minorHAnsi" w:cstheme="minorHAnsi"/>
          <w:sz w:val="22"/>
          <w:szCs w:val="22"/>
        </w:rPr>
        <w:t>Wykonawca ponosi wszelkie koszty związane z przygotowaniem i złożeniem oferty.</w:t>
      </w:r>
    </w:p>
    <w:p w14:paraId="159FF393" w14:textId="6A3616F5" w:rsidR="00D96E2B" w:rsidRPr="00BA42B0" w:rsidRDefault="006B35F2" w:rsidP="00D96E2B">
      <w:pPr>
        <w:pStyle w:val="ListParagraph"/>
        <w:numPr>
          <w:ilvl w:val="3"/>
          <w:numId w:val="15"/>
        </w:numPr>
        <w:tabs>
          <w:tab w:val="left" w:pos="2580"/>
        </w:tabs>
        <w:spacing w:after="0"/>
        <w:ind w:left="680"/>
        <w:rPr>
          <w:rFonts w:asciiTheme="minorHAnsi" w:hAnsiTheme="minorHAnsi" w:cstheme="minorHAnsi"/>
          <w:color w:val="000000"/>
          <w:lang w:val="pl-PL"/>
        </w:rPr>
      </w:pPr>
      <w:r w:rsidRPr="00BA42B0">
        <w:rPr>
          <w:rFonts w:asciiTheme="minorHAnsi" w:hAnsiTheme="minorHAnsi" w:cstheme="minorHAnsi"/>
          <w:color w:val="000000"/>
          <w:lang w:val="pl-PL"/>
        </w:rPr>
        <w:t>Zamawiający zastrzega sobie prawo  do żądania od wybranego Oferenta doprecyzowania lub</w:t>
      </w:r>
      <w:r w:rsidR="00D96E2B" w:rsidRPr="00BA42B0">
        <w:rPr>
          <w:rFonts w:asciiTheme="minorHAnsi" w:hAnsiTheme="minorHAnsi" w:cstheme="minorHAnsi"/>
          <w:color w:val="000000"/>
          <w:lang w:val="pl-PL"/>
        </w:rPr>
        <w:t xml:space="preserve"> </w:t>
      </w:r>
      <w:r w:rsidRPr="00BA42B0">
        <w:rPr>
          <w:rFonts w:asciiTheme="minorHAnsi" w:hAnsiTheme="minorHAnsi" w:cstheme="minorHAnsi"/>
          <w:color w:val="000000"/>
          <w:lang w:val="pl-PL"/>
        </w:rPr>
        <w:t>uszczegółowienia oferty, przed podpisaniem z wybranym Wykonawcą umowy warunkowej na realizację zamówienia, w celu uzyskania informacji niezbędnych dla Zamawiającego do przygotowania przez niego wniosku o dofinansowanie w ramach konkursu Działanie 2.3 “Proinnowacyjne usługi dla przedsiębiorstw” Poddziałanie 2.3.2 “Bony na innowacje dla MŚP” organizowanego przez PARP.</w:t>
      </w:r>
    </w:p>
    <w:p w14:paraId="6C6C665D" w14:textId="2480CC7B" w:rsidR="00D96E2B" w:rsidRPr="00BA42B0" w:rsidRDefault="00D96E2B" w:rsidP="00BA2B07">
      <w:pPr>
        <w:pStyle w:val="ListParagraph"/>
        <w:numPr>
          <w:ilvl w:val="3"/>
          <w:numId w:val="15"/>
        </w:numPr>
        <w:tabs>
          <w:tab w:val="left" w:pos="2580"/>
        </w:tabs>
        <w:spacing w:after="0"/>
        <w:ind w:left="680"/>
        <w:rPr>
          <w:rFonts w:asciiTheme="minorHAnsi" w:hAnsiTheme="minorHAnsi" w:cstheme="minorHAnsi"/>
          <w:color w:val="000000"/>
          <w:lang w:val="pl-PL"/>
        </w:rPr>
      </w:pPr>
      <w:r w:rsidRPr="00BA42B0">
        <w:rPr>
          <w:lang w:val="pl-PL"/>
        </w:rPr>
        <w:t xml:space="preserve">Zamawiający zastrzega sobie możliwość zmiany zakresu warunkowej umowy zawartej z podmiotem wybranym w wyniku przeprowadzonego postępowania o udzielenie zamówienia publicznego, wyłącznie w formie pisemnego aneksu, z następujących powodów: </w:t>
      </w:r>
      <w:r w:rsidRPr="00BA42B0">
        <w:rPr>
          <w:lang w:val="pl-PL"/>
        </w:rPr>
        <w:br/>
      </w:r>
      <w:r w:rsidRPr="00BA42B0">
        <w:sym w:font="Symbol" w:char="F0B7"/>
      </w:r>
      <w:r w:rsidRPr="00BA42B0">
        <w:rPr>
          <w:lang w:val="pl-PL"/>
        </w:rPr>
        <w:t xml:space="preserve"> uzasadnionych zmian w zakresie i sposobie wykonania przedmiotu zamówienia, </w:t>
      </w:r>
      <w:r w:rsidRPr="00BA42B0">
        <w:rPr>
          <w:lang w:val="pl-PL"/>
        </w:rPr>
        <w:br/>
      </w:r>
      <w:r w:rsidRPr="00BA42B0">
        <w:sym w:font="Symbol" w:char="F0B7"/>
      </w:r>
      <w:r w:rsidRPr="00BA42B0">
        <w:rPr>
          <w:lang w:val="pl-PL"/>
        </w:rPr>
        <w:t xml:space="preserve"> obiektywnych przyczyn niezależnych od Zamawiającego lub Oferenta, </w:t>
      </w:r>
      <w:r w:rsidRPr="00BA42B0">
        <w:rPr>
          <w:lang w:val="pl-PL"/>
        </w:rPr>
        <w:br/>
      </w:r>
      <w:r w:rsidRPr="00BA42B0">
        <w:sym w:font="Symbol" w:char="F0B7"/>
      </w:r>
      <w:r w:rsidRPr="00BA42B0">
        <w:rPr>
          <w:lang w:val="pl-PL"/>
        </w:rPr>
        <w:t xml:space="preserve"> okoliczności siły wyższej, </w:t>
      </w:r>
      <w:r w:rsidRPr="00BA42B0">
        <w:rPr>
          <w:lang w:val="pl-PL"/>
        </w:rPr>
        <w:br/>
      </w:r>
      <w:r w:rsidRPr="00BA42B0">
        <w:sym w:font="Symbol" w:char="F0B7"/>
      </w:r>
      <w:r w:rsidRPr="00BA42B0">
        <w:rPr>
          <w:lang w:val="pl-PL"/>
        </w:rPr>
        <w:t xml:space="preserve"> zmian regulacji prawnych obowiązujących w dniu podpisania umowy, </w:t>
      </w:r>
      <w:r w:rsidRPr="00BA42B0">
        <w:rPr>
          <w:lang w:val="pl-PL"/>
        </w:rPr>
        <w:br/>
      </w:r>
      <w:r w:rsidRPr="00BA42B0">
        <w:sym w:font="Symbol" w:char="F0B7"/>
      </w:r>
      <w:r w:rsidRPr="00BA42B0">
        <w:rPr>
          <w:lang w:val="pl-PL"/>
        </w:rPr>
        <w:t xml:space="preserve"> otrzymania decyzji jednostki finansującej projekt zawierającej zmiany zakresu zadań, terminów realizacji, czy też ustalającej dodatkowe postanowienia, do których Zamawiający zostanie zobowiązany.</w:t>
      </w:r>
    </w:p>
    <w:p w14:paraId="3417B2AC" w14:textId="77777777" w:rsidR="00D5389C" w:rsidRDefault="00D5389C">
      <w:pPr>
        <w:tabs>
          <w:tab w:val="left" w:pos="2580"/>
        </w:tabs>
        <w:spacing w:after="0"/>
        <w:rPr>
          <w:rFonts w:asciiTheme="minorHAnsi" w:hAnsiTheme="minorHAnsi" w:cstheme="minorHAnsi"/>
          <w:color w:val="000000"/>
          <w:lang w:val="pl-PL"/>
        </w:rPr>
      </w:pPr>
    </w:p>
    <w:p w14:paraId="11F6518E" w14:textId="77777777" w:rsidR="00650264" w:rsidRPr="00BA2B07" w:rsidRDefault="00650264">
      <w:pPr>
        <w:tabs>
          <w:tab w:val="left" w:pos="2580"/>
        </w:tabs>
        <w:spacing w:after="0"/>
        <w:rPr>
          <w:rFonts w:asciiTheme="minorHAnsi" w:hAnsiTheme="minorHAnsi" w:cstheme="minorHAnsi"/>
          <w:color w:val="000000"/>
          <w:lang w:val="pl-PL"/>
        </w:rPr>
      </w:pPr>
    </w:p>
    <w:p w14:paraId="157AEF3A" w14:textId="77777777" w:rsidR="006B35F2" w:rsidRPr="00BA42B0" w:rsidRDefault="006B35F2" w:rsidP="00BA42B0">
      <w:pPr>
        <w:pStyle w:val="Default"/>
        <w:spacing w:after="120"/>
        <w:rPr>
          <w:rFonts w:asciiTheme="minorHAnsi" w:hAnsiTheme="minorHAnsi" w:cstheme="minorHAnsi"/>
          <w:b/>
        </w:rPr>
      </w:pPr>
      <w:r w:rsidRPr="00BA42B0">
        <w:rPr>
          <w:rFonts w:asciiTheme="minorHAnsi" w:hAnsiTheme="minorHAnsi" w:cstheme="minorHAnsi"/>
          <w:b/>
        </w:rPr>
        <w:t xml:space="preserve">WAŻNOŚĆ OFERTY: </w:t>
      </w:r>
    </w:p>
    <w:p w14:paraId="662CF419" w14:textId="3A6EA18B" w:rsidR="00C569AA" w:rsidRPr="00BA2B07" w:rsidRDefault="006B35F2" w:rsidP="00C569AA">
      <w:pPr>
        <w:tabs>
          <w:tab w:val="left" w:pos="2580"/>
        </w:tabs>
        <w:spacing w:after="0"/>
        <w:rPr>
          <w:rFonts w:asciiTheme="minorHAnsi" w:hAnsiTheme="minorHAnsi" w:cstheme="minorHAnsi"/>
          <w:lang w:val="pl-PL"/>
        </w:rPr>
      </w:pPr>
      <w:r w:rsidRPr="00C10CD6">
        <w:rPr>
          <w:rFonts w:asciiTheme="minorHAnsi" w:hAnsiTheme="minorHAnsi" w:cstheme="minorHAnsi"/>
          <w:color w:val="000000"/>
          <w:lang w:val="pl-PL"/>
        </w:rPr>
        <w:t xml:space="preserve">Minimum </w:t>
      </w:r>
      <w:r>
        <w:rPr>
          <w:rFonts w:asciiTheme="minorHAnsi" w:hAnsiTheme="minorHAnsi" w:cstheme="minorHAnsi"/>
          <w:color w:val="000000"/>
          <w:lang w:val="pl-PL"/>
        </w:rPr>
        <w:t>24</w:t>
      </w:r>
      <w:r w:rsidRPr="00C10CD6">
        <w:rPr>
          <w:rFonts w:asciiTheme="minorHAnsi" w:hAnsiTheme="minorHAnsi" w:cstheme="minorHAnsi"/>
          <w:color w:val="000000"/>
          <w:lang w:val="pl-PL"/>
        </w:rPr>
        <w:t xml:space="preserve">0 dni od upływu terminu składania ofert. </w:t>
      </w:r>
    </w:p>
    <w:p w14:paraId="659D3FC4" w14:textId="77777777" w:rsidR="00C569AA" w:rsidRDefault="00C569AA" w:rsidP="00C569AA">
      <w:pPr>
        <w:pStyle w:val="ListParagraph"/>
        <w:tabs>
          <w:tab w:val="left" w:pos="2580"/>
        </w:tabs>
        <w:spacing w:after="0"/>
        <w:rPr>
          <w:rFonts w:asciiTheme="minorHAnsi" w:hAnsiTheme="minorHAnsi" w:cstheme="minorHAnsi"/>
          <w:color w:val="000000"/>
          <w:lang w:val="pl-PL"/>
        </w:rPr>
      </w:pPr>
    </w:p>
    <w:p w14:paraId="31A380CA" w14:textId="77777777" w:rsidR="00650264" w:rsidRPr="00C10CD6" w:rsidRDefault="00650264" w:rsidP="00C569AA">
      <w:pPr>
        <w:pStyle w:val="ListParagraph"/>
        <w:tabs>
          <w:tab w:val="left" w:pos="2580"/>
        </w:tabs>
        <w:spacing w:after="0"/>
        <w:rPr>
          <w:rFonts w:asciiTheme="minorHAnsi" w:hAnsiTheme="minorHAnsi" w:cstheme="minorHAnsi"/>
          <w:color w:val="000000"/>
          <w:lang w:val="pl-PL"/>
        </w:rPr>
      </w:pPr>
    </w:p>
    <w:p w14:paraId="02029064" w14:textId="77777777" w:rsidR="007D4B9F" w:rsidRPr="00BA42B0" w:rsidRDefault="00A757E0" w:rsidP="00BA42B0">
      <w:pPr>
        <w:tabs>
          <w:tab w:val="left" w:pos="3630"/>
        </w:tabs>
        <w:spacing w:after="120" w:line="240" w:lineRule="auto"/>
        <w:rPr>
          <w:rFonts w:asciiTheme="minorHAnsi" w:hAnsiTheme="minorHAnsi" w:cstheme="minorHAnsi"/>
          <w:b/>
          <w:sz w:val="24"/>
          <w:szCs w:val="24"/>
          <w:lang w:val="pl-PL"/>
        </w:rPr>
      </w:pPr>
      <w:r w:rsidRPr="00BA42B0">
        <w:rPr>
          <w:rFonts w:asciiTheme="minorHAnsi" w:hAnsiTheme="minorHAnsi" w:cstheme="minorHAnsi"/>
          <w:b/>
          <w:sz w:val="24"/>
          <w:szCs w:val="24"/>
          <w:lang w:val="pl-PL"/>
        </w:rPr>
        <w:t xml:space="preserve">UMOWA WARUNKOWA </w:t>
      </w:r>
    </w:p>
    <w:p w14:paraId="376A049A" w14:textId="3EF14697" w:rsidR="007D4B9F" w:rsidRPr="000B6E37" w:rsidRDefault="00A757E0" w:rsidP="00D96E2B">
      <w:pPr>
        <w:autoSpaceDE w:val="0"/>
        <w:spacing w:after="0" w:line="240" w:lineRule="auto"/>
        <w:jc w:val="both"/>
        <w:rPr>
          <w:rFonts w:asciiTheme="minorHAnsi" w:hAnsiTheme="minorHAnsi" w:cstheme="minorHAnsi"/>
          <w:lang w:val="pl-PL"/>
        </w:rPr>
      </w:pPr>
      <w:r w:rsidRPr="00D96E2B">
        <w:rPr>
          <w:rFonts w:asciiTheme="minorHAnsi" w:hAnsiTheme="minorHAnsi" w:cstheme="minorHAnsi"/>
          <w:lang w:val="pl-PL"/>
        </w:rPr>
        <w:t>Zamawiający po dokonaniu oceny nadesłanych ofert zaproponuje oferentowi, który uzyskał największą ilość punktów, zawarcie umowy warunkowej na realizację przedmiotu zamówienia. Warunkiem wejścia w życie umowy z wybranym wykonawcą będzie podpisanie przez Zamawiającego Umowy o dofinansowanie projektu w ramach poddziałania 2.3.2 „Bon na innowacje”</w:t>
      </w:r>
      <w:r w:rsidR="00D27872" w:rsidRPr="00D96E2B">
        <w:rPr>
          <w:rFonts w:asciiTheme="minorHAnsi" w:hAnsiTheme="minorHAnsi" w:cstheme="minorHAnsi"/>
          <w:lang w:val="pl-PL"/>
        </w:rPr>
        <w:t xml:space="preserve"> w terminie związania oferenta złożoną ofertą</w:t>
      </w:r>
      <w:r w:rsidRPr="00D96E2B">
        <w:rPr>
          <w:rFonts w:asciiTheme="minorHAnsi" w:hAnsiTheme="minorHAnsi" w:cstheme="minorHAnsi"/>
          <w:lang w:val="pl-PL"/>
        </w:rPr>
        <w:t xml:space="preserve">. </w:t>
      </w:r>
      <w:r w:rsidR="00EA0741" w:rsidRPr="00D96E2B">
        <w:rPr>
          <w:rFonts w:asciiTheme="minorHAnsi" w:hAnsiTheme="minorHAnsi" w:cstheme="minorHAnsi"/>
          <w:lang w:val="pl-PL"/>
        </w:rPr>
        <w:t xml:space="preserve"> </w:t>
      </w:r>
      <w:r w:rsidR="00EA0741" w:rsidRPr="00D96E2B">
        <w:rPr>
          <w:lang w:val="pl-PL"/>
        </w:rPr>
        <w:t>Jeżeli Zamawiający nie uzyska dofinansowania Oferentowi nie będą przysługiwać żadne roszczenia względem Zamawiającego.</w:t>
      </w:r>
    </w:p>
    <w:p w14:paraId="793F4B3B" w14:textId="047F0431" w:rsidR="007D4B9F" w:rsidRDefault="007D4B9F">
      <w:pPr>
        <w:autoSpaceDE w:val="0"/>
        <w:spacing w:after="0" w:line="240" w:lineRule="auto"/>
        <w:rPr>
          <w:rFonts w:asciiTheme="minorHAnsi" w:hAnsiTheme="minorHAnsi" w:cstheme="minorHAnsi"/>
          <w:lang w:val="pl-PL"/>
        </w:rPr>
      </w:pPr>
    </w:p>
    <w:p w14:paraId="5367A444" w14:textId="77777777" w:rsidR="005B50C0" w:rsidRPr="00C10CD6" w:rsidRDefault="005B50C0">
      <w:pPr>
        <w:autoSpaceDE w:val="0"/>
        <w:spacing w:after="0" w:line="240" w:lineRule="auto"/>
        <w:rPr>
          <w:rFonts w:asciiTheme="minorHAnsi" w:hAnsiTheme="minorHAnsi" w:cstheme="minorHAnsi"/>
          <w:lang w:val="pl-PL"/>
        </w:rPr>
      </w:pPr>
    </w:p>
    <w:p w14:paraId="0C360BA0" w14:textId="77777777" w:rsidR="007D4B9F" w:rsidRPr="00BA42B0" w:rsidRDefault="00A757E0">
      <w:pPr>
        <w:tabs>
          <w:tab w:val="left" w:pos="3630"/>
        </w:tabs>
        <w:rPr>
          <w:rFonts w:asciiTheme="minorHAnsi" w:hAnsiTheme="minorHAnsi" w:cstheme="minorHAnsi"/>
          <w:b/>
          <w:sz w:val="24"/>
          <w:szCs w:val="24"/>
          <w:lang w:val="pl-PL"/>
        </w:rPr>
      </w:pPr>
      <w:r w:rsidRPr="00BA42B0">
        <w:rPr>
          <w:rFonts w:asciiTheme="minorHAnsi" w:hAnsiTheme="minorHAnsi" w:cstheme="minorHAnsi"/>
          <w:b/>
          <w:sz w:val="24"/>
          <w:szCs w:val="24"/>
          <w:lang w:val="pl-PL"/>
        </w:rPr>
        <w:t>FORMA SKŁADANIA OFERT:</w:t>
      </w:r>
    </w:p>
    <w:p w14:paraId="1068AFE7" w14:textId="77777777" w:rsidR="007D4B9F" w:rsidRPr="00C10CD6" w:rsidRDefault="00A757E0" w:rsidP="004D3E18">
      <w:pPr>
        <w:pStyle w:val="ListParagraph"/>
        <w:numPr>
          <w:ilvl w:val="0"/>
          <w:numId w:val="7"/>
        </w:numPr>
        <w:tabs>
          <w:tab w:val="left" w:pos="2580"/>
        </w:tabs>
        <w:spacing w:after="120" w:line="240" w:lineRule="auto"/>
        <w:ind w:left="714" w:hanging="357"/>
        <w:rPr>
          <w:rFonts w:asciiTheme="minorHAnsi" w:hAnsiTheme="minorHAnsi" w:cstheme="minorHAnsi"/>
          <w:color w:val="000000"/>
          <w:lang w:val="pl-PL"/>
        </w:rPr>
      </w:pPr>
      <w:r w:rsidRPr="00C10CD6">
        <w:rPr>
          <w:rFonts w:asciiTheme="minorHAnsi" w:hAnsiTheme="minorHAnsi" w:cstheme="minorHAnsi"/>
          <w:color w:val="000000"/>
          <w:lang w:val="pl-PL"/>
        </w:rPr>
        <w:t>W wersji papierowej na adres:</w:t>
      </w:r>
    </w:p>
    <w:p w14:paraId="2EB42A1C" w14:textId="3C699693" w:rsidR="00650264" w:rsidRPr="00650264" w:rsidRDefault="0004469B" w:rsidP="004D3E18">
      <w:pPr>
        <w:tabs>
          <w:tab w:val="left" w:pos="709"/>
          <w:tab w:val="left" w:pos="3630"/>
        </w:tabs>
        <w:spacing w:line="240" w:lineRule="auto"/>
        <w:rPr>
          <w:rFonts w:asciiTheme="minorHAnsi" w:hAnsiTheme="minorHAnsi" w:cstheme="minorHAnsi"/>
          <w:lang w:val="pl-PL"/>
        </w:rPr>
      </w:pPr>
      <w:r>
        <w:rPr>
          <w:rFonts w:asciiTheme="minorHAnsi" w:hAnsiTheme="minorHAnsi" w:cstheme="minorHAnsi"/>
          <w:lang w:val="pl-PL"/>
        </w:rPr>
        <w:tab/>
      </w:r>
      <w:r w:rsidR="00650264" w:rsidRPr="00650264">
        <w:rPr>
          <w:rFonts w:asciiTheme="minorHAnsi" w:hAnsiTheme="minorHAnsi" w:cstheme="minorHAnsi"/>
          <w:lang w:val="pl-PL"/>
        </w:rPr>
        <w:t>os. Avia 8/54 31-877 Kraków</w:t>
      </w:r>
    </w:p>
    <w:p w14:paraId="78504ADE" w14:textId="77777777" w:rsidR="00650264" w:rsidRPr="0004469B" w:rsidRDefault="00650264" w:rsidP="004D3E18">
      <w:pPr>
        <w:pStyle w:val="ListParagraph"/>
        <w:numPr>
          <w:ilvl w:val="0"/>
          <w:numId w:val="7"/>
        </w:numPr>
        <w:tabs>
          <w:tab w:val="left" w:pos="2580"/>
        </w:tabs>
        <w:spacing w:after="120" w:line="240" w:lineRule="auto"/>
        <w:ind w:left="714" w:hanging="357"/>
        <w:rPr>
          <w:rFonts w:asciiTheme="minorHAnsi" w:hAnsiTheme="minorHAnsi" w:cstheme="minorHAnsi"/>
          <w:color w:val="000000"/>
          <w:lang w:val="pl-PL"/>
        </w:rPr>
      </w:pPr>
      <w:r w:rsidRPr="0004469B">
        <w:rPr>
          <w:rFonts w:asciiTheme="minorHAnsi" w:hAnsiTheme="minorHAnsi" w:cstheme="minorHAnsi"/>
          <w:color w:val="000000"/>
          <w:lang w:val="pl-PL"/>
        </w:rPr>
        <w:t xml:space="preserve">Elektronicznie na adres: </w:t>
      </w:r>
    </w:p>
    <w:p w14:paraId="3B5524E7" w14:textId="39C26756" w:rsidR="00650264" w:rsidRPr="00650264" w:rsidRDefault="0004469B" w:rsidP="004D3E18">
      <w:pPr>
        <w:tabs>
          <w:tab w:val="left" w:pos="709"/>
          <w:tab w:val="left" w:pos="3630"/>
        </w:tabs>
        <w:spacing w:line="240" w:lineRule="auto"/>
        <w:rPr>
          <w:rFonts w:asciiTheme="minorHAnsi" w:hAnsiTheme="minorHAnsi" w:cstheme="minorHAnsi"/>
          <w:lang w:val="pl-PL"/>
        </w:rPr>
      </w:pPr>
      <w:r>
        <w:rPr>
          <w:rFonts w:asciiTheme="minorHAnsi" w:hAnsiTheme="minorHAnsi" w:cstheme="minorHAnsi"/>
          <w:lang w:val="pl-PL"/>
        </w:rPr>
        <w:tab/>
      </w:r>
      <w:r w:rsidR="00650264" w:rsidRPr="00650264">
        <w:rPr>
          <w:rFonts w:asciiTheme="minorHAnsi" w:hAnsiTheme="minorHAnsi" w:cstheme="minorHAnsi"/>
          <w:lang w:val="pl-PL"/>
        </w:rPr>
        <w:t>wojciech.stawiarski@reakto.eu</w:t>
      </w:r>
    </w:p>
    <w:p w14:paraId="1BFC79F7" w14:textId="77777777" w:rsidR="00BA42B0" w:rsidRDefault="00BA42B0" w:rsidP="00A34FF3">
      <w:pPr>
        <w:tabs>
          <w:tab w:val="left" w:pos="3630"/>
        </w:tabs>
        <w:rPr>
          <w:rFonts w:asciiTheme="minorHAnsi" w:hAnsiTheme="minorHAnsi" w:cstheme="minorHAnsi"/>
          <w:b/>
          <w:sz w:val="24"/>
          <w:szCs w:val="24"/>
          <w:lang w:val="pl-PL"/>
        </w:rPr>
      </w:pPr>
    </w:p>
    <w:p w14:paraId="0987FFA5" w14:textId="77777777" w:rsidR="00A34FF3" w:rsidRPr="00BA42B0" w:rsidRDefault="00A34FF3" w:rsidP="00A34FF3">
      <w:pPr>
        <w:tabs>
          <w:tab w:val="left" w:pos="3630"/>
        </w:tabs>
        <w:rPr>
          <w:rFonts w:asciiTheme="minorHAnsi" w:hAnsiTheme="minorHAnsi" w:cstheme="minorHAnsi"/>
          <w:b/>
          <w:sz w:val="24"/>
          <w:szCs w:val="24"/>
          <w:lang w:val="pl-PL"/>
        </w:rPr>
      </w:pPr>
      <w:r w:rsidRPr="00BA42B0">
        <w:rPr>
          <w:rFonts w:asciiTheme="minorHAnsi" w:hAnsiTheme="minorHAnsi" w:cstheme="minorHAnsi"/>
          <w:b/>
          <w:sz w:val="24"/>
          <w:szCs w:val="24"/>
          <w:lang w:val="pl-PL"/>
        </w:rPr>
        <w:t>MIEJSCE OGŁOSZENIA ZAPYTANIA:</w:t>
      </w:r>
    </w:p>
    <w:p w14:paraId="4167186F" w14:textId="10F8A9F3" w:rsidR="00A34FF3" w:rsidRPr="00C10CD6" w:rsidRDefault="00A34FF3" w:rsidP="00A34FF3">
      <w:pPr>
        <w:pStyle w:val="ListParagraph"/>
        <w:numPr>
          <w:ilvl w:val="0"/>
          <w:numId w:val="8"/>
        </w:numPr>
        <w:tabs>
          <w:tab w:val="left" w:pos="2580"/>
        </w:tabs>
        <w:rPr>
          <w:rFonts w:asciiTheme="minorHAnsi" w:hAnsiTheme="minorHAnsi" w:cstheme="minorHAnsi"/>
          <w:lang w:val="pl-PL"/>
        </w:rPr>
      </w:pPr>
      <w:r w:rsidRPr="00C10CD6">
        <w:rPr>
          <w:rFonts w:asciiTheme="minorHAnsi" w:hAnsiTheme="minorHAnsi" w:cstheme="minorHAnsi"/>
          <w:color w:val="000000"/>
          <w:lang w:val="pl-PL"/>
        </w:rPr>
        <w:lastRenderedPageBreak/>
        <w:t>S</w:t>
      </w:r>
      <w:r w:rsidR="0004469B">
        <w:rPr>
          <w:rFonts w:asciiTheme="minorHAnsi" w:hAnsiTheme="minorHAnsi" w:cstheme="minorHAnsi"/>
          <w:color w:val="000000"/>
          <w:lang w:val="pl-PL"/>
        </w:rPr>
        <w:t xml:space="preserve">trona internetowa Zamawiającego: </w:t>
      </w:r>
      <w:hyperlink r:id="rId9" w:history="1">
        <w:r w:rsidR="0004469B" w:rsidRPr="0052051A">
          <w:rPr>
            <w:rStyle w:val="Hyperlink"/>
            <w:rFonts w:asciiTheme="minorHAnsi" w:hAnsiTheme="minorHAnsi" w:cstheme="minorHAnsi"/>
            <w:lang w:val="pl-PL"/>
          </w:rPr>
          <w:t>www.reakto.eu</w:t>
        </w:r>
      </w:hyperlink>
      <w:r w:rsidR="0004469B">
        <w:rPr>
          <w:rFonts w:asciiTheme="minorHAnsi" w:hAnsiTheme="minorHAnsi" w:cstheme="minorHAnsi"/>
          <w:color w:val="000000"/>
          <w:lang w:val="pl-PL"/>
        </w:rPr>
        <w:t xml:space="preserve"> </w:t>
      </w:r>
    </w:p>
    <w:p w14:paraId="3FDFAA2F" w14:textId="29B5AD09" w:rsidR="00BA42B0" w:rsidRPr="0004469B" w:rsidRDefault="00BA42B0" w:rsidP="0004469B">
      <w:pPr>
        <w:pStyle w:val="ListParagraph"/>
        <w:numPr>
          <w:ilvl w:val="0"/>
          <w:numId w:val="8"/>
        </w:numPr>
        <w:tabs>
          <w:tab w:val="left" w:pos="2580"/>
        </w:tabs>
        <w:suppressAutoHyphens w:val="0"/>
        <w:autoSpaceDE w:val="0"/>
        <w:adjustRightInd w:val="0"/>
        <w:spacing w:after="0" w:line="240" w:lineRule="auto"/>
        <w:textAlignment w:val="auto"/>
        <w:rPr>
          <w:rFonts w:cs="Calibri"/>
          <w:color w:val="0000FF"/>
          <w:sz w:val="23"/>
          <w:szCs w:val="23"/>
          <w:lang w:val="pl-PL"/>
        </w:rPr>
      </w:pPr>
      <w:r w:rsidRPr="0004469B">
        <w:rPr>
          <w:rFonts w:asciiTheme="minorHAnsi" w:hAnsiTheme="minorHAnsi" w:cstheme="minorHAnsi"/>
          <w:color w:val="000000"/>
          <w:lang w:val="pl-PL"/>
        </w:rPr>
        <w:t xml:space="preserve">Baza </w:t>
      </w:r>
      <w:r w:rsidRPr="00422196">
        <w:rPr>
          <w:rFonts w:asciiTheme="minorHAnsi" w:hAnsiTheme="minorHAnsi" w:cstheme="minorHAnsi"/>
          <w:color w:val="000000"/>
          <w:lang w:val="pl-PL"/>
        </w:rPr>
        <w:t xml:space="preserve">konkurencyjności: </w:t>
      </w:r>
      <w:r w:rsidR="0004469B" w:rsidRPr="00422196">
        <w:rPr>
          <w:rFonts w:asciiTheme="minorHAnsi" w:hAnsiTheme="minorHAnsi" w:cstheme="minorHAnsi"/>
          <w:color w:val="000000"/>
          <w:lang w:val="pl-PL"/>
        </w:rPr>
        <w:t xml:space="preserve"> </w:t>
      </w:r>
      <w:r w:rsidR="0004469B" w:rsidRPr="0004469B">
        <w:rPr>
          <w:rFonts w:cs="Calibri"/>
          <w:color w:val="0000FF"/>
          <w:lang w:val="pl-PL"/>
        </w:rPr>
        <w:t>https://bazakonkurencyjnosci.funduszeeuropejskie.gov.pl/</w:t>
      </w:r>
      <w:r w:rsidR="0004469B" w:rsidRPr="0004469B">
        <w:rPr>
          <w:rFonts w:cs="Calibri"/>
          <w:color w:val="0000FF"/>
          <w:sz w:val="23"/>
          <w:szCs w:val="23"/>
          <w:lang w:val="pl-PL"/>
        </w:rPr>
        <w:t xml:space="preserve"> </w:t>
      </w:r>
    </w:p>
    <w:p w14:paraId="71B872A9" w14:textId="77777777" w:rsidR="0004469B" w:rsidRDefault="0004469B" w:rsidP="0004469B">
      <w:pPr>
        <w:suppressAutoHyphens w:val="0"/>
        <w:autoSpaceDE w:val="0"/>
        <w:adjustRightInd w:val="0"/>
        <w:spacing w:after="0" w:line="240" w:lineRule="auto"/>
        <w:textAlignment w:val="auto"/>
        <w:rPr>
          <w:rFonts w:asciiTheme="minorHAnsi" w:hAnsiTheme="minorHAnsi" w:cstheme="minorHAnsi"/>
          <w:b/>
          <w:sz w:val="24"/>
          <w:szCs w:val="24"/>
          <w:lang w:val="pl-PL"/>
        </w:rPr>
      </w:pPr>
    </w:p>
    <w:p w14:paraId="39BC012B" w14:textId="77777777" w:rsidR="0004469B" w:rsidRPr="0004469B" w:rsidRDefault="0004469B" w:rsidP="0004469B">
      <w:pPr>
        <w:suppressAutoHyphens w:val="0"/>
        <w:autoSpaceDE w:val="0"/>
        <w:adjustRightInd w:val="0"/>
        <w:spacing w:after="0" w:line="240" w:lineRule="auto"/>
        <w:textAlignment w:val="auto"/>
        <w:rPr>
          <w:rFonts w:asciiTheme="minorHAnsi" w:hAnsiTheme="minorHAnsi" w:cstheme="minorHAnsi"/>
          <w:b/>
          <w:sz w:val="24"/>
          <w:szCs w:val="24"/>
          <w:lang w:val="pl-PL"/>
        </w:rPr>
      </w:pPr>
    </w:p>
    <w:p w14:paraId="04C96D3A" w14:textId="77777777" w:rsidR="000B6E37" w:rsidRPr="00BA42B0" w:rsidRDefault="000B6E37" w:rsidP="000B6E37">
      <w:pPr>
        <w:tabs>
          <w:tab w:val="left" w:pos="3630"/>
        </w:tabs>
        <w:rPr>
          <w:rFonts w:asciiTheme="minorHAnsi" w:hAnsiTheme="minorHAnsi" w:cstheme="minorHAnsi"/>
          <w:b/>
          <w:sz w:val="24"/>
          <w:szCs w:val="24"/>
          <w:lang w:val="pl-PL"/>
        </w:rPr>
      </w:pPr>
      <w:r w:rsidRPr="00BA42B0">
        <w:rPr>
          <w:rFonts w:asciiTheme="minorHAnsi" w:hAnsiTheme="minorHAnsi" w:cstheme="minorHAnsi"/>
          <w:b/>
          <w:sz w:val="24"/>
          <w:szCs w:val="24"/>
          <w:lang w:val="pl-PL"/>
        </w:rPr>
        <w:t xml:space="preserve">TERMIN SKŁADANIA OFERT: </w:t>
      </w:r>
    </w:p>
    <w:p w14:paraId="24D9F46F" w14:textId="2EA1FD47" w:rsidR="00D96E2B" w:rsidRPr="00BA42B0" w:rsidRDefault="00E12885" w:rsidP="000B6E37">
      <w:pPr>
        <w:tabs>
          <w:tab w:val="left" w:pos="3630"/>
        </w:tabs>
        <w:rPr>
          <w:rFonts w:asciiTheme="minorHAnsi" w:hAnsiTheme="minorHAnsi" w:cstheme="minorHAnsi"/>
          <w:lang w:val="pl-PL"/>
        </w:rPr>
      </w:pPr>
      <w:r w:rsidRPr="00E12885">
        <w:rPr>
          <w:rFonts w:asciiTheme="minorHAnsi" w:hAnsiTheme="minorHAnsi" w:cstheme="minorHAnsi"/>
          <w:lang w:val="pl-PL"/>
        </w:rPr>
        <w:t>21</w:t>
      </w:r>
      <w:r w:rsidR="000B6E37" w:rsidRPr="00E12885">
        <w:rPr>
          <w:rFonts w:asciiTheme="minorHAnsi" w:hAnsiTheme="minorHAnsi" w:cstheme="minorHAnsi"/>
          <w:lang w:val="pl-PL"/>
        </w:rPr>
        <w:t>.</w:t>
      </w:r>
      <w:r w:rsidRPr="00E12885">
        <w:rPr>
          <w:rFonts w:asciiTheme="minorHAnsi" w:hAnsiTheme="minorHAnsi" w:cstheme="minorHAnsi"/>
          <w:lang w:val="pl-PL"/>
        </w:rPr>
        <w:t>12</w:t>
      </w:r>
      <w:r w:rsidR="00D96E2B" w:rsidRPr="00E12885">
        <w:rPr>
          <w:rFonts w:asciiTheme="minorHAnsi" w:hAnsiTheme="minorHAnsi" w:cstheme="minorHAnsi"/>
          <w:lang w:val="pl-PL"/>
        </w:rPr>
        <w:t>.2020</w:t>
      </w:r>
      <w:r w:rsidR="000B6E37" w:rsidRPr="00E12885">
        <w:rPr>
          <w:rFonts w:asciiTheme="minorHAnsi" w:hAnsiTheme="minorHAnsi" w:cstheme="minorHAnsi"/>
          <w:lang w:val="pl-PL"/>
        </w:rPr>
        <w:t xml:space="preserve"> </w:t>
      </w:r>
      <w:r w:rsidRPr="00E12885">
        <w:rPr>
          <w:rFonts w:asciiTheme="minorHAnsi" w:hAnsiTheme="minorHAnsi" w:cstheme="minorHAnsi"/>
          <w:lang w:val="pl-PL"/>
        </w:rPr>
        <w:t xml:space="preserve">do godziny 23:59 </w:t>
      </w:r>
      <w:r w:rsidR="0004469B" w:rsidRPr="00E12885">
        <w:rPr>
          <w:rFonts w:asciiTheme="minorHAnsi" w:hAnsiTheme="minorHAnsi" w:cstheme="minorHAnsi"/>
          <w:lang w:val="pl-PL"/>
        </w:rPr>
        <w:t>(liczy się data w</w:t>
      </w:r>
      <w:r w:rsidR="000B6E37" w:rsidRPr="00E12885">
        <w:rPr>
          <w:rFonts w:asciiTheme="minorHAnsi" w:hAnsiTheme="minorHAnsi" w:cstheme="minorHAnsi"/>
          <w:lang w:val="pl-PL"/>
        </w:rPr>
        <w:t xml:space="preserve">pływu do siedziby Zamawiającego, </w:t>
      </w:r>
      <w:r w:rsidR="0004469B" w:rsidRPr="00E12885">
        <w:rPr>
          <w:rFonts w:asciiTheme="minorHAnsi" w:hAnsiTheme="minorHAnsi" w:cstheme="minorHAnsi"/>
          <w:lang w:val="pl-PL"/>
        </w:rPr>
        <w:t xml:space="preserve">a </w:t>
      </w:r>
      <w:r w:rsidR="000B6E37" w:rsidRPr="00E12885">
        <w:rPr>
          <w:rFonts w:asciiTheme="minorHAnsi" w:hAnsiTheme="minorHAnsi" w:cstheme="minorHAnsi"/>
          <w:lang w:val="pl-PL"/>
        </w:rPr>
        <w:t>nie data nadania</w:t>
      </w:r>
      <w:r w:rsidR="00D96E2B" w:rsidRPr="00E12885">
        <w:rPr>
          <w:rFonts w:asciiTheme="minorHAnsi" w:hAnsiTheme="minorHAnsi" w:cstheme="minorHAnsi"/>
          <w:lang w:val="pl-PL"/>
        </w:rPr>
        <w:t xml:space="preserve"> przesyłki</w:t>
      </w:r>
      <w:r w:rsidR="000B6E37" w:rsidRPr="00E12885">
        <w:rPr>
          <w:rFonts w:asciiTheme="minorHAnsi" w:hAnsiTheme="minorHAnsi" w:cstheme="minorHAnsi"/>
          <w:lang w:val="pl-PL"/>
        </w:rPr>
        <w:t xml:space="preserve">). </w:t>
      </w:r>
      <w:r w:rsidR="00D96E2B" w:rsidRPr="00E12885">
        <w:rPr>
          <w:rFonts w:asciiTheme="minorHAnsi" w:hAnsiTheme="minorHAnsi" w:cstheme="minorHAnsi"/>
          <w:lang w:val="pl-PL"/>
        </w:rPr>
        <w:t>Oferty złożone po terminie nie będą rozpatrywane.</w:t>
      </w:r>
    </w:p>
    <w:p w14:paraId="0290A26C" w14:textId="77777777" w:rsidR="00BA42B0" w:rsidRPr="00BA42B0" w:rsidRDefault="00BA42B0" w:rsidP="000B6E37">
      <w:pPr>
        <w:tabs>
          <w:tab w:val="left" w:pos="3630"/>
        </w:tabs>
        <w:rPr>
          <w:lang w:val="pl-PL"/>
        </w:rPr>
      </w:pPr>
    </w:p>
    <w:p w14:paraId="62856C48" w14:textId="21098E05" w:rsidR="003A3D01" w:rsidRPr="00BA42B0" w:rsidRDefault="003A3D01" w:rsidP="000B6E37">
      <w:pPr>
        <w:tabs>
          <w:tab w:val="left" w:pos="3630"/>
        </w:tabs>
        <w:rPr>
          <w:rFonts w:asciiTheme="minorHAnsi" w:hAnsiTheme="minorHAnsi" w:cstheme="minorHAnsi"/>
          <w:b/>
          <w:sz w:val="24"/>
          <w:szCs w:val="24"/>
          <w:lang w:val="pl-PL"/>
        </w:rPr>
      </w:pPr>
      <w:r w:rsidRPr="00BA42B0">
        <w:rPr>
          <w:rFonts w:asciiTheme="minorHAnsi" w:hAnsiTheme="minorHAnsi" w:cstheme="minorHAnsi"/>
          <w:b/>
          <w:sz w:val="24"/>
          <w:szCs w:val="24"/>
          <w:lang w:val="pl-PL"/>
        </w:rPr>
        <w:t>INFORMACJA O WYNIKU POSTĘPOWANIA</w:t>
      </w:r>
    </w:p>
    <w:p w14:paraId="46EC7748" w14:textId="6AF1D814" w:rsidR="00BA42B0" w:rsidRPr="00ED6401" w:rsidRDefault="00BA42B0" w:rsidP="00BA42B0">
      <w:pPr>
        <w:tabs>
          <w:tab w:val="left" w:pos="3630"/>
        </w:tabs>
        <w:rPr>
          <w:lang w:val="pl-PL"/>
        </w:rPr>
      </w:pPr>
      <w:r w:rsidRPr="00ED6401">
        <w:rPr>
          <w:lang w:val="pl-PL"/>
        </w:rPr>
        <w:t xml:space="preserve">Rozstrzygnięcie konkursu i ogłoszenie wyników przez Zamawiającego odbędzie się </w:t>
      </w:r>
      <w:r w:rsidRPr="00E12885">
        <w:rPr>
          <w:lang w:val="pl-PL"/>
        </w:rPr>
        <w:t>2</w:t>
      </w:r>
      <w:r w:rsidR="00E12885" w:rsidRPr="00E12885">
        <w:rPr>
          <w:lang w:val="pl-PL"/>
        </w:rPr>
        <w:t>2</w:t>
      </w:r>
      <w:r w:rsidRPr="00E12885">
        <w:rPr>
          <w:lang w:val="pl-PL"/>
        </w:rPr>
        <w:t>.</w:t>
      </w:r>
      <w:r w:rsidR="00E12885" w:rsidRPr="00E12885">
        <w:rPr>
          <w:lang w:val="pl-PL"/>
        </w:rPr>
        <w:t>12</w:t>
      </w:r>
      <w:r w:rsidRPr="00E12885">
        <w:rPr>
          <w:lang w:val="pl-PL"/>
        </w:rPr>
        <w:t>.2020r. do godz. 22:00.</w:t>
      </w:r>
      <w:r w:rsidRPr="00ED6401">
        <w:rPr>
          <w:lang w:val="pl-PL"/>
        </w:rPr>
        <w:t xml:space="preserve"> </w:t>
      </w:r>
      <w:r w:rsidR="00ED6401" w:rsidRPr="003B6A06">
        <w:rPr>
          <w:lang w:val="pl-PL"/>
        </w:rPr>
        <w:t>Zamawiający sporządzi pisemny protokół z wyboru najkorzystniejszej oferty.</w:t>
      </w:r>
    </w:p>
    <w:p w14:paraId="03505EC5" w14:textId="73842509" w:rsidR="003A3D01" w:rsidRPr="00ED6401" w:rsidRDefault="0004469B" w:rsidP="00A34FF3">
      <w:pPr>
        <w:pStyle w:val="Default"/>
        <w:spacing w:after="22"/>
        <w:rPr>
          <w:sz w:val="22"/>
          <w:szCs w:val="22"/>
        </w:rPr>
      </w:pPr>
      <w:r>
        <w:rPr>
          <w:rFonts w:asciiTheme="minorHAnsi" w:hAnsiTheme="minorHAnsi" w:cstheme="minorHAnsi"/>
          <w:sz w:val="22"/>
          <w:szCs w:val="22"/>
        </w:rPr>
        <w:t>Informacja o wyniku postę</w:t>
      </w:r>
      <w:r w:rsidR="00A34FF3" w:rsidRPr="00ED6401">
        <w:rPr>
          <w:rFonts w:asciiTheme="minorHAnsi" w:hAnsiTheme="minorHAnsi" w:cstheme="minorHAnsi"/>
          <w:sz w:val="22"/>
          <w:szCs w:val="22"/>
        </w:rPr>
        <w:t xml:space="preserve">powania zostanie umieszczona na stronie internetowej Zamawiającego: </w:t>
      </w:r>
      <w:hyperlink r:id="rId10" w:history="1">
        <w:r w:rsidR="004D3E18" w:rsidRPr="0052051A">
          <w:rPr>
            <w:rStyle w:val="Hyperlink"/>
            <w:sz w:val="22"/>
            <w:szCs w:val="22"/>
          </w:rPr>
          <w:t>www.reakto.eu</w:t>
        </w:r>
      </w:hyperlink>
      <w:r w:rsidR="004D3E18">
        <w:rPr>
          <w:sz w:val="22"/>
          <w:szCs w:val="22"/>
        </w:rPr>
        <w:t xml:space="preserve"> </w:t>
      </w:r>
      <w:r w:rsidR="00A34FF3" w:rsidRPr="00ED6401">
        <w:rPr>
          <w:rFonts w:asciiTheme="minorHAnsi" w:hAnsiTheme="minorHAnsi" w:cstheme="minorHAnsi"/>
          <w:sz w:val="22"/>
          <w:szCs w:val="22"/>
        </w:rPr>
        <w:t xml:space="preserve">oraz na portalu </w:t>
      </w:r>
      <w:hyperlink r:id="rId11" w:history="1">
        <w:r w:rsidR="004D3E18" w:rsidRPr="0052051A">
          <w:rPr>
            <w:rStyle w:val="Hyperlink"/>
            <w:rFonts w:asciiTheme="minorHAnsi" w:hAnsiTheme="minorHAnsi" w:cstheme="minorHAnsi"/>
            <w:sz w:val="22"/>
            <w:szCs w:val="22"/>
          </w:rPr>
          <w:t>https://bazakonkurencyjnosci.funduszeeuropejskie.gov.pl/</w:t>
        </w:r>
      </w:hyperlink>
      <w:r w:rsidR="004D3E18">
        <w:rPr>
          <w:rFonts w:asciiTheme="minorHAnsi" w:hAnsiTheme="minorHAnsi" w:cstheme="minorHAnsi"/>
          <w:sz w:val="22"/>
          <w:szCs w:val="22"/>
        </w:rPr>
        <w:t xml:space="preserve"> </w:t>
      </w:r>
      <w:r w:rsidR="00A34FF3" w:rsidRPr="00ED6401">
        <w:rPr>
          <w:rFonts w:asciiTheme="minorHAnsi" w:hAnsiTheme="minorHAnsi" w:cstheme="minorHAnsi"/>
          <w:sz w:val="22"/>
          <w:szCs w:val="22"/>
        </w:rPr>
        <w:t xml:space="preserve">w dniu </w:t>
      </w:r>
      <w:r w:rsidR="00E12885">
        <w:rPr>
          <w:rFonts w:asciiTheme="minorHAnsi" w:hAnsiTheme="minorHAnsi" w:cstheme="minorHAnsi"/>
          <w:sz w:val="22"/>
          <w:szCs w:val="22"/>
        </w:rPr>
        <w:t>22</w:t>
      </w:r>
      <w:r w:rsidR="00A34FF3" w:rsidRPr="00ED6401">
        <w:rPr>
          <w:rFonts w:asciiTheme="minorHAnsi" w:hAnsiTheme="minorHAnsi" w:cstheme="minorHAnsi"/>
          <w:sz w:val="22"/>
          <w:szCs w:val="22"/>
        </w:rPr>
        <w:t>.</w:t>
      </w:r>
      <w:r w:rsidR="00E12885">
        <w:rPr>
          <w:rFonts w:asciiTheme="minorHAnsi" w:hAnsiTheme="minorHAnsi" w:cstheme="minorHAnsi"/>
          <w:sz w:val="22"/>
          <w:szCs w:val="22"/>
        </w:rPr>
        <w:t>12</w:t>
      </w:r>
      <w:r w:rsidR="00D96E2B" w:rsidRPr="00ED6401">
        <w:rPr>
          <w:rFonts w:asciiTheme="minorHAnsi" w:hAnsiTheme="minorHAnsi" w:cstheme="minorHAnsi"/>
          <w:sz w:val="22"/>
          <w:szCs w:val="22"/>
        </w:rPr>
        <w:t>.2020</w:t>
      </w:r>
      <w:r w:rsidR="004D3E18">
        <w:rPr>
          <w:rFonts w:asciiTheme="minorHAnsi" w:hAnsiTheme="minorHAnsi" w:cstheme="minorHAnsi"/>
          <w:sz w:val="22"/>
          <w:szCs w:val="22"/>
        </w:rPr>
        <w:t xml:space="preserve"> </w:t>
      </w:r>
      <w:r w:rsidR="00A34FF3" w:rsidRPr="00ED6401">
        <w:rPr>
          <w:rFonts w:asciiTheme="minorHAnsi" w:hAnsiTheme="minorHAnsi" w:cstheme="minorHAnsi"/>
          <w:sz w:val="22"/>
          <w:szCs w:val="22"/>
        </w:rPr>
        <w:t>r.</w:t>
      </w:r>
      <w:r w:rsidR="003A3D01" w:rsidRPr="00ED6401">
        <w:rPr>
          <w:rFonts w:asciiTheme="minorHAnsi" w:hAnsiTheme="minorHAnsi" w:cstheme="minorHAnsi"/>
          <w:sz w:val="22"/>
          <w:szCs w:val="22"/>
        </w:rPr>
        <w:t xml:space="preserve"> oraz </w:t>
      </w:r>
      <w:r w:rsidR="003A3D01" w:rsidRPr="00ED6401">
        <w:rPr>
          <w:sz w:val="22"/>
          <w:szCs w:val="22"/>
        </w:rPr>
        <w:t xml:space="preserve">zostanie przesłana pocztą elektroniczną na adresy </w:t>
      </w:r>
      <w:r w:rsidR="00D96E2B" w:rsidRPr="00ED6401">
        <w:rPr>
          <w:sz w:val="22"/>
          <w:szCs w:val="22"/>
        </w:rPr>
        <w:t xml:space="preserve">podane przez </w:t>
      </w:r>
      <w:r w:rsidR="003A3D01" w:rsidRPr="00ED6401">
        <w:rPr>
          <w:sz w:val="22"/>
          <w:szCs w:val="22"/>
        </w:rPr>
        <w:t>Oferentów biorących udział w postępowan</w:t>
      </w:r>
      <w:r w:rsidR="00E12885">
        <w:rPr>
          <w:sz w:val="22"/>
          <w:szCs w:val="22"/>
        </w:rPr>
        <w:t>iu.</w:t>
      </w:r>
    </w:p>
    <w:p w14:paraId="5867BA09" w14:textId="77777777" w:rsidR="00A34FF3" w:rsidRPr="00BA42B0" w:rsidRDefault="00A34FF3">
      <w:pPr>
        <w:tabs>
          <w:tab w:val="left" w:pos="3630"/>
        </w:tabs>
        <w:rPr>
          <w:rFonts w:asciiTheme="minorHAnsi" w:hAnsiTheme="minorHAnsi" w:cstheme="minorHAnsi"/>
          <w:b/>
          <w:lang w:val="pl-PL"/>
        </w:rPr>
      </w:pPr>
    </w:p>
    <w:p w14:paraId="75E94B7A" w14:textId="07CDE259" w:rsidR="00E2069F" w:rsidRPr="00C10CD6" w:rsidRDefault="00A757E0">
      <w:pPr>
        <w:tabs>
          <w:tab w:val="left" w:pos="3630"/>
        </w:tabs>
        <w:rPr>
          <w:rFonts w:asciiTheme="minorHAnsi" w:hAnsiTheme="minorHAnsi" w:cstheme="minorHAnsi"/>
          <w:color w:val="000000"/>
          <w:lang w:val="pl-PL"/>
        </w:rPr>
      </w:pPr>
      <w:r w:rsidRPr="00BA42B0">
        <w:rPr>
          <w:rFonts w:asciiTheme="minorHAnsi" w:hAnsiTheme="minorHAnsi" w:cstheme="minorHAnsi"/>
          <w:b/>
          <w:color w:val="000000"/>
          <w:sz w:val="24"/>
          <w:szCs w:val="24"/>
          <w:lang w:val="pl-PL"/>
        </w:rPr>
        <w:t>KONTAKT:</w:t>
      </w:r>
      <w:r w:rsidR="00C524AB" w:rsidRPr="00C10CD6">
        <w:rPr>
          <w:rFonts w:asciiTheme="minorHAnsi" w:hAnsiTheme="minorHAnsi" w:cstheme="minorHAnsi"/>
          <w:b/>
          <w:color w:val="000000"/>
          <w:lang w:val="pl-PL"/>
        </w:rPr>
        <w:t xml:space="preserve"> </w:t>
      </w:r>
      <w:r w:rsidR="00C524AB" w:rsidRPr="00C10CD6">
        <w:rPr>
          <w:rFonts w:asciiTheme="minorHAnsi" w:hAnsiTheme="minorHAnsi" w:cstheme="minorHAnsi"/>
          <w:color w:val="000000"/>
          <w:lang w:val="pl-PL"/>
        </w:rPr>
        <w:t xml:space="preserve">Szczegółowych informacji na temat przedmiotu i warunków zamówienia udziela </w:t>
      </w:r>
    </w:p>
    <w:p w14:paraId="00B8CD55" w14:textId="7699CC40" w:rsidR="00394EC5" w:rsidRPr="004D3E18" w:rsidRDefault="004D3E18" w:rsidP="00C10CD6">
      <w:pPr>
        <w:pStyle w:val="Default"/>
        <w:rPr>
          <w:rFonts w:asciiTheme="minorHAnsi" w:hAnsiTheme="minorHAnsi" w:cstheme="minorHAnsi"/>
          <w:sz w:val="22"/>
          <w:szCs w:val="22"/>
        </w:rPr>
      </w:pPr>
      <w:r w:rsidRPr="004D3E18">
        <w:rPr>
          <w:b/>
          <w:sz w:val="22"/>
          <w:szCs w:val="22"/>
        </w:rPr>
        <w:t>Wojciech Stawiarski</w:t>
      </w:r>
    </w:p>
    <w:p w14:paraId="714D8E03" w14:textId="15F171EF" w:rsidR="00394EC5" w:rsidRPr="004D3E18" w:rsidRDefault="00E2069F" w:rsidP="00C10CD6">
      <w:pPr>
        <w:pStyle w:val="Default"/>
        <w:rPr>
          <w:rFonts w:asciiTheme="minorHAnsi" w:hAnsiTheme="minorHAnsi" w:cstheme="minorHAnsi"/>
          <w:sz w:val="22"/>
          <w:szCs w:val="22"/>
        </w:rPr>
      </w:pPr>
      <w:r w:rsidRPr="004D3E18">
        <w:rPr>
          <w:rFonts w:asciiTheme="minorHAnsi" w:hAnsiTheme="minorHAnsi" w:cstheme="minorHAnsi"/>
          <w:sz w:val="22"/>
          <w:szCs w:val="22"/>
        </w:rPr>
        <w:t xml:space="preserve">e-mail: </w:t>
      </w:r>
      <w:r w:rsidR="004D3E18" w:rsidRPr="004D3E18">
        <w:rPr>
          <w:b/>
          <w:sz w:val="22"/>
          <w:szCs w:val="22"/>
        </w:rPr>
        <w:t>wojciech.stawiarski@reakto.eu</w:t>
      </w:r>
    </w:p>
    <w:p w14:paraId="60F24341" w14:textId="7371FA3C" w:rsidR="00E2069F" w:rsidRPr="004D3E18" w:rsidRDefault="00E2069F" w:rsidP="00C10CD6">
      <w:pPr>
        <w:suppressAutoHyphens w:val="0"/>
        <w:rPr>
          <w:rFonts w:asciiTheme="minorHAnsi" w:hAnsiTheme="minorHAnsi" w:cstheme="minorHAnsi"/>
          <w:lang w:val="pl-PL"/>
        </w:rPr>
      </w:pPr>
      <w:r w:rsidRPr="004D3E18">
        <w:rPr>
          <w:rFonts w:asciiTheme="minorHAnsi" w:hAnsiTheme="minorHAnsi" w:cstheme="minorHAnsi"/>
          <w:lang w:val="pl-PL"/>
        </w:rPr>
        <w:t>Tel.</w:t>
      </w:r>
      <w:r w:rsidR="004D3E18" w:rsidRPr="004D3E18">
        <w:rPr>
          <w:rFonts w:asciiTheme="minorHAnsi" w:hAnsiTheme="minorHAnsi" w:cstheme="minorHAnsi"/>
          <w:lang w:val="pl-PL"/>
        </w:rPr>
        <w:t>:</w:t>
      </w:r>
      <w:r w:rsidR="00394EC5" w:rsidRPr="004D3E18">
        <w:rPr>
          <w:rFonts w:asciiTheme="minorHAnsi" w:hAnsiTheme="minorHAnsi" w:cstheme="minorHAnsi"/>
          <w:lang w:val="pl-PL"/>
        </w:rPr>
        <w:t xml:space="preserve"> </w:t>
      </w:r>
      <w:r w:rsidR="004D3E18" w:rsidRPr="004D3E18">
        <w:rPr>
          <w:rFonts w:asciiTheme="minorHAnsi" w:hAnsiTheme="minorHAnsi" w:cstheme="minorHAnsi"/>
          <w:lang w:val="pl-PL"/>
        </w:rPr>
        <w:t>+</w:t>
      </w:r>
      <w:r w:rsidR="004D3E18" w:rsidRPr="004D3E18">
        <w:rPr>
          <w:rFonts w:asciiTheme="minorHAnsi" w:hAnsiTheme="minorHAnsi" w:cstheme="minorHAnsi"/>
          <w:b/>
          <w:lang w:val="pl-PL"/>
        </w:rPr>
        <w:t>48 881 587 974</w:t>
      </w:r>
    </w:p>
    <w:p w14:paraId="6F435E81" w14:textId="77777777" w:rsidR="00BA42B0" w:rsidRDefault="00BA42B0">
      <w:pPr>
        <w:pStyle w:val="Default"/>
        <w:rPr>
          <w:rFonts w:asciiTheme="minorHAnsi" w:hAnsiTheme="minorHAnsi" w:cstheme="minorHAnsi"/>
          <w:b/>
          <w:sz w:val="22"/>
          <w:szCs w:val="22"/>
        </w:rPr>
      </w:pPr>
    </w:p>
    <w:p w14:paraId="68E22D97" w14:textId="77777777" w:rsidR="007D4B9F" w:rsidRPr="00BA42B0" w:rsidRDefault="00A757E0">
      <w:pPr>
        <w:pStyle w:val="Default"/>
        <w:rPr>
          <w:rFonts w:asciiTheme="minorHAnsi" w:hAnsiTheme="minorHAnsi" w:cstheme="minorHAnsi"/>
          <w:b/>
        </w:rPr>
      </w:pPr>
      <w:r w:rsidRPr="00BA42B0">
        <w:rPr>
          <w:rFonts w:asciiTheme="minorHAnsi" w:hAnsiTheme="minorHAnsi" w:cstheme="minorHAnsi"/>
          <w:b/>
        </w:rPr>
        <w:t xml:space="preserve">ZAŁĄCZNIKI: </w:t>
      </w:r>
    </w:p>
    <w:p w14:paraId="26EC963F" w14:textId="14B8A3F9" w:rsidR="00163F08" w:rsidRDefault="00A757E0">
      <w:pPr>
        <w:pStyle w:val="Default"/>
        <w:spacing w:after="22"/>
        <w:rPr>
          <w:rFonts w:asciiTheme="minorHAnsi" w:hAnsiTheme="minorHAnsi" w:cstheme="minorHAnsi"/>
          <w:sz w:val="22"/>
          <w:szCs w:val="22"/>
        </w:rPr>
      </w:pPr>
      <w:r w:rsidRPr="00C10CD6">
        <w:rPr>
          <w:rFonts w:asciiTheme="minorHAnsi" w:hAnsiTheme="minorHAnsi" w:cstheme="minorHAnsi"/>
          <w:sz w:val="22"/>
          <w:szCs w:val="22"/>
        </w:rPr>
        <w:t>1. Formularz oferty</w:t>
      </w:r>
      <w:r w:rsidR="00394EC5" w:rsidRPr="00C10CD6">
        <w:rPr>
          <w:rFonts w:asciiTheme="minorHAnsi" w:hAnsiTheme="minorHAnsi" w:cstheme="minorHAnsi"/>
          <w:sz w:val="22"/>
          <w:szCs w:val="22"/>
        </w:rPr>
        <w:t xml:space="preserve"> zawierający oświadczenie Oferenta</w:t>
      </w:r>
      <w:r w:rsidRPr="00C10CD6">
        <w:rPr>
          <w:rFonts w:asciiTheme="minorHAnsi" w:hAnsiTheme="minorHAnsi" w:cstheme="minorHAnsi"/>
          <w:sz w:val="22"/>
          <w:szCs w:val="22"/>
        </w:rPr>
        <w:t xml:space="preserve"> </w:t>
      </w:r>
      <w:r w:rsidR="00406C7A" w:rsidRPr="00C10CD6">
        <w:rPr>
          <w:rFonts w:asciiTheme="minorHAnsi" w:hAnsiTheme="minorHAnsi" w:cstheme="minorHAnsi"/>
          <w:sz w:val="22"/>
          <w:szCs w:val="22"/>
        </w:rPr>
        <w:t>o braku podstaw do wykluczenia</w:t>
      </w:r>
    </w:p>
    <w:p w14:paraId="0A773445" w14:textId="1A1CE002" w:rsidR="00EA0741" w:rsidRDefault="00EA0741">
      <w:pPr>
        <w:pStyle w:val="Default"/>
        <w:spacing w:after="22"/>
        <w:rPr>
          <w:rFonts w:asciiTheme="minorHAnsi" w:hAnsiTheme="minorHAnsi" w:cstheme="minorHAnsi"/>
          <w:sz w:val="23"/>
          <w:szCs w:val="23"/>
        </w:rPr>
      </w:pPr>
    </w:p>
    <w:sectPr w:rsidR="00EA0741">
      <w:pgSz w:w="12240" w:h="15840"/>
      <w:pgMar w:top="1440" w:right="1440" w:bottom="1440" w:left="1440"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6484BF" w15:done="0"/>
  <w15:commentEx w15:paraId="60ADADBD" w15:done="0"/>
  <w15:commentEx w15:paraId="49C739A1" w15:done="0"/>
  <w15:commentEx w15:paraId="30EFA240" w15:done="0"/>
  <w15:commentEx w15:paraId="6BF10471" w15:paraIdParent="30EFA240" w15:done="0"/>
  <w15:commentEx w15:paraId="655944D7" w15:done="0"/>
  <w15:commentEx w15:paraId="2E797AE8" w15:done="0"/>
  <w15:commentEx w15:paraId="0D94C425" w15:done="0"/>
  <w15:commentEx w15:paraId="0A3986D0" w15:done="0"/>
  <w15:commentEx w15:paraId="23C37A77" w15:done="0"/>
  <w15:commentEx w15:paraId="0765A55B" w15:done="0"/>
  <w15:commentEx w15:paraId="2BE0517A" w15:done="0"/>
  <w15:commentEx w15:paraId="66A925F7" w15:done="0"/>
  <w15:commentEx w15:paraId="0DBB5597" w15:done="0"/>
  <w15:commentEx w15:paraId="79F47857" w15:done="0"/>
  <w15:commentEx w15:paraId="069A12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6484BF" w16cid:durableId="1DBD22CD"/>
  <w16cid:commentId w16cid:paraId="60ADADBD" w16cid:durableId="1DBD22CE"/>
  <w16cid:commentId w16cid:paraId="49C739A1" w16cid:durableId="1DAC452E"/>
  <w16cid:commentId w16cid:paraId="30EFA240" w16cid:durableId="1DAC452F"/>
  <w16cid:commentId w16cid:paraId="6BF10471" w16cid:durableId="1DAC4530"/>
  <w16cid:commentId w16cid:paraId="655944D7" w16cid:durableId="1DBD22D2"/>
  <w16cid:commentId w16cid:paraId="2E797AE8" w16cid:durableId="1DBD332D"/>
  <w16cid:commentId w16cid:paraId="0D94C425" w16cid:durableId="1DBD22D4"/>
  <w16cid:commentId w16cid:paraId="0A3986D0" w16cid:durableId="1DBD22D5"/>
  <w16cid:commentId w16cid:paraId="23C37A77" w16cid:durableId="1DBD22D6"/>
  <w16cid:commentId w16cid:paraId="0765A55B" w16cid:durableId="1DBD22D7"/>
  <w16cid:commentId w16cid:paraId="2BE0517A" w16cid:durableId="1DBD22D8"/>
  <w16cid:commentId w16cid:paraId="66A925F7" w16cid:durableId="1DBD482C"/>
  <w16cid:commentId w16cid:paraId="0DBB5597" w16cid:durableId="1DBD4DD1"/>
  <w16cid:commentId w16cid:paraId="79F47857" w16cid:durableId="1DBD3AB1"/>
  <w16cid:commentId w16cid:paraId="069A1236" w16cid:durableId="1DBD3F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EBDFF" w14:textId="77777777" w:rsidR="00F46DD3" w:rsidRDefault="00F46DD3">
      <w:pPr>
        <w:spacing w:after="0" w:line="240" w:lineRule="auto"/>
      </w:pPr>
      <w:r>
        <w:separator/>
      </w:r>
    </w:p>
  </w:endnote>
  <w:endnote w:type="continuationSeparator" w:id="0">
    <w:p w14:paraId="62E23723" w14:textId="77777777" w:rsidR="00F46DD3" w:rsidRDefault="00F46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4">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E32F5" w14:textId="77777777" w:rsidR="00F46DD3" w:rsidRDefault="00F46DD3">
      <w:pPr>
        <w:spacing w:after="0" w:line="240" w:lineRule="auto"/>
      </w:pPr>
      <w:r>
        <w:rPr>
          <w:color w:val="000000"/>
        </w:rPr>
        <w:separator/>
      </w:r>
    </w:p>
  </w:footnote>
  <w:footnote w:type="continuationSeparator" w:id="0">
    <w:p w14:paraId="3C26A225" w14:textId="77777777" w:rsidR="00F46DD3" w:rsidRDefault="00F46D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33B"/>
    <w:multiLevelType w:val="multilevel"/>
    <w:tmpl w:val="B19C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F548D"/>
    <w:multiLevelType w:val="hybridMultilevel"/>
    <w:tmpl w:val="F912D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05473C4"/>
    <w:multiLevelType w:val="hybridMultilevel"/>
    <w:tmpl w:val="0B1695EC"/>
    <w:lvl w:ilvl="0" w:tplc="A06836A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6A5A7D"/>
    <w:multiLevelType w:val="multilevel"/>
    <w:tmpl w:val="63D08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B519EE"/>
    <w:multiLevelType w:val="multilevel"/>
    <w:tmpl w:val="DAD493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522019"/>
    <w:multiLevelType w:val="hybridMultilevel"/>
    <w:tmpl w:val="0A467E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0DA4598"/>
    <w:multiLevelType w:val="hybridMultilevel"/>
    <w:tmpl w:val="0A467E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9827769"/>
    <w:multiLevelType w:val="multilevel"/>
    <w:tmpl w:val="7BF04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673677F"/>
    <w:multiLevelType w:val="multilevel"/>
    <w:tmpl w:val="9C285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7890C49"/>
    <w:multiLevelType w:val="hybridMultilevel"/>
    <w:tmpl w:val="31C849C4"/>
    <w:lvl w:ilvl="0" w:tplc="43A81858">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62E64ED"/>
    <w:multiLevelType w:val="multilevel"/>
    <w:tmpl w:val="5CA205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6BE013A"/>
    <w:multiLevelType w:val="hybridMultilevel"/>
    <w:tmpl w:val="94E80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71852B8"/>
    <w:multiLevelType w:val="multilevel"/>
    <w:tmpl w:val="254426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8985CC5"/>
    <w:multiLevelType w:val="hybridMultilevel"/>
    <w:tmpl w:val="5ACA64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785"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51D1F7B"/>
    <w:multiLevelType w:val="hybridMultilevel"/>
    <w:tmpl w:val="7E4CA4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5B57CE7"/>
    <w:multiLevelType w:val="multilevel"/>
    <w:tmpl w:val="DE2E4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77646DE"/>
    <w:multiLevelType w:val="multilevel"/>
    <w:tmpl w:val="D2B4B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7AB3598"/>
    <w:multiLevelType w:val="hybridMultilevel"/>
    <w:tmpl w:val="6D18A72A"/>
    <w:lvl w:ilvl="0" w:tplc="F828D492">
      <w:start w:val="1"/>
      <w:numFmt w:val="upperRoman"/>
      <w:lvlText w:val="%1."/>
      <w:lvlJc w:val="left"/>
      <w:pPr>
        <w:ind w:left="3240" w:hanging="72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
    <w:nsid w:val="780A70F5"/>
    <w:multiLevelType w:val="hybridMultilevel"/>
    <w:tmpl w:val="6442D8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CC862A1"/>
    <w:multiLevelType w:val="multilevel"/>
    <w:tmpl w:val="2B5CC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5"/>
  </w:num>
  <w:num w:numId="3">
    <w:abstractNumId w:val="16"/>
  </w:num>
  <w:num w:numId="4">
    <w:abstractNumId w:val="7"/>
  </w:num>
  <w:num w:numId="5">
    <w:abstractNumId w:val="19"/>
  </w:num>
  <w:num w:numId="6">
    <w:abstractNumId w:val="12"/>
  </w:num>
  <w:num w:numId="7">
    <w:abstractNumId w:val="4"/>
  </w:num>
  <w:num w:numId="8">
    <w:abstractNumId w:val="8"/>
  </w:num>
  <w:num w:numId="9">
    <w:abstractNumId w:val="0"/>
  </w:num>
  <w:num w:numId="10">
    <w:abstractNumId w:val="10"/>
  </w:num>
  <w:num w:numId="11">
    <w:abstractNumId w:val="2"/>
  </w:num>
  <w:num w:numId="12">
    <w:abstractNumId w:val="17"/>
  </w:num>
  <w:num w:numId="13">
    <w:abstractNumId w:val="5"/>
  </w:num>
  <w:num w:numId="14">
    <w:abstractNumId w:val="6"/>
  </w:num>
  <w:num w:numId="15">
    <w:abstractNumId w:val="13"/>
  </w:num>
  <w:num w:numId="16">
    <w:abstractNumId w:val="11"/>
  </w:num>
  <w:num w:numId="17">
    <w:abstractNumId w:val="14"/>
  </w:num>
  <w:num w:numId="18">
    <w:abstractNumId w:val="18"/>
  </w:num>
  <w:num w:numId="19">
    <w:abstractNumId w:val="1"/>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ez Bad">
    <w15:presenceInfo w15:providerId="Windows Live" w15:userId="8b835887ebce4e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9F"/>
    <w:rsid w:val="000126C4"/>
    <w:rsid w:val="00022850"/>
    <w:rsid w:val="0004469B"/>
    <w:rsid w:val="00095704"/>
    <w:rsid w:val="000B0920"/>
    <w:rsid w:val="000B6E37"/>
    <w:rsid w:val="000C447D"/>
    <w:rsid w:val="000C6E09"/>
    <w:rsid w:val="000F1614"/>
    <w:rsid w:val="00163F08"/>
    <w:rsid w:val="0016683C"/>
    <w:rsid w:val="001711D6"/>
    <w:rsid w:val="001A7224"/>
    <w:rsid w:val="001B2AC1"/>
    <w:rsid w:val="001C6F87"/>
    <w:rsid w:val="002057D1"/>
    <w:rsid w:val="002570D3"/>
    <w:rsid w:val="00285F07"/>
    <w:rsid w:val="00292256"/>
    <w:rsid w:val="002F28B0"/>
    <w:rsid w:val="00325419"/>
    <w:rsid w:val="00352C3E"/>
    <w:rsid w:val="003738FB"/>
    <w:rsid w:val="00383238"/>
    <w:rsid w:val="0038787B"/>
    <w:rsid w:val="00394EC5"/>
    <w:rsid w:val="00395700"/>
    <w:rsid w:val="003A3D01"/>
    <w:rsid w:val="003B6A06"/>
    <w:rsid w:val="003B70E6"/>
    <w:rsid w:val="00403A97"/>
    <w:rsid w:val="00406C7A"/>
    <w:rsid w:val="00413F47"/>
    <w:rsid w:val="00422196"/>
    <w:rsid w:val="00441DD4"/>
    <w:rsid w:val="00484F57"/>
    <w:rsid w:val="00485670"/>
    <w:rsid w:val="004A0141"/>
    <w:rsid w:val="004A14C5"/>
    <w:rsid w:val="004A595D"/>
    <w:rsid w:val="004D3E18"/>
    <w:rsid w:val="005143CE"/>
    <w:rsid w:val="00530544"/>
    <w:rsid w:val="005477DC"/>
    <w:rsid w:val="005839AF"/>
    <w:rsid w:val="005B50C0"/>
    <w:rsid w:val="005C02C0"/>
    <w:rsid w:val="005C5737"/>
    <w:rsid w:val="00615BE4"/>
    <w:rsid w:val="00650264"/>
    <w:rsid w:val="00652D01"/>
    <w:rsid w:val="006B303D"/>
    <w:rsid w:val="006B35F2"/>
    <w:rsid w:val="006B6097"/>
    <w:rsid w:val="006E377C"/>
    <w:rsid w:val="00727E23"/>
    <w:rsid w:val="00746849"/>
    <w:rsid w:val="007A0735"/>
    <w:rsid w:val="007A5EB8"/>
    <w:rsid w:val="007B0246"/>
    <w:rsid w:val="007C0262"/>
    <w:rsid w:val="007C1B95"/>
    <w:rsid w:val="007D4B9F"/>
    <w:rsid w:val="007E0FCD"/>
    <w:rsid w:val="007F78F5"/>
    <w:rsid w:val="00804B64"/>
    <w:rsid w:val="00817023"/>
    <w:rsid w:val="00865DC7"/>
    <w:rsid w:val="008732E1"/>
    <w:rsid w:val="008A4D0F"/>
    <w:rsid w:val="008A60DF"/>
    <w:rsid w:val="008B6505"/>
    <w:rsid w:val="008E3706"/>
    <w:rsid w:val="008E53FD"/>
    <w:rsid w:val="008F133D"/>
    <w:rsid w:val="009167D4"/>
    <w:rsid w:val="00982B8C"/>
    <w:rsid w:val="00982DE1"/>
    <w:rsid w:val="009B2F71"/>
    <w:rsid w:val="009C6F5C"/>
    <w:rsid w:val="009F3C73"/>
    <w:rsid w:val="009F3E3E"/>
    <w:rsid w:val="009F71D5"/>
    <w:rsid w:val="00A2270F"/>
    <w:rsid w:val="00A34FF3"/>
    <w:rsid w:val="00A45C32"/>
    <w:rsid w:val="00A719CF"/>
    <w:rsid w:val="00A757E0"/>
    <w:rsid w:val="00AD73DC"/>
    <w:rsid w:val="00AF515C"/>
    <w:rsid w:val="00B27EBF"/>
    <w:rsid w:val="00B52521"/>
    <w:rsid w:val="00B537CA"/>
    <w:rsid w:val="00B56A81"/>
    <w:rsid w:val="00B979A9"/>
    <w:rsid w:val="00BA2B07"/>
    <w:rsid w:val="00BA42B0"/>
    <w:rsid w:val="00BB2702"/>
    <w:rsid w:val="00BB5837"/>
    <w:rsid w:val="00BC0919"/>
    <w:rsid w:val="00BE44C3"/>
    <w:rsid w:val="00BE7D25"/>
    <w:rsid w:val="00BF32B4"/>
    <w:rsid w:val="00BF3656"/>
    <w:rsid w:val="00BF47B8"/>
    <w:rsid w:val="00BF4DEB"/>
    <w:rsid w:val="00C10CD6"/>
    <w:rsid w:val="00C15AD3"/>
    <w:rsid w:val="00C23382"/>
    <w:rsid w:val="00C249E7"/>
    <w:rsid w:val="00C30323"/>
    <w:rsid w:val="00C524AB"/>
    <w:rsid w:val="00C569AA"/>
    <w:rsid w:val="00C56B01"/>
    <w:rsid w:val="00C57956"/>
    <w:rsid w:val="00C843E5"/>
    <w:rsid w:val="00CB523F"/>
    <w:rsid w:val="00CC457B"/>
    <w:rsid w:val="00CC73AE"/>
    <w:rsid w:val="00CC7D80"/>
    <w:rsid w:val="00CD37B8"/>
    <w:rsid w:val="00CD5813"/>
    <w:rsid w:val="00CE01A8"/>
    <w:rsid w:val="00CF7811"/>
    <w:rsid w:val="00D22747"/>
    <w:rsid w:val="00D27872"/>
    <w:rsid w:val="00D300F0"/>
    <w:rsid w:val="00D45F94"/>
    <w:rsid w:val="00D5389C"/>
    <w:rsid w:val="00D6296B"/>
    <w:rsid w:val="00D730CB"/>
    <w:rsid w:val="00D7339A"/>
    <w:rsid w:val="00D96E2B"/>
    <w:rsid w:val="00DB5839"/>
    <w:rsid w:val="00DF1B8E"/>
    <w:rsid w:val="00E03B2A"/>
    <w:rsid w:val="00E12885"/>
    <w:rsid w:val="00E2069F"/>
    <w:rsid w:val="00E359AF"/>
    <w:rsid w:val="00E4520C"/>
    <w:rsid w:val="00E62616"/>
    <w:rsid w:val="00E64A8F"/>
    <w:rsid w:val="00E72F47"/>
    <w:rsid w:val="00E762AC"/>
    <w:rsid w:val="00E8287D"/>
    <w:rsid w:val="00E83BF4"/>
    <w:rsid w:val="00EA0741"/>
    <w:rsid w:val="00ED61C5"/>
    <w:rsid w:val="00ED6401"/>
    <w:rsid w:val="00ED6BDD"/>
    <w:rsid w:val="00EF299B"/>
    <w:rsid w:val="00F058DA"/>
    <w:rsid w:val="00F05FCE"/>
    <w:rsid w:val="00F2095E"/>
    <w:rsid w:val="00F26BD7"/>
    <w:rsid w:val="00F46DD3"/>
    <w:rsid w:val="00F532FE"/>
    <w:rsid w:val="00F538ED"/>
    <w:rsid w:val="00FA0588"/>
    <w:rsid w:val="00FA432C"/>
    <w:rsid w:val="00FB6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uppressAutoHyphens/>
      <w:autoSpaceDE w:val="0"/>
      <w:spacing w:after="0" w:line="240" w:lineRule="auto"/>
    </w:pPr>
    <w:rPr>
      <w:rFonts w:cs="Calibri"/>
      <w:color w:val="000000"/>
      <w:sz w:val="24"/>
      <w:szCs w:val="24"/>
      <w:lang w:val="pl-PL"/>
    </w:rPr>
  </w:style>
  <w:style w:type="character" w:styleId="Strong">
    <w:name w:val="Strong"/>
    <w:basedOn w:val="DefaultParagraphFont"/>
    <w:uiPriority w:val="22"/>
    <w:qFormat/>
    <w:rPr>
      <w:b/>
      <w:bC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TekstkomentarzaZnak">
    <w:name w:val="Tekst komentarza Znak"/>
    <w:basedOn w:val="DefaultParagraphFont"/>
    <w:rPr>
      <w:sz w:val="20"/>
      <w:szCs w:val="20"/>
    </w:rPr>
  </w:style>
  <w:style w:type="paragraph" w:styleId="CommentSubject">
    <w:name w:val="annotation subject"/>
    <w:basedOn w:val="CommentText"/>
    <w:next w:val="CommentText"/>
    <w:rPr>
      <w:b/>
      <w:bCs/>
    </w:rPr>
  </w:style>
  <w:style w:type="character" w:customStyle="1" w:styleId="TematkomentarzaZnak">
    <w:name w:val="Temat komentarza Znak"/>
    <w:basedOn w:val="TekstkomentarzaZnak"/>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TekstdymkaZnak">
    <w:name w:val="Tekst dymka Znak"/>
    <w:basedOn w:val="DefaultParagraphFont"/>
    <w:rPr>
      <w:rFonts w:ascii="Segoe UI" w:hAnsi="Segoe UI" w:cs="Segoe UI"/>
      <w:sz w:val="18"/>
      <w:szCs w:val="18"/>
    </w:rPr>
  </w:style>
  <w:style w:type="paragraph" w:styleId="ListParagraph">
    <w:name w:val="List Paragraph"/>
    <w:basedOn w:val="Normal"/>
    <w:pPr>
      <w:ind w:left="720"/>
    </w:pPr>
  </w:style>
  <w:style w:type="paragraph" w:styleId="FootnoteText">
    <w:name w:val="footnote text"/>
    <w:basedOn w:val="Normal"/>
    <w:pPr>
      <w:spacing w:after="0" w:line="240" w:lineRule="auto"/>
    </w:pPr>
    <w:rPr>
      <w:sz w:val="20"/>
      <w:szCs w:val="20"/>
    </w:rPr>
  </w:style>
  <w:style w:type="character" w:customStyle="1" w:styleId="TekstprzypisudolnegoZnak">
    <w:name w:val="Tekst przypisu dolnego Znak"/>
    <w:basedOn w:val="DefaultParagraphFont"/>
    <w:rPr>
      <w:sz w:val="20"/>
      <w:szCs w:val="20"/>
    </w:rPr>
  </w:style>
  <w:style w:type="character" w:styleId="FootnoteReference">
    <w:name w:val="footnote reference"/>
    <w:basedOn w:val="DefaultParagraphFont"/>
    <w:rPr>
      <w:position w:val="0"/>
      <w:vertAlign w:val="superscript"/>
    </w:rPr>
  </w:style>
  <w:style w:type="character" w:styleId="Hyperlink">
    <w:name w:val="Hyperlink"/>
    <w:basedOn w:val="DefaultParagraphFont"/>
    <w:rPr>
      <w:color w:val="0000FF"/>
      <w:u w:val="single"/>
    </w:rPr>
  </w:style>
  <w:style w:type="character" w:customStyle="1" w:styleId="Wzmianka1">
    <w:name w:val="Wzmianka1"/>
    <w:basedOn w:val="DefaultParagraphFont"/>
    <w:rPr>
      <w:color w:val="2B579A"/>
      <w:shd w:val="clear" w:color="auto" w:fill="E6E6E6"/>
    </w:rPr>
  </w:style>
  <w:style w:type="character" w:customStyle="1" w:styleId="st">
    <w:name w:val="st"/>
    <w:basedOn w:val="DefaultParagraphFont"/>
  </w:style>
  <w:style w:type="character" w:styleId="Emphasis">
    <w:name w:val="Emphasis"/>
    <w:basedOn w:val="DefaultParagraphFont"/>
    <w:rPr>
      <w:i/>
      <w:iCs/>
    </w:rPr>
  </w:style>
  <w:style w:type="paragraph" w:styleId="NoSpacing">
    <w:name w:val="No Spacing"/>
    <w:pPr>
      <w:suppressAutoHyphens/>
      <w:spacing w:after="0" w:line="240" w:lineRule="auto"/>
    </w:pPr>
    <w:rPr>
      <w:lang w:val="pl-PL"/>
    </w:rPr>
  </w:style>
  <w:style w:type="paragraph" w:styleId="Revision">
    <w:name w:val="Revision"/>
    <w:hidden/>
    <w:uiPriority w:val="99"/>
    <w:semiHidden/>
    <w:rsid w:val="00406C7A"/>
    <w:pPr>
      <w:autoSpaceDN/>
      <w:spacing w:after="0" w:line="240" w:lineRule="auto"/>
      <w:textAlignment w:val="auto"/>
    </w:pPr>
  </w:style>
  <w:style w:type="paragraph" w:styleId="EndnoteText">
    <w:name w:val="endnote text"/>
    <w:basedOn w:val="Normal"/>
    <w:link w:val="EndnoteTextChar"/>
    <w:uiPriority w:val="99"/>
    <w:semiHidden/>
    <w:unhideWhenUsed/>
    <w:rsid w:val="00E83B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3BF4"/>
    <w:rPr>
      <w:sz w:val="20"/>
      <w:szCs w:val="20"/>
    </w:rPr>
  </w:style>
  <w:style w:type="character" w:styleId="EndnoteReference">
    <w:name w:val="endnote reference"/>
    <w:basedOn w:val="DefaultParagraphFont"/>
    <w:uiPriority w:val="99"/>
    <w:semiHidden/>
    <w:unhideWhenUsed/>
    <w:rsid w:val="00E83BF4"/>
    <w:rPr>
      <w:vertAlign w:val="superscript"/>
    </w:rPr>
  </w:style>
  <w:style w:type="character" w:customStyle="1" w:styleId="bialy">
    <w:name w:val="bialy"/>
    <w:basedOn w:val="DefaultParagraphFont"/>
    <w:rsid w:val="008A4D0F"/>
  </w:style>
  <w:style w:type="paragraph" w:styleId="NormalWeb">
    <w:name w:val="Normal (Web)"/>
    <w:basedOn w:val="Normal"/>
    <w:uiPriority w:val="99"/>
    <w:semiHidden/>
    <w:unhideWhenUsed/>
    <w:rsid w:val="008A4D0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pl-PL" w:eastAsia="pl-PL"/>
    </w:rPr>
  </w:style>
  <w:style w:type="table" w:styleId="TableGrid">
    <w:name w:val="Table Grid"/>
    <w:basedOn w:val="TableNormal"/>
    <w:uiPriority w:val="59"/>
    <w:unhideWhenUsed/>
    <w:rsid w:val="00413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A0741"/>
    <w:rPr>
      <w:color w:val="808080"/>
      <w:shd w:val="clear" w:color="auto" w:fill="E6E6E6"/>
    </w:rPr>
  </w:style>
  <w:style w:type="paragraph" w:styleId="Header">
    <w:name w:val="header"/>
    <w:basedOn w:val="Normal"/>
    <w:link w:val="HeaderChar"/>
    <w:uiPriority w:val="99"/>
    <w:unhideWhenUsed/>
    <w:rsid w:val="000B6E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6E37"/>
  </w:style>
  <w:style w:type="paragraph" w:styleId="Footer">
    <w:name w:val="footer"/>
    <w:basedOn w:val="Normal"/>
    <w:link w:val="FooterChar"/>
    <w:uiPriority w:val="99"/>
    <w:unhideWhenUsed/>
    <w:rsid w:val="000B6E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6E37"/>
  </w:style>
  <w:style w:type="character" w:styleId="FollowedHyperlink">
    <w:name w:val="FollowedHyperlink"/>
    <w:basedOn w:val="DefaultParagraphFont"/>
    <w:uiPriority w:val="99"/>
    <w:semiHidden/>
    <w:unhideWhenUsed/>
    <w:rsid w:val="004221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uppressAutoHyphens/>
      <w:autoSpaceDE w:val="0"/>
      <w:spacing w:after="0" w:line="240" w:lineRule="auto"/>
    </w:pPr>
    <w:rPr>
      <w:rFonts w:cs="Calibri"/>
      <w:color w:val="000000"/>
      <w:sz w:val="24"/>
      <w:szCs w:val="24"/>
      <w:lang w:val="pl-PL"/>
    </w:rPr>
  </w:style>
  <w:style w:type="character" w:styleId="Strong">
    <w:name w:val="Strong"/>
    <w:basedOn w:val="DefaultParagraphFont"/>
    <w:uiPriority w:val="22"/>
    <w:qFormat/>
    <w:rPr>
      <w:b/>
      <w:bC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TekstkomentarzaZnak">
    <w:name w:val="Tekst komentarza Znak"/>
    <w:basedOn w:val="DefaultParagraphFont"/>
    <w:rPr>
      <w:sz w:val="20"/>
      <w:szCs w:val="20"/>
    </w:rPr>
  </w:style>
  <w:style w:type="paragraph" w:styleId="CommentSubject">
    <w:name w:val="annotation subject"/>
    <w:basedOn w:val="CommentText"/>
    <w:next w:val="CommentText"/>
    <w:rPr>
      <w:b/>
      <w:bCs/>
    </w:rPr>
  </w:style>
  <w:style w:type="character" w:customStyle="1" w:styleId="TematkomentarzaZnak">
    <w:name w:val="Temat komentarza Znak"/>
    <w:basedOn w:val="TekstkomentarzaZnak"/>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TekstdymkaZnak">
    <w:name w:val="Tekst dymka Znak"/>
    <w:basedOn w:val="DefaultParagraphFont"/>
    <w:rPr>
      <w:rFonts w:ascii="Segoe UI" w:hAnsi="Segoe UI" w:cs="Segoe UI"/>
      <w:sz w:val="18"/>
      <w:szCs w:val="18"/>
    </w:rPr>
  </w:style>
  <w:style w:type="paragraph" w:styleId="ListParagraph">
    <w:name w:val="List Paragraph"/>
    <w:basedOn w:val="Normal"/>
    <w:pPr>
      <w:ind w:left="720"/>
    </w:pPr>
  </w:style>
  <w:style w:type="paragraph" w:styleId="FootnoteText">
    <w:name w:val="footnote text"/>
    <w:basedOn w:val="Normal"/>
    <w:pPr>
      <w:spacing w:after="0" w:line="240" w:lineRule="auto"/>
    </w:pPr>
    <w:rPr>
      <w:sz w:val="20"/>
      <w:szCs w:val="20"/>
    </w:rPr>
  </w:style>
  <w:style w:type="character" w:customStyle="1" w:styleId="TekstprzypisudolnegoZnak">
    <w:name w:val="Tekst przypisu dolnego Znak"/>
    <w:basedOn w:val="DefaultParagraphFont"/>
    <w:rPr>
      <w:sz w:val="20"/>
      <w:szCs w:val="20"/>
    </w:rPr>
  </w:style>
  <w:style w:type="character" w:styleId="FootnoteReference">
    <w:name w:val="footnote reference"/>
    <w:basedOn w:val="DefaultParagraphFont"/>
    <w:rPr>
      <w:position w:val="0"/>
      <w:vertAlign w:val="superscript"/>
    </w:rPr>
  </w:style>
  <w:style w:type="character" w:styleId="Hyperlink">
    <w:name w:val="Hyperlink"/>
    <w:basedOn w:val="DefaultParagraphFont"/>
    <w:rPr>
      <w:color w:val="0000FF"/>
      <w:u w:val="single"/>
    </w:rPr>
  </w:style>
  <w:style w:type="character" w:customStyle="1" w:styleId="Wzmianka1">
    <w:name w:val="Wzmianka1"/>
    <w:basedOn w:val="DefaultParagraphFont"/>
    <w:rPr>
      <w:color w:val="2B579A"/>
      <w:shd w:val="clear" w:color="auto" w:fill="E6E6E6"/>
    </w:rPr>
  </w:style>
  <w:style w:type="character" w:customStyle="1" w:styleId="st">
    <w:name w:val="st"/>
    <w:basedOn w:val="DefaultParagraphFont"/>
  </w:style>
  <w:style w:type="character" w:styleId="Emphasis">
    <w:name w:val="Emphasis"/>
    <w:basedOn w:val="DefaultParagraphFont"/>
    <w:rPr>
      <w:i/>
      <w:iCs/>
    </w:rPr>
  </w:style>
  <w:style w:type="paragraph" w:styleId="NoSpacing">
    <w:name w:val="No Spacing"/>
    <w:pPr>
      <w:suppressAutoHyphens/>
      <w:spacing w:after="0" w:line="240" w:lineRule="auto"/>
    </w:pPr>
    <w:rPr>
      <w:lang w:val="pl-PL"/>
    </w:rPr>
  </w:style>
  <w:style w:type="paragraph" w:styleId="Revision">
    <w:name w:val="Revision"/>
    <w:hidden/>
    <w:uiPriority w:val="99"/>
    <w:semiHidden/>
    <w:rsid w:val="00406C7A"/>
    <w:pPr>
      <w:autoSpaceDN/>
      <w:spacing w:after="0" w:line="240" w:lineRule="auto"/>
      <w:textAlignment w:val="auto"/>
    </w:pPr>
  </w:style>
  <w:style w:type="paragraph" w:styleId="EndnoteText">
    <w:name w:val="endnote text"/>
    <w:basedOn w:val="Normal"/>
    <w:link w:val="EndnoteTextChar"/>
    <w:uiPriority w:val="99"/>
    <w:semiHidden/>
    <w:unhideWhenUsed/>
    <w:rsid w:val="00E83B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3BF4"/>
    <w:rPr>
      <w:sz w:val="20"/>
      <w:szCs w:val="20"/>
    </w:rPr>
  </w:style>
  <w:style w:type="character" w:styleId="EndnoteReference">
    <w:name w:val="endnote reference"/>
    <w:basedOn w:val="DefaultParagraphFont"/>
    <w:uiPriority w:val="99"/>
    <w:semiHidden/>
    <w:unhideWhenUsed/>
    <w:rsid w:val="00E83BF4"/>
    <w:rPr>
      <w:vertAlign w:val="superscript"/>
    </w:rPr>
  </w:style>
  <w:style w:type="character" w:customStyle="1" w:styleId="bialy">
    <w:name w:val="bialy"/>
    <w:basedOn w:val="DefaultParagraphFont"/>
    <w:rsid w:val="008A4D0F"/>
  </w:style>
  <w:style w:type="paragraph" w:styleId="NormalWeb">
    <w:name w:val="Normal (Web)"/>
    <w:basedOn w:val="Normal"/>
    <w:uiPriority w:val="99"/>
    <w:semiHidden/>
    <w:unhideWhenUsed/>
    <w:rsid w:val="008A4D0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pl-PL" w:eastAsia="pl-PL"/>
    </w:rPr>
  </w:style>
  <w:style w:type="table" w:styleId="TableGrid">
    <w:name w:val="Table Grid"/>
    <w:basedOn w:val="TableNormal"/>
    <w:uiPriority w:val="59"/>
    <w:unhideWhenUsed/>
    <w:rsid w:val="00413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A0741"/>
    <w:rPr>
      <w:color w:val="808080"/>
      <w:shd w:val="clear" w:color="auto" w:fill="E6E6E6"/>
    </w:rPr>
  </w:style>
  <w:style w:type="paragraph" w:styleId="Header">
    <w:name w:val="header"/>
    <w:basedOn w:val="Normal"/>
    <w:link w:val="HeaderChar"/>
    <w:uiPriority w:val="99"/>
    <w:unhideWhenUsed/>
    <w:rsid w:val="000B6E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6E37"/>
  </w:style>
  <w:style w:type="paragraph" w:styleId="Footer">
    <w:name w:val="footer"/>
    <w:basedOn w:val="Normal"/>
    <w:link w:val="FooterChar"/>
    <w:uiPriority w:val="99"/>
    <w:unhideWhenUsed/>
    <w:rsid w:val="000B6E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6E37"/>
  </w:style>
  <w:style w:type="character" w:styleId="FollowedHyperlink">
    <w:name w:val="FollowedHyperlink"/>
    <w:basedOn w:val="DefaultParagraphFont"/>
    <w:uiPriority w:val="99"/>
    <w:semiHidden/>
    <w:unhideWhenUsed/>
    <w:rsid w:val="004221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24858">
      <w:bodyDiv w:val="1"/>
      <w:marLeft w:val="0"/>
      <w:marRight w:val="0"/>
      <w:marTop w:val="0"/>
      <w:marBottom w:val="0"/>
      <w:divBdr>
        <w:top w:val="none" w:sz="0" w:space="0" w:color="auto"/>
        <w:left w:val="none" w:sz="0" w:space="0" w:color="auto"/>
        <w:bottom w:val="none" w:sz="0" w:space="0" w:color="auto"/>
        <w:right w:val="none" w:sz="0" w:space="0" w:color="auto"/>
      </w:divBdr>
    </w:div>
    <w:div w:id="641930981">
      <w:bodyDiv w:val="1"/>
      <w:marLeft w:val="0"/>
      <w:marRight w:val="0"/>
      <w:marTop w:val="0"/>
      <w:marBottom w:val="0"/>
      <w:divBdr>
        <w:top w:val="none" w:sz="0" w:space="0" w:color="auto"/>
        <w:left w:val="none" w:sz="0" w:space="0" w:color="auto"/>
        <w:bottom w:val="none" w:sz="0" w:space="0" w:color="auto"/>
        <w:right w:val="none" w:sz="0" w:space="0" w:color="auto"/>
      </w:divBdr>
      <w:divsChild>
        <w:div w:id="1706322850">
          <w:marLeft w:val="0"/>
          <w:marRight w:val="0"/>
          <w:marTop w:val="0"/>
          <w:marBottom w:val="0"/>
          <w:divBdr>
            <w:top w:val="none" w:sz="0" w:space="0" w:color="auto"/>
            <w:left w:val="none" w:sz="0" w:space="0" w:color="auto"/>
            <w:bottom w:val="none" w:sz="0" w:space="0" w:color="auto"/>
            <w:right w:val="none" w:sz="0" w:space="0" w:color="auto"/>
          </w:divBdr>
        </w:div>
        <w:div w:id="1314524532">
          <w:marLeft w:val="0"/>
          <w:marRight w:val="0"/>
          <w:marTop w:val="0"/>
          <w:marBottom w:val="0"/>
          <w:divBdr>
            <w:top w:val="none" w:sz="0" w:space="0" w:color="auto"/>
            <w:left w:val="none" w:sz="0" w:space="0" w:color="auto"/>
            <w:bottom w:val="none" w:sz="0" w:space="0" w:color="auto"/>
            <w:right w:val="none" w:sz="0" w:space="0" w:color="auto"/>
          </w:divBdr>
        </w:div>
      </w:divsChild>
    </w:div>
    <w:div w:id="858935420">
      <w:bodyDiv w:val="1"/>
      <w:marLeft w:val="0"/>
      <w:marRight w:val="0"/>
      <w:marTop w:val="0"/>
      <w:marBottom w:val="0"/>
      <w:divBdr>
        <w:top w:val="none" w:sz="0" w:space="0" w:color="auto"/>
        <w:left w:val="none" w:sz="0" w:space="0" w:color="auto"/>
        <w:bottom w:val="none" w:sz="0" w:space="0" w:color="auto"/>
        <w:right w:val="none" w:sz="0" w:space="0" w:color="auto"/>
      </w:divBdr>
    </w:div>
    <w:div w:id="1192721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0" Type="http://schemas.openxmlformats.org/officeDocument/2006/relationships/hyperlink" Target="http://www.reakto.eu" TargetMode="External"/><Relationship Id="rId4" Type="http://schemas.microsoft.com/office/2007/relationships/stylesWithEffects" Target="stylesWithEffects.xml"/><Relationship Id="rId9" Type="http://schemas.openxmlformats.org/officeDocument/2006/relationships/hyperlink" Target="http://www.reakto.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35070-B0FE-4C32-95B3-B6E457FF6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2857</Words>
  <Characters>16286</Characters>
  <Application>Microsoft Office Word</Application>
  <DocSecurity>0</DocSecurity>
  <Lines>135</Lines>
  <Paragraphs>38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izzzi</dc:creator>
  <cp:lastModifiedBy>Windows User</cp:lastModifiedBy>
  <cp:revision>6</cp:revision>
  <dcterms:created xsi:type="dcterms:W3CDTF">2020-09-14T22:21:00Z</dcterms:created>
  <dcterms:modified xsi:type="dcterms:W3CDTF">2020-12-14T16:12:00Z</dcterms:modified>
</cp:coreProperties>
</file>