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387D0" w14:textId="2D121217" w:rsidR="00A10D04" w:rsidRDefault="00287AB4" w:rsidP="00480A16">
      <w:pPr>
        <w:suppressAutoHyphens/>
        <w:spacing w:after="0" w:line="360" w:lineRule="auto"/>
        <w:jc w:val="right"/>
        <w:rPr>
          <w:rFonts w:ascii="Calibri" w:eastAsia="Univers-PL" w:hAnsi="Calibri" w:cs="Calibri"/>
          <w:b/>
          <w:lang w:eastAsia="ar-SA"/>
        </w:rPr>
      </w:pPr>
      <w:r>
        <w:rPr>
          <w:rFonts w:ascii="Calibri" w:eastAsia="Times New Roman" w:hAnsi="Calibri" w:cs="Calibri"/>
          <w:lang w:eastAsia="ar-SA"/>
        </w:rPr>
        <w:t>Międzyrzecz</w:t>
      </w:r>
      <w:r w:rsidR="00A10D04" w:rsidRPr="00A10D04">
        <w:rPr>
          <w:rFonts w:ascii="Calibri" w:eastAsia="Times New Roman" w:hAnsi="Calibri" w:cs="Calibri"/>
          <w:lang w:eastAsia="ar-SA"/>
        </w:rPr>
        <w:t xml:space="preserve">, </w:t>
      </w:r>
      <w:r w:rsidR="00A10D04" w:rsidRPr="00287AB4">
        <w:rPr>
          <w:rFonts w:ascii="Calibri" w:eastAsia="Times New Roman" w:hAnsi="Calibri" w:cs="Calibri"/>
          <w:lang w:eastAsia="ar-SA"/>
        </w:rPr>
        <w:t xml:space="preserve">dnia </w:t>
      </w:r>
      <w:bookmarkStart w:id="0" w:name="_Hlk47690632"/>
      <w:r w:rsidR="00127DB9">
        <w:rPr>
          <w:rFonts w:ascii="Calibri" w:eastAsia="Times New Roman" w:hAnsi="Calibri" w:cs="Calibri"/>
          <w:lang w:eastAsia="ar-SA"/>
        </w:rPr>
        <w:t>05.07.2023 r.</w:t>
      </w:r>
    </w:p>
    <w:p w14:paraId="57C587C3" w14:textId="77777777" w:rsidR="00287AB4" w:rsidRPr="00C113A5" w:rsidRDefault="00287AB4" w:rsidP="00A10D04">
      <w:pPr>
        <w:suppressAutoHyphens/>
        <w:spacing w:after="0" w:line="360" w:lineRule="auto"/>
        <w:jc w:val="both"/>
        <w:rPr>
          <w:b/>
        </w:rPr>
      </w:pPr>
      <w:r w:rsidRPr="00C113A5">
        <w:rPr>
          <w:b/>
        </w:rPr>
        <w:t>EPL POLAND Sp. z o.o.</w:t>
      </w:r>
    </w:p>
    <w:p w14:paraId="0E2508EC" w14:textId="26A4CDA8" w:rsidR="00CE501F" w:rsidRPr="000E5AB1" w:rsidRDefault="00CE501F" w:rsidP="00A10D04">
      <w:pPr>
        <w:suppressAutoHyphens/>
        <w:spacing w:after="0" w:line="360" w:lineRule="auto"/>
        <w:jc w:val="both"/>
        <w:rPr>
          <w:rFonts w:eastAsia="Univers-PL" w:cstheme="minorHAnsi"/>
          <w:b/>
        </w:rPr>
      </w:pPr>
      <w:r w:rsidRPr="000E5AB1">
        <w:rPr>
          <w:rFonts w:eastAsia="Univers-PL" w:cstheme="minorHAnsi"/>
          <w:b/>
        </w:rPr>
        <w:t>Ul. Grobla 21</w:t>
      </w:r>
    </w:p>
    <w:p w14:paraId="1B726F04" w14:textId="64D68906" w:rsidR="00CE501F" w:rsidRPr="000E5AB1" w:rsidRDefault="00CE501F" w:rsidP="00A10D04">
      <w:pPr>
        <w:suppressAutoHyphens/>
        <w:spacing w:after="0" w:line="360" w:lineRule="auto"/>
        <w:jc w:val="both"/>
        <w:rPr>
          <w:rFonts w:eastAsia="Univers-PL" w:cstheme="minorHAnsi"/>
          <w:b/>
          <w:lang w:eastAsia="ar-SA"/>
        </w:rPr>
      </w:pPr>
      <w:r w:rsidRPr="000E5AB1">
        <w:rPr>
          <w:rFonts w:eastAsia="Univers-PL" w:cstheme="minorHAnsi"/>
          <w:b/>
        </w:rPr>
        <w:t xml:space="preserve">61-858 Poznań </w:t>
      </w:r>
    </w:p>
    <w:p w14:paraId="50A8206A" w14:textId="2AC27D0E" w:rsidR="00A10D04" w:rsidRPr="00C113A5" w:rsidRDefault="00A10D04" w:rsidP="00A10D04">
      <w:pPr>
        <w:suppressAutoHyphens/>
        <w:spacing w:after="0" w:line="360" w:lineRule="auto"/>
        <w:jc w:val="both"/>
        <w:rPr>
          <w:rFonts w:eastAsia="Univers-PL" w:cstheme="minorHAnsi"/>
          <w:b/>
          <w:bCs/>
          <w:lang w:eastAsia="ar-SA"/>
        </w:rPr>
      </w:pPr>
      <w:r w:rsidRPr="00C113A5">
        <w:rPr>
          <w:rFonts w:eastAsia="Univers-PL" w:cstheme="minorHAnsi"/>
          <w:b/>
          <w:bCs/>
          <w:lang w:eastAsia="ar-SA"/>
        </w:rPr>
        <w:t xml:space="preserve">NIP: </w:t>
      </w:r>
      <w:r w:rsidRPr="00C113A5">
        <w:rPr>
          <w:rFonts w:eastAsia="Calibri" w:cstheme="minorHAnsi"/>
          <w:b/>
          <w:bCs/>
          <w:lang w:eastAsia="ar-SA"/>
        </w:rPr>
        <w:t>778</w:t>
      </w:r>
      <w:r w:rsidR="00453BDF">
        <w:rPr>
          <w:rFonts w:eastAsia="Calibri" w:cstheme="minorHAnsi"/>
          <w:b/>
          <w:bCs/>
          <w:lang w:eastAsia="ar-SA"/>
        </w:rPr>
        <w:t>-</w:t>
      </w:r>
      <w:r w:rsidRPr="00C113A5">
        <w:rPr>
          <w:rFonts w:eastAsia="Calibri" w:cstheme="minorHAnsi"/>
          <w:b/>
          <w:bCs/>
          <w:lang w:eastAsia="ar-SA"/>
        </w:rPr>
        <w:t>143</w:t>
      </w:r>
      <w:r w:rsidR="00453BDF">
        <w:rPr>
          <w:rFonts w:eastAsia="Calibri" w:cstheme="minorHAnsi"/>
          <w:b/>
          <w:bCs/>
          <w:lang w:eastAsia="ar-SA"/>
        </w:rPr>
        <w:t>-</w:t>
      </w:r>
      <w:r w:rsidRPr="00C113A5">
        <w:rPr>
          <w:rFonts w:eastAsia="Calibri" w:cstheme="minorHAnsi"/>
          <w:b/>
          <w:bCs/>
          <w:lang w:eastAsia="ar-SA"/>
        </w:rPr>
        <w:t>74</w:t>
      </w:r>
      <w:r w:rsidR="00453BDF">
        <w:rPr>
          <w:rFonts w:eastAsia="Calibri" w:cstheme="minorHAnsi"/>
          <w:b/>
          <w:bCs/>
          <w:lang w:eastAsia="ar-SA"/>
        </w:rPr>
        <w:t>-</w:t>
      </w:r>
      <w:r w:rsidRPr="00C113A5">
        <w:rPr>
          <w:rFonts w:eastAsia="Calibri" w:cstheme="minorHAnsi"/>
          <w:b/>
          <w:bCs/>
          <w:lang w:eastAsia="ar-SA"/>
        </w:rPr>
        <w:t>67</w:t>
      </w:r>
    </w:p>
    <w:bookmarkEnd w:id="0"/>
    <w:p w14:paraId="5CF06D34" w14:textId="77777777" w:rsidR="00A10D04" w:rsidRPr="00A10D04" w:rsidRDefault="00A10D04" w:rsidP="00A10D04">
      <w:pPr>
        <w:suppressAutoHyphens/>
        <w:spacing w:after="0" w:line="360" w:lineRule="auto"/>
        <w:jc w:val="both"/>
        <w:rPr>
          <w:rFonts w:ascii="Calibri" w:eastAsia="Univers-PL" w:hAnsi="Calibri" w:cs="Calibri"/>
          <w:b/>
          <w:highlight w:val="yellow"/>
          <w:lang w:eastAsia="ar-SA"/>
        </w:rPr>
      </w:pPr>
    </w:p>
    <w:p w14:paraId="5204D527" w14:textId="3315F885" w:rsidR="00A10D04" w:rsidRDefault="00A10D04" w:rsidP="00DE3832">
      <w:pPr>
        <w:suppressAutoHyphens/>
        <w:spacing w:after="0" w:line="360" w:lineRule="auto"/>
        <w:jc w:val="center"/>
        <w:rPr>
          <w:rFonts w:ascii="Calibri" w:eastAsia="Calibri" w:hAnsi="Calibri" w:cs="Calibri"/>
          <w:b/>
          <w:color w:val="FF0000"/>
          <w:lang w:eastAsia="ar-SA"/>
        </w:rPr>
      </w:pPr>
      <w:r w:rsidRPr="00A10D04">
        <w:rPr>
          <w:rFonts w:ascii="Calibri" w:eastAsia="Calibri" w:hAnsi="Calibri" w:cs="Calibri"/>
          <w:b/>
          <w:lang w:eastAsia="ar-SA"/>
        </w:rPr>
        <w:t xml:space="preserve">ZAPYTANIE OFERTOWE </w:t>
      </w:r>
      <w:r w:rsidR="00127DB9">
        <w:rPr>
          <w:rFonts w:ascii="Calibri" w:eastAsia="Calibri" w:hAnsi="Calibri" w:cs="Calibri"/>
          <w:b/>
          <w:lang w:eastAsia="ar-SA"/>
        </w:rPr>
        <w:t>Nr 11/07/</w:t>
      </w:r>
      <w:r w:rsidRPr="004E1682">
        <w:rPr>
          <w:rFonts w:ascii="Calibri" w:eastAsia="Calibri" w:hAnsi="Calibri" w:cs="Calibri"/>
          <w:b/>
          <w:lang w:eastAsia="ar-SA"/>
        </w:rPr>
        <w:t>202</w:t>
      </w:r>
      <w:r w:rsidR="00141F54">
        <w:rPr>
          <w:rFonts w:ascii="Calibri" w:eastAsia="Calibri" w:hAnsi="Calibri" w:cs="Calibri"/>
          <w:b/>
          <w:lang w:eastAsia="ar-SA"/>
        </w:rPr>
        <w:t>3</w:t>
      </w:r>
      <w:r w:rsidR="0040731E">
        <w:rPr>
          <w:rFonts w:ascii="Calibri" w:eastAsia="Calibri" w:hAnsi="Calibri" w:cs="Calibri"/>
          <w:b/>
          <w:lang w:eastAsia="ar-SA"/>
        </w:rPr>
        <w:t>/M</w:t>
      </w:r>
    </w:p>
    <w:p w14:paraId="1413128F" w14:textId="77777777" w:rsidR="00DE3832" w:rsidRPr="00DE3832" w:rsidRDefault="00DE3832" w:rsidP="00DE3832">
      <w:pPr>
        <w:suppressAutoHyphens/>
        <w:spacing w:after="0" w:line="360" w:lineRule="auto"/>
        <w:jc w:val="center"/>
        <w:rPr>
          <w:rFonts w:ascii="Calibri" w:eastAsia="Calibri" w:hAnsi="Calibri" w:cs="Calibri"/>
          <w:b/>
          <w:color w:val="FF0000"/>
          <w:lang w:eastAsia="ar-SA"/>
        </w:rPr>
      </w:pPr>
    </w:p>
    <w:p w14:paraId="18B4CC62" w14:textId="52BE153C" w:rsidR="00A10D04" w:rsidRDefault="005F08C2" w:rsidP="005F08C2">
      <w:pPr>
        <w:spacing w:after="0" w:line="360" w:lineRule="auto"/>
        <w:jc w:val="both"/>
        <w:rPr>
          <w:rFonts w:ascii="Calibri" w:eastAsia="Calibri" w:hAnsi="Calibri" w:cs="Calibri"/>
          <w:lang w:eastAsia="ar-SA"/>
        </w:rPr>
      </w:pPr>
      <w:r>
        <w:rPr>
          <w:rFonts w:ascii="Calibri" w:eastAsia="Times New Roman" w:hAnsi="Calibri" w:cs="Calibri"/>
          <w:lang w:eastAsia="pl-PL"/>
        </w:rPr>
        <w:t xml:space="preserve">W związku z </w:t>
      </w:r>
      <w:r w:rsidR="00A10D04" w:rsidRPr="00A10D04">
        <w:rPr>
          <w:rFonts w:ascii="Calibri" w:eastAsia="Times New Roman" w:hAnsi="Calibri" w:cs="Calibri"/>
          <w:lang w:eastAsia="pl-PL"/>
        </w:rPr>
        <w:t xml:space="preserve">realizacją projektu pn. </w:t>
      </w:r>
      <w:r w:rsidR="00A10D04" w:rsidRPr="00A10D04">
        <w:rPr>
          <w:rFonts w:ascii="Calibri" w:eastAsia="Times New Roman" w:hAnsi="Calibri" w:cs="Calibri"/>
          <w:i/>
          <w:iCs/>
          <w:lang w:eastAsia="pl-PL"/>
        </w:rPr>
        <w:t xml:space="preserve">„ </w:t>
      </w:r>
      <w:bookmarkStart w:id="1" w:name="_Hlk47690725"/>
      <w:r w:rsidR="00A10D04" w:rsidRPr="00A10D04">
        <w:rPr>
          <w:rFonts w:ascii="Calibri" w:eastAsia="Calibri" w:hAnsi="Calibri" w:cs="Calibri"/>
          <w:i/>
          <w:iCs/>
          <w:color w:val="1D1C1D"/>
          <w:shd w:val="clear" w:color="auto" w:fill="FFFFFF"/>
          <w:lang w:eastAsia="ar-SA"/>
        </w:rPr>
        <w:t>Opracowanie optymalizujących koszty rozwiązań z zakresu automatyzacji produkcji i kontroli jakości stosowanych w procesie wytwarzania tub z laminatu</w:t>
      </w:r>
      <w:bookmarkEnd w:id="1"/>
      <w:r w:rsidR="00A10D04" w:rsidRPr="00A10D04">
        <w:rPr>
          <w:rFonts w:ascii="Calibri" w:eastAsia="Times New Roman" w:hAnsi="Calibri" w:cs="Calibri"/>
          <w:i/>
          <w:iCs/>
          <w:lang w:eastAsia="pl-PL"/>
        </w:rPr>
        <w:t>”,</w:t>
      </w:r>
      <w:r w:rsidR="00A10D04" w:rsidRPr="00A10D04">
        <w:rPr>
          <w:rFonts w:ascii="Calibri" w:eastAsia="Times New Roman" w:hAnsi="Calibri" w:cs="Calibri"/>
          <w:i/>
          <w:lang w:eastAsia="pl-PL"/>
        </w:rPr>
        <w:t xml:space="preserve"> </w:t>
      </w:r>
      <w:r w:rsidR="00A10D04" w:rsidRPr="00A10D04">
        <w:rPr>
          <w:rFonts w:ascii="Calibri" w:eastAsia="Times New Roman" w:hAnsi="Calibri" w:cs="Calibri"/>
          <w:lang w:eastAsia="pl-PL"/>
        </w:rPr>
        <w:t xml:space="preserve">w ramach Programu Operacyjnego Inteligentny Rozwój 2014-2020, Działanie: Projekty B+R przedsiębiorstw, Poddziałanie: Badania przemysłowe i prace rozwojowe realizowane przez przedsiębiorstwa, firma </w:t>
      </w:r>
      <w:r w:rsidR="00287AB4" w:rsidRPr="00287AB4">
        <w:rPr>
          <w:rFonts w:ascii="Calibri" w:eastAsia="Times New Roman" w:hAnsi="Calibri" w:cs="Calibri"/>
          <w:lang w:eastAsia="pl-PL"/>
        </w:rPr>
        <w:t>EPL POLAND Sp. z o.o.</w:t>
      </w:r>
      <w:r w:rsidR="004E1682">
        <w:rPr>
          <w:rFonts w:ascii="Calibri" w:eastAsia="Times New Roman" w:hAnsi="Calibri" w:cs="Calibri"/>
          <w:lang w:eastAsia="pl-PL"/>
        </w:rPr>
        <w:t xml:space="preserve"> </w:t>
      </w:r>
      <w:r w:rsidR="00A10D04" w:rsidRPr="00A10D04">
        <w:rPr>
          <w:rFonts w:ascii="Calibri" w:eastAsia="Calibri" w:hAnsi="Calibri" w:cs="Arial"/>
          <w:lang w:eastAsia="ar-SA"/>
        </w:rPr>
        <w:t>ogłasza postępowanie w trybie zapytania ofertowego zgodnie z zasadą konkurencyjności</w:t>
      </w:r>
      <w:r w:rsidR="00A10D04" w:rsidRPr="00A10D04">
        <w:rPr>
          <w:rFonts w:ascii="Calibri" w:eastAsia="Calibri" w:hAnsi="Calibri" w:cs="Calibri"/>
          <w:lang w:eastAsia="ar-SA"/>
        </w:rPr>
        <w:t xml:space="preserve">. </w:t>
      </w:r>
    </w:p>
    <w:p w14:paraId="70A410AE" w14:textId="45F90145" w:rsidR="00781377" w:rsidRPr="001078E1" w:rsidRDefault="00A10D04" w:rsidP="001078E1">
      <w:pPr>
        <w:pStyle w:val="Akapitzlist"/>
        <w:numPr>
          <w:ilvl w:val="0"/>
          <w:numId w:val="1"/>
        </w:numPr>
        <w:suppressAutoHyphens/>
        <w:spacing w:after="0" w:line="360" w:lineRule="auto"/>
        <w:ind w:left="66"/>
        <w:jc w:val="both"/>
        <w:rPr>
          <w:rFonts w:ascii="Calibri" w:eastAsia="Calibri" w:hAnsi="Calibri" w:cs="Calibri"/>
          <w:b/>
        </w:rPr>
      </w:pPr>
      <w:r w:rsidRPr="00781377">
        <w:rPr>
          <w:rFonts w:ascii="Calibri" w:eastAsia="Calibri" w:hAnsi="Calibri" w:cs="Calibri"/>
          <w:b/>
        </w:rPr>
        <w:t>Przedmiot zamówienia:</w:t>
      </w:r>
      <w:r w:rsidR="00781377" w:rsidRPr="00781377">
        <w:rPr>
          <w:rFonts w:ascii="Calibri" w:eastAsia="Calibri" w:hAnsi="Calibri" w:cs="Calibri"/>
          <w:b/>
        </w:rPr>
        <w:t xml:space="preserve"> </w:t>
      </w:r>
      <w:r w:rsidR="001078E1" w:rsidRPr="001078E1">
        <w:rPr>
          <w:rFonts w:ascii="Calibri" w:eastAsia="Calibri" w:hAnsi="Calibri" w:cs="Calibri"/>
        </w:rPr>
        <w:t>Materiały do produkcji partii próbnych</w:t>
      </w:r>
      <w:r w:rsidR="001078E1">
        <w:rPr>
          <w:rFonts w:ascii="Calibri" w:eastAsia="Calibri" w:hAnsi="Calibri" w:cs="Calibri"/>
          <w:b/>
        </w:rPr>
        <w:t xml:space="preserve">: </w:t>
      </w:r>
      <w:r w:rsidR="00781377" w:rsidRPr="001078E1">
        <w:rPr>
          <w:rFonts w:ascii="Calibri" w:eastAsia="Calibri" w:hAnsi="Calibri" w:cs="Calibri"/>
          <w:b/>
        </w:rPr>
        <w:t>Lakier</w:t>
      </w:r>
      <w:r w:rsidR="0040731E" w:rsidRPr="001078E1">
        <w:rPr>
          <w:rFonts w:ascii="Calibri" w:eastAsia="Calibri" w:hAnsi="Calibri" w:cs="Calibri"/>
          <w:b/>
        </w:rPr>
        <w:t xml:space="preserve"> - 895</w:t>
      </w:r>
      <w:r w:rsidR="00781377" w:rsidRPr="001078E1">
        <w:rPr>
          <w:rFonts w:ascii="Calibri" w:eastAsia="Calibri" w:hAnsi="Calibri" w:cs="Calibri"/>
          <w:b/>
        </w:rPr>
        <w:t xml:space="preserve"> Kg</w:t>
      </w:r>
    </w:p>
    <w:p w14:paraId="3502F882" w14:textId="6120DDB8" w:rsidR="00A01191" w:rsidRDefault="00A01191" w:rsidP="00781377">
      <w:pPr>
        <w:pStyle w:val="Akapitzlist"/>
        <w:suppressAutoHyphens/>
        <w:spacing w:after="0" w:line="360" w:lineRule="auto"/>
        <w:ind w:left="66"/>
        <w:jc w:val="both"/>
        <w:rPr>
          <w:rFonts w:ascii="Calibri" w:eastAsia="Calibri" w:hAnsi="Calibri" w:cs="Calibri"/>
          <w:b/>
        </w:rPr>
      </w:pPr>
      <w:r w:rsidRPr="00781377">
        <w:rPr>
          <w:rFonts w:ascii="Calibri" w:eastAsia="Calibri" w:hAnsi="Calibri" w:cs="Calibri"/>
          <w:b/>
        </w:rPr>
        <w:t xml:space="preserve">Opis przedmiotu zamówienia: </w:t>
      </w:r>
    </w:p>
    <w:p w14:paraId="7E58D9C6" w14:textId="7C521403" w:rsidR="00235D4E" w:rsidRPr="00720201" w:rsidRDefault="00313E02" w:rsidP="00720201">
      <w:pPr>
        <w:pStyle w:val="Akapitzlist"/>
        <w:suppressAutoHyphens/>
        <w:spacing w:after="0" w:line="360" w:lineRule="auto"/>
        <w:ind w:left="66"/>
        <w:jc w:val="both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313E02">
        <w:rPr>
          <w:rFonts w:ascii="Arial" w:hAnsi="Arial" w:cs="Arial"/>
          <w:i/>
          <w:sz w:val="20"/>
          <w:szCs w:val="20"/>
          <w:lang w:val="en-US"/>
        </w:rPr>
        <w:t>Ekwiwalent</w:t>
      </w:r>
      <w:proofErr w:type="spellEnd"/>
      <w:r w:rsidRPr="00313E02">
        <w:rPr>
          <w:rFonts w:ascii="Arial" w:hAnsi="Arial" w:cs="Arial"/>
          <w:i/>
          <w:sz w:val="20"/>
          <w:szCs w:val="20"/>
          <w:lang w:val="en-US"/>
        </w:rPr>
        <w:t xml:space="preserve"> 14LM167 SUNCURE COATING </w:t>
      </w:r>
    </w:p>
    <w:p w14:paraId="00E114D0" w14:textId="5B6EC117" w:rsidR="00235D4E" w:rsidRPr="00235D4E" w:rsidRDefault="00235D4E" w:rsidP="00235D4E">
      <w:pPr>
        <w:spacing w:before="240" w:line="360" w:lineRule="auto"/>
        <w:jc w:val="both"/>
        <w:rPr>
          <w:rFonts w:ascii="Calibri" w:eastAsia="Calibri" w:hAnsi="Calibri" w:cs="Calibri"/>
        </w:rPr>
      </w:pPr>
      <w:r w:rsidRPr="00917B9E">
        <w:rPr>
          <w:rFonts w:ascii="Calibri" w:eastAsia="Calibri" w:hAnsi="Calibri" w:cs="Calibri"/>
        </w:rPr>
        <w:t xml:space="preserve">W przypadku, gdy w opisie lub wymogach podano do zastosowania nazwy ze wskazaniem określonego wyrobu, źródła, znaków towarowych, patentów lub specyficznego pochodzenia, mogą być one zastąpione rozwiązaniami równowartościowymi lub lepszymi, o parametrach technicznych </w:t>
      </w:r>
      <w:r>
        <w:rPr>
          <w:rFonts w:ascii="Calibri" w:eastAsia="Calibri" w:hAnsi="Calibri" w:cs="Calibri"/>
        </w:rPr>
        <w:br/>
      </w:r>
      <w:r w:rsidRPr="00917B9E">
        <w:rPr>
          <w:rFonts w:ascii="Calibri" w:eastAsia="Calibri" w:hAnsi="Calibri" w:cs="Calibri"/>
        </w:rPr>
        <w:t>i użytkowych nie gorszych niż podane</w:t>
      </w:r>
      <w:r>
        <w:rPr>
          <w:rFonts w:ascii="Calibri" w:eastAsia="Calibri" w:hAnsi="Calibri" w:cs="Calibri"/>
        </w:rPr>
        <w:t>.</w:t>
      </w:r>
    </w:p>
    <w:p w14:paraId="7CED5CB5" w14:textId="628E7FDC" w:rsidR="00781377" w:rsidRPr="00781377" w:rsidRDefault="00A10D04" w:rsidP="00781377">
      <w:pPr>
        <w:rPr>
          <w:b/>
        </w:rPr>
      </w:pPr>
      <w:r w:rsidRPr="00A10D04">
        <w:rPr>
          <w:b/>
        </w:rPr>
        <w:t>Wspólny słownik zamówień (CPV):</w:t>
      </w:r>
    </w:p>
    <w:p w14:paraId="6A6333F1" w14:textId="09E2D2B8" w:rsidR="004A07A2" w:rsidRDefault="00781377" w:rsidP="00781377">
      <w:r>
        <w:t xml:space="preserve">44820000-4 </w:t>
      </w:r>
      <w:r w:rsidR="000D49CC">
        <w:t xml:space="preserve">– </w:t>
      </w:r>
      <w:r>
        <w:t>Lakiery</w:t>
      </w:r>
    </w:p>
    <w:p w14:paraId="7C5A8E14" w14:textId="01EB2DCD" w:rsidR="00A10D04" w:rsidRPr="004A07A2" w:rsidRDefault="004904A3" w:rsidP="004A07A2">
      <w:pPr>
        <w:pStyle w:val="Akapitzlist"/>
        <w:numPr>
          <w:ilvl w:val="0"/>
          <w:numId w:val="1"/>
        </w:numPr>
        <w:ind w:left="284"/>
        <w:rPr>
          <w:b/>
        </w:rPr>
      </w:pPr>
      <w:r w:rsidRPr="004A07A2">
        <w:rPr>
          <w:b/>
        </w:rPr>
        <w:t>Harmonogram realizacji zamówienia</w:t>
      </w:r>
      <w:r w:rsidR="00A10D04" w:rsidRPr="004A07A2">
        <w:rPr>
          <w:b/>
        </w:rPr>
        <w:t xml:space="preserve">: </w:t>
      </w:r>
    </w:p>
    <w:p w14:paraId="1608E7E9" w14:textId="77777777" w:rsidR="00FD0F64" w:rsidRDefault="00FD0F64" w:rsidP="00FD0F64">
      <w:pPr>
        <w:spacing w:after="0" w:line="360" w:lineRule="auto"/>
        <w:jc w:val="both"/>
      </w:pPr>
      <w:r w:rsidRPr="00DE3832">
        <w:t>Planowany termin rea</w:t>
      </w:r>
      <w:r>
        <w:t xml:space="preserve">lizacji zamówienia: </w:t>
      </w:r>
      <w:r w:rsidRPr="001C57FE">
        <w:t>maksymalnie w terminie 30 dni od daty zawarcia umowy</w:t>
      </w:r>
      <w:r>
        <w:t xml:space="preserve"> z wybranym Wykonawcą </w:t>
      </w:r>
      <w:r w:rsidRPr="00DE3832">
        <w:t>(przez wskazany termin realizacji rozumie się dostawę do miejsca realizacji projektu p</w:t>
      </w:r>
      <w:r>
        <w:t>otwierdzoną protokołem odbioru).</w:t>
      </w:r>
    </w:p>
    <w:p w14:paraId="0111207F" w14:textId="7E53A80F" w:rsidR="00BA7281" w:rsidRPr="00DE3832" w:rsidRDefault="00BA7281" w:rsidP="00DE3832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cstheme="minorHAnsi"/>
          <w:b/>
        </w:rPr>
      </w:pPr>
      <w:r w:rsidRPr="00DE3832">
        <w:rPr>
          <w:rFonts w:cstheme="minorHAnsi"/>
          <w:b/>
        </w:rPr>
        <w:t xml:space="preserve">Warunki udziału w postępowaniu: </w:t>
      </w:r>
    </w:p>
    <w:p w14:paraId="555F20F2" w14:textId="77777777" w:rsidR="003A4368" w:rsidRPr="00CB78FB" w:rsidRDefault="003A4368" w:rsidP="00347663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cs="Calibri"/>
        </w:rPr>
      </w:pPr>
      <w:r w:rsidRPr="00CB78FB">
        <w:rPr>
          <w:rFonts w:cs="Calibri"/>
        </w:rPr>
        <w:t>Posiadanie uprawnień do wykonywania określonej działalności lub czynności, jeżeli przepisy prawa nakładają obowiązek ich posiadania.</w:t>
      </w:r>
    </w:p>
    <w:p w14:paraId="3D7FD608" w14:textId="77777777" w:rsidR="003A4368" w:rsidRPr="00E97E6C" w:rsidRDefault="003A4368" w:rsidP="00347663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cs="Calibri"/>
        </w:rPr>
      </w:pPr>
      <w:r w:rsidRPr="00E97E6C">
        <w:rPr>
          <w:rFonts w:cs="Calibri"/>
        </w:rPr>
        <w:t>Znajdowanie się w sytuacji ekonomicznej i finansowej zapewniającej wykonanie zamówień we wskazanych terminach.</w:t>
      </w:r>
    </w:p>
    <w:p w14:paraId="6C42BCE2" w14:textId="77777777" w:rsidR="003A4368" w:rsidRPr="00E97E6C" w:rsidRDefault="003A4368" w:rsidP="00347663">
      <w:pPr>
        <w:pStyle w:val="Akapitzlist"/>
        <w:numPr>
          <w:ilvl w:val="0"/>
          <w:numId w:val="8"/>
        </w:numPr>
        <w:shd w:val="clear" w:color="auto" w:fill="FFFFFF"/>
        <w:suppressAutoHyphens/>
        <w:autoSpaceDN w:val="0"/>
        <w:spacing w:after="0" w:line="360" w:lineRule="auto"/>
        <w:contextualSpacing w:val="0"/>
        <w:jc w:val="both"/>
        <w:textAlignment w:val="baseline"/>
        <w:rPr>
          <w:b/>
          <w:lang w:eastAsia="zh-CN" w:bidi="hi-IN"/>
        </w:rPr>
      </w:pPr>
      <w:r w:rsidRPr="00E97E6C">
        <w:rPr>
          <w:lang w:eastAsia="ko-KR" w:bidi="hi-IN"/>
        </w:rPr>
        <w:lastRenderedPageBreak/>
        <w:t>Posiadanie niezbędnej wiedzy i doświadczenia lub zapewnienie podwykonawców posiadających niezbędną wiedzę i doświadczenie do wykonania zamówienia.</w:t>
      </w:r>
    </w:p>
    <w:p w14:paraId="57550AFC" w14:textId="77777777" w:rsidR="003A4368" w:rsidRPr="00E97E6C" w:rsidRDefault="003A4368" w:rsidP="00347663">
      <w:pPr>
        <w:pStyle w:val="Akapitzlist"/>
        <w:numPr>
          <w:ilvl w:val="0"/>
          <w:numId w:val="8"/>
        </w:numPr>
        <w:shd w:val="clear" w:color="auto" w:fill="FFFFFF"/>
        <w:suppressAutoHyphens/>
        <w:autoSpaceDN w:val="0"/>
        <w:spacing w:after="0" w:line="360" w:lineRule="auto"/>
        <w:contextualSpacing w:val="0"/>
        <w:jc w:val="both"/>
        <w:textAlignment w:val="baseline"/>
        <w:rPr>
          <w:b/>
          <w:lang w:eastAsia="zh-CN" w:bidi="hi-IN"/>
        </w:rPr>
      </w:pPr>
      <w:r w:rsidRPr="00E97E6C">
        <w:rPr>
          <w:lang w:eastAsia="ko-KR" w:bidi="hi-IN"/>
        </w:rPr>
        <w:t>Dysponowanie odpowiednim potencjałem technicznym lub zapewnienie podwykonawców dysponujących odpowiednim potencjałem technicznym do wykonania zamówienia.</w:t>
      </w:r>
    </w:p>
    <w:p w14:paraId="74933A23" w14:textId="77777777" w:rsidR="003A4368" w:rsidRPr="00347663" w:rsidRDefault="003A4368" w:rsidP="00347663">
      <w:pPr>
        <w:pStyle w:val="Akapitzlist"/>
        <w:numPr>
          <w:ilvl w:val="0"/>
          <w:numId w:val="8"/>
        </w:numPr>
        <w:shd w:val="clear" w:color="auto" w:fill="FFFFFF"/>
        <w:suppressAutoHyphens/>
        <w:autoSpaceDN w:val="0"/>
        <w:spacing w:after="0" w:line="360" w:lineRule="auto"/>
        <w:contextualSpacing w:val="0"/>
        <w:jc w:val="both"/>
        <w:textAlignment w:val="baseline"/>
        <w:rPr>
          <w:b/>
          <w:lang w:eastAsia="zh-CN" w:bidi="hi-IN"/>
        </w:rPr>
      </w:pPr>
      <w:r w:rsidRPr="00E97E6C">
        <w:rPr>
          <w:lang w:eastAsia="ko-KR" w:bidi="hi-IN"/>
        </w:rPr>
        <w:t>Dysponowanie osobami zdolnymi do wykonania zamówienia lub zapewnienie podwykonawców dysponujących osobami zdolnymi do wykonania zamówienia.</w:t>
      </w:r>
    </w:p>
    <w:p w14:paraId="67D2E618" w14:textId="5A9EAB8D" w:rsidR="00347663" w:rsidRPr="00347663" w:rsidRDefault="00347663" w:rsidP="0034766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>Złożenie oświadczenia</w:t>
      </w:r>
      <w:r w:rsidRPr="005C7B06">
        <w:rPr>
          <w:rFonts w:cstheme="minorHAnsi"/>
        </w:rPr>
        <w:t xml:space="preserve">, że </w:t>
      </w:r>
      <w:r>
        <w:rPr>
          <w:rFonts w:cstheme="minorHAnsi"/>
        </w:rPr>
        <w:t xml:space="preserve">wykonawca </w:t>
      </w:r>
      <w:r w:rsidRPr="005C7B06">
        <w:rPr>
          <w:rFonts w:cstheme="minorHAnsi"/>
        </w:rPr>
        <w:t>nie jest podmiotem wykluczonym z możliwości realizacji zamówienia zgodnie z art. 7 ust. 1 Ustawy z dnia 13 kwietnia 2022 r. o szczególnych rozwiązaniach w zakresie przeciwdziałania wspieraniu agresji na Ukrainę oraz służących ochronie bezpieczeństwa narodowego</w:t>
      </w:r>
    </w:p>
    <w:p w14:paraId="4F2A53B0" w14:textId="77777777" w:rsidR="003A4368" w:rsidRDefault="003A4368" w:rsidP="00347663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cs="Calibri"/>
        </w:rPr>
      </w:pPr>
      <w:r w:rsidRPr="00E97E6C">
        <w:rPr>
          <w:rFonts w:cs="Calibri"/>
        </w:rPr>
        <w:t>Złożenie oświadczeń na ofercie o braku występowania powiązań.</w:t>
      </w:r>
    </w:p>
    <w:p w14:paraId="61A45EB7" w14:textId="0CAE18C4" w:rsidR="00957367" w:rsidRPr="00E97E6C" w:rsidRDefault="00957367" w:rsidP="00347663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cs="Calibri"/>
        </w:rPr>
      </w:pPr>
      <w:r w:rsidRPr="00957367">
        <w:rPr>
          <w:rFonts w:cs="Calibri"/>
        </w:rPr>
        <w:t>Złożenie specyfikacji pozwalającej ocenić spełnianie wszystkich wymaganych parametrów wskazanych w opisie przedmiotu zamówienia</w:t>
      </w:r>
      <w:r>
        <w:rPr>
          <w:rFonts w:cs="Calibri"/>
        </w:rPr>
        <w:t xml:space="preserve"> zgodnie z załącznikiem nr 2 do zapytania ofertowego. </w:t>
      </w:r>
    </w:p>
    <w:p w14:paraId="030209EB" w14:textId="77777777" w:rsidR="00B17B4A" w:rsidRDefault="008F1B5D" w:rsidP="008F1B5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Oferent</w:t>
      </w:r>
      <w:r w:rsidRPr="008F1B5D">
        <w:rPr>
          <w:rFonts w:cstheme="minorHAnsi"/>
        </w:rPr>
        <w:t xml:space="preserve"> w celu potwierdzenia spełnienia w/w warunków wymaga przedłożenia następujących dokumentów:</w:t>
      </w:r>
    </w:p>
    <w:p w14:paraId="00431E2B" w14:textId="77777777" w:rsidR="008F1B5D" w:rsidRPr="008F1B5D" w:rsidRDefault="008F1B5D" w:rsidP="008F1B5D">
      <w:pPr>
        <w:spacing w:after="0" w:line="360" w:lineRule="auto"/>
        <w:ind w:left="142"/>
        <w:jc w:val="both"/>
        <w:rPr>
          <w:rFonts w:cstheme="minorHAnsi"/>
        </w:rPr>
      </w:pPr>
      <w:r w:rsidRPr="008F1B5D">
        <w:rPr>
          <w:rFonts w:cstheme="minorHAnsi"/>
        </w:rPr>
        <w:t>1) Złożenie oferty zawierającej:</w:t>
      </w:r>
    </w:p>
    <w:p w14:paraId="29E90807" w14:textId="77777777" w:rsidR="008F1B5D" w:rsidRPr="008F1B5D" w:rsidRDefault="008F1B5D" w:rsidP="008F1B5D">
      <w:pPr>
        <w:spacing w:after="0" w:line="360" w:lineRule="auto"/>
        <w:ind w:left="709" w:hanging="426"/>
        <w:jc w:val="both"/>
        <w:rPr>
          <w:rFonts w:cstheme="minorHAnsi"/>
        </w:rPr>
      </w:pPr>
      <w:r w:rsidRPr="008F1B5D">
        <w:rPr>
          <w:rFonts w:cstheme="minorHAnsi"/>
        </w:rPr>
        <w:t>•</w:t>
      </w:r>
      <w:r w:rsidRPr="008F1B5D">
        <w:rPr>
          <w:rFonts w:cstheme="minorHAnsi"/>
        </w:rPr>
        <w:tab/>
        <w:t>Nazwę, adres i NIP wykonawcy</w:t>
      </w:r>
    </w:p>
    <w:p w14:paraId="6BE5CC0D" w14:textId="77777777" w:rsidR="008F1B5D" w:rsidRPr="008F1B5D" w:rsidRDefault="008F1B5D" w:rsidP="008F1B5D">
      <w:pPr>
        <w:spacing w:after="0" w:line="360" w:lineRule="auto"/>
        <w:ind w:left="709" w:hanging="426"/>
        <w:jc w:val="both"/>
        <w:rPr>
          <w:rFonts w:cstheme="minorHAnsi"/>
        </w:rPr>
      </w:pPr>
      <w:r w:rsidRPr="008F1B5D">
        <w:rPr>
          <w:rFonts w:cstheme="minorHAnsi"/>
        </w:rPr>
        <w:t>•</w:t>
      </w:r>
      <w:r w:rsidRPr="008F1B5D">
        <w:rPr>
          <w:rFonts w:cstheme="minorHAnsi"/>
        </w:rPr>
        <w:tab/>
        <w:t>Datę wystawienia oferty</w:t>
      </w:r>
    </w:p>
    <w:p w14:paraId="69D204A8" w14:textId="77777777" w:rsidR="008F1B5D" w:rsidRPr="008F1B5D" w:rsidRDefault="008F1B5D" w:rsidP="008F1B5D">
      <w:pPr>
        <w:spacing w:after="0" w:line="360" w:lineRule="auto"/>
        <w:ind w:left="709" w:hanging="426"/>
        <w:jc w:val="both"/>
        <w:rPr>
          <w:rFonts w:cstheme="minorHAnsi"/>
        </w:rPr>
      </w:pPr>
      <w:r w:rsidRPr="008F1B5D">
        <w:rPr>
          <w:rFonts w:cstheme="minorHAnsi"/>
        </w:rPr>
        <w:t>•</w:t>
      </w:r>
      <w:r w:rsidRPr="008F1B5D">
        <w:rPr>
          <w:rFonts w:cstheme="minorHAnsi"/>
        </w:rPr>
        <w:tab/>
        <w:t xml:space="preserve">Dane pozwalające ocenić ofertę i przyznać punkty w ramach kryteriów </w:t>
      </w:r>
    </w:p>
    <w:p w14:paraId="39099DA3" w14:textId="77777777" w:rsidR="008F1B5D" w:rsidRPr="008F1B5D" w:rsidRDefault="008F1B5D" w:rsidP="008F1B5D">
      <w:pPr>
        <w:spacing w:after="0" w:line="360" w:lineRule="auto"/>
        <w:ind w:left="709" w:hanging="426"/>
        <w:jc w:val="both"/>
        <w:rPr>
          <w:rFonts w:cstheme="minorHAnsi"/>
        </w:rPr>
      </w:pPr>
      <w:r w:rsidRPr="008F1B5D">
        <w:rPr>
          <w:rFonts w:cstheme="minorHAnsi"/>
        </w:rPr>
        <w:t>•</w:t>
      </w:r>
      <w:r w:rsidRPr="008F1B5D">
        <w:rPr>
          <w:rFonts w:cstheme="minorHAnsi"/>
        </w:rPr>
        <w:tab/>
        <w:t>Termin ważności oferty</w:t>
      </w:r>
    </w:p>
    <w:p w14:paraId="40F152AD" w14:textId="77777777" w:rsidR="008F1B5D" w:rsidRDefault="008F1B5D" w:rsidP="008F1B5D">
      <w:pPr>
        <w:spacing w:after="0" w:line="360" w:lineRule="auto"/>
        <w:ind w:left="709" w:hanging="426"/>
        <w:jc w:val="both"/>
        <w:rPr>
          <w:rFonts w:cstheme="minorHAnsi"/>
        </w:rPr>
      </w:pPr>
      <w:r w:rsidRPr="008F1B5D">
        <w:rPr>
          <w:rFonts w:cstheme="minorHAnsi"/>
        </w:rPr>
        <w:t>•</w:t>
      </w:r>
      <w:r w:rsidRPr="008F1B5D">
        <w:rPr>
          <w:rFonts w:cstheme="minorHAnsi"/>
        </w:rPr>
        <w:tab/>
        <w:t>Cenę netto i brutto</w:t>
      </w:r>
    </w:p>
    <w:p w14:paraId="4FB8A8D8" w14:textId="77777777" w:rsidR="00A57A37" w:rsidRDefault="00417F0A" w:rsidP="00A57A37">
      <w:pPr>
        <w:spacing w:after="0" w:line="360" w:lineRule="auto"/>
        <w:ind w:left="426" w:hanging="285"/>
        <w:jc w:val="both"/>
        <w:rPr>
          <w:rFonts w:cstheme="minorHAnsi"/>
        </w:rPr>
      </w:pPr>
      <w:r>
        <w:rPr>
          <w:rFonts w:cstheme="minorHAnsi"/>
        </w:rPr>
        <w:t xml:space="preserve">2) </w:t>
      </w:r>
      <w:r w:rsidRPr="00417F0A">
        <w:rPr>
          <w:rFonts w:cstheme="minorHAnsi"/>
        </w:rPr>
        <w:t>Złożenie na o</w:t>
      </w:r>
      <w:r w:rsidR="00A57A37">
        <w:rPr>
          <w:rFonts w:cstheme="minorHAnsi"/>
        </w:rPr>
        <w:t xml:space="preserve">fercie oświadczeń o poniższej treści oraz przedstawienie wymaganych wykazów informacji: </w:t>
      </w:r>
    </w:p>
    <w:p w14:paraId="57676F87" w14:textId="77777777" w:rsidR="00CB78FB" w:rsidRPr="00CB78FB" w:rsidRDefault="00CB78FB" w:rsidP="0034766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CB78FB">
        <w:rPr>
          <w:rFonts w:cstheme="minorHAnsi"/>
        </w:rPr>
        <w:t xml:space="preserve">Wykonawca oświadcza, że zna i akceptuje warunki realizacji zamówienia określone w zapytaniu ofertowym oraz nie wnosi żadnych zastrzeżeń i uwag w tym zakresie. </w:t>
      </w:r>
    </w:p>
    <w:p w14:paraId="362E6F13" w14:textId="77777777" w:rsidR="00CB78FB" w:rsidRPr="00CB78FB" w:rsidRDefault="00CB78FB" w:rsidP="0034766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CB78FB">
        <w:rPr>
          <w:rFonts w:cstheme="minorHAnsi"/>
        </w:rPr>
        <w:t>Wykonawca oświadcza, że posiada uprawnienia do wykonywania określonej działalności lub czynności, jeżeli przepisy prawa nakładają obowiązek ich posiadania.</w:t>
      </w:r>
    </w:p>
    <w:p w14:paraId="2E680E5C" w14:textId="77777777" w:rsidR="00CB78FB" w:rsidRPr="00CB78FB" w:rsidRDefault="00CB78FB" w:rsidP="0034766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CB78FB">
        <w:rPr>
          <w:rFonts w:cstheme="minorHAnsi"/>
        </w:rPr>
        <w:t>Wykonawca oświadcza, że posiada niezbędną wiedzę i doświadczenie lub zapewni podwykonawców posiadających niezbędną wiedzę i doświadczenie do wykonania zamówienia.</w:t>
      </w:r>
    </w:p>
    <w:p w14:paraId="68FBACD2" w14:textId="77777777" w:rsidR="00CB78FB" w:rsidRPr="00CB78FB" w:rsidRDefault="00CB78FB" w:rsidP="0034766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CB78FB">
        <w:rPr>
          <w:rFonts w:cstheme="minorHAnsi"/>
        </w:rPr>
        <w:t>Wykonawca oświadcza, że dysponuje odpowiednim potencjałem technicznym lub zapewni podwykonawców dysponujących odpowiednim potencjałem technicznym do wykonania zamówienia.</w:t>
      </w:r>
    </w:p>
    <w:p w14:paraId="1A21E67B" w14:textId="77777777" w:rsidR="00CB78FB" w:rsidRPr="00CB78FB" w:rsidRDefault="00CB78FB" w:rsidP="0034766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CB78FB">
        <w:rPr>
          <w:rFonts w:cstheme="minorHAnsi"/>
        </w:rPr>
        <w:lastRenderedPageBreak/>
        <w:t>Wykonawca oświadcza, że dysponuje osobami zdolnymi do wykonania zamówienia lub zapewni podwykonawców dysponujących osobami zdolnymi do wykonania zamówienia.</w:t>
      </w:r>
    </w:p>
    <w:p w14:paraId="2193CFA2" w14:textId="77777777" w:rsidR="00CB78FB" w:rsidRDefault="00CB78FB" w:rsidP="0034766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CB78FB">
        <w:rPr>
          <w:rFonts w:cstheme="minorHAnsi"/>
        </w:rPr>
        <w:t>Wykonawca oświadcza, że znajduje się w sytuacji ekonomicznej i finansowej zapewniającej wykonanie zamówienia we wskazanym terminie.</w:t>
      </w:r>
    </w:p>
    <w:p w14:paraId="14282CAF" w14:textId="68FAE74A" w:rsidR="00347663" w:rsidRPr="00347663" w:rsidRDefault="00347663" w:rsidP="003476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000000"/>
        </w:rPr>
      </w:pPr>
      <w:r w:rsidRPr="005C7B06">
        <w:rPr>
          <w:rFonts w:cstheme="minorHAnsi"/>
        </w:rPr>
        <w:t>Wykonawca oświadcza, że nie jest podmiotem wykluczonym z możliwości realizacji zamówienia zgodnie z art. 7 ust. 1 Ustawy z dnia 13 kwietnia 2022 r. o szczególnych rozwiązaniach w zakresie przeciwdziałania wspieraniu agresji na Ukrainę oraz służących ochronie bezpieczeństwa narodowego</w:t>
      </w:r>
      <w:r>
        <w:rPr>
          <w:rFonts w:cstheme="minorHAnsi"/>
          <w:color w:val="000000"/>
        </w:rPr>
        <w:t>.</w:t>
      </w:r>
    </w:p>
    <w:p w14:paraId="3E913040" w14:textId="77777777" w:rsidR="00CB78FB" w:rsidRPr="00CB78FB" w:rsidRDefault="00CB78FB" w:rsidP="0034766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CB78FB">
        <w:rPr>
          <w:rFonts w:cstheme="minorHAnsi"/>
        </w:rPr>
        <w:t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a Wykonawcą, polegające w szczególności na:</w:t>
      </w:r>
    </w:p>
    <w:p w14:paraId="62F4DC24" w14:textId="689C0F13" w:rsidR="00CB78FB" w:rsidRPr="00CB78FB" w:rsidRDefault="00CB78FB" w:rsidP="00347663">
      <w:pPr>
        <w:pStyle w:val="Akapitzlist"/>
        <w:numPr>
          <w:ilvl w:val="1"/>
          <w:numId w:val="11"/>
        </w:numPr>
        <w:spacing w:after="0" w:line="360" w:lineRule="auto"/>
        <w:jc w:val="both"/>
        <w:rPr>
          <w:rFonts w:cstheme="minorHAnsi"/>
        </w:rPr>
      </w:pPr>
      <w:r w:rsidRPr="00CB78FB">
        <w:rPr>
          <w:rFonts w:cstheme="minorHAnsi"/>
        </w:rPr>
        <w:t>uczestniczeniu w spółce jako wspólnik spółki cywilnej lub spółki osobowej;</w:t>
      </w:r>
    </w:p>
    <w:p w14:paraId="66AE4990" w14:textId="6956C176" w:rsidR="00CB78FB" w:rsidRPr="00CB78FB" w:rsidRDefault="00CB78FB" w:rsidP="00347663">
      <w:pPr>
        <w:pStyle w:val="Akapitzlist"/>
        <w:numPr>
          <w:ilvl w:val="1"/>
          <w:numId w:val="11"/>
        </w:numPr>
        <w:spacing w:after="0" w:line="360" w:lineRule="auto"/>
        <w:jc w:val="both"/>
        <w:rPr>
          <w:rFonts w:cstheme="minorHAnsi"/>
        </w:rPr>
      </w:pPr>
      <w:r w:rsidRPr="00CB78FB">
        <w:rPr>
          <w:rFonts w:cstheme="minorHAnsi"/>
        </w:rPr>
        <w:t>posiadaniu co najmniej 10% udziałów lub akcji;</w:t>
      </w:r>
    </w:p>
    <w:p w14:paraId="4748F626" w14:textId="1C276494" w:rsidR="00CB78FB" w:rsidRPr="00CB78FB" w:rsidRDefault="00CB78FB" w:rsidP="00347663">
      <w:pPr>
        <w:pStyle w:val="Akapitzlist"/>
        <w:numPr>
          <w:ilvl w:val="1"/>
          <w:numId w:val="11"/>
        </w:numPr>
        <w:spacing w:after="0" w:line="360" w:lineRule="auto"/>
        <w:jc w:val="both"/>
        <w:rPr>
          <w:rFonts w:cstheme="minorHAnsi"/>
        </w:rPr>
      </w:pPr>
      <w:r w:rsidRPr="00CB78FB">
        <w:rPr>
          <w:rFonts w:cstheme="minorHAnsi"/>
        </w:rPr>
        <w:t>pełnieniu funkcji członka organu nadzorczego lub zarządzającego, prokurenta, pełnomocnika;</w:t>
      </w:r>
    </w:p>
    <w:p w14:paraId="5517EBAA" w14:textId="55B235EF" w:rsidR="00CB78FB" w:rsidRPr="00CB78FB" w:rsidRDefault="00CB78FB" w:rsidP="00347663">
      <w:pPr>
        <w:pStyle w:val="Akapitzlist"/>
        <w:numPr>
          <w:ilvl w:val="1"/>
          <w:numId w:val="11"/>
        </w:numPr>
        <w:spacing w:after="0" w:line="360" w:lineRule="auto"/>
        <w:jc w:val="both"/>
        <w:rPr>
          <w:rFonts w:cstheme="minorHAnsi"/>
        </w:rPr>
      </w:pPr>
      <w:r w:rsidRPr="00CB78FB">
        <w:rPr>
          <w:rFonts w:cstheme="minorHAnsi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BE2A291" w14:textId="3BC5A4D4" w:rsidR="00243B78" w:rsidRPr="00DC3E18" w:rsidRDefault="00DC3E18" w:rsidP="00347663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</w:rPr>
      </w:pPr>
      <w:r w:rsidRPr="00DC3E18">
        <w:rPr>
          <w:rFonts w:cstheme="minorHAnsi"/>
        </w:rPr>
        <w:t xml:space="preserve">Przedłożenie specyfikacji pozwalającej ocenić spełnianie wszystkich wymaganych parametrów wskazanych w opisie przedmiotu zamówienia zgodnie z załącznikiem nr 2 do zapytania ofertowego. </w:t>
      </w:r>
    </w:p>
    <w:p w14:paraId="16E272BD" w14:textId="0BE5CC1D" w:rsidR="00A57A37" w:rsidRDefault="00BE3463" w:rsidP="00434C4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</w:rPr>
      </w:pPr>
      <w:r w:rsidRPr="00BE3463">
        <w:rPr>
          <w:rFonts w:cstheme="minorHAnsi"/>
          <w:b/>
        </w:rPr>
        <w:t xml:space="preserve">Opis sposobu przygotowania oferty:  </w:t>
      </w:r>
    </w:p>
    <w:p w14:paraId="767BE751" w14:textId="175E777B" w:rsidR="000C47FA" w:rsidRDefault="00BE3463" w:rsidP="000C47FA">
      <w:pPr>
        <w:spacing w:after="0" w:line="360" w:lineRule="auto"/>
        <w:ind w:left="360" w:firstLine="348"/>
        <w:jc w:val="both"/>
        <w:rPr>
          <w:rFonts w:cstheme="minorHAnsi"/>
        </w:rPr>
      </w:pPr>
      <w:r w:rsidRPr="00BE3463">
        <w:rPr>
          <w:rFonts w:cstheme="minorHAnsi"/>
        </w:rPr>
        <w:t>Oferta powinna zostać złożona na formularzu ofertowym (załącznik nr 1 do zapytania ofertowego).</w:t>
      </w:r>
      <w:r w:rsidR="00183D7D">
        <w:rPr>
          <w:rFonts w:cstheme="minorHAnsi"/>
        </w:rPr>
        <w:t xml:space="preserve"> </w:t>
      </w:r>
      <w:r w:rsidRPr="00BE3463">
        <w:rPr>
          <w:rFonts w:cstheme="minorHAnsi"/>
        </w:rPr>
        <w:t xml:space="preserve">Oferta powinna zostać sporządzona w języku polskim, w sposób czytelny. Każda oferta musi zawierać nazwę i adres oferenta. Musi być podpisana przez oferenta, przy czym podpis musi być czytelny lub opatrzony pieczęcią imienną. Oferent powinien podać w ofercie cenę za kompletną realizację przedmiotu zamówienia na warunkach określonych w zapytaniu ofertowym, a ponadto oferent powinien dołączyć do oferty wszystkie wskazane w treści zapytania ofertowego dokumenty. Oferent w ramach przedkładanych dokumentów powinien także wykazać spełnienie </w:t>
      </w:r>
      <w:r w:rsidRPr="00BE3463">
        <w:rPr>
          <w:rFonts w:cstheme="minorHAnsi"/>
        </w:rPr>
        <w:lastRenderedPageBreak/>
        <w:t xml:space="preserve">wyżej określonych warunków </w:t>
      </w:r>
      <w:r w:rsidR="007D0E9D">
        <w:rPr>
          <w:rFonts w:cstheme="minorHAnsi"/>
        </w:rPr>
        <w:t>udziału w postępowaniu</w:t>
      </w:r>
      <w:r w:rsidRPr="00BE3463">
        <w:rPr>
          <w:rFonts w:cstheme="minorHAnsi"/>
        </w:rPr>
        <w:t>. Zaoferowana cena powinna uwzględniać wykonanie wszystkich prac i czynności w ramach zamówienia, oraz zawierać wszelkie koszty związane z realizacją zamówienia świadczonego przez okres i na warunkach określonych w ofercie oferenta i Zapytaniu Ofertowym. Cenę należy wyra</w:t>
      </w:r>
      <w:r>
        <w:rPr>
          <w:rFonts w:cstheme="minorHAnsi"/>
        </w:rPr>
        <w:t xml:space="preserve">zić w jednostkach pieniężnych. </w:t>
      </w:r>
    </w:p>
    <w:p w14:paraId="2796DF5F" w14:textId="5B45C89E" w:rsidR="00BE3463" w:rsidRPr="00BE3463" w:rsidRDefault="00DB202F" w:rsidP="000C47FA">
      <w:pPr>
        <w:spacing w:after="0" w:line="360" w:lineRule="auto"/>
        <w:ind w:left="360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Zamawiający </w:t>
      </w:r>
      <w:r w:rsidR="00DE3832">
        <w:rPr>
          <w:rFonts w:cstheme="minorHAnsi"/>
          <w:u w:val="single"/>
        </w:rPr>
        <w:t xml:space="preserve">nie </w:t>
      </w:r>
      <w:r w:rsidR="00BE3463" w:rsidRPr="00BE3463">
        <w:rPr>
          <w:rFonts w:cstheme="minorHAnsi"/>
          <w:u w:val="single"/>
        </w:rPr>
        <w:t>dopuszcza możliwości składania ofert częściowych, rozpatrywane będą wyłącznie oferty obejmujące pełny zakres przedmiotu zamówienia.</w:t>
      </w:r>
    </w:p>
    <w:p w14:paraId="09D42757" w14:textId="1EFAFF49" w:rsidR="00BE3463" w:rsidRDefault="00BE3463" w:rsidP="000C47FA">
      <w:pPr>
        <w:spacing w:after="0" w:line="360" w:lineRule="auto"/>
        <w:ind w:left="360"/>
        <w:jc w:val="both"/>
        <w:rPr>
          <w:rFonts w:cstheme="minorHAnsi"/>
        </w:rPr>
      </w:pPr>
      <w:r w:rsidRPr="00BE3463">
        <w:rPr>
          <w:rFonts w:cstheme="minorHAnsi"/>
        </w:rPr>
        <w:t xml:space="preserve">Oferty nie spełniające warunków </w:t>
      </w:r>
      <w:r w:rsidR="007D0E9D">
        <w:rPr>
          <w:rFonts w:cstheme="minorHAnsi"/>
        </w:rPr>
        <w:t>udziału w postępowaniu</w:t>
      </w:r>
      <w:r w:rsidR="007D0E9D" w:rsidRPr="00BE3463">
        <w:rPr>
          <w:rFonts w:cstheme="minorHAnsi"/>
        </w:rPr>
        <w:t xml:space="preserve"> </w:t>
      </w:r>
      <w:r w:rsidRPr="00BE3463">
        <w:rPr>
          <w:rFonts w:cstheme="minorHAnsi"/>
        </w:rPr>
        <w:t>i/lub nie zawierające pełnego zakresu przedmiotu zamówienia zostaną odrzucone.</w:t>
      </w:r>
    </w:p>
    <w:p w14:paraId="473B1652" w14:textId="4B3898ED" w:rsidR="00BE3463" w:rsidRPr="00262983" w:rsidRDefault="00DE3832" w:rsidP="00BE3463">
      <w:pPr>
        <w:spacing w:after="0" w:line="360" w:lineRule="auto"/>
        <w:jc w:val="both"/>
        <w:rPr>
          <w:rFonts w:cstheme="minorHAnsi"/>
          <w:u w:val="single"/>
        </w:rPr>
      </w:pPr>
      <w:r>
        <w:rPr>
          <w:rFonts w:cstheme="minorHAnsi"/>
          <w:bCs/>
          <w:u w:val="single"/>
        </w:rPr>
        <w:t>Sposoby składania ofert (</w:t>
      </w:r>
      <w:r w:rsidR="00BE3463" w:rsidRPr="00262983">
        <w:rPr>
          <w:rFonts w:cstheme="minorHAnsi"/>
          <w:bCs/>
          <w:u w:val="single"/>
        </w:rPr>
        <w:t>do wyboru):</w:t>
      </w:r>
    </w:p>
    <w:p w14:paraId="591C38DC" w14:textId="2A488A87" w:rsidR="00D67DF6" w:rsidRPr="00262983" w:rsidRDefault="00BE3463" w:rsidP="00434C4A">
      <w:pPr>
        <w:numPr>
          <w:ilvl w:val="0"/>
          <w:numId w:val="3"/>
        </w:numPr>
        <w:suppressAutoHyphens/>
        <w:spacing w:after="0" w:line="360" w:lineRule="auto"/>
        <w:ind w:left="714" w:hanging="357"/>
        <w:jc w:val="both"/>
        <w:rPr>
          <w:rFonts w:cstheme="minorHAnsi"/>
        </w:rPr>
      </w:pPr>
      <w:r w:rsidRPr="00262983">
        <w:rPr>
          <w:rFonts w:cstheme="minorHAnsi"/>
        </w:rPr>
        <w:t>Na adres mailowy: Jacek.Dworczak@eplglobal.com</w:t>
      </w:r>
    </w:p>
    <w:p w14:paraId="418E316E" w14:textId="1F93D7A0" w:rsidR="00604F13" w:rsidRPr="00604F13" w:rsidRDefault="00BE3463" w:rsidP="00D84103">
      <w:pPr>
        <w:numPr>
          <w:ilvl w:val="0"/>
          <w:numId w:val="3"/>
        </w:numPr>
        <w:suppressAutoHyphens/>
        <w:spacing w:after="0" w:line="360" w:lineRule="auto"/>
        <w:jc w:val="both"/>
        <w:rPr>
          <w:rFonts w:eastAsia="Univers-PL" w:cstheme="minorHAnsi"/>
          <w:b/>
          <w:lang w:eastAsia="ar-SA"/>
        </w:rPr>
      </w:pPr>
      <w:r w:rsidRPr="00604F13">
        <w:rPr>
          <w:rFonts w:cstheme="minorHAnsi"/>
        </w:rPr>
        <w:t xml:space="preserve">Osobiście w siedzibie firmy: </w:t>
      </w:r>
      <w:r w:rsidR="00287AB4" w:rsidRPr="00287AB4">
        <w:rPr>
          <w:rFonts w:eastAsia="Univers-PL" w:cstheme="minorHAnsi"/>
        </w:rPr>
        <w:t>EPL POLAND Sp. z o.o.</w:t>
      </w:r>
      <w:r w:rsidR="00D84103">
        <w:rPr>
          <w:rFonts w:eastAsia="Univers-PL" w:cstheme="minorHAnsi"/>
        </w:rPr>
        <w:t xml:space="preserve"> ul.</w:t>
      </w:r>
      <w:r w:rsidR="004E1682">
        <w:rPr>
          <w:rFonts w:eastAsia="Univers-PL" w:cstheme="minorHAnsi"/>
        </w:rPr>
        <w:t xml:space="preserve"> </w:t>
      </w:r>
      <w:r w:rsidR="00D84103" w:rsidRPr="00D84103">
        <w:rPr>
          <w:rFonts w:eastAsia="Univers-PL" w:cstheme="minorHAnsi"/>
          <w:bCs/>
        </w:rPr>
        <w:t>Mahatmy Gandhiego 1, 66-300 Międzyrzecz</w:t>
      </w:r>
    </w:p>
    <w:p w14:paraId="7220DF47" w14:textId="661A08F7" w:rsidR="00BE3463" w:rsidRDefault="00BE3463" w:rsidP="00D84103">
      <w:pPr>
        <w:numPr>
          <w:ilvl w:val="0"/>
          <w:numId w:val="3"/>
        </w:numPr>
        <w:suppressAutoHyphens/>
        <w:spacing w:after="0" w:line="360" w:lineRule="auto"/>
        <w:jc w:val="both"/>
        <w:rPr>
          <w:rFonts w:eastAsia="Univers-PL" w:cstheme="minorHAnsi"/>
          <w:b/>
          <w:lang w:eastAsia="ar-SA"/>
        </w:rPr>
      </w:pPr>
      <w:r w:rsidRPr="00262983">
        <w:rPr>
          <w:rFonts w:cstheme="minorHAnsi"/>
        </w:rPr>
        <w:t xml:space="preserve">Pocztą, listem poleconym, przesyłką kurierską na adres firmy: </w:t>
      </w:r>
      <w:r w:rsidR="000E5AB1" w:rsidRPr="000E5AB1">
        <w:rPr>
          <w:rFonts w:eastAsia="Univers-PL" w:cstheme="minorHAnsi"/>
        </w:rPr>
        <w:t>EPL POLAND Sp. z o.o.</w:t>
      </w:r>
      <w:r w:rsidRPr="00262983">
        <w:rPr>
          <w:rFonts w:eastAsia="Univers-PL" w:cstheme="minorHAnsi"/>
        </w:rPr>
        <w:t xml:space="preserve">, </w:t>
      </w:r>
      <w:r w:rsidR="00D84103">
        <w:rPr>
          <w:rFonts w:eastAsia="Univers-PL" w:cstheme="minorHAnsi"/>
        </w:rPr>
        <w:br/>
        <w:t xml:space="preserve">ul. </w:t>
      </w:r>
      <w:r w:rsidR="00D84103" w:rsidRPr="00D84103">
        <w:rPr>
          <w:rFonts w:eastAsia="Univers-PL" w:cstheme="minorHAnsi"/>
          <w:bCs/>
        </w:rPr>
        <w:t>Mahatmy Gandhiego 1, 66-300 Międzyrzecz</w:t>
      </w:r>
      <w:r w:rsidR="00D67DF6" w:rsidRPr="00604F13">
        <w:rPr>
          <w:rFonts w:eastAsia="Univers-PL" w:cstheme="minorHAnsi"/>
          <w:b/>
        </w:rPr>
        <w:t xml:space="preserve"> </w:t>
      </w:r>
      <w:r w:rsidRPr="00D67DF6">
        <w:rPr>
          <w:rFonts w:eastAsia="Univers-PL" w:cstheme="minorHAnsi"/>
          <w:b/>
        </w:rPr>
        <w:t>– decyduje data wpływu oferty,</w:t>
      </w:r>
    </w:p>
    <w:p w14:paraId="65C7B2B3" w14:textId="6DD314A3" w:rsidR="00CB78FB" w:rsidRPr="00CB78FB" w:rsidRDefault="00CB78FB" w:rsidP="00434C4A">
      <w:pPr>
        <w:numPr>
          <w:ilvl w:val="0"/>
          <w:numId w:val="3"/>
        </w:numPr>
        <w:suppressAutoHyphens/>
        <w:spacing w:after="0" w:line="360" w:lineRule="auto"/>
        <w:jc w:val="both"/>
        <w:rPr>
          <w:rFonts w:eastAsia="Univers-PL" w:cstheme="minorHAnsi"/>
          <w:lang w:eastAsia="ar-SA"/>
        </w:rPr>
      </w:pPr>
      <w:r w:rsidRPr="00CB78FB">
        <w:rPr>
          <w:rFonts w:eastAsia="Univers-PL" w:cstheme="minorHAnsi"/>
        </w:rPr>
        <w:t>Bezpośrednio przez portal Baza Konkuren</w:t>
      </w:r>
      <w:r>
        <w:rPr>
          <w:rFonts w:eastAsia="Univers-PL" w:cstheme="minorHAnsi"/>
        </w:rPr>
        <w:t>c</w:t>
      </w:r>
      <w:r w:rsidRPr="00CB78FB">
        <w:rPr>
          <w:rFonts w:eastAsia="Univers-PL" w:cstheme="minorHAnsi"/>
        </w:rPr>
        <w:t>yjności;</w:t>
      </w:r>
    </w:p>
    <w:p w14:paraId="722291CA" w14:textId="7EC5C741" w:rsidR="00BE3463" w:rsidRPr="00BE3463" w:rsidRDefault="00BE3463" w:rsidP="00BE3463">
      <w:pPr>
        <w:spacing w:after="0" w:line="360" w:lineRule="auto"/>
        <w:jc w:val="both"/>
        <w:rPr>
          <w:rFonts w:cstheme="minorHAnsi"/>
          <w:b/>
          <w:bCs/>
          <w:color w:val="000000" w:themeColor="text1"/>
          <w:u w:val="single"/>
        </w:rPr>
      </w:pPr>
      <w:r w:rsidRPr="00BE3463">
        <w:rPr>
          <w:rFonts w:cstheme="minorHAnsi"/>
          <w:b/>
          <w:bCs/>
          <w:u w:val="single"/>
        </w:rPr>
        <w:t xml:space="preserve">Termin dostarczania ofert upływa w </w:t>
      </w:r>
      <w:r w:rsidRPr="00BE3463">
        <w:rPr>
          <w:rFonts w:cstheme="minorHAnsi"/>
          <w:b/>
          <w:bCs/>
          <w:color w:val="000000" w:themeColor="text1"/>
          <w:u w:val="single"/>
        </w:rPr>
        <w:t xml:space="preserve">dniu </w:t>
      </w:r>
      <w:r w:rsidR="00127DB9">
        <w:rPr>
          <w:rFonts w:cstheme="minorHAnsi"/>
          <w:b/>
          <w:bCs/>
          <w:color w:val="000000" w:themeColor="text1"/>
          <w:u w:val="single"/>
        </w:rPr>
        <w:t>04.08.</w:t>
      </w:r>
      <w:r w:rsidR="00141F54">
        <w:rPr>
          <w:rFonts w:cstheme="minorHAnsi"/>
          <w:b/>
          <w:bCs/>
          <w:color w:val="000000" w:themeColor="text1"/>
          <w:u w:val="single"/>
        </w:rPr>
        <w:t>2023 r.</w:t>
      </w:r>
    </w:p>
    <w:p w14:paraId="0D89D6E6" w14:textId="77777777" w:rsidR="00BE3463" w:rsidRPr="00BE3463" w:rsidRDefault="00BE3463" w:rsidP="00BE3463">
      <w:pPr>
        <w:spacing w:after="0" w:line="360" w:lineRule="auto"/>
        <w:jc w:val="both"/>
        <w:rPr>
          <w:rFonts w:cstheme="minorHAnsi"/>
          <w:bCs/>
          <w:u w:val="single"/>
        </w:rPr>
      </w:pPr>
      <w:r w:rsidRPr="00BE3463">
        <w:rPr>
          <w:rFonts w:cstheme="minorHAnsi"/>
          <w:bCs/>
          <w:u w:val="single"/>
        </w:rPr>
        <w:t>Osoba do kontaktu w sprawie zapytania ofertowego:</w:t>
      </w:r>
    </w:p>
    <w:p w14:paraId="7C0600DB" w14:textId="5BEED2D0" w:rsidR="00BE3463" w:rsidRPr="00BE3463" w:rsidRDefault="00BE3463" w:rsidP="00BE3463">
      <w:pPr>
        <w:spacing w:after="0" w:line="360" w:lineRule="auto"/>
        <w:jc w:val="both"/>
        <w:rPr>
          <w:rFonts w:cstheme="minorHAnsi"/>
          <w:bCs/>
        </w:rPr>
      </w:pPr>
      <w:r w:rsidRPr="00BE3463">
        <w:rPr>
          <w:rFonts w:cstheme="minorHAnsi"/>
          <w:bCs/>
        </w:rPr>
        <w:t>Informacji na temat przedmiotu zamówienia udziela Pan</w:t>
      </w:r>
      <w:r w:rsidR="00604F13">
        <w:rPr>
          <w:rFonts w:cstheme="minorHAnsi"/>
          <w:bCs/>
        </w:rPr>
        <w:t xml:space="preserve"> Jacek Dworczak </w:t>
      </w:r>
      <w:r w:rsidRPr="00BE3463">
        <w:rPr>
          <w:rFonts w:cstheme="minorHAnsi"/>
          <w:bCs/>
        </w:rPr>
        <w:t xml:space="preserve"> nr. tel. </w:t>
      </w:r>
      <w:r w:rsidR="00604F13">
        <w:rPr>
          <w:rFonts w:cstheme="minorHAnsi"/>
          <w:bCs/>
        </w:rPr>
        <w:t>661</w:t>
      </w:r>
      <w:r w:rsidR="004E1682">
        <w:rPr>
          <w:rFonts w:cstheme="minorHAnsi"/>
          <w:bCs/>
        </w:rPr>
        <w:t xml:space="preserve"> </w:t>
      </w:r>
      <w:r w:rsidR="00604F13">
        <w:rPr>
          <w:rFonts w:cstheme="minorHAnsi"/>
          <w:bCs/>
        </w:rPr>
        <w:t>340</w:t>
      </w:r>
      <w:r w:rsidR="004E1682">
        <w:rPr>
          <w:rFonts w:cstheme="minorHAnsi"/>
          <w:bCs/>
        </w:rPr>
        <w:t xml:space="preserve"> </w:t>
      </w:r>
      <w:r w:rsidR="00604F13">
        <w:rPr>
          <w:rFonts w:cstheme="minorHAnsi"/>
          <w:bCs/>
        </w:rPr>
        <w:t xml:space="preserve">303 </w:t>
      </w:r>
      <w:r w:rsidRPr="00BE3463">
        <w:rPr>
          <w:rFonts w:cstheme="minorHAnsi"/>
          <w:bCs/>
        </w:rPr>
        <w:t xml:space="preserve">, </w:t>
      </w:r>
    </w:p>
    <w:p w14:paraId="6D0F5555" w14:textId="75C14755" w:rsidR="00BE3463" w:rsidRPr="00C113A5" w:rsidRDefault="00BE3463" w:rsidP="00BE3463">
      <w:pPr>
        <w:spacing w:after="0" w:line="360" w:lineRule="auto"/>
        <w:jc w:val="both"/>
        <w:rPr>
          <w:rFonts w:cstheme="minorHAnsi"/>
          <w:bCs/>
          <w:lang w:val="en-US"/>
        </w:rPr>
      </w:pPr>
      <w:r w:rsidRPr="00C113A5">
        <w:rPr>
          <w:rFonts w:cstheme="minorHAnsi"/>
          <w:bCs/>
          <w:lang w:val="en-US"/>
        </w:rPr>
        <w:t xml:space="preserve">e-mail: </w:t>
      </w:r>
      <w:r w:rsidR="00604F13" w:rsidRPr="00C113A5">
        <w:rPr>
          <w:rFonts w:cstheme="minorHAnsi"/>
          <w:bCs/>
          <w:lang w:val="en-US"/>
        </w:rPr>
        <w:t xml:space="preserve"> </w:t>
      </w:r>
      <w:r w:rsidR="00604F13" w:rsidRPr="00C113A5">
        <w:rPr>
          <w:rFonts w:cstheme="minorHAnsi"/>
          <w:lang w:val="en-US"/>
        </w:rPr>
        <w:t>Jacek.Dworczak@eplglobal.com</w:t>
      </w:r>
    </w:p>
    <w:p w14:paraId="6BF4A000" w14:textId="5797EB83" w:rsidR="00E4459A" w:rsidRPr="004A07A2" w:rsidRDefault="00BE3463" w:rsidP="00E4459A">
      <w:pPr>
        <w:pStyle w:val="Akapitzlist"/>
        <w:numPr>
          <w:ilvl w:val="0"/>
          <w:numId w:val="1"/>
        </w:numPr>
        <w:tabs>
          <w:tab w:val="left" w:pos="5580"/>
          <w:tab w:val="left" w:pos="5760"/>
        </w:tabs>
        <w:spacing w:after="0" w:line="360" w:lineRule="auto"/>
        <w:ind w:left="284"/>
        <w:jc w:val="both"/>
        <w:rPr>
          <w:rFonts w:cstheme="minorHAnsi"/>
          <w:b/>
        </w:rPr>
      </w:pPr>
      <w:r w:rsidRPr="00BE3463">
        <w:rPr>
          <w:rFonts w:cstheme="minorHAnsi"/>
          <w:b/>
          <w:bCs/>
        </w:rPr>
        <w:t xml:space="preserve">Termin ważności oferty: minimum </w:t>
      </w:r>
      <w:r w:rsidR="00DE616D">
        <w:rPr>
          <w:rFonts w:cstheme="minorHAnsi"/>
          <w:b/>
          <w:bCs/>
        </w:rPr>
        <w:t>30</w:t>
      </w:r>
      <w:r w:rsidR="00DE616D" w:rsidRPr="00BE3463">
        <w:rPr>
          <w:rFonts w:cstheme="minorHAnsi"/>
          <w:b/>
          <w:bCs/>
        </w:rPr>
        <w:t xml:space="preserve"> </w:t>
      </w:r>
      <w:r w:rsidR="00DE616D">
        <w:rPr>
          <w:rFonts w:cstheme="minorHAnsi"/>
          <w:b/>
          <w:bCs/>
        </w:rPr>
        <w:t>dni</w:t>
      </w:r>
      <w:r w:rsidRPr="00BE3463">
        <w:rPr>
          <w:rFonts w:cstheme="minorHAnsi"/>
          <w:b/>
          <w:bCs/>
        </w:rPr>
        <w:t xml:space="preserve"> od daty upływu terminu dostarczenia ofert</w:t>
      </w:r>
      <w:r w:rsidR="00E162E4">
        <w:rPr>
          <w:rFonts w:cstheme="minorHAnsi"/>
          <w:b/>
          <w:bCs/>
        </w:rPr>
        <w:t>.</w:t>
      </w:r>
    </w:p>
    <w:p w14:paraId="33BDDF1B" w14:textId="1AD0046C" w:rsidR="00BE3463" w:rsidRPr="00BE3463" w:rsidRDefault="00BE3463" w:rsidP="00434C4A">
      <w:pPr>
        <w:pStyle w:val="Akapitzlist"/>
        <w:numPr>
          <w:ilvl w:val="0"/>
          <w:numId w:val="1"/>
        </w:numPr>
        <w:tabs>
          <w:tab w:val="left" w:pos="5580"/>
          <w:tab w:val="left" w:pos="5760"/>
        </w:tabs>
        <w:spacing w:after="0" w:line="360" w:lineRule="auto"/>
        <w:ind w:left="284"/>
        <w:jc w:val="both"/>
        <w:rPr>
          <w:rFonts w:cstheme="minorHAnsi"/>
          <w:b/>
          <w:u w:val="single"/>
        </w:rPr>
      </w:pPr>
      <w:r w:rsidRPr="00BE3463">
        <w:rPr>
          <w:rFonts w:cstheme="minorHAnsi"/>
          <w:b/>
        </w:rPr>
        <w:t>Kryteria oceny ofert</w:t>
      </w:r>
      <w:r w:rsidR="00D84103">
        <w:rPr>
          <w:rFonts w:cstheme="minorHAnsi"/>
          <w:b/>
        </w:rPr>
        <w:t>:</w:t>
      </w:r>
    </w:p>
    <w:p w14:paraId="1624ED12" w14:textId="77777777" w:rsidR="00BE3463" w:rsidRPr="00262983" w:rsidRDefault="00BE3463" w:rsidP="00BE3463">
      <w:pPr>
        <w:spacing w:after="0" w:line="360" w:lineRule="auto"/>
        <w:jc w:val="both"/>
        <w:rPr>
          <w:rFonts w:cstheme="minorHAnsi"/>
          <w:u w:val="single"/>
        </w:rPr>
      </w:pPr>
      <w:r w:rsidRPr="00262983">
        <w:rPr>
          <w:rFonts w:cstheme="minorHAnsi"/>
          <w:u w:val="single"/>
        </w:rPr>
        <w:t>Oferty zostaną ocenione przez Zamawiającego w oparciu o następujące kryteria: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2409"/>
        <w:gridCol w:w="2268"/>
      </w:tblGrid>
      <w:tr w:rsidR="00BE3463" w:rsidRPr="00262983" w14:paraId="0CE2AAFF" w14:textId="77777777" w:rsidTr="00617E9E">
        <w:trPr>
          <w:trHeight w:val="23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79259" w14:textId="77777777" w:rsidR="00BE3463" w:rsidRPr="00262983" w:rsidRDefault="00BE3463" w:rsidP="00617E9E">
            <w:pPr>
              <w:spacing w:after="0" w:line="360" w:lineRule="auto"/>
              <w:jc w:val="both"/>
              <w:rPr>
                <w:rFonts w:cstheme="minorHAnsi"/>
                <w:b/>
                <w:color w:val="000000"/>
              </w:rPr>
            </w:pPr>
            <w:r w:rsidRPr="00262983">
              <w:rPr>
                <w:rFonts w:cstheme="minorHAnsi"/>
                <w:b/>
                <w:color w:val="000000"/>
              </w:rPr>
              <w:t>kryteria oceny ofert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2CC3" w14:textId="11E8B990" w:rsidR="00BE3463" w:rsidRPr="00262983" w:rsidRDefault="00832317" w:rsidP="000C47FA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</w:rPr>
            </w:pPr>
            <w:r w:rsidRPr="00262983">
              <w:rPr>
                <w:rFonts w:cstheme="minorHAnsi"/>
                <w:b/>
                <w:color w:val="000000"/>
              </w:rPr>
              <w:t>W</w:t>
            </w:r>
            <w:r w:rsidR="00BE3463" w:rsidRPr="00262983">
              <w:rPr>
                <w:rFonts w:cstheme="minorHAnsi"/>
                <w:b/>
                <w:color w:val="000000"/>
              </w:rPr>
              <w:t>aga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F2CE" w14:textId="77777777" w:rsidR="00BE3463" w:rsidRPr="00262983" w:rsidRDefault="00BE3463" w:rsidP="000C47FA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</w:rPr>
            </w:pPr>
            <w:r w:rsidRPr="00262983">
              <w:rPr>
                <w:rFonts w:cstheme="minorHAnsi"/>
                <w:b/>
                <w:color w:val="000000"/>
              </w:rPr>
              <w:t>maks. liczba punktów</w:t>
            </w:r>
          </w:p>
        </w:tc>
      </w:tr>
      <w:tr w:rsidR="00BE3463" w:rsidRPr="00262983" w14:paraId="18AC1AE6" w14:textId="77777777" w:rsidTr="00617E9E">
        <w:trPr>
          <w:trHeight w:val="3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6AA29" w14:textId="385FE087" w:rsidR="00BE3463" w:rsidRPr="00262983" w:rsidRDefault="00BE3463" w:rsidP="00617E9E">
            <w:pPr>
              <w:spacing w:after="0" w:line="36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a) cena netto w PLN/waluta obca</w:t>
            </w:r>
            <w:r w:rsidRPr="00262983">
              <w:rPr>
                <w:rFonts w:cstheme="minorHAnsi"/>
                <w:color w:val="000000" w:themeColor="text1"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E992" w14:textId="77777777" w:rsidR="00BE3463" w:rsidRPr="00262983" w:rsidRDefault="00BE3463" w:rsidP="00617E9E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</w:rPr>
            </w:pPr>
            <w:r w:rsidRPr="00262983">
              <w:rPr>
                <w:rFonts w:cstheme="minorHAnsi"/>
                <w:color w:val="000000" w:themeColor="text1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577C" w14:textId="77777777" w:rsidR="00BE3463" w:rsidRPr="00262983" w:rsidRDefault="00BE3463" w:rsidP="00617E9E">
            <w:pPr>
              <w:spacing w:after="0" w:line="360" w:lineRule="auto"/>
              <w:jc w:val="center"/>
              <w:rPr>
                <w:rFonts w:cstheme="minorHAnsi"/>
                <w:color w:val="000000" w:themeColor="text1"/>
              </w:rPr>
            </w:pPr>
            <w:r w:rsidRPr="00262983">
              <w:rPr>
                <w:rFonts w:cstheme="minorHAnsi"/>
                <w:color w:val="000000" w:themeColor="text1"/>
              </w:rPr>
              <w:t>100</w:t>
            </w:r>
          </w:p>
        </w:tc>
      </w:tr>
    </w:tbl>
    <w:p w14:paraId="1D909DC8" w14:textId="00E083A0" w:rsidR="00BE3463" w:rsidRPr="00262983" w:rsidRDefault="00BE3463" w:rsidP="00BE3463">
      <w:pPr>
        <w:spacing w:after="0" w:line="360" w:lineRule="auto"/>
        <w:jc w:val="both"/>
        <w:rPr>
          <w:rFonts w:cstheme="minorHAnsi"/>
          <w:u w:val="single"/>
        </w:rPr>
      </w:pPr>
      <w:r w:rsidRPr="00617E9E">
        <w:rPr>
          <w:rFonts w:cstheme="minorHAnsi"/>
          <w:b/>
          <w:sz w:val="20"/>
        </w:rPr>
        <w:t>*</w:t>
      </w:r>
      <w:r w:rsidRPr="00617E9E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w przypadku oferty podanej w walucie obcej</w:t>
      </w:r>
      <w:r w:rsidRPr="00617E9E">
        <w:rPr>
          <w:rFonts w:cstheme="minorHAnsi"/>
          <w:sz w:val="20"/>
        </w:rPr>
        <w:t xml:space="preserve"> do przeliczenia zostanie zastosowany średni kurs NBP z</w:t>
      </w:r>
      <w:r w:rsidR="00DE3832">
        <w:rPr>
          <w:rFonts w:cstheme="minorHAnsi"/>
          <w:sz w:val="20"/>
        </w:rPr>
        <w:t xml:space="preserve"> ostatniego dnia roboczego</w:t>
      </w:r>
      <w:r w:rsidRPr="00617E9E">
        <w:rPr>
          <w:rFonts w:cstheme="minorHAnsi"/>
          <w:sz w:val="20"/>
        </w:rPr>
        <w:t xml:space="preserve"> poprzedzającego </w:t>
      </w:r>
      <w:r w:rsidR="00DE3832">
        <w:rPr>
          <w:rFonts w:cstheme="minorHAnsi"/>
          <w:sz w:val="20"/>
        </w:rPr>
        <w:t xml:space="preserve">dzień </w:t>
      </w:r>
      <w:r w:rsidRPr="00617E9E">
        <w:rPr>
          <w:rFonts w:cstheme="minorHAnsi"/>
          <w:sz w:val="20"/>
        </w:rPr>
        <w:t>sporządzenie protokołu wyboru ofert przez Zamawiającego.</w:t>
      </w:r>
    </w:p>
    <w:p w14:paraId="5001CC49" w14:textId="77777777" w:rsidR="00BE3463" w:rsidRPr="00262983" w:rsidRDefault="00BE3463" w:rsidP="00BE3463">
      <w:pPr>
        <w:spacing w:after="0" w:line="360" w:lineRule="auto"/>
        <w:jc w:val="both"/>
        <w:rPr>
          <w:rFonts w:cstheme="minorHAnsi"/>
          <w:u w:val="single"/>
        </w:rPr>
      </w:pPr>
      <w:r w:rsidRPr="00262983">
        <w:rPr>
          <w:rFonts w:cstheme="minorHAnsi"/>
          <w:u w:val="single"/>
        </w:rPr>
        <w:t xml:space="preserve">Sposób przyznawania punktacji za spełnienie danego kryterium oceny oferty: </w:t>
      </w:r>
    </w:p>
    <w:p w14:paraId="5341AEC9" w14:textId="102A05BC" w:rsidR="00BE3463" w:rsidRPr="00C34360" w:rsidRDefault="00BE3463" w:rsidP="00434C4A">
      <w:pPr>
        <w:numPr>
          <w:ilvl w:val="0"/>
          <w:numId w:val="2"/>
        </w:numPr>
        <w:tabs>
          <w:tab w:val="clear" w:pos="1496"/>
          <w:tab w:val="num" w:pos="-708"/>
        </w:tabs>
        <w:suppressAutoHyphens/>
        <w:spacing w:after="0" w:line="360" w:lineRule="auto"/>
        <w:ind w:left="720" w:hanging="360"/>
        <w:jc w:val="both"/>
        <w:rPr>
          <w:rFonts w:cstheme="minorHAnsi"/>
        </w:rPr>
      </w:pPr>
      <w:r w:rsidRPr="00262983">
        <w:rPr>
          <w:rFonts w:cstheme="minorHAnsi"/>
        </w:rPr>
        <w:t xml:space="preserve">Punkty w ramach kryterium </w:t>
      </w:r>
      <w:r>
        <w:rPr>
          <w:rFonts w:cstheme="minorHAnsi"/>
          <w:i/>
        </w:rPr>
        <w:t>ceny netto w PLN/waluta obca</w:t>
      </w:r>
      <w:r w:rsidRPr="00262983">
        <w:rPr>
          <w:rFonts w:cstheme="minorHAnsi"/>
          <w:i/>
        </w:rPr>
        <w:t xml:space="preserve"> </w:t>
      </w:r>
      <w:r w:rsidRPr="00262983">
        <w:rPr>
          <w:rFonts w:cstheme="minorHAnsi"/>
        </w:rPr>
        <w:t xml:space="preserve">będą przyznawane wg następującej formuły:         </w:t>
      </w:r>
    </w:p>
    <w:p w14:paraId="19DB2412" w14:textId="1D4C3E70" w:rsidR="00BE3463" w:rsidRPr="00B07525" w:rsidRDefault="00CB78FB" w:rsidP="00CB78FB">
      <w:pPr>
        <w:spacing w:after="0" w:line="360" w:lineRule="auto"/>
        <w:jc w:val="center"/>
        <w:rPr>
          <w:rFonts w:cstheme="minorHAnsi"/>
          <w:spacing w:val="-6"/>
          <w:lang w:val="en-US"/>
        </w:rPr>
      </w:pPr>
      <w:r w:rsidRPr="00B07525">
        <w:rPr>
          <w:rFonts w:cstheme="minorHAnsi"/>
          <w:spacing w:val="-6"/>
          <w:lang w:val="en-US"/>
        </w:rPr>
        <w:t>An = C min /C r x 100 x 100%</w:t>
      </w:r>
    </w:p>
    <w:p w14:paraId="07039238" w14:textId="533BA30F" w:rsidR="00BE3463" w:rsidRPr="00262983" w:rsidRDefault="00CB78FB" w:rsidP="00C34360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 xml:space="preserve">C min </w:t>
      </w:r>
      <w:r w:rsidR="00BE3463" w:rsidRPr="00262983">
        <w:rPr>
          <w:rFonts w:cstheme="minorHAnsi"/>
        </w:rPr>
        <w:t>– cena minimalna w zbiorze</w:t>
      </w:r>
    </w:p>
    <w:p w14:paraId="2F0D335B" w14:textId="7161DA9B" w:rsidR="00BE3463" w:rsidRPr="00262983" w:rsidRDefault="00453BDF" w:rsidP="00453BDF">
      <w:pPr>
        <w:tabs>
          <w:tab w:val="center" w:pos="4536"/>
          <w:tab w:val="left" w:pos="8205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r w:rsidR="00CB78FB">
        <w:rPr>
          <w:rFonts w:cstheme="minorHAnsi"/>
        </w:rPr>
        <w:t>C r</w:t>
      </w:r>
      <w:r w:rsidR="00BE3463" w:rsidRPr="00262983">
        <w:rPr>
          <w:rFonts w:cstheme="minorHAnsi"/>
        </w:rPr>
        <w:t>– cena oferty rozpatrywanej</w:t>
      </w:r>
      <w:r>
        <w:rPr>
          <w:rFonts w:cstheme="minorHAnsi"/>
        </w:rPr>
        <w:tab/>
      </w:r>
    </w:p>
    <w:p w14:paraId="2877E8B3" w14:textId="73C91862" w:rsidR="00BE3463" w:rsidRPr="00262983" w:rsidRDefault="00CB78FB" w:rsidP="00C34360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 xml:space="preserve">A n </w:t>
      </w:r>
      <w:r w:rsidR="00BE3463" w:rsidRPr="00262983">
        <w:rPr>
          <w:rFonts w:cstheme="minorHAnsi"/>
        </w:rPr>
        <w:t>– ilość punktów przyznana ofercie</w:t>
      </w:r>
    </w:p>
    <w:p w14:paraId="1B26EF2D" w14:textId="77777777" w:rsidR="00BE3463" w:rsidRPr="00262983" w:rsidRDefault="00BE3463" w:rsidP="00BE3463">
      <w:pPr>
        <w:spacing w:after="0" w:line="360" w:lineRule="auto"/>
        <w:jc w:val="both"/>
        <w:rPr>
          <w:rFonts w:cstheme="minorHAnsi"/>
        </w:rPr>
      </w:pPr>
    </w:p>
    <w:p w14:paraId="3FB24426" w14:textId="77777777" w:rsidR="00BE3463" w:rsidRPr="00262983" w:rsidRDefault="00BE3463" w:rsidP="00434C4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cstheme="minorHAnsi"/>
          <w:b/>
        </w:rPr>
      </w:pPr>
      <w:r w:rsidRPr="00262983">
        <w:rPr>
          <w:rFonts w:cstheme="minorHAnsi"/>
          <w:b/>
        </w:rPr>
        <w:lastRenderedPageBreak/>
        <w:t>Informacja na temat zakresu wykluczenia z możliwości realizacji zamówienia.</w:t>
      </w:r>
    </w:p>
    <w:p w14:paraId="34ED457D" w14:textId="2C9918B3" w:rsidR="00BE3463" w:rsidRPr="00262983" w:rsidRDefault="00BE3463" w:rsidP="00C34360">
      <w:pPr>
        <w:spacing w:after="0" w:line="360" w:lineRule="auto"/>
        <w:ind w:firstLine="284"/>
        <w:jc w:val="both"/>
        <w:rPr>
          <w:rFonts w:cstheme="minorHAnsi"/>
        </w:rPr>
      </w:pPr>
      <w:r w:rsidRPr="00262983">
        <w:rPr>
          <w:rFonts w:cstheme="minorHAnsi"/>
        </w:rPr>
        <w:t xml:space="preserve">Z możliwości realizacji zamówienia wyłączone są podmioty, które są powiązane osobowo lub kapitałowo z </w:t>
      </w:r>
      <w:r w:rsidR="004E1682" w:rsidRPr="004E1682">
        <w:rPr>
          <w:rFonts w:cstheme="minorHAnsi"/>
        </w:rPr>
        <w:t>EPL POLAND Sp. z o.o.</w:t>
      </w:r>
      <w:r w:rsidRPr="00262983">
        <w:rPr>
          <w:rFonts w:eastAsia="Univers-PL" w:cstheme="minorHAnsi"/>
        </w:rPr>
        <w:t xml:space="preserve"> </w:t>
      </w:r>
      <w:r w:rsidRPr="00262983">
        <w:rPr>
          <w:rFonts w:cstheme="minorHAnsi"/>
        </w:rPr>
        <w:t xml:space="preserve">Przez powiązania kapitałowe lub osobowe rozumie się wzajemne powiązanie między </w:t>
      </w:r>
      <w:r w:rsidR="004E1682" w:rsidRPr="004E1682">
        <w:rPr>
          <w:rFonts w:cstheme="minorHAnsi"/>
        </w:rPr>
        <w:t>EPL POLAND Sp. z o.o.</w:t>
      </w:r>
      <w:r w:rsidR="004E1682">
        <w:rPr>
          <w:rFonts w:cstheme="minorHAnsi"/>
        </w:rPr>
        <w:t xml:space="preserve"> </w:t>
      </w:r>
      <w:r w:rsidRPr="00262983">
        <w:rPr>
          <w:rFonts w:cstheme="minorHAnsi"/>
        </w:rPr>
        <w:t xml:space="preserve">lub osobami upoważnionymi do zaciągania zobowiązań w imieniu </w:t>
      </w:r>
      <w:r w:rsidR="004E1682" w:rsidRPr="004E1682">
        <w:rPr>
          <w:rFonts w:cstheme="minorHAnsi"/>
        </w:rPr>
        <w:t>EPL POLAND Sp. z o.o.</w:t>
      </w:r>
      <w:r w:rsidRPr="00262983">
        <w:rPr>
          <w:rFonts w:eastAsia="Univers-PL" w:cstheme="minorHAnsi"/>
        </w:rPr>
        <w:t xml:space="preserve"> </w:t>
      </w:r>
      <w:r w:rsidRPr="00262983">
        <w:rPr>
          <w:rFonts w:cstheme="minorHAnsi"/>
        </w:rPr>
        <w:t xml:space="preserve">lub osobami wykonującymi w imieniu </w:t>
      </w:r>
      <w:r w:rsidR="004E1682" w:rsidRPr="004E1682">
        <w:rPr>
          <w:rFonts w:cstheme="minorHAnsi"/>
        </w:rPr>
        <w:t>EPL POLAND Sp. z o.o.</w:t>
      </w:r>
      <w:r w:rsidR="004E1682">
        <w:rPr>
          <w:rFonts w:cstheme="minorHAnsi"/>
        </w:rPr>
        <w:t xml:space="preserve"> </w:t>
      </w:r>
      <w:r w:rsidRPr="00262983">
        <w:rPr>
          <w:rFonts w:cstheme="minorHAnsi"/>
        </w:rPr>
        <w:t>czynności związane z przygotowaniem i przeprowadzeniem procedury wyboru wykonawcy a Wykonawcą, polegające w szczególności na:</w:t>
      </w:r>
    </w:p>
    <w:p w14:paraId="0D8FA487" w14:textId="77777777" w:rsidR="00BE3463" w:rsidRPr="00262983" w:rsidRDefault="00BE3463" w:rsidP="00C34360">
      <w:pPr>
        <w:spacing w:after="0" w:line="360" w:lineRule="auto"/>
        <w:ind w:left="142"/>
        <w:jc w:val="both"/>
        <w:rPr>
          <w:rFonts w:cstheme="minorHAnsi"/>
        </w:rPr>
      </w:pPr>
      <w:r w:rsidRPr="00262983">
        <w:rPr>
          <w:rFonts w:cstheme="minorHAnsi"/>
        </w:rPr>
        <w:t>1) uczestniczeniu w spółce jako wspólnik spółki cywilnej lub spółki osobowej;</w:t>
      </w:r>
    </w:p>
    <w:p w14:paraId="5AA799E5" w14:textId="77777777" w:rsidR="00BE3463" w:rsidRPr="00262983" w:rsidRDefault="00BE3463" w:rsidP="00C34360">
      <w:pPr>
        <w:spacing w:after="0" w:line="360" w:lineRule="auto"/>
        <w:ind w:left="142"/>
        <w:jc w:val="both"/>
        <w:rPr>
          <w:rFonts w:cstheme="minorHAnsi"/>
        </w:rPr>
      </w:pPr>
      <w:r w:rsidRPr="00262983">
        <w:rPr>
          <w:rFonts w:cstheme="minorHAnsi"/>
        </w:rPr>
        <w:t>2) posiadaniu co najmniej 10% udziałów lub akcji;</w:t>
      </w:r>
    </w:p>
    <w:p w14:paraId="6AC7D1A3" w14:textId="77777777" w:rsidR="00BE3463" w:rsidRPr="00262983" w:rsidRDefault="00BE3463" w:rsidP="00C34360">
      <w:pPr>
        <w:spacing w:after="0" w:line="360" w:lineRule="auto"/>
        <w:ind w:left="142"/>
        <w:jc w:val="both"/>
        <w:rPr>
          <w:rFonts w:cstheme="minorHAnsi"/>
        </w:rPr>
      </w:pPr>
      <w:r w:rsidRPr="00262983">
        <w:rPr>
          <w:rFonts w:cstheme="minorHAnsi"/>
        </w:rPr>
        <w:t>3) pełnieniu funkcji członka organu nadzorczego lub zarządzającego, prokurenta, pełnomocnika;</w:t>
      </w:r>
    </w:p>
    <w:p w14:paraId="712F58CA" w14:textId="5DE0EB3F" w:rsidR="00C34360" w:rsidRDefault="00BE3463" w:rsidP="00C34360">
      <w:pPr>
        <w:spacing w:after="0" w:line="360" w:lineRule="auto"/>
        <w:ind w:left="142"/>
        <w:jc w:val="both"/>
        <w:rPr>
          <w:rFonts w:cstheme="minorHAnsi"/>
        </w:rPr>
      </w:pPr>
      <w:r w:rsidRPr="00262983">
        <w:rPr>
          <w:rFonts w:cstheme="minorHAnsi"/>
        </w:rPr>
        <w:t>4) pozostawaniu w związku małżeńskim, w stosunku pokrewieństwa lub powinowactwa w linii prostej, pokrewieństwa lub powinowactwa w linii bocznej do drugiego stopnia lub w stosunku przysp</w:t>
      </w:r>
      <w:r w:rsidR="00C34360">
        <w:rPr>
          <w:rFonts w:cstheme="minorHAnsi"/>
        </w:rPr>
        <w:t>osobienia, opieki lub kurateli;</w:t>
      </w:r>
    </w:p>
    <w:p w14:paraId="4191921E" w14:textId="77777777" w:rsidR="00107118" w:rsidRDefault="00107118" w:rsidP="00C34360">
      <w:pPr>
        <w:spacing w:after="0" w:line="360" w:lineRule="auto"/>
        <w:ind w:left="142"/>
        <w:jc w:val="both"/>
        <w:rPr>
          <w:rFonts w:cstheme="minorHAnsi"/>
        </w:rPr>
      </w:pPr>
    </w:p>
    <w:p w14:paraId="661758C5" w14:textId="6642F2CD" w:rsidR="00107118" w:rsidRPr="00347663" w:rsidRDefault="00107118" w:rsidP="001071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Z </w:t>
      </w:r>
      <w:r w:rsidRPr="005C7B06">
        <w:rPr>
          <w:rFonts w:cstheme="minorHAnsi"/>
        </w:rPr>
        <w:t xml:space="preserve">możliwości realizacji zamówienia </w:t>
      </w:r>
      <w:r>
        <w:rPr>
          <w:rFonts w:cstheme="minorHAnsi"/>
        </w:rPr>
        <w:t xml:space="preserve">wyłączone są podmioty </w:t>
      </w:r>
      <w:r w:rsidRPr="005C7B06">
        <w:rPr>
          <w:rFonts w:cstheme="minorHAnsi"/>
        </w:rPr>
        <w:t>zgodnie z art. 7 ust. 1 Ustawy z dnia 13 kwietnia 2022 r. o szczególnych rozwiązaniach w zakresie przeciwdziałania wspieraniu agresji na Ukrainę oraz służących ochronie bezpieczeństwa narodowego</w:t>
      </w:r>
    </w:p>
    <w:p w14:paraId="089F65F7" w14:textId="77777777" w:rsidR="00107118" w:rsidRDefault="00107118" w:rsidP="00C34360">
      <w:pPr>
        <w:spacing w:after="0" w:line="360" w:lineRule="auto"/>
        <w:ind w:left="142"/>
        <w:jc w:val="both"/>
        <w:rPr>
          <w:rFonts w:cstheme="minorHAnsi"/>
        </w:rPr>
      </w:pPr>
    </w:p>
    <w:p w14:paraId="1AC54557" w14:textId="637C0174" w:rsidR="00C34360" w:rsidRPr="00C34360" w:rsidRDefault="00C34360" w:rsidP="00434C4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cstheme="minorHAnsi"/>
          <w:b/>
        </w:rPr>
      </w:pPr>
      <w:r w:rsidRPr="00C34360">
        <w:rPr>
          <w:rFonts w:cstheme="minorHAnsi"/>
          <w:b/>
        </w:rPr>
        <w:t xml:space="preserve">Informacje dotyczące wyboru najkorzystniejszej oferty: </w:t>
      </w:r>
      <w:r w:rsidRPr="00C34360">
        <w:rPr>
          <w:rFonts w:cstheme="minorHAnsi"/>
        </w:rPr>
        <w:t xml:space="preserve"> </w:t>
      </w:r>
    </w:p>
    <w:p w14:paraId="1D01D966" w14:textId="19C03D0C" w:rsidR="00C34360" w:rsidRPr="00C34360" w:rsidRDefault="00C34360" w:rsidP="00434C4A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cstheme="minorHAnsi"/>
        </w:rPr>
      </w:pPr>
      <w:r w:rsidRPr="00C34360">
        <w:rPr>
          <w:rFonts w:cstheme="minorHAnsi"/>
        </w:rPr>
        <w:t xml:space="preserve">Kończąc procedurę oceny ofert Zamawiający podejmie decyzję o wyborze najkorzystniejszej oferty i ogłosi wyniki na portalu Baza Konkurencyjności. </w:t>
      </w:r>
    </w:p>
    <w:p w14:paraId="13CF62AB" w14:textId="3200393A" w:rsidR="00C34360" w:rsidRPr="00C34360" w:rsidRDefault="00C34360" w:rsidP="00434C4A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cstheme="minorHAnsi"/>
        </w:rPr>
      </w:pPr>
      <w:r w:rsidRPr="00C34360">
        <w:rPr>
          <w:rFonts w:cstheme="minorHAnsi"/>
        </w:rPr>
        <w:t xml:space="preserve">Zamawiający po dokonaniu oceny nadesłanych ofert zaproponuje oferentowi, który uzyskał największą ilość punktów, zawarcie umowy na realizację przedmiotu zamówienia. </w:t>
      </w:r>
    </w:p>
    <w:p w14:paraId="70C74C66" w14:textId="601F9E5D" w:rsidR="00C34360" w:rsidRDefault="00C34360" w:rsidP="00434C4A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cstheme="minorHAnsi"/>
        </w:rPr>
      </w:pPr>
      <w:r w:rsidRPr="00C34360">
        <w:rPr>
          <w:rFonts w:cstheme="minorHAnsi"/>
        </w:rPr>
        <w:t>Jeżeli oferent, którego oferta została wybrana, uchyli się od podpisania umowy, Zamawiający zastrzega sobie prawo złożenia propozycji zawarcia umowy z oferentem, którego oferta będzie  najkorzystniejszą spośród pozostałych złożonych ofert.</w:t>
      </w:r>
    </w:p>
    <w:p w14:paraId="2E757CDF" w14:textId="77777777" w:rsidR="00651E80" w:rsidRPr="00651E80" w:rsidRDefault="00651E80" w:rsidP="00434C4A">
      <w:pPr>
        <w:pStyle w:val="Akapitzlist"/>
        <w:numPr>
          <w:ilvl w:val="0"/>
          <w:numId w:val="1"/>
        </w:numPr>
        <w:ind w:left="284"/>
        <w:rPr>
          <w:rFonts w:cstheme="minorHAnsi"/>
          <w:b/>
        </w:rPr>
      </w:pPr>
      <w:r w:rsidRPr="00651E80">
        <w:rPr>
          <w:rFonts w:cstheme="minorHAnsi"/>
          <w:b/>
        </w:rPr>
        <w:t xml:space="preserve">Warunki dokonania zmiany umowy: </w:t>
      </w:r>
    </w:p>
    <w:p w14:paraId="550813DC" w14:textId="77777777" w:rsidR="00651E80" w:rsidRPr="00651E80" w:rsidRDefault="00651E80" w:rsidP="00651E80">
      <w:pPr>
        <w:spacing w:after="0" w:line="360" w:lineRule="auto"/>
        <w:jc w:val="both"/>
        <w:rPr>
          <w:rFonts w:cstheme="minorHAnsi"/>
        </w:rPr>
      </w:pPr>
      <w:r w:rsidRPr="00651E80">
        <w:rPr>
          <w:rFonts w:cstheme="minorHAnsi"/>
        </w:rPr>
        <w:t xml:space="preserve">Zamawiający zastrzega sobie możliwość dokonania zmiany umowy zawartej w wyniku przeprowadzenia Zapytania Ofertowego, w następujących przypadkach: </w:t>
      </w:r>
    </w:p>
    <w:p w14:paraId="31EEC2F4" w14:textId="6962EA40" w:rsidR="00651E80" w:rsidRPr="00651E80" w:rsidRDefault="00651E80" w:rsidP="00651E80">
      <w:pPr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a)</w:t>
      </w:r>
      <w:r w:rsidRPr="00651E80">
        <w:rPr>
          <w:rFonts w:cstheme="minorHAnsi"/>
        </w:rPr>
        <w:t xml:space="preserve"> wystąpienie siły wyższej, uniemożliwiającej wykonanie przedmiotu zamówienia w terminach określonych w umowie;</w:t>
      </w:r>
    </w:p>
    <w:p w14:paraId="2FB9D0ED" w14:textId="39D8E3A7" w:rsidR="00651E80" w:rsidRPr="00651E80" w:rsidRDefault="00651E80" w:rsidP="00651E80">
      <w:pPr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b)</w:t>
      </w:r>
      <w:r w:rsidRPr="00651E80">
        <w:rPr>
          <w:rFonts w:cstheme="minorHAnsi"/>
        </w:rPr>
        <w:t xml:space="preserve"> zmian powszechnie obowiązujących przepisów prawa w zakresie mającym wpływ na realizację umowy,</w:t>
      </w:r>
    </w:p>
    <w:p w14:paraId="0690D61D" w14:textId="7EF2F86A" w:rsidR="00651E80" w:rsidRPr="00651E80" w:rsidRDefault="00651E80" w:rsidP="00651E80">
      <w:pPr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>c)</w:t>
      </w:r>
      <w:r w:rsidRPr="00651E80">
        <w:rPr>
          <w:rFonts w:cstheme="minorHAnsi"/>
        </w:rPr>
        <w:t xml:space="preserve"> powstania rozbieżności lub niejasności w rozumieniu pojęć użytych w umowie, których nie będzie można usunąć w inny sposób, a zmiana będzie umożliwiać usunięcie rozbieżności i doprecyzowanie umowy w celu jednoznacznej interpretacji jej postanowień przez strony, przy jednoczesnym braku zmiany charakteru umowy;</w:t>
      </w:r>
    </w:p>
    <w:p w14:paraId="7D72CAFB" w14:textId="0129550A" w:rsidR="00651E80" w:rsidRPr="00651E80" w:rsidRDefault="00651E80" w:rsidP="00651E80">
      <w:pPr>
        <w:spacing w:after="0" w:line="360" w:lineRule="auto"/>
        <w:ind w:left="284" w:hanging="284"/>
        <w:jc w:val="both"/>
        <w:rPr>
          <w:rFonts w:cstheme="minorHAnsi"/>
        </w:rPr>
      </w:pPr>
      <w:r w:rsidRPr="00EE04D2">
        <w:rPr>
          <w:rFonts w:cstheme="minorHAnsi"/>
        </w:rPr>
        <w:t xml:space="preserve">d) </w:t>
      </w:r>
      <w:r w:rsidR="00EE04D2" w:rsidRPr="00EE04D2">
        <w:rPr>
          <w:rFonts w:cstheme="minorHAnsi"/>
        </w:rPr>
        <w:t>zmiana nie prowadzi do zmiany charakteru umowy a łączna wartość zmian jest mniejsza niż kwoty określone w przepisach wydanych na podstawie art. 3 Dz.U. z 2019 r., poz. 2019 i jednocześnie jest mniejsza od 10% wartości zamówienia określonej pierwotnie w umowie</w:t>
      </w:r>
      <w:r w:rsidRPr="00EE04D2">
        <w:rPr>
          <w:rFonts w:cstheme="minorHAnsi"/>
        </w:rPr>
        <w:t>;</w:t>
      </w:r>
    </w:p>
    <w:p w14:paraId="37E20515" w14:textId="4874834D" w:rsidR="00651E80" w:rsidRPr="00651E80" w:rsidRDefault="00651E80" w:rsidP="00651E8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e)</w:t>
      </w:r>
      <w:r w:rsidRPr="00651E80">
        <w:rPr>
          <w:rFonts w:cstheme="minorHAnsi"/>
        </w:rPr>
        <w:t xml:space="preserve"> zmiana nie prowadzi do zmiany charakteru umowy i zostały spełnione łącznie następujące warunki: </w:t>
      </w:r>
    </w:p>
    <w:p w14:paraId="74E9C0E1" w14:textId="7F89C00E" w:rsidR="00651E80" w:rsidRPr="00651E80" w:rsidRDefault="00651E80" w:rsidP="00651E80">
      <w:pPr>
        <w:spacing w:after="0" w:line="360" w:lineRule="auto"/>
        <w:ind w:left="284"/>
        <w:jc w:val="both"/>
        <w:rPr>
          <w:rFonts w:cstheme="minorHAnsi"/>
        </w:rPr>
      </w:pPr>
      <w:r w:rsidRPr="00651E80">
        <w:rPr>
          <w:rFonts w:cstheme="minorHAnsi"/>
        </w:rPr>
        <w:t xml:space="preserve">- konieczność zmiany umowy spowodowana jest okolicznościami, których </w:t>
      </w:r>
      <w:r w:rsidR="00DB1D10">
        <w:rPr>
          <w:rFonts w:cstheme="minorHAnsi"/>
        </w:rPr>
        <w:t>Z</w:t>
      </w:r>
      <w:r w:rsidRPr="00651E80">
        <w:rPr>
          <w:rFonts w:cstheme="minorHAnsi"/>
        </w:rPr>
        <w:t xml:space="preserve">amawiający, działając z należytą starannością, nie mógł przewidzieć, </w:t>
      </w:r>
    </w:p>
    <w:p w14:paraId="4699782A" w14:textId="77777777" w:rsidR="00651E80" w:rsidRPr="00651E80" w:rsidRDefault="00651E80" w:rsidP="00651E80">
      <w:pPr>
        <w:spacing w:after="0" w:line="360" w:lineRule="auto"/>
        <w:ind w:firstLine="284"/>
        <w:jc w:val="both"/>
        <w:rPr>
          <w:rFonts w:cstheme="minorHAnsi"/>
        </w:rPr>
      </w:pPr>
      <w:r w:rsidRPr="00651E80">
        <w:rPr>
          <w:rFonts w:cstheme="minorHAnsi"/>
        </w:rPr>
        <w:t xml:space="preserve">- wartość zmiany nie przekracza 50% wartości zamówienia określonej pierwotnie w umowie, </w:t>
      </w:r>
    </w:p>
    <w:p w14:paraId="08A3C9FD" w14:textId="635CD5AF" w:rsidR="00651E80" w:rsidRPr="00651E80" w:rsidRDefault="00651E80" w:rsidP="00651E8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f)</w:t>
      </w:r>
      <w:r w:rsidRPr="00651E80">
        <w:rPr>
          <w:rFonts w:cstheme="minorHAnsi"/>
        </w:rPr>
        <w:t xml:space="preserve"> </w:t>
      </w:r>
      <w:r w:rsidR="00DB1D10">
        <w:rPr>
          <w:rFonts w:cstheme="minorHAnsi"/>
        </w:rPr>
        <w:t>W</w:t>
      </w:r>
      <w:r w:rsidRPr="00651E80">
        <w:rPr>
          <w:rFonts w:cstheme="minorHAnsi"/>
        </w:rPr>
        <w:t xml:space="preserve">ykonawcę, któremu </w:t>
      </w:r>
      <w:r w:rsidR="00DB1D10">
        <w:rPr>
          <w:rFonts w:cstheme="minorHAnsi"/>
        </w:rPr>
        <w:t>Z</w:t>
      </w:r>
      <w:r w:rsidRPr="00651E80">
        <w:rPr>
          <w:rFonts w:cstheme="minorHAnsi"/>
        </w:rPr>
        <w:t xml:space="preserve">amawiający udzielił zamówienia, ma zastąpić nowy </w:t>
      </w:r>
      <w:r w:rsidR="00DB1D10">
        <w:rPr>
          <w:rFonts w:cstheme="minorHAnsi"/>
        </w:rPr>
        <w:t>W</w:t>
      </w:r>
      <w:r w:rsidRPr="00651E80">
        <w:rPr>
          <w:rFonts w:cstheme="minorHAnsi"/>
        </w:rPr>
        <w:t xml:space="preserve">ykonawca: </w:t>
      </w:r>
    </w:p>
    <w:p w14:paraId="0E88A383" w14:textId="77777777" w:rsidR="00651E80" w:rsidRPr="00651E80" w:rsidRDefault="00651E80" w:rsidP="00651E80">
      <w:pPr>
        <w:spacing w:after="0" w:line="360" w:lineRule="auto"/>
        <w:ind w:left="142"/>
        <w:jc w:val="both"/>
        <w:rPr>
          <w:rFonts w:cstheme="minorHAnsi"/>
        </w:rPr>
      </w:pPr>
      <w:r w:rsidRPr="00651E80">
        <w:rPr>
          <w:rFonts w:cstheme="minorHAnsi"/>
        </w:rPr>
        <w:t xml:space="preserve">- na podstawie postanowień umownych, o których mowa w punktach wyżej </w:t>
      </w:r>
    </w:p>
    <w:p w14:paraId="2AF59FB3" w14:textId="34D97A9E" w:rsidR="00651E80" w:rsidRPr="00651E80" w:rsidRDefault="00651E80" w:rsidP="00651E80">
      <w:pPr>
        <w:spacing w:after="0" w:line="360" w:lineRule="auto"/>
        <w:ind w:left="284" w:hanging="142"/>
        <w:jc w:val="both"/>
        <w:rPr>
          <w:rFonts w:cstheme="minorHAnsi"/>
        </w:rPr>
      </w:pPr>
      <w:r w:rsidRPr="00651E80">
        <w:rPr>
          <w:rFonts w:cstheme="minorHAnsi"/>
        </w:rPr>
        <w:t xml:space="preserve">- w wyniku połączenia, podziału, przekształcenia, upadłości, restrukturyzacji lub nabycia dotychczasowego </w:t>
      </w:r>
      <w:r w:rsidR="00DB1D10">
        <w:rPr>
          <w:rFonts w:cstheme="minorHAnsi"/>
        </w:rPr>
        <w:t>W</w:t>
      </w:r>
      <w:r w:rsidRPr="00651E80">
        <w:rPr>
          <w:rFonts w:cstheme="minorHAnsi"/>
        </w:rPr>
        <w:t xml:space="preserve">ykonawcy lub jego przedsiębiorstwa, o ile nowy </w:t>
      </w:r>
      <w:r w:rsidR="00DB1D10">
        <w:rPr>
          <w:rFonts w:cstheme="minorHAnsi"/>
        </w:rPr>
        <w:t>W</w:t>
      </w:r>
      <w:r w:rsidRPr="00651E80">
        <w:rPr>
          <w:rFonts w:cstheme="minorHAnsi"/>
        </w:rPr>
        <w:t xml:space="preserve">ykonawca spełnia warunki udziału w postępowaniu, nie zachodzą wobec niego podstawy wykluczenia oraz nie pociąga to za sobą innych istotnych zmian umowy, </w:t>
      </w:r>
    </w:p>
    <w:p w14:paraId="7955187D" w14:textId="46755796" w:rsidR="00651E80" w:rsidRPr="00651E80" w:rsidRDefault="00651E80" w:rsidP="00651E80">
      <w:pPr>
        <w:spacing w:after="0" w:line="360" w:lineRule="auto"/>
        <w:ind w:left="142"/>
        <w:jc w:val="both"/>
        <w:rPr>
          <w:rFonts w:cstheme="minorHAnsi"/>
        </w:rPr>
      </w:pPr>
      <w:r w:rsidRPr="00651E80">
        <w:rPr>
          <w:rFonts w:cstheme="minorHAnsi"/>
        </w:rPr>
        <w:t xml:space="preserve">- w wyniku przejęcia przez </w:t>
      </w:r>
      <w:r w:rsidR="00DB1D10">
        <w:rPr>
          <w:rFonts w:cstheme="minorHAnsi"/>
        </w:rPr>
        <w:t>Z</w:t>
      </w:r>
      <w:r w:rsidRPr="00651E80">
        <w:rPr>
          <w:rFonts w:cstheme="minorHAnsi"/>
        </w:rPr>
        <w:t xml:space="preserve">amawiającego zobowiązań </w:t>
      </w:r>
      <w:r w:rsidR="00DB1D10">
        <w:rPr>
          <w:rFonts w:cstheme="minorHAnsi"/>
        </w:rPr>
        <w:t>W</w:t>
      </w:r>
      <w:r w:rsidRPr="00651E80">
        <w:rPr>
          <w:rFonts w:cstheme="minorHAnsi"/>
        </w:rPr>
        <w:t>ykonawcy względem jego podwykonawców.</w:t>
      </w:r>
    </w:p>
    <w:p w14:paraId="383C9D08" w14:textId="671EB52E" w:rsidR="00E05AED" w:rsidRPr="00FB72B0" w:rsidRDefault="00525D6A" w:rsidP="00434C4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cstheme="minorHAnsi"/>
          <w:b/>
        </w:rPr>
      </w:pPr>
      <w:r w:rsidRPr="00FB72B0">
        <w:rPr>
          <w:rFonts w:cstheme="minorHAnsi"/>
          <w:b/>
        </w:rPr>
        <w:t xml:space="preserve">Zastrzeżenia: </w:t>
      </w:r>
    </w:p>
    <w:p w14:paraId="1ECEDF5B" w14:textId="77777777" w:rsidR="00DB202F" w:rsidRPr="00E97E6C" w:rsidRDefault="00DB202F" w:rsidP="00347663">
      <w:pPr>
        <w:numPr>
          <w:ilvl w:val="0"/>
          <w:numId w:val="12"/>
        </w:numPr>
        <w:suppressAutoHyphens/>
        <w:spacing w:after="0" w:line="360" w:lineRule="auto"/>
        <w:ind w:left="284"/>
        <w:contextualSpacing/>
        <w:jc w:val="both"/>
        <w:rPr>
          <w:rFonts w:eastAsia="Times New Roman"/>
          <w:b/>
        </w:rPr>
      </w:pPr>
      <w:r w:rsidRPr="00E97E6C">
        <w:rPr>
          <w:rFonts w:eastAsia="Times New Roman"/>
        </w:rPr>
        <w:t xml:space="preserve">Zamawiający zastrzega, iż w umowie zawartej z wybranym wykonawcą przewidziane zostaną kary umowne za opóźnienie dostawy, niepełną/niekompletną dostawę lub dostawę sprzętu niespełniającego założeń zapytania ofertowego w wysokości 0,01 % wartości zamówienia brutto za każdy dzień opóźnienia. Jednakże nie więcej niż 10% wartości kontraktu brutto. </w:t>
      </w:r>
    </w:p>
    <w:p w14:paraId="015B5BDC" w14:textId="77777777" w:rsidR="00DB202F" w:rsidRPr="00E97E6C" w:rsidRDefault="00DB202F" w:rsidP="00347663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cs="Calibri"/>
          <w:bCs/>
        </w:rPr>
      </w:pPr>
      <w:r w:rsidRPr="00E97E6C">
        <w:rPr>
          <w:rFonts w:cs="Calibri"/>
          <w:bCs/>
        </w:rPr>
        <w:t>Oferent ponosi wszelkie koszty własne związane z przygotowaniem i złożeniem oferty, niezależnie od wyniku postępowania.</w:t>
      </w:r>
    </w:p>
    <w:p w14:paraId="28DFCA6F" w14:textId="77777777" w:rsidR="00DB202F" w:rsidRPr="00E97E6C" w:rsidRDefault="00DB202F" w:rsidP="00347663">
      <w:pPr>
        <w:pStyle w:val="Akapitzlist"/>
        <w:numPr>
          <w:ilvl w:val="0"/>
          <w:numId w:val="12"/>
        </w:numPr>
        <w:suppressAutoHyphens/>
        <w:spacing w:after="0" w:line="360" w:lineRule="auto"/>
        <w:ind w:left="284"/>
        <w:jc w:val="both"/>
        <w:rPr>
          <w:rFonts w:cs="Calibri"/>
          <w:bCs/>
        </w:rPr>
      </w:pPr>
      <w:r w:rsidRPr="00E97E6C">
        <w:rPr>
          <w:rFonts w:cs="Calibri"/>
          <w:bCs/>
        </w:rPr>
        <w:t>Zamawiający</w:t>
      </w:r>
      <w:r w:rsidRPr="00E97E6C">
        <w:rPr>
          <w:rFonts w:cs="Calibri"/>
          <w:b/>
          <w:bCs/>
        </w:rPr>
        <w:t xml:space="preserve"> </w:t>
      </w:r>
      <w:r w:rsidRPr="00E97E6C">
        <w:rPr>
          <w:rFonts w:cs="Calibri"/>
        </w:rPr>
        <w:t xml:space="preserve">zastrzega sobie prawo do zmiany zapytania ofertowego i formularza ofertowego w przypadku błędów w zapytaniu ofertowym, konieczności dokonania uzupełnień w takim przypadku Zamawiający: </w:t>
      </w:r>
    </w:p>
    <w:p w14:paraId="2C65D10E" w14:textId="77777777" w:rsidR="00DB202F" w:rsidRPr="00E97E6C" w:rsidRDefault="00DB202F" w:rsidP="00347663">
      <w:pPr>
        <w:pStyle w:val="Akapitzlist"/>
        <w:numPr>
          <w:ilvl w:val="1"/>
          <w:numId w:val="12"/>
        </w:numPr>
        <w:suppressAutoHyphens/>
        <w:spacing w:after="0" w:line="360" w:lineRule="auto"/>
        <w:ind w:left="284"/>
        <w:jc w:val="both"/>
        <w:rPr>
          <w:rFonts w:cs="Calibri"/>
          <w:bCs/>
        </w:rPr>
      </w:pPr>
      <w:r w:rsidRPr="00E97E6C">
        <w:rPr>
          <w:rFonts w:cs="Calibri"/>
        </w:rPr>
        <w:t>poinformuje o dokonanej zmianie w sposób właściwy dla upublicznienia niniejszego zapytania ofertowego,</w:t>
      </w:r>
    </w:p>
    <w:p w14:paraId="5911C510" w14:textId="77777777" w:rsidR="00DB202F" w:rsidRPr="00E97E6C" w:rsidRDefault="00DB202F" w:rsidP="00347663">
      <w:pPr>
        <w:pStyle w:val="Akapitzlist"/>
        <w:numPr>
          <w:ilvl w:val="1"/>
          <w:numId w:val="12"/>
        </w:numPr>
        <w:suppressAutoHyphens/>
        <w:spacing w:after="0" w:line="360" w:lineRule="auto"/>
        <w:ind w:left="284"/>
        <w:jc w:val="both"/>
        <w:rPr>
          <w:rFonts w:cs="Calibri"/>
          <w:bCs/>
        </w:rPr>
      </w:pPr>
      <w:r w:rsidRPr="00E97E6C">
        <w:rPr>
          <w:rFonts w:cs="Calibri"/>
        </w:rPr>
        <w:t xml:space="preserve">poinformuje o dokonanej zmianie wszystkich oferentów, którzy dotychczas złożyli oferty; </w:t>
      </w:r>
    </w:p>
    <w:p w14:paraId="19C1D723" w14:textId="77777777" w:rsidR="00DB202F" w:rsidRPr="00E97E6C" w:rsidRDefault="00DB202F" w:rsidP="00347663">
      <w:pPr>
        <w:pStyle w:val="Akapitzlist"/>
        <w:numPr>
          <w:ilvl w:val="1"/>
          <w:numId w:val="12"/>
        </w:numPr>
        <w:suppressAutoHyphens/>
        <w:spacing w:after="0" w:line="360" w:lineRule="auto"/>
        <w:ind w:left="284"/>
        <w:jc w:val="both"/>
        <w:rPr>
          <w:rFonts w:eastAsia="Times New Roman" w:cs="Calibri"/>
        </w:rPr>
      </w:pPr>
      <w:r w:rsidRPr="00E97E6C">
        <w:rPr>
          <w:rFonts w:cs="Calibri"/>
        </w:rPr>
        <w:t>wydłuży termin składania ofert o czas niezbędny do wprowadzenia zamian w ofertach składanych przez oferentów.</w:t>
      </w:r>
    </w:p>
    <w:p w14:paraId="3C670D1E" w14:textId="77777777" w:rsidR="00DB202F" w:rsidRPr="00E97E6C" w:rsidRDefault="00DB202F" w:rsidP="00347663">
      <w:pPr>
        <w:numPr>
          <w:ilvl w:val="0"/>
          <w:numId w:val="12"/>
        </w:numPr>
        <w:spacing w:after="0" w:line="360" w:lineRule="auto"/>
        <w:ind w:left="284" w:hanging="357"/>
        <w:contextualSpacing/>
        <w:jc w:val="both"/>
      </w:pPr>
      <w:r w:rsidRPr="00E97E6C">
        <w:rPr>
          <w:rFonts w:eastAsia="Times New Roman"/>
        </w:rPr>
        <w:lastRenderedPageBreak/>
        <w:t xml:space="preserve">W trakcie oceny ofert Zamawiający może wzywać oferentów do złożenia wyjaśnień i uzupełnień dotyczących złożonych przez nich ofert. </w:t>
      </w:r>
    </w:p>
    <w:p w14:paraId="586F029A" w14:textId="77777777" w:rsidR="00DB202F" w:rsidRPr="00E97E6C" w:rsidRDefault="00DB202F" w:rsidP="00347663">
      <w:pPr>
        <w:numPr>
          <w:ilvl w:val="0"/>
          <w:numId w:val="12"/>
        </w:numPr>
        <w:suppressAutoHyphens/>
        <w:spacing w:after="0" w:line="360" w:lineRule="auto"/>
        <w:ind w:left="284" w:hanging="357"/>
        <w:contextualSpacing/>
        <w:jc w:val="both"/>
      </w:pPr>
      <w:r w:rsidRPr="00E97E6C">
        <w:t>Kończąc procedurę oceny ofert Zamawiający podejmie decyzję o wyborze najkorzystniejszej oferty.</w:t>
      </w:r>
    </w:p>
    <w:p w14:paraId="35C3AB75" w14:textId="77777777" w:rsidR="00DB202F" w:rsidRPr="00E97E6C" w:rsidRDefault="00DB202F" w:rsidP="00347663">
      <w:pPr>
        <w:numPr>
          <w:ilvl w:val="0"/>
          <w:numId w:val="12"/>
        </w:numPr>
        <w:suppressAutoHyphens/>
        <w:spacing w:after="0" w:line="360" w:lineRule="auto"/>
        <w:ind w:left="284"/>
        <w:contextualSpacing/>
        <w:jc w:val="both"/>
      </w:pPr>
      <w:r w:rsidRPr="00E97E6C">
        <w:t xml:space="preserve">Złożenie oferty w ramach Zapytania Ofertowego jest jednoznaczne z zaakceptowaniem zasad określonych w zapytaniu ofertowym. </w:t>
      </w:r>
    </w:p>
    <w:p w14:paraId="4DA7110B" w14:textId="77777777" w:rsidR="00933315" w:rsidRPr="00933315" w:rsidRDefault="00DB202F" w:rsidP="00347663">
      <w:pPr>
        <w:pStyle w:val="Akapitzlist"/>
        <w:numPr>
          <w:ilvl w:val="0"/>
          <w:numId w:val="12"/>
        </w:numPr>
        <w:spacing w:after="0" w:line="360" w:lineRule="auto"/>
        <w:ind w:left="284"/>
        <w:jc w:val="both"/>
        <w:rPr>
          <w:rFonts w:cstheme="minorHAnsi"/>
          <w:b/>
        </w:rPr>
      </w:pPr>
      <w:r w:rsidRPr="00E97E6C">
        <w:t xml:space="preserve">Zamawiający ma prawo w uzasadnionych przypadkach do anulowania części lub całości zapytania ofertowego w każdym momencie postępowania. </w:t>
      </w:r>
    </w:p>
    <w:p w14:paraId="1EE2A924" w14:textId="77777777" w:rsidR="00986876" w:rsidRDefault="00986876" w:rsidP="00986876">
      <w:pPr>
        <w:pStyle w:val="Akapitzlist"/>
        <w:spacing w:after="0" w:line="360" w:lineRule="auto"/>
        <w:ind w:left="284"/>
        <w:jc w:val="both"/>
        <w:rPr>
          <w:rFonts w:cstheme="minorHAnsi"/>
          <w:b/>
        </w:rPr>
      </w:pPr>
    </w:p>
    <w:p w14:paraId="7AE9AD7A" w14:textId="6D81929E" w:rsidR="00986876" w:rsidRDefault="00986876" w:rsidP="00434C4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cstheme="minorHAnsi"/>
          <w:b/>
        </w:rPr>
      </w:pPr>
      <w:r>
        <w:rPr>
          <w:rFonts w:cstheme="minorHAnsi"/>
          <w:b/>
        </w:rPr>
        <w:t>Załączniki:</w:t>
      </w:r>
    </w:p>
    <w:p w14:paraId="1A83EB42" w14:textId="7C159862" w:rsidR="00FB72B0" w:rsidRDefault="00FB72B0" w:rsidP="00434C4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Załącznik nr 1 – Formularz ofertowy</w:t>
      </w:r>
    </w:p>
    <w:p w14:paraId="313C17D5" w14:textId="5DE5E729" w:rsidR="00E162E4" w:rsidRPr="00FB72B0" w:rsidRDefault="00E162E4" w:rsidP="00434C4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Załącznik nr 2 – Specyfikacja techniczna</w:t>
      </w:r>
    </w:p>
    <w:p w14:paraId="04FD963C" w14:textId="755B428C" w:rsidR="008F1B5D" w:rsidRDefault="008F1B5D" w:rsidP="00417F0A">
      <w:pPr>
        <w:spacing w:after="0" w:line="360" w:lineRule="auto"/>
        <w:ind w:left="567" w:hanging="426"/>
        <w:jc w:val="both"/>
        <w:rPr>
          <w:rFonts w:cstheme="minorHAnsi"/>
        </w:rPr>
      </w:pPr>
    </w:p>
    <w:p w14:paraId="0F79380B" w14:textId="77777777" w:rsidR="00417F0A" w:rsidRPr="008F1B5D" w:rsidRDefault="00417F0A" w:rsidP="00417F0A">
      <w:pPr>
        <w:spacing w:after="0" w:line="360" w:lineRule="auto"/>
        <w:ind w:left="567" w:hanging="426"/>
        <w:jc w:val="both"/>
        <w:rPr>
          <w:rFonts w:cstheme="minorHAnsi"/>
        </w:rPr>
      </w:pPr>
    </w:p>
    <w:p w14:paraId="2D9794BC" w14:textId="77777777" w:rsidR="00805C07" w:rsidRDefault="00805C07" w:rsidP="007F3F8B"/>
    <w:sectPr w:rsidR="00805C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0C4EF" w16cex:dateUtc="2021-05-20T09:22:00Z"/>
  <w16cex:commentExtensible w16cex:durableId="2450C500" w16cex:dateUtc="2021-05-20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10C3F23" w16cid:durableId="2450C4DE"/>
  <w16cid:commentId w16cid:paraId="012A42E4" w16cid:durableId="2450C4EF"/>
  <w16cid:commentId w16cid:paraId="5067F292" w16cid:durableId="2450C4DF"/>
  <w16cid:commentId w16cid:paraId="262FDB4F" w16cid:durableId="2450C500"/>
  <w16cid:commentId w16cid:paraId="006B2827" w16cid:durableId="24477C5D"/>
  <w16cid:commentId w16cid:paraId="27929935" w16cid:durableId="24477C5E"/>
  <w16cid:commentId w16cid:paraId="11CD8958" w16cid:durableId="24477C5F"/>
  <w16cid:commentId w16cid:paraId="25257856" w16cid:durableId="24477C60"/>
  <w16cid:commentId w16cid:paraId="56ABB803" w16cid:durableId="24477C61"/>
  <w16cid:commentId w16cid:paraId="4AA78271" w16cid:durableId="24477C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8580C" w14:textId="77777777" w:rsidR="007B705B" w:rsidRDefault="007B705B" w:rsidP="00A10D04">
      <w:pPr>
        <w:spacing w:after="0" w:line="240" w:lineRule="auto"/>
      </w:pPr>
      <w:r>
        <w:separator/>
      </w:r>
    </w:p>
  </w:endnote>
  <w:endnote w:type="continuationSeparator" w:id="0">
    <w:p w14:paraId="12CD5DC1" w14:textId="77777777" w:rsidR="007B705B" w:rsidRDefault="007B705B" w:rsidP="00A1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9D381" w14:textId="77777777" w:rsidR="002A2999" w:rsidRDefault="002A29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81370" w14:textId="77777777" w:rsidR="002A2999" w:rsidRDefault="002A299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F674F" w14:textId="77777777" w:rsidR="002A2999" w:rsidRDefault="002A29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D91F9" w14:textId="77777777" w:rsidR="007B705B" w:rsidRDefault="007B705B" w:rsidP="00A10D04">
      <w:pPr>
        <w:spacing w:after="0" w:line="240" w:lineRule="auto"/>
      </w:pPr>
      <w:r>
        <w:separator/>
      </w:r>
    </w:p>
  </w:footnote>
  <w:footnote w:type="continuationSeparator" w:id="0">
    <w:p w14:paraId="093B9CD9" w14:textId="77777777" w:rsidR="007B705B" w:rsidRDefault="007B705B" w:rsidP="00A1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30A70" w14:textId="77777777" w:rsidR="002A2999" w:rsidRDefault="002A29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E246" w14:textId="20F1FDDF" w:rsidR="00A10D04" w:rsidRDefault="002A2999">
    <w:pPr>
      <w:pStyle w:val="Nagwek"/>
    </w:pPr>
    <w:r>
      <w:rPr>
        <w:rFonts w:ascii="Verdana" w:eastAsia="Verdana" w:hAnsi="Verdana" w:cs="Verdana"/>
        <w:noProof/>
      </w:rPr>
      <w:drawing>
        <wp:inline distT="0" distB="0" distL="0" distR="0" wp14:anchorId="7EA5084F" wp14:editId="1C3CB6A9">
          <wp:extent cx="5731200" cy="584200"/>
          <wp:effectExtent l="0" t="0" r="0" b="0"/>
          <wp:docPr id="2" name="image1.jpg" descr="C:\Users\DRUSZC~1\AppData\Local\Temp\Rar$DIa6308.31391\belka POIR_p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DRUSZC~1\AppData\Local\Temp\Rar$DIa6308.31391\belka POIR_p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B64E9" w14:textId="77777777" w:rsidR="002A2999" w:rsidRDefault="002A29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agwek11"/>
      <w:lvlText w:val=""/>
      <w:lvlJc w:val="left"/>
      <w:pPr>
        <w:tabs>
          <w:tab w:val="num" w:pos="1496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11B879A1"/>
    <w:multiLevelType w:val="hybridMultilevel"/>
    <w:tmpl w:val="C4CC6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021A1"/>
    <w:multiLevelType w:val="hybridMultilevel"/>
    <w:tmpl w:val="C2DCE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338B2"/>
    <w:multiLevelType w:val="hybridMultilevel"/>
    <w:tmpl w:val="A9300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4580C"/>
    <w:multiLevelType w:val="hybridMultilevel"/>
    <w:tmpl w:val="30082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907D4"/>
    <w:multiLevelType w:val="hybridMultilevel"/>
    <w:tmpl w:val="F654B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C25F9"/>
    <w:multiLevelType w:val="hybridMultilevel"/>
    <w:tmpl w:val="8BF4A7A0"/>
    <w:lvl w:ilvl="0" w:tplc="5DE48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C62A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33038"/>
    <w:multiLevelType w:val="hybridMultilevel"/>
    <w:tmpl w:val="1AFCBF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C5D7259"/>
    <w:multiLevelType w:val="hybridMultilevel"/>
    <w:tmpl w:val="357EA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A44BA"/>
    <w:multiLevelType w:val="hybridMultilevel"/>
    <w:tmpl w:val="C1627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33E6E"/>
    <w:multiLevelType w:val="hybridMultilevel"/>
    <w:tmpl w:val="A62E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77C3E"/>
    <w:multiLevelType w:val="hybridMultilevel"/>
    <w:tmpl w:val="32BA568A"/>
    <w:lvl w:ilvl="0" w:tplc="D652A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8515E"/>
    <w:multiLevelType w:val="hybridMultilevel"/>
    <w:tmpl w:val="4A5E7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04"/>
    <w:rsid w:val="00011F3B"/>
    <w:rsid w:val="000202DA"/>
    <w:rsid w:val="000518E6"/>
    <w:rsid w:val="00074FEC"/>
    <w:rsid w:val="00081F0F"/>
    <w:rsid w:val="00090546"/>
    <w:rsid w:val="000C47FA"/>
    <w:rsid w:val="000D49CC"/>
    <w:rsid w:val="000D4A21"/>
    <w:rsid w:val="000E4776"/>
    <w:rsid w:val="000E48B2"/>
    <w:rsid w:val="000E5AB1"/>
    <w:rsid w:val="00107118"/>
    <w:rsid w:val="001078E1"/>
    <w:rsid w:val="00112B79"/>
    <w:rsid w:val="00113E68"/>
    <w:rsid w:val="00127DB9"/>
    <w:rsid w:val="00141F54"/>
    <w:rsid w:val="001577C6"/>
    <w:rsid w:val="00160169"/>
    <w:rsid w:val="00163785"/>
    <w:rsid w:val="00165EC5"/>
    <w:rsid w:val="0017414F"/>
    <w:rsid w:val="00183D7D"/>
    <w:rsid w:val="001939E0"/>
    <w:rsid w:val="001E7980"/>
    <w:rsid w:val="001F62F8"/>
    <w:rsid w:val="002149BE"/>
    <w:rsid w:val="0022663E"/>
    <w:rsid w:val="00235D4E"/>
    <w:rsid w:val="00243B78"/>
    <w:rsid w:val="00250743"/>
    <w:rsid w:val="0027782D"/>
    <w:rsid w:val="0028273C"/>
    <w:rsid w:val="002865A1"/>
    <w:rsid w:val="00287AB4"/>
    <w:rsid w:val="002A2999"/>
    <w:rsid w:val="002B67AE"/>
    <w:rsid w:val="002C0A04"/>
    <w:rsid w:val="002D1D03"/>
    <w:rsid w:val="002D7C7E"/>
    <w:rsid w:val="002E62A1"/>
    <w:rsid w:val="002F0006"/>
    <w:rsid w:val="002F350E"/>
    <w:rsid w:val="00302B5F"/>
    <w:rsid w:val="00307637"/>
    <w:rsid w:val="00307D15"/>
    <w:rsid w:val="00313E02"/>
    <w:rsid w:val="00321F18"/>
    <w:rsid w:val="003234DD"/>
    <w:rsid w:val="00333ECC"/>
    <w:rsid w:val="003440CA"/>
    <w:rsid w:val="00347663"/>
    <w:rsid w:val="0035269C"/>
    <w:rsid w:val="00376134"/>
    <w:rsid w:val="0039440A"/>
    <w:rsid w:val="003A4368"/>
    <w:rsid w:val="003A6F78"/>
    <w:rsid w:val="003B6DB0"/>
    <w:rsid w:val="003B7E90"/>
    <w:rsid w:val="003C2A45"/>
    <w:rsid w:val="003D320F"/>
    <w:rsid w:val="0040731E"/>
    <w:rsid w:val="00417F0A"/>
    <w:rsid w:val="00421C16"/>
    <w:rsid w:val="004225D9"/>
    <w:rsid w:val="00431478"/>
    <w:rsid w:val="00434C4A"/>
    <w:rsid w:val="0043792B"/>
    <w:rsid w:val="00442800"/>
    <w:rsid w:val="00453BDF"/>
    <w:rsid w:val="00457470"/>
    <w:rsid w:val="004670ED"/>
    <w:rsid w:val="00480A16"/>
    <w:rsid w:val="004904A3"/>
    <w:rsid w:val="004A07A2"/>
    <w:rsid w:val="004B0C7B"/>
    <w:rsid w:val="004B45A8"/>
    <w:rsid w:val="004C2E83"/>
    <w:rsid w:val="004E1682"/>
    <w:rsid w:val="004E26F5"/>
    <w:rsid w:val="00517D4F"/>
    <w:rsid w:val="00525665"/>
    <w:rsid w:val="00525A6C"/>
    <w:rsid w:val="00525D6A"/>
    <w:rsid w:val="0054132A"/>
    <w:rsid w:val="00547BAA"/>
    <w:rsid w:val="00551C4B"/>
    <w:rsid w:val="0056434E"/>
    <w:rsid w:val="005A3BFE"/>
    <w:rsid w:val="005D33C7"/>
    <w:rsid w:val="005F08C2"/>
    <w:rsid w:val="00604F13"/>
    <w:rsid w:val="00616BDB"/>
    <w:rsid w:val="00624A78"/>
    <w:rsid w:val="0063224A"/>
    <w:rsid w:val="00650D23"/>
    <w:rsid w:val="00651E80"/>
    <w:rsid w:val="00682673"/>
    <w:rsid w:val="006938B5"/>
    <w:rsid w:val="006A3875"/>
    <w:rsid w:val="006A5B45"/>
    <w:rsid w:val="006B6A73"/>
    <w:rsid w:val="006B754E"/>
    <w:rsid w:val="006C0B07"/>
    <w:rsid w:val="006E2B43"/>
    <w:rsid w:val="006F75E4"/>
    <w:rsid w:val="007116D9"/>
    <w:rsid w:val="00711D4F"/>
    <w:rsid w:val="00712BCC"/>
    <w:rsid w:val="00720201"/>
    <w:rsid w:val="007463A5"/>
    <w:rsid w:val="00754077"/>
    <w:rsid w:val="00781377"/>
    <w:rsid w:val="007B705B"/>
    <w:rsid w:val="007D0E9D"/>
    <w:rsid w:val="007D1E9D"/>
    <w:rsid w:val="007F3F8B"/>
    <w:rsid w:val="00801775"/>
    <w:rsid w:val="00801B5F"/>
    <w:rsid w:val="00805C07"/>
    <w:rsid w:val="0081113D"/>
    <w:rsid w:val="00832317"/>
    <w:rsid w:val="00834AD1"/>
    <w:rsid w:val="0084717A"/>
    <w:rsid w:val="00865463"/>
    <w:rsid w:val="008A0FF9"/>
    <w:rsid w:val="008A2D2D"/>
    <w:rsid w:val="008A3714"/>
    <w:rsid w:val="008B2047"/>
    <w:rsid w:val="008C5C1D"/>
    <w:rsid w:val="008C7CD3"/>
    <w:rsid w:val="008D4AAF"/>
    <w:rsid w:val="008D5A3F"/>
    <w:rsid w:val="008F1B5D"/>
    <w:rsid w:val="00901499"/>
    <w:rsid w:val="00901B22"/>
    <w:rsid w:val="0090429B"/>
    <w:rsid w:val="009043C6"/>
    <w:rsid w:val="00905358"/>
    <w:rsid w:val="00911C83"/>
    <w:rsid w:val="00916D4A"/>
    <w:rsid w:val="00917B9E"/>
    <w:rsid w:val="00933315"/>
    <w:rsid w:val="00940D67"/>
    <w:rsid w:val="009560DF"/>
    <w:rsid w:val="00957367"/>
    <w:rsid w:val="00973370"/>
    <w:rsid w:val="0097728B"/>
    <w:rsid w:val="009813F8"/>
    <w:rsid w:val="00986876"/>
    <w:rsid w:val="00995CB6"/>
    <w:rsid w:val="009975C8"/>
    <w:rsid w:val="009B1F19"/>
    <w:rsid w:val="009B3C43"/>
    <w:rsid w:val="009E0463"/>
    <w:rsid w:val="009E5DAD"/>
    <w:rsid w:val="00A01191"/>
    <w:rsid w:val="00A04080"/>
    <w:rsid w:val="00A07BD9"/>
    <w:rsid w:val="00A10D04"/>
    <w:rsid w:val="00A25371"/>
    <w:rsid w:val="00A57A37"/>
    <w:rsid w:val="00A57FE9"/>
    <w:rsid w:val="00A647A7"/>
    <w:rsid w:val="00A70A10"/>
    <w:rsid w:val="00A71478"/>
    <w:rsid w:val="00A952E2"/>
    <w:rsid w:val="00AA2378"/>
    <w:rsid w:val="00AB4CE2"/>
    <w:rsid w:val="00AC6A92"/>
    <w:rsid w:val="00AE645D"/>
    <w:rsid w:val="00AF37EA"/>
    <w:rsid w:val="00AF477D"/>
    <w:rsid w:val="00B062CA"/>
    <w:rsid w:val="00B07525"/>
    <w:rsid w:val="00B1395A"/>
    <w:rsid w:val="00B17B4A"/>
    <w:rsid w:val="00B44D7B"/>
    <w:rsid w:val="00B5703F"/>
    <w:rsid w:val="00BA527D"/>
    <w:rsid w:val="00BA7281"/>
    <w:rsid w:val="00BB0B0F"/>
    <w:rsid w:val="00BD3B6E"/>
    <w:rsid w:val="00BE3463"/>
    <w:rsid w:val="00C028CF"/>
    <w:rsid w:val="00C05E6B"/>
    <w:rsid w:val="00C10AE0"/>
    <w:rsid w:val="00C113A5"/>
    <w:rsid w:val="00C16615"/>
    <w:rsid w:val="00C34360"/>
    <w:rsid w:val="00C36A16"/>
    <w:rsid w:val="00C70294"/>
    <w:rsid w:val="00C845EF"/>
    <w:rsid w:val="00C84FE8"/>
    <w:rsid w:val="00C85355"/>
    <w:rsid w:val="00CA0D8A"/>
    <w:rsid w:val="00CB63A7"/>
    <w:rsid w:val="00CB78FB"/>
    <w:rsid w:val="00CD3220"/>
    <w:rsid w:val="00CE501F"/>
    <w:rsid w:val="00CF08EE"/>
    <w:rsid w:val="00D17D11"/>
    <w:rsid w:val="00D51399"/>
    <w:rsid w:val="00D56AE9"/>
    <w:rsid w:val="00D67DF6"/>
    <w:rsid w:val="00D76FFE"/>
    <w:rsid w:val="00D84103"/>
    <w:rsid w:val="00DB1D10"/>
    <w:rsid w:val="00DB202F"/>
    <w:rsid w:val="00DB4D8E"/>
    <w:rsid w:val="00DC3E18"/>
    <w:rsid w:val="00DD3F47"/>
    <w:rsid w:val="00DD6251"/>
    <w:rsid w:val="00DE3832"/>
    <w:rsid w:val="00DE616D"/>
    <w:rsid w:val="00E05AED"/>
    <w:rsid w:val="00E068B2"/>
    <w:rsid w:val="00E07716"/>
    <w:rsid w:val="00E162E4"/>
    <w:rsid w:val="00E17D3A"/>
    <w:rsid w:val="00E30BA2"/>
    <w:rsid w:val="00E4459A"/>
    <w:rsid w:val="00E61AB2"/>
    <w:rsid w:val="00E61C4F"/>
    <w:rsid w:val="00E753ED"/>
    <w:rsid w:val="00E9294E"/>
    <w:rsid w:val="00E9676A"/>
    <w:rsid w:val="00EC5360"/>
    <w:rsid w:val="00ED77C1"/>
    <w:rsid w:val="00ED7E75"/>
    <w:rsid w:val="00EE04D2"/>
    <w:rsid w:val="00EF7F29"/>
    <w:rsid w:val="00F0058A"/>
    <w:rsid w:val="00F1360D"/>
    <w:rsid w:val="00F1670D"/>
    <w:rsid w:val="00F372EA"/>
    <w:rsid w:val="00F404B9"/>
    <w:rsid w:val="00F51E16"/>
    <w:rsid w:val="00F5741F"/>
    <w:rsid w:val="00FA759D"/>
    <w:rsid w:val="00FB6046"/>
    <w:rsid w:val="00FB72B0"/>
    <w:rsid w:val="00FD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1668D"/>
  <w15:chartTrackingRefBased/>
  <w15:docId w15:val="{679A60E6-FA13-4B23-8DAC-54E84F86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E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D04"/>
  </w:style>
  <w:style w:type="paragraph" w:styleId="Stopka">
    <w:name w:val="footer"/>
    <w:basedOn w:val="Normalny"/>
    <w:link w:val="Stopka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D04"/>
  </w:style>
  <w:style w:type="paragraph" w:styleId="Akapitzlist">
    <w:name w:val="List Paragraph"/>
    <w:aliases w:val="Lista - wielopoziomowa,Akapit z listą1,Numerowanie,Akapit z listą BS,Kolorowa lista — akcent 11"/>
    <w:basedOn w:val="Normalny"/>
    <w:link w:val="AkapitzlistZnak"/>
    <w:uiPriority w:val="34"/>
    <w:qFormat/>
    <w:rsid w:val="00A10D0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A10D04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0D04"/>
    <w:rPr>
      <w:rFonts w:ascii="Calibri" w:eastAsia="Calibri" w:hAnsi="Calibri" w:cs="Calibri"/>
      <w:sz w:val="20"/>
      <w:szCs w:val="20"/>
      <w:lang w:eastAsia="ar-SA"/>
    </w:rPr>
  </w:style>
  <w:style w:type="paragraph" w:customStyle="1" w:styleId="paragraph">
    <w:name w:val="paragraph"/>
    <w:basedOn w:val="Normalny"/>
    <w:rsid w:val="00A10D04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ormaltextrun">
    <w:name w:val="normaltextrun"/>
    <w:basedOn w:val="Domylnaczcionkaakapitu"/>
    <w:rsid w:val="00A10D04"/>
  </w:style>
  <w:style w:type="character" w:customStyle="1" w:styleId="eop">
    <w:name w:val="eop"/>
    <w:basedOn w:val="Domylnaczcionkaakapitu"/>
    <w:rsid w:val="00A10D04"/>
  </w:style>
  <w:style w:type="character" w:customStyle="1" w:styleId="spellingerror">
    <w:name w:val="spellingerror"/>
    <w:basedOn w:val="Domylnaczcionkaakapitu"/>
    <w:rsid w:val="00A10D04"/>
  </w:style>
  <w:style w:type="character" w:styleId="Odwoaniedokomentarza">
    <w:name w:val="annotation reference"/>
    <w:uiPriority w:val="99"/>
    <w:semiHidden/>
    <w:unhideWhenUsed/>
    <w:rsid w:val="00A10D0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D0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"/>
    <w:link w:val="Akapitzlist"/>
    <w:uiPriority w:val="34"/>
    <w:rsid w:val="00BA7281"/>
  </w:style>
  <w:style w:type="paragraph" w:customStyle="1" w:styleId="Nagwek11">
    <w:name w:val="Nagłówek 11"/>
    <w:basedOn w:val="Normalny"/>
    <w:next w:val="Normalny"/>
    <w:rsid w:val="00BE3463"/>
    <w:pPr>
      <w:keepNext/>
      <w:widowControl w:val="0"/>
      <w:numPr>
        <w:numId w:val="2"/>
      </w:numPr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sz w:val="32"/>
      <w:szCs w:val="32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463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463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E5AB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F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3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34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34D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B78F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3D320F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3D3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5A0AB-D621-42F0-8991-A67C634F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1928</Words>
  <Characters>11573</Characters>
  <Application>Microsoft Office Word</Application>
  <DocSecurity>0</DocSecurity>
  <Lines>96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rmiszczak</dc:creator>
  <cp:keywords/>
  <dc:description/>
  <cp:lastModifiedBy>JKlosowska</cp:lastModifiedBy>
  <cp:revision>3</cp:revision>
  <cp:lastPrinted>2022-07-01T09:03:00Z</cp:lastPrinted>
  <dcterms:created xsi:type="dcterms:W3CDTF">2023-07-05T11:50:00Z</dcterms:created>
  <dcterms:modified xsi:type="dcterms:W3CDTF">2023-07-05T21:39:00Z</dcterms:modified>
</cp:coreProperties>
</file>