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F7BDD" w14:textId="5DABB91E" w:rsidR="00BD51A7" w:rsidRPr="00AD061B" w:rsidRDefault="002D2DD7" w:rsidP="00AD061B">
      <w:pPr>
        <w:rPr>
          <w:rFonts w:ascii="Times New Roman" w:hAnsi="Times New Roman"/>
          <w:b/>
          <w:sz w:val="22"/>
        </w:rPr>
      </w:pPr>
      <w:r w:rsidRPr="00AD061B">
        <w:rPr>
          <w:rFonts w:ascii="Times New Roman" w:hAnsi="Times New Roman"/>
          <w:b/>
          <w:sz w:val="22"/>
        </w:rPr>
        <w:t>ZAPYTANIE OFERTOWE</w:t>
      </w:r>
      <w:r w:rsidR="00AD061B">
        <w:rPr>
          <w:rFonts w:ascii="Times New Roman" w:hAnsi="Times New Roman"/>
          <w:b/>
          <w:sz w:val="22"/>
        </w:rPr>
        <w:t xml:space="preserve"> n</w:t>
      </w:r>
      <w:r w:rsidR="00CA3305" w:rsidRPr="00AD061B">
        <w:rPr>
          <w:rFonts w:ascii="Times New Roman" w:hAnsi="Times New Roman"/>
          <w:b/>
          <w:sz w:val="22"/>
        </w:rPr>
        <w:t>r:</w:t>
      </w:r>
      <w:bookmarkStart w:id="0" w:name="_Hlk67653791"/>
      <w:r w:rsidR="00093ABB">
        <w:rPr>
          <w:rFonts w:ascii="Times New Roman" w:hAnsi="Times New Roman"/>
          <w:b/>
          <w:sz w:val="22"/>
        </w:rPr>
        <w:t xml:space="preserve"> </w:t>
      </w:r>
      <w:r w:rsidR="00C00963">
        <w:rPr>
          <w:rFonts w:ascii="Times New Roman" w:hAnsi="Times New Roman"/>
          <w:b/>
          <w:sz w:val="22"/>
        </w:rPr>
        <w:t>ZO</w:t>
      </w:r>
      <w:r w:rsidR="00093ABB">
        <w:rPr>
          <w:rFonts w:ascii="Times New Roman" w:hAnsi="Times New Roman"/>
          <w:b/>
          <w:sz w:val="22"/>
        </w:rPr>
        <w:t>1-</w:t>
      </w:r>
      <w:r w:rsidR="00093ABB" w:rsidRPr="00C6531D">
        <w:rPr>
          <w:rFonts w:ascii="Times New Roman" w:hAnsi="Times New Roman"/>
          <w:b/>
          <w:sz w:val="22"/>
        </w:rPr>
        <w:t>SMART</w:t>
      </w:r>
      <w:r w:rsidR="00C00963" w:rsidRPr="00C6531D">
        <w:rPr>
          <w:rFonts w:ascii="Times New Roman" w:hAnsi="Times New Roman"/>
          <w:b/>
          <w:sz w:val="22"/>
        </w:rPr>
        <w:t xml:space="preserve"> z dnia </w:t>
      </w:r>
      <w:r w:rsidR="002C7188" w:rsidRPr="00C6531D">
        <w:rPr>
          <w:rFonts w:ascii="Times New Roman" w:hAnsi="Times New Roman"/>
          <w:b/>
          <w:sz w:val="22"/>
        </w:rPr>
        <w:t>04.07</w:t>
      </w:r>
      <w:r w:rsidR="006D45EC" w:rsidRPr="00C6531D">
        <w:rPr>
          <w:rFonts w:ascii="Times New Roman" w:hAnsi="Times New Roman"/>
          <w:b/>
          <w:sz w:val="22"/>
        </w:rPr>
        <w:t>.202</w:t>
      </w:r>
      <w:r w:rsidR="00093ABB" w:rsidRPr="00C6531D">
        <w:rPr>
          <w:rFonts w:ascii="Times New Roman" w:hAnsi="Times New Roman"/>
          <w:b/>
          <w:sz w:val="22"/>
        </w:rPr>
        <w:t>3</w:t>
      </w:r>
      <w:r w:rsidR="00C00963">
        <w:rPr>
          <w:rFonts w:ascii="Times New Roman" w:hAnsi="Times New Roman"/>
          <w:b/>
          <w:sz w:val="22"/>
        </w:rPr>
        <w:t xml:space="preserve"> </w:t>
      </w:r>
    </w:p>
    <w:bookmarkEnd w:id="0"/>
    <w:p w14:paraId="03FF7BDF" w14:textId="3C727889" w:rsidR="0096777C" w:rsidRPr="00C00963" w:rsidRDefault="00C00963" w:rsidP="006A1064">
      <w:pPr>
        <w:pStyle w:val="Default"/>
        <w:jc w:val="both"/>
        <w:rPr>
          <w:rFonts w:ascii="Times New Roman" w:hAnsi="Times New Roman" w:cs="Times New Roman"/>
          <w:b/>
          <w:bCs/>
          <w:color w:val="auto"/>
          <w:sz w:val="22"/>
          <w:szCs w:val="22"/>
          <w:lang w:eastAsia="en-US"/>
        </w:rPr>
      </w:pPr>
      <w:r w:rsidRPr="009235CB">
        <w:rPr>
          <w:rFonts w:ascii="Times New Roman" w:hAnsi="Times New Roman" w:cs="Times New Roman"/>
          <w:b/>
          <w:bCs/>
          <w:color w:val="auto"/>
          <w:sz w:val="22"/>
          <w:szCs w:val="22"/>
          <w:lang w:eastAsia="en-US"/>
        </w:rPr>
        <w:t xml:space="preserve">Dotyczy projektu pt. </w:t>
      </w:r>
      <w:bookmarkStart w:id="1" w:name="_Hlk138323505"/>
      <w:r w:rsidRPr="009235CB">
        <w:rPr>
          <w:rFonts w:ascii="Times New Roman" w:hAnsi="Times New Roman" w:cs="Times New Roman"/>
          <w:b/>
          <w:bCs/>
          <w:color w:val="auto"/>
          <w:sz w:val="22"/>
          <w:szCs w:val="22"/>
          <w:lang w:eastAsia="en-US"/>
        </w:rPr>
        <w:t>„</w:t>
      </w:r>
      <w:r w:rsidR="0028539E" w:rsidRPr="0028539E">
        <w:rPr>
          <w:rFonts w:ascii="Times New Roman" w:hAnsi="Times New Roman" w:cs="Times New Roman"/>
          <w:b/>
          <w:bCs/>
          <w:color w:val="auto"/>
          <w:sz w:val="22"/>
          <w:szCs w:val="22"/>
          <w:lang w:eastAsia="en-US"/>
        </w:rPr>
        <w:t>Wdrożenie innowacyjnego procesu świadczenia usług dedykowanych branży odnawialnych źródeł energii w zakresie zrobotyzowanego gięcia krawędziowego blach w połączeniu z intralogistyką, opartą na autonomicznym transporcie wewnętrznym oraz systemie informatycznym</w:t>
      </w:r>
      <w:r w:rsidR="00242E33">
        <w:rPr>
          <w:rFonts w:ascii="Times New Roman" w:hAnsi="Times New Roman" w:cs="Times New Roman"/>
          <w:b/>
          <w:bCs/>
          <w:color w:val="auto"/>
          <w:sz w:val="22"/>
          <w:szCs w:val="22"/>
          <w:lang w:eastAsia="en-US"/>
        </w:rPr>
        <w:t>”</w:t>
      </w:r>
      <w:bookmarkEnd w:id="1"/>
      <w:r w:rsidR="00803C1F">
        <w:rPr>
          <w:rFonts w:ascii="Times New Roman" w:hAnsi="Times New Roman" w:cs="Times New Roman"/>
          <w:b/>
          <w:bCs/>
          <w:color w:val="auto"/>
          <w:sz w:val="22"/>
          <w:szCs w:val="22"/>
          <w:lang w:eastAsia="en-US"/>
        </w:rPr>
        <w:t xml:space="preserve"> </w:t>
      </w:r>
      <w:bookmarkStart w:id="2" w:name="_Hlk138664530"/>
      <w:r w:rsidRPr="009235CB">
        <w:rPr>
          <w:rFonts w:ascii="Times New Roman" w:hAnsi="Times New Roman" w:cs="Times New Roman"/>
          <w:b/>
          <w:bCs/>
          <w:color w:val="auto"/>
          <w:sz w:val="22"/>
          <w:szCs w:val="22"/>
          <w:lang w:eastAsia="en-US"/>
        </w:rPr>
        <w:t xml:space="preserve">w ramach </w:t>
      </w:r>
      <w:r w:rsidR="00803C1F">
        <w:rPr>
          <w:rFonts w:ascii="Times New Roman" w:hAnsi="Times New Roman" w:cs="Times New Roman"/>
          <w:b/>
          <w:bCs/>
          <w:color w:val="auto"/>
          <w:sz w:val="22"/>
          <w:szCs w:val="22"/>
          <w:lang w:eastAsia="en-US"/>
        </w:rPr>
        <w:t xml:space="preserve">Programu </w:t>
      </w:r>
      <w:r w:rsidR="00803C1F" w:rsidRPr="00803C1F">
        <w:rPr>
          <w:rFonts w:ascii="Times New Roman" w:hAnsi="Times New Roman" w:cs="Times New Roman"/>
          <w:b/>
          <w:bCs/>
          <w:color w:val="auto"/>
          <w:sz w:val="22"/>
          <w:szCs w:val="22"/>
          <w:lang w:eastAsia="en-US"/>
        </w:rPr>
        <w:t>Fundusze Europejskie dla Nowoczesnej Gospodarki</w:t>
      </w:r>
      <w:r w:rsidR="00803C1F">
        <w:rPr>
          <w:rFonts w:ascii="Times New Roman" w:hAnsi="Times New Roman" w:cs="Times New Roman"/>
          <w:b/>
          <w:bCs/>
          <w:color w:val="auto"/>
          <w:sz w:val="22"/>
          <w:szCs w:val="22"/>
          <w:lang w:eastAsia="en-US"/>
        </w:rPr>
        <w:t xml:space="preserve"> 2021 – 2027, </w:t>
      </w:r>
      <w:r w:rsidR="00803C1F" w:rsidRPr="00803C1F">
        <w:rPr>
          <w:rFonts w:ascii="Times New Roman" w:hAnsi="Times New Roman" w:cs="Times New Roman"/>
          <w:b/>
          <w:bCs/>
          <w:color w:val="auto"/>
          <w:sz w:val="22"/>
          <w:szCs w:val="22"/>
          <w:lang w:eastAsia="en-US"/>
        </w:rPr>
        <w:t>Priorytet I</w:t>
      </w:r>
      <w:r w:rsidR="00803C1F">
        <w:rPr>
          <w:rFonts w:ascii="Times New Roman" w:hAnsi="Times New Roman" w:cs="Times New Roman"/>
          <w:b/>
          <w:bCs/>
          <w:color w:val="auto"/>
          <w:sz w:val="22"/>
          <w:szCs w:val="22"/>
          <w:lang w:eastAsia="en-US"/>
        </w:rPr>
        <w:t>.</w:t>
      </w:r>
      <w:r w:rsidR="00803C1F" w:rsidRPr="00803C1F">
        <w:rPr>
          <w:rFonts w:ascii="Times New Roman" w:hAnsi="Times New Roman" w:cs="Times New Roman"/>
          <w:b/>
          <w:bCs/>
          <w:color w:val="auto"/>
          <w:sz w:val="22"/>
          <w:szCs w:val="22"/>
          <w:lang w:eastAsia="en-US"/>
        </w:rPr>
        <w:t xml:space="preserve"> Wsparcie dla przedsiębiorców</w:t>
      </w:r>
      <w:r w:rsidR="00803C1F">
        <w:rPr>
          <w:rFonts w:ascii="Times New Roman" w:hAnsi="Times New Roman" w:cs="Times New Roman"/>
          <w:b/>
          <w:bCs/>
          <w:color w:val="auto"/>
          <w:sz w:val="22"/>
          <w:szCs w:val="22"/>
          <w:lang w:eastAsia="en-US"/>
        </w:rPr>
        <w:t xml:space="preserve">, </w:t>
      </w:r>
      <w:r w:rsidR="00803C1F" w:rsidRPr="00803C1F">
        <w:rPr>
          <w:rFonts w:ascii="Times New Roman" w:hAnsi="Times New Roman" w:cs="Times New Roman"/>
          <w:b/>
          <w:bCs/>
          <w:color w:val="auto"/>
          <w:sz w:val="22"/>
          <w:szCs w:val="22"/>
          <w:lang w:eastAsia="en-US"/>
        </w:rPr>
        <w:t>Działanie Ścieżka SMART</w:t>
      </w:r>
      <w:r w:rsidR="00771EA8">
        <w:rPr>
          <w:rFonts w:ascii="Times New Roman" w:hAnsi="Times New Roman" w:cs="Times New Roman"/>
          <w:b/>
          <w:bCs/>
          <w:color w:val="auto"/>
          <w:sz w:val="22"/>
          <w:szCs w:val="22"/>
          <w:lang w:eastAsia="en-US"/>
        </w:rPr>
        <w:t>, n</w:t>
      </w:r>
      <w:r w:rsidR="00771EA8" w:rsidRPr="00771EA8">
        <w:rPr>
          <w:rFonts w:ascii="Times New Roman" w:hAnsi="Times New Roman" w:cs="Times New Roman"/>
          <w:b/>
          <w:bCs/>
          <w:color w:val="auto"/>
          <w:sz w:val="22"/>
          <w:szCs w:val="22"/>
          <w:lang w:eastAsia="en-US"/>
        </w:rPr>
        <w:t>umer naboru: FENG.01.01-IP.02-002/23</w:t>
      </w:r>
      <w:r w:rsidR="00771EA8">
        <w:rPr>
          <w:rFonts w:ascii="Times New Roman" w:hAnsi="Times New Roman" w:cs="Times New Roman"/>
          <w:b/>
          <w:bCs/>
          <w:color w:val="auto"/>
          <w:sz w:val="22"/>
          <w:szCs w:val="22"/>
          <w:lang w:eastAsia="en-US"/>
        </w:rPr>
        <w:t xml:space="preserve">. </w:t>
      </w:r>
    </w:p>
    <w:bookmarkEnd w:id="2"/>
    <w:p w14:paraId="2C89494A" w14:textId="77777777" w:rsidR="00A17B1F" w:rsidRDefault="00A17B1F" w:rsidP="006A1064">
      <w:pPr>
        <w:pStyle w:val="Default"/>
        <w:jc w:val="both"/>
        <w:rPr>
          <w:rFonts w:ascii="Times New Roman" w:hAnsi="Times New Roman" w:cs="Times New Roman"/>
          <w:b/>
          <w:color w:val="1D1B11"/>
          <w:sz w:val="22"/>
          <w:szCs w:val="22"/>
        </w:rPr>
      </w:pPr>
    </w:p>
    <w:p w14:paraId="03FF7BE0" w14:textId="77777777" w:rsidR="006001FA" w:rsidRPr="006A1064" w:rsidRDefault="006A1064" w:rsidP="006A1064">
      <w:pPr>
        <w:pStyle w:val="Default"/>
        <w:jc w:val="both"/>
        <w:rPr>
          <w:rFonts w:ascii="Times New Roman" w:hAnsi="Times New Roman" w:cs="Times New Roman"/>
          <w:sz w:val="22"/>
          <w:szCs w:val="22"/>
          <w:u w:val="single"/>
        </w:rPr>
      </w:pPr>
      <w:r w:rsidRPr="006A1064">
        <w:rPr>
          <w:rFonts w:ascii="Times New Roman" w:hAnsi="Times New Roman" w:cs="Times New Roman"/>
          <w:b/>
          <w:color w:val="1D1B11"/>
          <w:sz w:val="22"/>
          <w:szCs w:val="22"/>
          <w:u w:val="single"/>
        </w:rPr>
        <w:t xml:space="preserve">I. ZAMAWIAJĄCY </w:t>
      </w:r>
    </w:p>
    <w:p w14:paraId="48AA93D4" w14:textId="77777777" w:rsidR="00EB13D8" w:rsidRPr="0011416F" w:rsidRDefault="00EB13D8" w:rsidP="00EB13D8">
      <w:pPr>
        <w:spacing w:after="0" w:line="240" w:lineRule="auto"/>
        <w:rPr>
          <w:rFonts w:ascii="Times New Roman" w:hAnsi="Times New Roman"/>
          <w:b/>
          <w:sz w:val="22"/>
        </w:rPr>
      </w:pPr>
      <w:bookmarkStart w:id="3" w:name="_Hlk138664401"/>
      <w:r w:rsidRPr="0011416F">
        <w:rPr>
          <w:rFonts w:ascii="Times New Roman" w:hAnsi="Times New Roman"/>
          <w:b/>
          <w:sz w:val="22"/>
        </w:rPr>
        <w:t>Przedsiębiorstwo Wielobranżowe ARTMETAL Dorota Grzenia</w:t>
      </w:r>
    </w:p>
    <w:bookmarkEnd w:id="3"/>
    <w:p w14:paraId="52F60375" w14:textId="77777777" w:rsidR="00EB13D8" w:rsidRDefault="00EB13D8" w:rsidP="00EB13D8">
      <w:pPr>
        <w:spacing w:after="0" w:line="240" w:lineRule="auto"/>
        <w:rPr>
          <w:rFonts w:ascii="Times New Roman" w:hAnsi="Times New Roman"/>
          <w:sz w:val="22"/>
        </w:rPr>
      </w:pPr>
      <w:r w:rsidRPr="00765698">
        <w:rPr>
          <w:rFonts w:ascii="Times New Roman" w:hAnsi="Times New Roman"/>
          <w:sz w:val="22"/>
        </w:rPr>
        <w:t>ul. Gęsia 16, 85-447 Bydgoszcz</w:t>
      </w:r>
    </w:p>
    <w:p w14:paraId="42EF785E" w14:textId="77777777" w:rsidR="00EB13D8" w:rsidRDefault="00EB13D8" w:rsidP="00EB13D8">
      <w:pPr>
        <w:spacing w:after="0" w:line="240" w:lineRule="auto"/>
        <w:rPr>
          <w:rFonts w:ascii="Times New Roman" w:hAnsi="Times New Roman"/>
          <w:sz w:val="22"/>
        </w:rPr>
      </w:pPr>
      <w:r>
        <w:rPr>
          <w:rFonts w:ascii="Times New Roman" w:hAnsi="Times New Roman"/>
          <w:sz w:val="22"/>
        </w:rPr>
        <w:t>NIP: 9670482626</w:t>
      </w:r>
    </w:p>
    <w:p w14:paraId="77E99852" w14:textId="77777777" w:rsidR="00EB13D8" w:rsidRPr="00765698" w:rsidRDefault="00EB13D8" w:rsidP="00EB13D8">
      <w:pPr>
        <w:spacing w:after="0" w:line="240" w:lineRule="auto"/>
        <w:rPr>
          <w:rFonts w:ascii="Times New Roman" w:hAnsi="Times New Roman"/>
          <w:sz w:val="22"/>
        </w:rPr>
      </w:pPr>
      <w:r>
        <w:rPr>
          <w:rFonts w:ascii="Times New Roman" w:hAnsi="Times New Roman"/>
          <w:sz w:val="22"/>
        </w:rPr>
        <w:t>REGON: 093057499</w:t>
      </w:r>
    </w:p>
    <w:p w14:paraId="03FF7BE4" w14:textId="77777777" w:rsidR="006A1064" w:rsidRPr="006A1064" w:rsidRDefault="006A1064" w:rsidP="006A1064">
      <w:pPr>
        <w:spacing w:after="0" w:line="240" w:lineRule="auto"/>
        <w:rPr>
          <w:rFonts w:ascii="Times New Roman" w:hAnsi="Times New Roman"/>
          <w:sz w:val="22"/>
        </w:rPr>
      </w:pPr>
    </w:p>
    <w:p w14:paraId="03FF7BE5" w14:textId="77777777" w:rsidR="006A1064" w:rsidRPr="006A1064" w:rsidRDefault="006A1064" w:rsidP="006A1064">
      <w:pPr>
        <w:spacing w:after="0" w:line="240" w:lineRule="auto"/>
        <w:rPr>
          <w:rFonts w:ascii="Times New Roman" w:hAnsi="Times New Roman"/>
          <w:b/>
          <w:color w:val="1D1B11"/>
          <w:sz w:val="22"/>
          <w:u w:val="single"/>
          <w:lang w:eastAsia="pl-PL"/>
        </w:rPr>
      </w:pPr>
      <w:r w:rsidRPr="006A1064">
        <w:rPr>
          <w:rFonts w:ascii="Times New Roman" w:hAnsi="Times New Roman"/>
          <w:b/>
          <w:color w:val="1D1B11"/>
          <w:sz w:val="22"/>
          <w:u w:val="single"/>
          <w:lang w:eastAsia="pl-PL"/>
        </w:rPr>
        <w:t xml:space="preserve">II. </w:t>
      </w:r>
      <w:r w:rsidR="00280062" w:rsidRPr="006A1064">
        <w:rPr>
          <w:rFonts w:ascii="Times New Roman" w:hAnsi="Times New Roman"/>
          <w:b/>
          <w:color w:val="1D1B11"/>
          <w:sz w:val="22"/>
          <w:u w:val="single"/>
          <w:lang w:eastAsia="pl-PL"/>
        </w:rPr>
        <w:t>OPIS PRZEDMIOTU ZAMÓWIENIA</w:t>
      </w:r>
      <w:r w:rsidR="008552BB" w:rsidRPr="006A1064">
        <w:rPr>
          <w:rFonts w:ascii="Times New Roman" w:hAnsi="Times New Roman"/>
          <w:b/>
          <w:color w:val="1D1B11"/>
          <w:sz w:val="22"/>
          <w:u w:val="single"/>
          <w:lang w:eastAsia="pl-PL"/>
        </w:rPr>
        <w:t xml:space="preserve"> </w:t>
      </w:r>
    </w:p>
    <w:p w14:paraId="22016459" w14:textId="46234AE5" w:rsidR="00EB13D8" w:rsidRDefault="008B723A" w:rsidP="005972E9">
      <w:pPr>
        <w:autoSpaceDE w:val="0"/>
        <w:autoSpaceDN w:val="0"/>
        <w:adjustRightInd w:val="0"/>
        <w:spacing w:after="0" w:line="240" w:lineRule="auto"/>
        <w:rPr>
          <w:rFonts w:ascii="Times New Roman" w:hAnsi="Times New Roman"/>
          <w:bCs/>
          <w:color w:val="000000" w:themeColor="text1"/>
          <w:sz w:val="22"/>
        </w:rPr>
      </w:pPr>
      <w:r>
        <w:rPr>
          <w:rFonts w:ascii="Times New Roman" w:hAnsi="Times New Roman"/>
          <w:b/>
          <w:bCs/>
          <w:sz w:val="22"/>
        </w:rPr>
        <w:t xml:space="preserve">Zakres zadania: </w:t>
      </w:r>
      <w:r w:rsidR="006D45EC">
        <w:rPr>
          <w:rFonts w:ascii="Times New Roman" w:hAnsi="Times New Roman"/>
          <w:bCs/>
          <w:color w:val="000000" w:themeColor="text1"/>
          <w:sz w:val="22"/>
        </w:rPr>
        <w:t>dostawa fabrycznie now</w:t>
      </w:r>
      <w:r w:rsidR="005A00FF">
        <w:rPr>
          <w:rFonts w:ascii="Times New Roman" w:hAnsi="Times New Roman"/>
          <w:bCs/>
          <w:color w:val="000000" w:themeColor="text1"/>
          <w:sz w:val="22"/>
        </w:rPr>
        <w:t>ego</w:t>
      </w:r>
      <w:r w:rsidR="006D45EC">
        <w:rPr>
          <w:rFonts w:ascii="Times New Roman" w:hAnsi="Times New Roman"/>
          <w:bCs/>
          <w:color w:val="000000" w:themeColor="text1"/>
          <w:sz w:val="22"/>
        </w:rPr>
        <w:t xml:space="preserve"> środk</w:t>
      </w:r>
      <w:r w:rsidR="005A00FF">
        <w:rPr>
          <w:rFonts w:ascii="Times New Roman" w:hAnsi="Times New Roman"/>
          <w:bCs/>
          <w:color w:val="000000" w:themeColor="text1"/>
          <w:sz w:val="22"/>
        </w:rPr>
        <w:t>a</w:t>
      </w:r>
      <w:r w:rsidR="006D45EC">
        <w:rPr>
          <w:rFonts w:ascii="Times New Roman" w:hAnsi="Times New Roman"/>
          <w:bCs/>
          <w:color w:val="000000" w:themeColor="text1"/>
          <w:sz w:val="22"/>
        </w:rPr>
        <w:t xml:space="preserve"> trwał</w:t>
      </w:r>
      <w:r w:rsidR="005A00FF">
        <w:rPr>
          <w:rFonts w:ascii="Times New Roman" w:hAnsi="Times New Roman"/>
          <w:bCs/>
          <w:color w:val="000000" w:themeColor="text1"/>
          <w:sz w:val="22"/>
        </w:rPr>
        <w:t>ego</w:t>
      </w:r>
      <w:r w:rsidR="006D45EC">
        <w:rPr>
          <w:rFonts w:ascii="Times New Roman" w:hAnsi="Times New Roman"/>
          <w:bCs/>
          <w:color w:val="000000" w:themeColor="text1"/>
          <w:sz w:val="22"/>
        </w:rPr>
        <w:t xml:space="preserve"> </w:t>
      </w:r>
      <w:r w:rsidR="00EB13D8">
        <w:rPr>
          <w:rFonts w:ascii="Times New Roman" w:hAnsi="Times New Roman"/>
          <w:bCs/>
          <w:color w:val="000000" w:themeColor="text1"/>
          <w:sz w:val="22"/>
        </w:rPr>
        <w:t>pn.</w:t>
      </w:r>
      <w:r w:rsidR="00EB13D8" w:rsidRPr="00EB13D8">
        <w:rPr>
          <w:rFonts w:ascii="Times New Roman" w:hAnsi="Times New Roman"/>
          <w:bCs/>
          <w:color w:val="000000" w:themeColor="text1"/>
          <w:sz w:val="22"/>
        </w:rPr>
        <w:t xml:space="preserve"> </w:t>
      </w:r>
      <w:bookmarkStart w:id="4" w:name="_Hlk138664672"/>
      <w:r w:rsidR="00EB13D8" w:rsidRPr="00EB13D8">
        <w:rPr>
          <w:rFonts w:ascii="Times New Roman" w:hAnsi="Times New Roman"/>
          <w:b/>
          <w:color w:val="000000" w:themeColor="text1"/>
          <w:sz w:val="22"/>
        </w:rPr>
        <w:t>zrobotyzowane stanowisko gięcia krawędziowego małych detali, 1 szt</w:t>
      </w:r>
      <w:bookmarkEnd w:id="4"/>
      <w:r w:rsidR="00EB13D8" w:rsidRPr="00EB13D8">
        <w:rPr>
          <w:rFonts w:ascii="Times New Roman" w:hAnsi="Times New Roman"/>
          <w:b/>
          <w:color w:val="000000" w:themeColor="text1"/>
          <w:sz w:val="22"/>
        </w:rPr>
        <w:t>.</w:t>
      </w:r>
      <w:r w:rsidR="00EB13D8" w:rsidRPr="00EB13D8">
        <w:rPr>
          <w:rFonts w:ascii="Times New Roman" w:hAnsi="Times New Roman"/>
          <w:bCs/>
          <w:color w:val="000000" w:themeColor="text1"/>
          <w:sz w:val="22"/>
        </w:rPr>
        <w:t xml:space="preserve"> </w:t>
      </w:r>
      <w:r w:rsidR="005972E9">
        <w:rPr>
          <w:rFonts w:ascii="Times New Roman" w:hAnsi="Times New Roman"/>
          <w:bCs/>
          <w:color w:val="000000" w:themeColor="text1"/>
          <w:sz w:val="22"/>
        </w:rPr>
        <w:t>Jest to a</w:t>
      </w:r>
      <w:r w:rsidR="005972E9" w:rsidRPr="005972E9">
        <w:rPr>
          <w:rFonts w:ascii="Times New Roman" w:hAnsi="Times New Roman"/>
          <w:bCs/>
          <w:color w:val="000000" w:themeColor="text1"/>
          <w:sz w:val="22"/>
        </w:rPr>
        <w:t>utomatyczny system gięcia</w:t>
      </w:r>
      <w:r w:rsidR="005972E9">
        <w:rPr>
          <w:rFonts w:ascii="Times New Roman" w:hAnsi="Times New Roman"/>
          <w:bCs/>
          <w:color w:val="000000" w:themeColor="text1"/>
          <w:sz w:val="22"/>
        </w:rPr>
        <w:t xml:space="preserve"> </w:t>
      </w:r>
      <w:r w:rsidR="005972E9" w:rsidRPr="005972E9">
        <w:rPr>
          <w:rFonts w:ascii="Times New Roman" w:hAnsi="Times New Roman"/>
          <w:bCs/>
          <w:color w:val="000000" w:themeColor="text1"/>
          <w:sz w:val="22"/>
        </w:rPr>
        <w:t>składający się z</w:t>
      </w:r>
      <w:r w:rsidR="005972E9">
        <w:rPr>
          <w:rFonts w:ascii="Times New Roman" w:hAnsi="Times New Roman"/>
          <w:bCs/>
          <w:color w:val="000000" w:themeColor="text1"/>
          <w:sz w:val="22"/>
        </w:rPr>
        <w:t>:</w:t>
      </w:r>
      <w:r w:rsidR="005972E9" w:rsidRPr="005972E9">
        <w:rPr>
          <w:rFonts w:ascii="Times New Roman" w:hAnsi="Times New Roman"/>
          <w:bCs/>
          <w:color w:val="000000" w:themeColor="text1"/>
          <w:sz w:val="22"/>
        </w:rPr>
        <w:t xml:space="preserve"> prasy krawędziowej, zespołu dynamicznych manipulatorów,</w:t>
      </w:r>
      <w:r w:rsidR="005972E9">
        <w:rPr>
          <w:rFonts w:ascii="Times New Roman" w:hAnsi="Times New Roman"/>
          <w:bCs/>
          <w:color w:val="000000" w:themeColor="text1"/>
          <w:sz w:val="22"/>
        </w:rPr>
        <w:t xml:space="preserve"> </w:t>
      </w:r>
      <w:r w:rsidR="005972E9" w:rsidRPr="005972E9">
        <w:rPr>
          <w:rFonts w:ascii="Times New Roman" w:hAnsi="Times New Roman"/>
          <w:bCs/>
          <w:color w:val="000000" w:themeColor="text1"/>
          <w:sz w:val="22"/>
        </w:rPr>
        <w:t>systemu automatycznej zmiany narzędzi,</w:t>
      </w:r>
      <w:r w:rsidR="005972E9">
        <w:rPr>
          <w:rFonts w:ascii="Times New Roman" w:hAnsi="Times New Roman"/>
          <w:bCs/>
          <w:color w:val="000000" w:themeColor="text1"/>
          <w:sz w:val="22"/>
        </w:rPr>
        <w:t xml:space="preserve"> </w:t>
      </w:r>
      <w:r w:rsidR="005972E9" w:rsidRPr="005972E9">
        <w:rPr>
          <w:rFonts w:ascii="Times New Roman" w:hAnsi="Times New Roman"/>
          <w:bCs/>
          <w:color w:val="000000" w:themeColor="text1"/>
          <w:sz w:val="22"/>
        </w:rPr>
        <w:t>systemu taśmociągów rozładowczych</w:t>
      </w:r>
      <w:r w:rsidR="005972E9">
        <w:rPr>
          <w:rFonts w:ascii="Times New Roman" w:hAnsi="Times New Roman"/>
          <w:bCs/>
          <w:color w:val="000000" w:themeColor="text1"/>
          <w:sz w:val="22"/>
        </w:rPr>
        <w:t xml:space="preserve"> </w:t>
      </w:r>
      <w:r w:rsidR="005972E9" w:rsidRPr="005972E9">
        <w:rPr>
          <w:rFonts w:ascii="Times New Roman" w:hAnsi="Times New Roman"/>
          <w:bCs/>
          <w:color w:val="000000" w:themeColor="text1"/>
          <w:sz w:val="22"/>
        </w:rPr>
        <w:t>oraz oprogramowania służące</w:t>
      </w:r>
      <w:r w:rsidR="005972E9">
        <w:rPr>
          <w:rFonts w:ascii="Times New Roman" w:hAnsi="Times New Roman"/>
          <w:bCs/>
          <w:color w:val="000000" w:themeColor="text1"/>
          <w:sz w:val="22"/>
        </w:rPr>
        <w:t>go</w:t>
      </w:r>
      <w:r w:rsidR="005972E9" w:rsidRPr="005972E9">
        <w:rPr>
          <w:rFonts w:ascii="Times New Roman" w:hAnsi="Times New Roman"/>
          <w:bCs/>
          <w:color w:val="000000" w:themeColor="text1"/>
          <w:sz w:val="22"/>
        </w:rPr>
        <w:t xml:space="preserve"> do programowania automatycznego systemu gięcia.</w:t>
      </w:r>
      <w:r w:rsidR="005972E9">
        <w:rPr>
          <w:rFonts w:ascii="Times New Roman" w:hAnsi="Times New Roman"/>
          <w:bCs/>
          <w:color w:val="000000" w:themeColor="text1"/>
          <w:sz w:val="22"/>
        </w:rPr>
        <w:t xml:space="preserve"> </w:t>
      </w:r>
      <w:r w:rsidR="00361090">
        <w:rPr>
          <w:rFonts w:ascii="Times New Roman" w:hAnsi="Times New Roman"/>
          <w:bCs/>
          <w:color w:val="000000" w:themeColor="text1"/>
          <w:sz w:val="22"/>
        </w:rPr>
        <w:t>Zakładana f</w:t>
      </w:r>
      <w:r w:rsidR="00361090" w:rsidRPr="00361090">
        <w:rPr>
          <w:rFonts w:ascii="Times New Roman" w:hAnsi="Times New Roman"/>
          <w:bCs/>
          <w:color w:val="000000" w:themeColor="text1"/>
          <w:sz w:val="22"/>
        </w:rPr>
        <w:t>unkcjonalność</w:t>
      </w:r>
      <w:r w:rsidR="00361090">
        <w:rPr>
          <w:rFonts w:ascii="Times New Roman" w:hAnsi="Times New Roman"/>
          <w:bCs/>
          <w:color w:val="000000" w:themeColor="text1"/>
          <w:sz w:val="22"/>
        </w:rPr>
        <w:t xml:space="preserve"> przedmiotowego środka trwałego</w:t>
      </w:r>
      <w:r w:rsidR="00361090" w:rsidRPr="00361090">
        <w:rPr>
          <w:rFonts w:ascii="Times New Roman" w:hAnsi="Times New Roman"/>
          <w:bCs/>
          <w:color w:val="000000" w:themeColor="text1"/>
          <w:sz w:val="22"/>
        </w:rPr>
        <w:t>: zautomatyzowa</w:t>
      </w:r>
      <w:r w:rsidR="00361090">
        <w:rPr>
          <w:rFonts w:ascii="Times New Roman" w:hAnsi="Times New Roman"/>
          <w:bCs/>
          <w:color w:val="000000" w:themeColor="text1"/>
          <w:sz w:val="22"/>
        </w:rPr>
        <w:t>nie</w:t>
      </w:r>
      <w:r w:rsidR="00361090" w:rsidRPr="00361090">
        <w:rPr>
          <w:rFonts w:ascii="Times New Roman" w:hAnsi="Times New Roman"/>
          <w:bCs/>
          <w:color w:val="000000" w:themeColor="text1"/>
          <w:sz w:val="22"/>
        </w:rPr>
        <w:t xml:space="preserve"> procesu gięcia małych detali</w:t>
      </w:r>
      <w:r w:rsidR="00361090">
        <w:rPr>
          <w:rFonts w:ascii="Times New Roman" w:hAnsi="Times New Roman"/>
          <w:bCs/>
          <w:color w:val="000000" w:themeColor="text1"/>
          <w:sz w:val="22"/>
        </w:rPr>
        <w:t xml:space="preserve">, </w:t>
      </w:r>
      <w:r w:rsidR="00361090" w:rsidRPr="00361090">
        <w:rPr>
          <w:rFonts w:ascii="Times New Roman" w:hAnsi="Times New Roman"/>
          <w:bCs/>
          <w:color w:val="000000" w:themeColor="text1"/>
          <w:sz w:val="22"/>
        </w:rPr>
        <w:t>zwiększ</w:t>
      </w:r>
      <w:r w:rsidR="00361090">
        <w:rPr>
          <w:rFonts w:ascii="Times New Roman" w:hAnsi="Times New Roman"/>
          <w:bCs/>
          <w:color w:val="000000" w:themeColor="text1"/>
          <w:sz w:val="22"/>
        </w:rPr>
        <w:t>enie</w:t>
      </w:r>
      <w:r w:rsidR="00361090" w:rsidRPr="00361090">
        <w:rPr>
          <w:rFonts w:ascii="Times New Roman" w:hAnsi="Times New Roman"/>
          <w:bCs/>
          <w:color w:val="000000" w:themeColor="text1"/>
          <w:sz w:val="22"/>
        </w:rPr>
        <w:t xml:space="preserve"> powtarzalności oraz precyzji wykonywanych wyrobów</w:t>
      </w:r>
      <w:r w:rsidR="00361090">
        <w:rPr>
          <w:rFonts w:ascii="Times New Roman" w:hAnsi="Times New Roman"/>
          <w:bCs/>
          <w:color w:val="000000" w:themeColor="text1"/>
          <w:sz w:val="22"/>
        </w:rPr>
        <w:t xml:space="preserve">, </w:t>
      </w:r>
      <w:r w:rsidR="00361090" w:rsidRPr="00361090">
        <w:rPr>
          <w:rFonts w:ascii="Times New Roman" w:hAnsi="Times New Roman"/>
          <w:bCs/>
          <w:color w:val="000000" w:themeColor="text1"/>
          <w:sz w:val="22"/>
        </w:rPr>
        <w:t>zwiększ</w:t>
      </w:r>
      <w:r w:rsidR="00361090">
        <w:rPr>
          <w:rFonts w:ascii="Times New Roman" w:hAnsi="Times New Roman"/>
          <w:bCs/>
          <w:color w:val="000000" w:themeColor="text1"/>
          <w:sz w:val="22"/>
        </w:rPr>
        <w:t>enie</w:t>
      </w:r>
      <w:r w:rsidR="00361090" w:rsidRPr="00361090">
        <w:rPr>
          <w:rFonts w:ascii="Times New Roman" w:hAnsi="Times New Roman"/>
          <w:bCs/>
          <w:color w:val="000000" w:themeColor="text1"/>
          <w:sz w:val="22"/>
        </w:rPr>
        <w:t xml:space="preserve"> wydajnoś</w:t>
      </w:r>
      <w:r w:rsidR="00361090">
        <w:rPr>
          <w:rFonts w:ascii="Times New Roman" w:hAnsi="Times New Roman"/>
          <w:bCs/>
          <w:color w:val="000000" w:themeColor="text1"/>
          <w:sz w:val="22"/>
        </w:rPr>
        <w:t>ci</w:t>
      </w:r>
      <w:r w:rsidR="00361090" w:rsidRPr="00361090">
        <w:rPr>
          <w:rFonts w:ascii="Times New Roman" w:hAnsi="Times New Roman"/>
          <w:bCs/>
          <w:color w:val="000000" w:themeColor="text1"/>
          <w:sz w:val="22"/>
        </w:rPr>
        <w:t xml:space="preserve"> poprzez szybkie i precyzyjne wykonywanie operacji gięcia, co wpłynie na skrócenie czasu całego procesu</w:t>
      </w:r>
      <w:r w:rsidR="00361090">
        <w:rPr>
          <w:rFonts w:ascii="Times New Roman" w:hAnsi="Times New Roman"/>
          <w:bCs/>
          <w:color w:val="000000" w:themeColor="text1"/>
          <w:sz w:val="22"/>
        </w:rPr>
        <w:t xml:space="preserve">, </w:t>
      </w:r>
      <w:r w:rsidR="00361090" w:rsidRPr="00361090">
        <w:rPr>
          <w:rFonts w:ascii="Times New Roman" w:hAnsi="Times New Roman"/>
          <w:bCs/>
          <w:color w:val="000000" w:themeColor="text1"/>
          <w:sz w:val="22"/>
        </w:rPr>
        <w:t>minimaliz</w:t>
      </w:r>
      <w:r w:rsidR="00361090">
        <w:rPr>
          <w:rFonts w:ascii="Times New Roman" w:hAnsi="Times New Roman"/>
          <w:bCs/>
          <w:color w:val="000000" w:themeColor="text1"/>
          <w:sz w:val="22"/>
        </w:rPr>
        <w:t>acja</w:t>
      </w:r>
      <w:r w:rsidR="00361090" w:rsidRPr="00361090">
        <w:rPr>
          <w:rFonts w:ascii="Times New Roman" w:hAnsi="Times New Roman"/>
          <w:bCs/>
          <w:color w:val="000000" w:themeColor="text1"/>
          <w:sz w:val="22"/>
        </w:rPr>
        <w:t xml:space="preserve"> ryzyk</w:t>
      </w:r>
      <w:r w:rsidR="00361090">
        <w:rPr>
          <w:rFonts w:ascii="Times New Roman" w:hAnsi="Times New Roman"/>
          <w:bCs/>
          <w:color w:val="000000" w:themeColor="text1"/>
          <w:sz w:val="22"/>
        </w:rPr>
        <w:t>a</w:t>
      </w:r>
      <w:r w:rsidR="00361090" w:rsidRPr="00361090">
        <w:rPr>
          <w:rFonts w:ascii="Times New Roman" w:hAnsi="Times New Roman"/>
          <w:bCs/>
          <w:color w:val="000000" w:themeColor="text1"/>
          <w:sz w:val="22"/>
        </w:rPr>
        <w:t xml:space="preserve"> wypadków i urazów związanych z procesem gięcia. </w:t>
      </w:r>
    </w:p>
    <w:p w14:paraId="2DCEC954" w14:textId="77777777" w:rsidR="00EB13D8" w:rsidRPr="008909C9" w:rsidRDefault="00EB13D8" w:rsidP="008909C9">
      <w:pPr>
        <w:autoSpaceDE w:val="0"/>
        <w:autoSpaceDN w:val="0"/>
        <w:adjustRightInd w:val="0"/>
        <w:spacing w:after="0" w:line="240" w:lineRule="auto"/>
        <w:rPr>
          <w:rFonts w:ascii="Times New Roman" w:hAnsi="Times New Roman"/>
          <w:sz w:val="22"/>
        </w:rPr>
      </w:pPr>
      <w:r w:rsidRPr="0009515D">
        <w:rPr>
          <w:rFonts w:ascii="Times New Roman" w:hAnsi="Times New Roman"/>
          <w:b/>
          <w:bCs/>
          <w:sz w:val="22"/>
        </w:rPr>
        <w:t>Przedmiot zamówienia</w:t>
      </w:r>
      <w:r w:rsidRPr="00224DD6">
        <w:rPr>
          <w:rFonts w:ascii="Times New Roman" w:hAnsi="Times New Roman"/>
          <w:bCs/>
          <w:sz w:val="22"/>
        </w:rPr>
        <w:t xml:space="preserve"> </w:t>
      </w:r>
      <w:bookmarkStart w:id="5" w:name="_Hlk55816363"/>
      <w:r w:rsidRPr="008909C9">
        <w:rPr>
          <w:rFonts w:ascii="Times New Roman" w:hAnsi="Times New Roman"/>
          <w:sz w:val="22"/>
        </w:rPr>
        <w:t xml:space="preserve">obejmuje dostawę </w:t>
      </w:r>
      <w:bookmarkEnd w:id="5"/>
      <w:r w:rsidRPr="008909C9">
        <w:rPr>
          <w:rFonts w:ascii="Times New Roman" w:hAnsi="Times New Roman"/>
          <w:sz w:val="22"/>
        </w:rPr>
        <w:t>fabrycznie nowego środka trwałego według poniższej specyfikacji istotnych warunków zamówienia – charakterystyki, funkcjonalności i minimalnych wymaganych parametrów technicznych:</w:t>
      </w:r>
    </w:p>
    <w:p w14:paraId="226B3A97" w14:textId="77777777" w:rsidR="00DE15EA" w:rsidRPr="008909C9" w:rsidRDefault="00DE15EA" w:rsidP="00452628">
      <w:pPr>
        <w:pStyle w:val="Akapitzlist"/>
        <w:numPr>
          <w:ilvl w:val="0"/>
          <w:numId w:val="43"/>
        </w:numPr>
        <w:jc w:val="both"/>
        <w:rPr>
          <w:bCs/>
          <w:sz w:val="22"/>
          <w:szCs w:val="22"/>
        </w:rPr>
      </w:pPr>
      <w:r w:rsidRPr="008909C9">
        <w:rPr>
          <w:rFonts w:eastAsia="Calibri"/>
          <w:sz w:val="22"/>
          <w:szCs w:val="22"/>
          <w:lang w:eastAsia="en-US"/>
        </w:rPr>
        <w:t>Prasa krawędziowa o stabilnej ramie będąca konstrukcją spawaną, składającą się ze: stołu prasy, dwóch kolumn bocznych i poprzecznych belek łączących. Konstrukcja i wykonanie ramy ma zapewniać wieloletnią, dokładną pracę maszyny przy pełnym obciążeniu. Dzięki kształtowi ramy maszyna ma zapewniać dużą wolną przestrzeń do wykonywania gięć</w:t>
      </w:r>
      <w:r w:rsidRPr="008909C9">
        <w:rPr>
          <w:bCs/>
          <w:sz w:val="22"/>
          <w:szCs w:val="22"/>
        </w:rPr>
        <w:t xml:space="preserve">. </w:t>
      </w:r>
    </w:p>
    <w:p w14:paraId="7B9C4032" w14:textId="788BB352" w:rsidR="00DE15EA" w:rsidRPr="008909C9" w:rsidRDefault="00DE15EA" w:rsidP="008909C9">
      <w:pPr>
        <w:pStyle w:val="Akapitzlist"/>
        <w:numPr>
          <w:ilvl w:val="0"/>
          <w:numId w:val="43"/>
        </w:numPr>
        <w:rPr>
          <w:bCs/>
          <w:sz w:val="22"/>
          <w:szCs w:val="22"/>
        </w:rPr>
      </w:pPr>
      <w:r w:rsidRPr="008909C9">
        <w:rPr>
          <w:sz w:val="22"/>
          <w:szCs w:val="22"/>
        </w:rPr>
        <w:t>Minimalne parametry techniczne:</w:t>
      </w:r>
    </w:p>
    <w:p w14:paraId="3457B467" w14:textId="77777777" w:rsidR="00DE15EA" w:rsidRPr="008909C9" w:rsidRDefault="00DE15EA" w:rsidP="008909C9">
      <w:pPr>
        <w:pStyle w:val="Akapitzlist"/>
        <w:numPr>
          <w:ilvl w:val="1"/>
          <w:numId w:val="43"/>
        </w:numPr>
        <w:jc w:val="both"/>
        <w:rPr>
          <w:sz w:val="22"/>
          <w:szCs w:val="22"/>
          <w:lang w:eastAsia="en-US"/>
        </w:rPr>
      </w:pPr>
      <w:r w:rsidRPr="008909C9">
        <w:rPr>
          <w:sz w:val="22"/>
          <w:szCs w:val="22"/>
          <w:lang w:eastAsia="en-US"/>
        </w:rPr>
        <w:t>Siła nacisku minimum 360 kN.</w:t>
      </w:r>
    </w:p>
    <w:p w14:paraId="23B09F2C" w14:textId="02FFF33E" w:rsidR="00DE15EA" w:rsidRPr="008909C9" w:rsidRDefault="00DE15EA" w:rsidP="008909C9">
      <w:pPr>
        <w:pStyle w:val="Akapitzlist"/>
        <w:numPr>
          <w:ilvl w:val="1"/>
          <w:numId w:val="43"/>
        </w:numPr>
        <w:jc w:val="both"/>
        <w:rPr>
          <w:color w:val="000000" w:themeColor="text1"/>
          <w:sz w:val="22"/>
          <w:szCs w:val="22"/>
          <w:lang w:eastAsia="en-US"/>
        </w:rPr>
      </w:pPr>
      <w:r w:rsidRPr="008909C9">
        <w:rPr>
          <w:sz w:val="22"/>
          <w:szCs w:val="22"/>
          <w:lang w:eastAsia="en-US"/>
        </w:rPr>
        <w:t xml:space="preserve">Długość </w:t>
      </w:r>
      <w:r w:rsidRPr="008909C9">
        <w:rPr>
          <w:color w:val="000000" w:themeColor="text1"/>
          <w:sz w:val="22"/>
          <w:szCs w:val="22"/>
          <w:lang w:eastAsia="en-US"/>
        </w:rPr>
        <w:t>belki gnącej – co najmniej 1</w:t>
      </w:r>
      <w:r w:rsidR="00A35102">
        <w:rPr>
          <w:color w:val="000000" w:themeColor="text1"/>
          <w:sz w:val="22"/>
          <w:szCs w:val="22"/>
          <w:lang w:eastAsia="en-US"/>
        </w:rPr>
        <w:t>5</w:t>
      </w:r>
      <w:r w:rsidRPr="008909C9">
        <w:rPr>
          <w:color w:val="000000" w:themeColor="text1"/>
          <w:sz w:val="22"/>
          <w:szCs w:val="22"/>
          <w:lang w:eastAsia="en-US"/>
        </w:rPr>
        <w:t>00 mm.</w:t>
      </w:r>
    </w:p>
    <w:p w14:paraId="49D726F6" w14:textId="6D3A289D" w:rsidR="00DE15EA" w:rsidRPr="008909C9" w:rsidRDefault="00DE15EA" w:rsidP="008909C9">
      <w:pPr>
        <w:pStyle w:val="Akapitzlist"/>
        <w:numPr>
          <w:ilvl w:val="1"/>
          <w:numId w:val="43"/>
        </w:numPr>
        <w:jc w:val="both"/>
        <w:rPr>
          <w:color w:val="000000" w:themeColor="text1"/>
          <w:sz w:val="22"/>
          <w:szCs w:val="22"/>
          <w:lang w:eastAsia="en-US"/>
        </w:rPr>
      </w:pPr>
      <w:r w:rsidRPr="008909C9">
        <w:rPr>
          <w:color w:val="000000" w:themeColor="text1"/>
          <w:sz w:val="22"/>
          <w:szCs w:val="22"/>
          <w:lang w:eastAsia="en-US"/>
        </w:rPr>
        <w:t>Podzielony na dwa segmenty uchwyt narzędzi górnych i dolnych, każdy segment o długości co najmniej 500mm – dzielenie ma umożliwić wejście manipulatora trzymającego detal w trakcie gięcia pomiędzy segmenty tak</w:t>
      </w:r>
      <w:r w:rsidR="0002128D">
        <w:rPr>
          <w:color w:val="000000" w:themeColor="text1"/>
          <w:sz w:val="22"/>
          <w:szCs w:val="22"/>
          <w:lang w:eastAsia="en-US"/>
        </w:rPr>
        <w:t>,</w:t>
      </w:r>
      <w:r w:rsidRPr="008909C9">
        <w:rPr>
          <w:color w:val="000000" w:themeColor="text1"/>
          <w:sz w:val="22"/>
          <w:szCs w:val="22"/>
          <w:lang w:eastAsia="en-US"/>
        </w:rPr>
        <w:t xml:space="preserve"> by detal mógł być trzymany również za linią gięcia.</w:t>
      </w:r>
    </w:p>
    <w:p w14:paraId="5DFE8C3F" w14:textId="77777777" w:rsidR="00DE15EA" w:rsidRPr="008909C9" w:rsidRDefault="00DE15EA" w:rsidP="008909C9">
      <w:pPr>
        <w:pStyle w:val="Akapitzlist"/>
        <w:numPr>
          <w:ilvl w:val="1"/>
          <w:numId w:val="43"/>
        </w:numPr>
        <w:jc w:val="both"/>
        <w:rPr>
          <w:color w:val="000000" w:themeColor="text1"/>
          <w:sz w:val="22"/>
          <w:szCs w:val="22"/>
          <w:lang w:eastAsia="en-US"/>
        </w:rPr>
      </w:pPr>
      <w:r w:rsidRPr="008909C9">
        <w:rPr>
          <w:color w:val="000000" w:themeColor="text1"/>
          <w:sz w:val="22"/>
          <w:szCs w:val="22"/>
          <w:lang w:eastAsia="en-US"/>
        </w:rPr>
        <w:t>Wysokość montażu minimum 300 mm.</w:t>
      </w:r>
    </w:p>
    <w:p w14:paraId="095747C6" w14:textId="77777777" w:rsidR="00DE15EA" w:rsidRPr="008909C9" w:rsidRDefault="00DE15EA" w:rsidP="008909C9">
      <w:pPr>
        <w:pStyle w:val="Akapitzlist"/>
        <w:numPr>
          <w:ilvl w:val="1"/>
          <w:numId w:val="43"/>
        </w:numPr>
        <w:jc w:val="both"/>
        <w:rPr>
          <w:color w:val="000000" w:themeColor="text1"/>
          <w:sz w:val="22"/>
          <w:szCs w:val="22"/>
          <w:lang w:eastAsia="en-US"/>
        </w:rPr>
      </w:pPr>
      <w:r w:rsidRPr="008909C9">
        <w:rPr>
          <w:color w:val="000000" w:themeColor="text1"/>
          <w:sz w:val="22"/>
          <w:szCs w:val="22"/>
          <w:lang w:eastAsia="en-US"/>
        </w:rPr>
        <w:t>Skok osi Y minimum 120 mm.</w:t>
      </w:r>
    </w:p>
    <w:p w14:paraId="74692635" w14:textId="77777777" w:rsidR="00DE15EA" w:rsidRPr="008909C9" w:rsidRDefault="00DE15EA" w:rsidP="008909C9">
      <w:pPr>
        <w:pStyle w:val="Akapitzlist"/>
        <w:numPr>
          <w:ilvl w:val="1"/>
          <w:numId w:val="43"/>
        </w:numPr>
        <w:ind w:left="798" w:hanging="438"/>
        <w:jc w:val="both"/>
        <w:rPr>
          <w:color w:val="000000" w:themeColor="text1"/>
          <w:sz w:val="22"/>
          <w:szCs w:val="22"/>
          <w:lang w:eastAsia="en-US"/>
        </w:rPr>
      </w:pPr>
      <w:r w:rsidRPr="008909C9">
        <w:rPr>
          <w:bCs/>
          <w:color w:val="000000" w:themeColor="text1"/>
          <w:sz w:val="22"/>
          <w:szCs w:val="22"/>
        </w:rPr>
        <w:t>Odległość pomiędzy linią gięcia a kolumnami bocznymi tzw. wysięg</w:t>
      </w:r>
      <w:r w:rsidRPr="008909C9">
        <w:rPr>
          <w:color w:val="000000" w:themeColor="text1"/>
          <w:sz w:val="22"/>
          <w:szCs w:val="22"/>
          <w:lang w:eastAsia="en-US"/>
        </w:rPr>
        <w:t xml:space="preserve"> do ścian bocznych - nie mniej niż 515 mm.</w:t>
      </w:r>
    </w:p>
    <w:p w14:paraId="00EBB0B3" w14:textId="77777777" w:rsidR="00DE15EA" w:rsidRPr="008909C9" w:rsidRDefault="00DE15EA" w:rsidP="008909C9">
      <w:pPr>
        <w:pStyle w:val="Akapitzlist"/>
        <w:numPr>
          <w:ilvl w:val="1"/>
          <w:numId w:val="43"/>
        </w:numPr>
        <w:jc w:val="both"/>
        <w:rPr>
          <w:color w:val="000000" w:themeColor="text1"/>
          <w:sz w:val="22"/>
          <w:szCs w:val="22"/>
          <w:lang w:eastAsia="en-US"/>
        </w:rPr>
      </w:pPr>
      <w:r w:rsidRPr="008909C9">
        <w:rPr>
          <w:color w:val="000000" w:themeColor="text1"/>
          <w:sz w:val="22"/>
          <w:szCs w:val="22"/>
          <w:lang w:eastAsia="en-US"/>
        </w:rPr>
        <w:t>Przemieszczenie w osi R min. 80 mm</w:t>
      </w:r>
    </w:p>
    <w:p w14:paraId="6CE676CD" w14:textId="77777777" w:rsidR="00DE15EA" w:rsidRPr="008909C9" w:rsidRDefault="00DE15EA" w:rsidP="008909C9">
      <w:pPr>
        <w:pStyle w:val="Akapitzlist"/>
        <w:numPr>
          <w:ilvl w:val="1"/>
          <w:numId w:val="43"/>
        </w:numPr>
        <w:jc w:val="both"/>
        <w:rPr>
          <w:color w:val="000000" w:themeColor="text1"/>
          <w:sz w:val="22"/>
          <w:szCs w:val="22"/>
          <w:lang w:eastAsia="en-US"/>
        </w:rPr>
      </w:pPr>
      <w:r w:rsidRPr="008909C9">
        <w:rPr>
          <w:color w:val="000000" w:themeColor="text1"/>
          <w:sz w:val="22"/>
          <w:szCs w:val="22"/>
          <w:lang w:eastAsia="en-US"/>
        </w:rPr>
        <w:t>Zakres zderzaka w osi X min. 490 mm</w:t>
      </w:r>
    </w:p>
    <w:p w14:paraId="60688404" w14:textId="6E7CEFDE" w:rsidR="00DE15EA" w:rsidRPr="008909C9" w:rsidRDefault="00DD5FF4" w:rsidP="008909C9">
      <w:pPr>
        <w:pStyle w:val="Akapitzlist"/>
        <w:numPr>
          <w:ilvl w:val="1"/>
          <w:numId w:val="43"/>
        </w:numPr>
        <w:jc w:val="both"/>
        <w:rPr>
          <w:color w:val="000000" w:themeColor="text1"/>
          <w:sz w:val="22"/>
          <w:szCs w:val="22"/>
          <w:lang w:eastAsia="en-US"/>
        </w:rPr>
      </w:pPr>
      <w:r>
        <w:rPr>
          <w:color w:val="000000" w:themeColor="text1"/>
          <w:sz w:val="22"/>
          <w:szCs w:val="22"/>
          <w:lang w:eastAsia="en-US"/>
        </w:rPr>
        <w:t>Wolny otwór przelotowy</w:t>
      </w:r>
      <w:r w:rsidR="00DE15EA" w:rsidRPr="008909C9">
        <w:rPr>
          <w:color w:val="000000" w:themeColor="text1"/>
          <w:sz w:val="22"/>
          <w:szCs w:val="22"/>
          <w:lang w:eastAsia="en-US"/>
        </w:rPr>
        <w:t xml:space="preserve"> minimum 1500 mm.</w:t>
      </w:r>
    </w:p>
    <w:p w14:paraId="249D8843"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Prędkość osi Y dojazd - min. 220 mm/s</w:t>
      </w:r>
    </w:p>
    <w:p w14:paraId="4A814104"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Prędkość osi Y powrót - min. 220 mm/s</w:t>
      </w:r>
    </w:p>
    <w:p w14:paraId="5BA805A7"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Max. prędkość robocza osi Y min. 50 mm/s</w:t>
      </w:r>
    </w:p>
    <w:p w14:paraId="57EDB148"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Prędkość zderzaków w osi X min. 1000 mm/s</w:t>
      </w:r>
    </w:p>
    <w:p w14:paraId="54B6FA49"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Prędkość zderzaków w osi Z min. 4000 mm/s</w:t>
      </w:r>
    </w:p>
    <w:p w14:paraId="0AACA847"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Prędkość zderzaków w osi R min. 330 mm/s</w:t>
      </w:r>
    </w:p>
    <w:p w14:paraId="1CC05289"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Dokładność pozycjonowania osi Y – nie więcej niż 0,002 mm</w:t>
      </w:r>
    </w:p>
    <w:p w14:paraId="192B01BA"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Dokładność pozycjonowania osi X – nie więcej niż 0,02 mm</w:t>
      </w:r>
    </w:p>
    <w:p w14:paraId="21EDF9A4"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lastRenderedPageBreak/>
        <w:t>Dokładność pozycjonowania osi Z – nie więcej niż 0,02 mm</w:t>
      </w:r>
    </w:p>
    <w:p w14:paraId="418EBD7A"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Dokładność pozycjonowania osi R – nie więcej niż 0,02 mm</w:t>
      </w:r>
    </w:p>
    <w:p w14:paraId="1C07D44E"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Maksymalna wielkość formatki – nie mniej niż 500 x 380 mm</w:t>
      </w:r>
    </w:p>
    <w:p w14:paraId="736865C9"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Minimalna grubość blachy – nie więcej niż 0,7 mm;</w:t>
      </w:r>
    </w:p>
    <w:p w14:paraId="0715CBBB" w14:textId="77777777" w:rsidR="00DE15EA" w:rsidRPr="008909C9" w:rsidRDefault="00DE15EA" w:rsidP="008909C9">
      <w:pPr>
        <w:pStyle w:val="Akapitzlist"/>
        <w:numPr>
          <w:ilvl w:val="1"/>
          <w:numId w:val="43"/>
        </w:numPr>
        <w:tabs>
          <w:tab w:val="left" w:pos="1134"/>
        </w:tabs>
        <w:jc w:val="both"/>
        <w:rPr>
          <w:sz w:val="22"/>
          <w:szCs w:val="22"/>
          <w:lang w:eastAsia="en-US"/>
        </w:rPr>
      </w:pPr>
      <w:r w:rsidRPr="008909C9">
        <w:rPr>
          <w:sz w:val="22"/>
          <w:szCs w:val="22"/>
          <w:lang w:eastAsia="en-US"/>
        </w:rPr>
        <w:t>Maksymalna grubość blachy – nie mniej niż 6 mm;</w:t>
      </w:r>
    </w:p>
    <w:p w14:paraId="6A357436" w14:textId="77777777" w:rsidR="00DE15EA" w:rsidRPr="008909C9" w:rsidRDefault="00DE15EA" w:rsidP="00C540F2">
      <w:pPr>
        <w:pStyle w:val="Akapitzlist"/>
        <w:numPr>
          <w:ilvl w:val="1"/>
          <w:numId w:val="43"/>
        </w:numPr>
        <w:tabs>
          <w:tab w:val="left" w:pos="1134"/>
        </w:tabs>
        <w:jc w:val="both"/>
        <w:rPr>
          <w:color w:val="000000" w:themeColor="text1"/>
          <w:sz w:val="22"/>
          <w:szCs w:val="22"/>
          <w:lang w:eastAsia="en-US"/>
        </w:rPr>
      </w:pPr>
      <w:r w:rsidRPr="008909C9">
        <w:rPr>
          <w:sz w:val="22"/>
          <w:szCs w:val="22"/>
          <w:lang w:eastAsia="en-US"/>
        </w:rPr>
        <w:t xml:space="preserve">Minimalna masa detalu – nie więcej </w:t>
      </w:r>
      <w:r w:rsidRPr="008909C9">
        <w:rPr>
          <w:color w:val="000000" w:themeColor="text1"/>
          <w:sz w:val="22"/>
          <w:szCs w:val="22"/>
          <w:lang w:eastAsia="en-US"/>
        </w:rPr>
        <w:t>niż 20 gram;</w:t>
      </w:r>
    </w:p>
    <w:p w14:paraId="1FB82D10" w14:textId="77777777" w:rsidR="00DE15EA" w:rsidRPr="008909C9" w:rsidRDefault="00DE15EA" w:rsidP="00C540F2">
      <w:pPr>
        <w:pStyle w:val="Akapitzlist"/>
        <w:numPr>
          <w:ilvl w:val="1"/>
          <w:numId w:val="43"/>
        </w:numPr>
        <w:tabs>
          <w:tab w:val="left" w:pos="1134"/>
        </w:tabs>
        <w:jc w:val="both"/>
        <w:rPr>
          <w:color w:val="000000" w:themeColor="text1"/>
          <w:sz w:val="22"/>
          <w:szCs w:val="22"/>
          <w:lang w:eastAsia="en-US"/>
        </w:rPr>
      </w:pPr>
      <w:r w:rsidRPr="008909C9">
        <w:rPr>
          <w:color w:val="000000" w:themeColor="text1"/>
          <w:sz w:val="22"/>
          <w:szCs w:val="22"/>
          <w:lang w:eastAsia="en-US"/>
        </w:rPr>
        <w:t>Maksymalna masa detalu – nie mniej niż 1,5 kg;</w:t>
      </w:r>
    </w:p>
    <w:p w14:paraId="77A5726F" w14:textId="77777777" w:rsidR="00DE15EA" w:rsidRPr="008909C9" w:rsidRDefault="00DE15EA" w:rsidP="00C540F2">
      <w:pPr>
        <w:pStyle w:val="Akapitzlist"/>
        <w:numPr>
          <w:ilvl w:val="1"/>
          <w:numId w:val="43"/>
        </w:numPr>
        <w:tabs>
          <w:tab w:val="left" w:pos="1134"/>
        </w:tabs>
        <w:jc w:val="both"/>
        <w:rPr>
          <w:color w:val="000000" w:themeColor="text1"/>
          <w:sz w:val="22"/>
          <w:szCs w:val="22"/>
          <w:lang w:eastAsia="en-US"/>
        </w:rPr>
      </w:pPr>
      <w:r w:rsidRPr="008909C9">
        <w:rPr>
          <w:color w:val="000000" w:themeColor="text1"/>
          <w:sz w:val="22"/>
          <w:szCs w:val="22"/>
          <w:lang w:eastAsia="en-US"/>
        </w:rPr>
        <w:t>Maksymalna masa detalu przy zredukowanej prędkości procesu  – nie mniej niż 3 kg;</w:t>
      </w:r>
    </w:p>
    <w:p w14:paraId="2124124C" w14:textId="77777777" w:rsidR="00DE15EA" w:rsidRPr="008909C9" w:rsidRDefault="00DE15EA" w:rsidP="00C540F2">
      <w:pPr>
        <w:pStyle w:val="Akapitzlist"/>
        <w:numPr>
          <w:ilvl w:val="1"/>
          <w:numId w:val="43"/>
        </w:numPr>
        <w:tabs>
          <w:tab w:val="left" w:pos="1134"/>
        </w:tabs>
        <w:jc w:val="both"/>
        <w:rPr>
          <w:color w:val="000000" w:themeColor="text1"/>
          <w:sz w:val="22"/>
          <w:szCs w:val="22"/>
          <w:lang w:eastAsia="en-US"/>
        </w:rPr>
      </w:pPr>
      <w:r w:rsidRPr="008909C9">
        <w:rPr>
          <w:color w:val="000000" w:themeColor="text1"/>
          <w:sz w:val="22"/>
          <w:szCs w:val="22"/>
          <w:lang w:eastAsia="en-US"/>
        </w:rPr>
        <w:t>Maksymalna wysokość narzędzi górnych – nie mniej niż 140 mm</w:t>
      </w:r>
    </w:p>
    <w:p w14:paraId="7FDEBEC1" w14:textId="77777777" w:rsidR="00DE15EA" w:rsidRPr="008909C9" w:rsidRDefault="00DE15EA" w:rsidP="00C540F2">
      <w:pPr>
        <w:pStyle w:val="Akapitzlist"/>
        <w:numPr>
          <w:ilvl w:val="1"/>
          <w:numId w:val="43"/>
        </w:numPr>
        <w:tabs>
          <w:tab w:val="left" w:pos="1134"/>
        </w:tabs>
        <w:jc w:val="both"/>
        <w:rPr>
          <w:sz w:val="22"/>
          <w:szCs w:val="22"/>
          <w:lang w:eastAsia="en-US"/>
        </w:rPr>
      </w:pPr>
      <w:r w:rsidRPr="008909C9">
        <w:rPr>
          <w:sz w:val="22"/>
          <w:szCs w:val="22"/>
          <w:lang w:eastAsia="en-US"/>
        </w:rPr>
        <w:t>Maksymalna wysokość narzędzi dolnych – nie mniej niż 100 mm</w:t>
      </w:r>
    </w:p>
    <w:p w14:paraId="1F48E774" w14:textId="77777777" w:rsidR="00DE15EA" w:rsidRPr="008909C9" w:rsidRDefault="00DE15EA" w:rsidP="00C540F2">
      <w:pPr>
        <w:pStyle w:val="Akapitzlist"/>
        <w:numPr>
          <w:ilvl w:val="0"/>
          <w:numId w:val="43"/>
        </w:numPr>
        <w:jc w:val="both"/>
        <w:rPr>
          <w:sz w:val="22"/>
          <w:szCs w:val="22"/>
          <w:lang w:eastAsia="en-US"/>
        </w:rPr>
      </w:pPr>
      <w:r w:rsidRPr="008909C9">
        <w:rPr>
          <w:sz w:val="22"/>
          <w:szCs w:val="22"/>
          <w:lang w:eastAsia="en-US"/>
        </w:rPr>
        <w:t>Dynamiczny 6-cio osiowy system zderzaka tylnego (X1, X2, R1, R2, Z1, Z2) z dwoma palcami zderzaka.</w:t>
      </w:r>
    </w:p>
    <w:p w14:paraId="4AE41200" w14:textId="07F30518" w:rsidR="00DE15EA" w:rsidRPr="008909C9" w:rsidRDefault="00DE15EA" w:rsidP="00C540F2">
      <w:pPr>
        <w:pStyle w:val="Akapitzlist"/>
        <w:numPr>
          <w:ilvl w:val="0"/>
          <w:numId w:val="43"/>
        </w:numPr>
        <w:jc w:val="both"/>
        <w:rPr>
          <w:bCs/>
          <w:sz w:val="22"/>
          <w:szCs w:val="22"/>
        </w:rPr>
      </w:pPr>
      <w:r w:rsidRPr="008909C9">
        <w:rPr>
          <w:sz w:val="22"/>
          <w:szCs w:val="22"/>
          <w:lang w:eastAsia="en-US"/>
        </w:rPr>
        <w:t xml:space="preserve">Elektromechaniczny, bezpośredni napęd suwaka gnącego o wysokiej dynamice oparty na dwóch silnikach momentowych z indukcyjnym systemem pomiaru każdego z nich jako </w:t>
      </w:r>
      <w:r w:rsidRPr="008909C9">
        <w:rPr>
          <w:bCs/>
          <w:sz w:val="22"/>
          <w:szCs w:val="22"/>
        </w:rPr>
        <w:t xml:space="preserve">osi Y1 i Y2. </w:t>
      </w:r>
    </w:p>
    <w:p w14:paraId="698CF4CF" w14:textId="77777777" w:rsidR="00DE15EA" w:rsidRPr="008909C9" w:rsidRDefault="00DE15EA" w:rsidP="00C540F2">
      <w:pPr>
        <w:pStyle w:val="Akapitzlist"/>
        <w:numPr>
          <w:ilvl w:val="0"/>
          <w:numId w:val="43"/>
        </w:numPr>
        <w:jc w:val="both"/>
        <w:rPr>
          <w:sz w:val="22"/>
          <w:szCs w:val="22"/>
          <w:lang w:eastAsia="en-US"/>
        </w:rPr>
      </w:pPr>
      <w:r w:rsidRPr="008909C9">
        <w:rPr>
          <w:sz w:val="22"/>
          <w:szCs w:val="22"/>
          <w:lang w:eastAsia="en-US"/>
        </w:rPr>
        <w:t>Automatyczne, pneumatyczne, samocentrujące mocowanie narzędzi górnych i dolnych.</w:t>
      </w:r>
    </w:p>
    <w:p w14:paraId="353B8F4C" w14:textId="1C6F012E" w:rsidR="00DE15EA" w:rsidRPr="008909C9" w:rsidRDefault="00DE15EA" w:rsidP="00C540F2">
      <w:pPr>
        <w:pStyle w:val="Akapitzlist"/>
        <w:numPr>
          <w:ilvl w:val="0"/>
          <w:numId w:val="43"/>
        </w:numPr>
        <w:jc w:val="both"/>
        <w:rPr>
          <w:sz w:val="22"/>
          <w:szCs w:val="22"/>
          <w:lang w:eastAsia="en-US"/>
        </w:rPr>
      </w:pPr>
      <w:r w:rsidRPr="008909C9">
        <w:rPr>
          <w:sz w:val="22"/>
          <w:szCs w:val="22"/>
        </w:rPr>
        <w:t>Strefa załadunku formatek:</w:t>
      </w:r>
    </w:p>
    <w:p w14:paraId="48F53192" w14:textId="77777777" w:rsidR="00DE15EA" w:rsidRPr="008909C9" w:rsidRDefault="00DE15EA" w:rsidP="00C540F2">
      <w:pPr>
        <w:pStyle w:val="Akapitzlist"/>
        <w:numPr>
          <w:ilvl w:val="1"/>
          <w:numId w:val="43"/>
        </w:numPr>
        <w:jc w:val="both"/>
        <w:rPr>
          <w:sz w:val="22"/>
          <w:szCs w:val="22"/>
        </w:rPr>
      </w:pPr>
      <w:r w:rsidRPr="008909C9">
        <w:rPr>
          <w:sz w:val="22"/>
          <w:szCs w:val="22"/>
        </w:rPr>
        <w:t>musi zapewniać magazynowanie co najmniej 20 różnych formatek, każda w ilości minimum 150 sztuk, razem minimum 3000 sztuk formatek gotowych do załadunku;</w:t>
      </w:r>
    </w:p>
    <w:p w14:paraId="017B9B83" w14:textId="68A59C14" w:rsidR="00DE15EA" w:rsidRPr="008909C9" w:rsidRDefault="00C540F2" w:rsidP="00C540F2">
      <w:pPr>
        <w:pStyle w:val="Akapitzlist"/>
        <w:numPr>
          <w:ilvl w:val="1"/>
          <w:numId w:val="43"/>
        </w:numPr>
        <w:jc w:val="both"/>
        <w:rPr>
          <w:sz w:val="22"/>
          <w:szCs w:val="22"/>
        </w:rPr>
      </w:pPr>
      <w:r>
        <w:rPr>
          <w:sz w:val="22"/>
          <w:szCs w:val="22"/>
        </w:rPr>
        <w:t xml:space="preserve">musi </w:t>
      </w:r>
      <w:r w:rsidR="00DE15EA" w:rsidRPr="008909C9">
        <w:rPr>
          <w:sz w:val="22"/>
          <w:szCs w:val="22"/>
        </w:rPr>
        <w:t>być wyposażona w system szybkiego dostarczania kolejnych formatek;</w:t>
      </w:r>
    </w:p>
    <w:p w14:paraId="7E09B286" w14:textId="77777777" w:rsidR="00DE15EA" w:rsidRPr="008909C9" w:rsidRDefault="00DE15EA" w:rsidP="00C540F2">
      <w:pPr>
        <w:pStyle w:val="Akapitzlist"/>
        <w:numPr>
          <w:ilvl w:val="0"/>
          <w:numId w:val="43"/>
        </w:numPr>
        <w:jc w:val="both"/>
        <w:rPr>
          <w:sz w:val="22"/>
          <w:szCs w:val="22"/>
        </w:rPr>
      </w:pPr>
      <w:r w:rsidRPr="008909C9">
        <w:rPr>
          <w:sz w:val="22"/>
          <w:szCs w:val="22"/>
        </w:rPr>
        <w:t>Dynamiczny manipulator obrotowy (4-ro osiowy) zapewniający dostarczanie formatek ze strefy magazynowania formatek do stołu transferowego:</w:t>
      </w:r>
    </w:p>
    <w:p w14:paraId="5512B8E3" w14:textId="2E45F781" w:rsidR="00DE15EA" w:rsidRPr="008909C9" w:rsidRDefault="00DE15EA" w:rsidP="00C540F2">
      <w:pPr>
        <w:pStyle w:val="Akapitzlist"/>
        <w:numPr>
          <w:ilvl w:val="1"/>
          <w:numId w:val="43"/>
        </w:numPr>
        <w:jc w:val="both"/>
        <w:rPr>
          <w:sz w:val="22"/>
          <w:szCs w:val="22"/>
        </w:rPr>
      </w:pPr>
      <w:r w:rsidRPr="008909C9">
        <w:rPr>
          <w:sz w:val="22"/>
          <w:szCs w:val="22"/>
        </w:rPr>
        <w:t xml:space="preserve">Manipulator musi być wyposażony </w:t>
      </w:r>
      <w:r w:rsidR="00C540F2" w:rsidRPr="00C540F2">
        <w:rPr>
          <w:sz w:val="22"/>
          <w:szCs w:val="22"/>
        </w:rPr>
        <w:t xml:space="preserve">minimum </w:t>
      </w:r>
      <w:r w:rsidR="00C540F2">
        <w:rPr>
          <w:sz w:val="22"/>
          <w:szCs w:val="22"/>
        </w:rPr>
        <w:t xml:space="preserve">w </w:t>
      </w:r>
      <w:r w:rsidR="00C540F2" w:rsidRPr="00C540F2">
        <w:rPr>
          <w:sz w:val="22"/>
          <w:szCs w:val="22"/>
        </w:rPr>
        <w:t xml:space="preserve">220 </w:t>
      </w:r>
      <w:r w:rsidRPr="008909C9">
        <w:rPr>
          <w:sz w:val="22"/>
          <w:szCs w:val="22"/>
        </w:rPr>
        <w:t>małych ssawek dla bezpiecznego chwytu i transportu formatki;</w:t>
      </w:r>
    </w:p>
    <w:p w14:paraId="4A4BCBBC" w14:textId="77777777" w:rsidR="00DE15EA" w:rsidRPr="008909C9" w:rsidRDefault="00DE15EA" w:rsidP="00C540F2">
      <w:pPr>
        <w:pStyle w:val="Akapitzlist"/>
        <w:numPr>
          <w:ilvl w:val="1"/>
          <w:numId w:val="43"/>
        </w:numPr>
        <w:jc w:val="both"/>
        <w:rPr>
          <w:color w:val="000000" w:themeColor="text1"/>
          <w:sz w:val="22"/>
          <w:szCs w:val="22"/>
        </w:rPr>
      </w:pPr>
      <w:r w:rsidRPr="008909C9">
        <w:rPr>
          <w:sz w:val="22"/>
          <w:szCs w:val="22"/>
        </w:rPr>
        <w:t>Minimalna ilość osi manipulatora</w:t>
      </w:r>
      <w:r w:rsidRPr="008909C9">
        <w:rPr>
          <w:color w:val="0000FF"/>
          <w:sz w:val="22"/>
          <w:szCs w:val="22"/>
        </w:rPr>
        <w:t xml:space="preserve"> – </w:t>
      </w:r>
      <w:r w:rsidRPr="008909C9">
        <w:rPr>
          <w:sz w:val="22"/>
          <w:szCs w:val="22"/>
        </w:rPr>
        <w:t xml:space="preserve">nie </w:t>
      </w:r>
      <w:r w:rsidRPr="008909C9">
        <w:rPr>
          <w:color w:val="000000" w:themeColor="text1"/>
          <w:sz w:val="22"/>
          <w:szCs w:val="22"/>
        </w:rPr>
        <w:t>mniej niż 4.</w:t>
      </w:r>
    </w:p>
    <w:p w14:paraId="58D3BB05" w14:textId="77777777" w:rsidR="00DE15EA" w:rsidRPr="008909C9" w:rsidRDefault="00DE15EA" w:rsidP="00C540F2">
      <w:pPr>
        <w:pStyle w:val="Akapitzlist"/>
        <w:numPr>
          <w:ilvl w:val="1"/>
          <w:numId w:val="43"/>
        </w:numPr>
        <w:jc w:val="both"/>
        <w:rPr>
          <w:color w:val="000000" w:themeColor="text1"/>
          <w:sz w:val="22"/>
          <w:szCs w:val="22"/>
        </w:rPr>
      </w:pPr>
      <w:r w:rsidRPr="008909C9">
        <w:rPr>
          <w:color w:val="000000" w:themeColor="text1"/>
          <w:sz w:val="22"/>
          <w:szCs w:val="22"/>
        </w:rPr>
        <w:t>Minimalna nośność manipulatora obrotowego 2 kg.</w:t>
      </w:r>
    </w:p>
    <w:p w14:paraId="4DBA92D8" w14:textId="77777777" w:rsidR="00DE15EA" w:rsidRPr="008909C9" w:rsidRDefault="00DE15EA" w:rsidP="00C540F2">
      <w:pPr>
        <w:pStyle w:val="Akapitzlist"/>
        <w:numPr>
          <w:ilvl w:val="1"/>
          <w:numId w:val="43"/>
        </w:numPr>
        <w:jc w:val="both"/>
        <w:rPr>
          <w:color w:val="000000" w:themeColor="text1"/>
          <w:sz w:val="22"/>
          <w:szCs w:val="22"/>
        </w:rPr>
      </w:pPr>
      <w:r w:rsidRPr="008909C9">
        <w:rPr>
          <w:color w:val="000000" w:themeColor="text1"/>
          <w:sz w:val="22"/>
          <w:szCs w:val="22"/>
        </w:rPr>
        <w:t>Układ detekcji chwytu podwójnej blachy wraz z automatycznym systemem rozdzielania.</w:t>
      </w:r>
    </w:p>
    <w:p w14:paraId="09A0551E" w14:textId="77777777" w:rsidR="00DE15EA" w:rsidRPr="008909C9" w:rsidRDefault="00DE15EA" w:rsidP="00C540F2">
      <w:pPr>
        <w:pStyle w:val="Akapitzlist"/>
        <w:numPr>
          <w:ilvl w:val="1"/>
          <w:numId w:val="43"/>
        </w:numPr>
        <w:jc w:val="both"/>
        <w:rPr>
          <w:color w:val="000000" w:themeColor="text1"/>
          <w:sz w:val="22"/>
          <w:szCs w:val="22"/>
        </w:rPr>
      </w:pPr>
      <w:r w:rsidRPr="008909C9">
        <w:rPr>
          <w:color w:val="000000" w:themeColor="text1"/>
          <w:sz w:val="22"/>
          <w:szCs w:val="22"/>
        </w:rPr>
        <w:t>Dostarczanie formatek musi odbywać się w trakcie procesu gięcia realizowanego przez drugi manipulator.</w:t>
      </w:r>
    </w:p>
    <w:p w14:paraId="5897C275" w14:textId="4870DB4F" w:rsidR="00DE15EA" w:rsidRPr="008909C9" w:rsidRDefault="00DE15EA" w:rsidP="00C540F2">
      <w:pPr>
        <w:pStyle w:val="Akapitzlist"/>
        <w:numPr>
          <w:ilvl w:val="0"/>
          <w:numId w:val="43"/>
        </w:numPr>
        <w:jc w:val="both"/>
        <w:rPr>
          <w:color w:val="000000" w:themeColor="text1"/>
          <w:sz w:val="22"/>
          <w:szCs w:val="22"/>
        </w:rPr>
      </w:pPr>
      <w:r w:rsidRPr="008909C9">
        <w:rPr>
          <w:color w:val="000000" w:themeColor="text1"/>
          <w:sz w:val="22"/>
          <w:szCs w:val="22"/>
        </w:rPr>
        <w:t>Stacja transferowa służąca do przekazywani formatki ze strefy załadunku do strefy gięcia</w:t>
      </w:r>
      <w:r w:rsidR="00C540F2">
        <w:rPr>
          <w:color w:val="000000" w:themeColor="text1"/>
          <w:sz w:val="22"/>
          <w:szCs w:val="22"/>
        </w:rPr>
        <w:t xml:space="preserve"> do z</w:t>
      </w:r>
      <w:r w:rsidRPr="008909C9">
        <w:rPr>
          <w:color w:val="000000" w:themeColor="text1"/>
          <w:sz w:val="22"/>
          <w:szCs w:val="22"/>
        </w:rPr>
        <w:t>apewni</w:t>
      </w:r>
      <w:r w:rsidR="00C540F2">
        <w:rPr>
          <w:color w:val="000000" w:themeColor="text1"/>
          <w:sz w:val="22"/>
          <w:szCs w:val="22"/>
        </w:rPr>
        <w:t>enia</w:t>
      </w:r>
      <w:r w:rsidRPr="008909C9">
        <w:rPr>
          <w:color w:val="000000" w:themeColor="text1"/>
          <w:sz w:val="22"/>
          <w:szCs w:val="22"/>
        </w:rPr>
        <w:t xml:space="preserve"> optyczne</w:t>
      </w:r>
      <w:r w:rsidR="00C540F2">
        <w:rPr>
          <w:color w:val="000000" w:themeColor="text1"/>
          <w:sz w:val="22"/>
          <w:szCs w:val="22"/>
        </w:rPr>
        <w:t>go</w:t>
      </w:r>
      <w:r w:rsidRPr="008909C9">
        <w:rPr>
          <w:color w:val="000000" w:themeColor="text1"/>
          <w:sz w:val="22"/>
          <w:szCs w:val="22"/>
        </w:rPr>
        <w:t xml:space="preserve"> ustaleni</w:t>
      </w:r>
      <w:r w:rsidR="00C540F2">
        <w:rPr>
          <w:color w:val="000000" w:themeColor="text1"/>
          <w:sz w:val="22"/>
          <w:szCs w:val="22"/>
        </w:rPr>
        <w:t>a</w:t>
      </w:r>
      <w:r w:rsidRPr="008909C9">
        <w:rPr>
          <w:color w:val="000000" w:themeColor="text1"/>
          <w:sz w:val="22"/>
          <w:szCs w:val="22"/>
        </w:rPr>
        <w:t xml:space="preserve"> ostatecznej orientacja formatki dla procesu gięcia.</w:t>
      </w:r>
    </w:p>
    <w:p w14:paraId="4FEB63D0" w14:textId="77777777" w:rsidR="00DE15EA" w:rsidRPr="008909C9" w:rsidRDefault="00DE15EA" w:rsidP="00C540F2">
      <w:pPr>
        <w:pStyle w:val="Akapitzlist"/>
        <w:numPr>
          <w:ilvl w:val="0"/>
          <w:numId w:val="43"/>
        </w:numPr>
        <w:jc w:val="both"/>
        <w:rPr>
          <w:color w:val="000000" w:themeColor="text1"/>
          <w:sz w:val="22"/>
          <w:szCs w:val="22"/>
          <w:lang w:eastAsia="en-US"/>
        </w:rPr>
      </w:pPr>
      <w:r w:rsidRPr="008909C9">
        <w:rPr>
          <w:color w:val="000000" w:themeColor="text1"/>
          <w:sz w:val="22"/>
          <w:szCs w:val="22"/>
          <w:lang w:eastAsia="en-US"/>
        </w:rPr>
        <w:t>Dynamiczny manipulator obrotowo-przesuwny służący do manipulacji formatką podczas procesu gięcia oraz wymiany narzędzi:</w:t>
      </w:r>
    </w:p>
    <w:p w14:paraId="1460F5A9" w14:textId="77777777" w:rsidR="00DE15EA" w:rsidRPr="008909C9" w:rsidRDefault="00DE15EA" w:rsidP="00C540F2">
      <w:pPr>
        <w:pStyle w:val="Akapitzlist"/>
        <w:numPr>
          <w:ilvl w:val="1"/>
          <w:numId w:val="43"/>
        </w:numPr>
        <w:tabs>
          <w:tab w:val="left" w:pos="993"/>
        </w:tabs>
        <w:ind w:left="993" w:hanging="633"/>
        <w:jc w:val="both"/>
        <w:rPr>
          <w:color w:val="000000" w:themeColor="text1"/>
          <w:sz w:val="22"/>
          <w:szCs w:val="22"/>
        </w:rPr>
      </w:pPr>
      <w:r w:rsidRPr="008909C9">
        <w:rPr>
          <w:color w:val="000000" w:themeColor="text1"/>
          <w:sz w:val="22"/>
          <w:szCs w:val="22"/>
        </w:rPr>
        <w:t>Maksymalna nośność manipulatora obrotowego wraz z głowicą – co najmniej 15 kg.</w:t>
      </w:r>
    </w:p>
    <w:p w14:paraId="66BD18BA" w14:textId="77777777" w:rsidR="00DE15EA" w:rsidRPr="008909C9" w:rsidRDefault="00DE15EA" w:rsidP="00C540F2">
      <w:pPr>
        <w:pStyle w:val="Akapitzlist"/>
        <w:numPr>
          <w:ilvl w:val="1"/>
          <w:numId w:val="43"/>
        </w:numPr>
        <w:tabs>
          <w:tab w:val="left" w:pos="993"/>
        </w:tabs>
        <w:ind w:left="993" w:hanging="633"/>
        <w:jc w:val="both"/>
        <w:rPr>
          <w:color w:val="000000" w:themeColor="text1"/>
          <w:sz w:val="22"/>
          <w:szCs w:val="22"/>
        </w:rPr>
      </w:pPr>
      <w:r w:rsidRPr="008909C9">
        <w:rPr>
          <w:color w:val="000000" w:themeColor="text1"/>
          <w:sz w:val="22"/>
          <w:szCs w:val="22"/>
        </w:rPr>
        <w:t>Minimalna ilość osi manipulatora – nie mniej niż 6.</w:t>
      </w:r>
    </w:p>
    <w:p w14:paraId="7F6A8A95" w14:textId="77777777" w:rsidR="00DE15EA" w:rsidRPr="008909C9" w:rsidRDefault="00DE15EA" w:rsidP="00C540F2">
      <w:pPr>
        <w:pStyle w:val="Akapitzlist"/>
        <w:numPr>
          <w:ilvl w:val="1"/>
          <w:numId w:val="43"/>
        </w:numPr>
        <w:tabs>
          <w:tab w:val="left" w:pos="993"/>
        </w:tabs>
        <w:ind w:left="993" w:hanging="633"/>
        <w:jc w:val="both"/>
        <w:rPr>
          <w:color w:val="000000" w:themeColor="text1"/>
          <w:sz w:val="22"/>
          <w:szCs w:val="22"/>
        </w:rPr>
      </w:pPr>
      <w:r w:rsidRPr="008909C9">
        <w:rPr>
          <w:color w:val="000000" w:themeColor="text1"/>
          <w:sz w:val="22"/>
          <w:szCs w:val="22"/>
        </w:rPr>
        <w:t>Długość toru jezdnego min. 3,2 m.</w:t>
      </w:r>
    </w:p>
    <w:p w14:paraId="35536F5D" w14:textId="77777777" w:rsidR="00DE15EA" w:rsidRPr="008909C9" w:rsidRDefault="00DE15EA" w:rsidP="00C540F2">
      <w:pPr>
        <w:pStyle w:val="Akapitzlist"/>
        <w:numPr>
          <w:ilvl w:val="1"/>
          <w:numId w:val="43"/>
        </w:numPr>
        <w:tabs>
          <w:tab w:val="left" w:pos="993"/>
        </w:tabs>
        <w:ind w:left="993" w:hanging="633"/>
        <w:jc w:val="both"/>
        <w:rPr>
          <w:color w:val="000000" w:themeColor="text1"/>
          <w:sz w:val="22"/>
          <w:szCs w:val="22"/>
        </w:rPr>
      </w:pPr>
      <w:r w:rsidRPr="008909C9">
        <w:rPr>
          <w:color w:val="000000" w:themeColor="text1"/>
          <w:sz w:val="22"/>
          <w:szCs w:val="22"/>
        </w:rPr>
        <w:t>Maksymalna prędkość przejazdu manipulatora – nie mniej niż 4 m/s;</w:t>
      </w:r>
    </w:p>
    <w:p w14:paraId="246ACD9C" w14:textId="77777777" w:rsidR="00DE15EA" w:rsidRPr="008909C9" w:rsidRDefault="00DE15EA" w:rsidP="00C540F2">
      <w:pPr>
        <w:pStyle w:val="Akapitzlist"/>
        <w:numPr>
          <w:ilvl w:val="1"/>
          <w:numId w:val="43"/>
        </w:numPr>
        <w:tabs>
          <w:tab w:val="left" w:pos="993"/>
        </w:tabs>
        <w:ind w:left="993" w:hanging="633"/>
        <w:jc w:val="both"/>
        <w:rPr>
          <w:color w:val="000000" w:themeColor="text1"/>
          <w:sz w:val="22"/>
          <w:szCs w:val="22"/>
        </w:rPr>
      </w:pPr>
      <w:r w:rsidRPr="008909C9">
        <w:rPr>
          <w:color w:val="000000" w:themeColor="text1"/>
          <w:sz w:val="22"/>
          <w:szCs w:val="22"/>
        </w:rPr>
        <w:t>Maksymalne przyspieszenie manipulatora – nie mniej niż 15 m/s</w:t>
      </w:r>
      <w:r w:rsidRPr="008909C9">
        <w:rPr>
          <w:color w:val="000000" w:themeColor="text1"/>
          <w:sz w:val="22"/>
          <w:szCs w:val="22"/>
          <w:vertAlign w:val="superscript"/>
        </w:rPr>
        <w:t>2</w:t>
      </w:r>
      <w:r w:rsidRPr="008909C9">
        <w:rPr>
          <w:color w:val="000000" w:themeColor="text1"/>
          <w:sz w:val="22"/>
          <w:szCs w:val="22"/>
        </w:rPr>
        <w:t>;</w:t>
      </w:r>
    </w:p>
    <w:p w14:paraId="35957E86" w14:textId="69D17B0F" w:rsidR="00DE15EA" w:rsidRPr="008909C9" w:rsidRDefault="00DE15EA" w:rsidP="00C540F2">
      <w:pPr>
        <w:pStyle w:val="Akapitzlist"/>
        <w:numPr>
          <w:ilvl w:val="1"/>
          <w:numId w:val="43"/>
        </w:numPr>
        <w:tabs>
          <w:tab w:val="left" w:pos="993"/>
        </w:tabs>
        <w:ind w:left="993" w:hanging="633"/>
        <w:jc w:val="both"/>
        <w:rPr>
          <w:sz w:val="22"/>
          <w:szCs w:val="22"/>
        </w:rPr>
      </w:pPr>
      <w:r w:rsidRPr="008909C9">
        <w:rPr>
          <w:sz w:val="22"/>
          <w:szCs w:val="22"/>
        </w:rPr>
        <w:t>Wyposażony w pneumatyczne złącze do mocowania chwytaka cęgowego.</w:t>
      </w:r>
    </w:p>
    <w:p w14:paraId="4323A42F" w14:textId="77777777" w:rsidR="00DE15EA" w:rsidRPr="008909C9" w:rsidRDefault="00DE15EA" w:rsidP="00C540F2">
      <w:pPr>
        <w:pStyle w:val="Akapitzlist"/>
        <w:numPr>
          <w:ilvl w:val="0"/>
          <w:numId w:val="43"/>
        </w:numPr>
        <w:jc w:val="both"/>
        <w:rPr>
          <w:sz w:val="22"/>
          <w:szCs w:val="22"/>
        </w:rPr>
      </w:pPr>
      <w:r w:rsidRPr="008909C9">
        <w:rPr>
          <w:sz w:val="22"/>
          <w:szCs w:val="22"/>
        </w:rPr>
        <w:t>Chwytak cęgowy służący do manipulacji detalem podczas procesu gięcia.</w:t>
      </w:r>
    </w:p>
    <w:p w14:paraId="49684E23" w14:textId="77777777" w:rsidR="00DE15EA" w:rsidRPr="008909C9" w:rsidRDefault="00DE15EA" w:rsidP="00C540F2">
      <w:pPr>
        <w:pStyle w:val="Akapitzlist"/>
        <w:numPr>
          <w:ilvl w:val="0"/>
          <w:numId w:val="43"/>
        </w:numPr>
        <w:jc w:val="both"/>
        <w:rPr>
          <w:sz w:val="22"/>
          <w:szCs w:val="22"/>
        </w:rPr>
      </w:pPr>
      <w:r w:rsidRPr="008909C9">
        <w:rPr>
          <w:sz w:val="22"/>
          <w:szCs w:val="22"/>
        </w:rPr>
        <w:t>Magazyn narzędzi o następujących właściwościach:</w:t>
      </w:r>
    </w:p>
    <w:p w14:paraId="418A5DFF" w14:textId="77777777" w:rsidR="00DE15EA" w:rsidRPr="008909C9" w:rsidRDefault="00DE15EA" w:rsidP="00C540F2">
      <w:pPr>
        <w:pStyle w:val="Akapitzlist"/>
        <w:numPr>
          <w:ilvl w:val="1"/>
          <w:numId w:val="43"/>
        </w:numPr>
        <w:tabs>
          <w:tab w:val="left" w:pos="993"/>
        </w:tabs>
        <w:ind w:left="993" w:hanging="633"/>
        <w:jc w:val="both"/>
        <w:rPr>
          <w:sz w:val="22"/>
          <w:szCs w:val="22"/>
        </w:rPr>
      </w:pPr>
      <w:r w:rsidRPr="008909C9">
        <w:rPr>
          <w:sz w:val="22"/>
          <w:szCs w:val="22"/>
        </w:rPr>
        <w:t>pojemności co najmniej 3400mm dla stempli oraz 3400mm dla matryc;</w:t>
      </w:r>
    </w:p>
    <w:p w14:paraId="7444CBD6" w14:textId="77777777" w:rsidR="00DE15EA" w:rsidRPr="008909C9" w:rsidRDefault="00DE15EA" w:rsidP="00C540F2">
      <w:pPr>
        <w:pStyle w:val="Akapitzlist"/>
        <w:numPr>
          <w:ilvl w:val="1"/>
          <w:numId w:val="43"/>
        </w:numPr>
        <w:tabs>
          <w:tab w:val="left" w:pos="993"/>
        </w:tabs>
        <w:ind w:left="993" w:hanging="633"/>
        <w:jc w:val="both"/>
        <w:rPr>
          <w:sz w:val="22"/>
          <w:szCs w:val="22"/>
        </w:rPr>
      </w:pPr>
      <w:r w:rsidRPr="008909C9">
        <w:rPr>
          <w:sz w:val="22"/>
          <w:szCs w:val="22"/>
        </w:rPr>
        <w:t>możliwość przezbrajania magazynu podczas produkcji;</w:t>
      </w:r>
    </w:p>
    <w:p w14:paraId="0E4CC688" w14:textId="1ECFB337" w:rsidR="00DE15EA" w:rsidRPr="008909C9" w:rsidRDefault="00DE15EA" w:rsidP="00C540F2">
      <w:pPr>
        <w:pStyle w:val="Akapitzlist"/>
        <w:numPr>
          <w:ilvl w:val="0"/>
          <w:numId w:val="43"/>
        </w:numPr>
        <w:jc w:val="both"/>
        <w:rPr>
          <w:sz w:val="22"/>
          <w:szCs w:val="22"/>
        </w:rPr>
      </w:pPr>
      <w:r w:rsidRPr="008909C9">
        <w:rPr>
          <w:sz w:val="22"/>
          <w:szCs w:val="22"/>
        </w:rPr>
        <w:t>Automatyczny system wymiany narzędzi z pełną identyfikacją każdego narzędzia w zakresie jego typu oraz lokalizacji w magazynie narzędzi oraz w zacisku górnym i dolnym prasy krawędziowej.</w:t>
      </w:r>
    </w:p>
    <w:p w14:paraId="630751FA" w14:textId="08614B3D" w:rsidR="00DE15EA" w:rsidRPr="008909C9" w:rsidRDefault="00386DF0" w:rsidP="00C540F2">
      <w:pPr>
        <w:pStyle w:val="Akapitzlist"/>
        <w:numPr>
          <w:ilvl w:val="0"/>
          <w:numId w:val="43"/>
        </w:numPr>
        <w:jc w:val="both"/>
        <w:rPr>
          <w:sz w:val="22"/>
          <w:szCs w:val="22"/>
        </w:rPr>
      </w:pPr>
      <w:r>
        <w:rPr>
          <w:sz w:val="22"/>
          <w:szCs w:val="22"/>
        </w:rPr>
        <w:t>O</w:t>
      </w:r>
      <w:r w:rsidR="00DE15EA" w:rsidRPr="008909C9">
        <w:rPr>
          <w:sz w:val="22"/>
          <w:szCs w:val="22"/>
        </w:rPr>
        <w:t>sie manipulatorów muszą być wyposażone w nadajniki wartości bezwzględnych</w:t>
      </w:r>
      <w:r w:rsidR="00961A24">
        <w:rPr>
          <w:sz w:val="22"/>
          <w:szCs w:val="22"/>
        </w:rPr>
        <w:t>.</w:t>
      </w:r>
    </w:p>
    <w:p w14:paraId="2AE0C90D" w14:textId="77777777" w:rsidR="00DE15EA" w:rsidRPr="008909C9" w:rsidRDefault="00DE15EA" w:rsidP="00C540F2">
      <w:pPr>
        <w:pStyle w:val="Akapitzlist"/>
        <w:numPr>
          <w:ilvl w:val="0"/>
          <w:numId w:val="43"/>
        </w:numPr>
        <w:jc w:val="both"/>
        <w:rPr>
          <w:sz w:val="22"/>
          <w:szCs w:val="22"/>
        </w:rPr>
      </w:pPr>
      <w:r w:rsidRPr="008909C9">
        <w:rPr>
          <w:sz w:val="22"/>
          <w:szCs w:val="22"/>
        </w:rPr>
        <w:t>System taśmociągów rozładowczych składających się z:</w:t>
      </w:r>
    </w:p>
    <w:p w14:paraId="0C8DBA6A" w14:textId="77777777" w:rsidR="00DE15EA" w:rsidRPr="008909C9" w:rsidRDefault="00DE15EA" w:rsidP="00C540F2">
      <w:pPr>
        <w:pStyle w:val="Akapitzlist"/>
        <w:numPr>
          <w:ilvl w:val="1"/>
          <w:numId w:val="43"/>
        </w:numPr>
        <w:ind w:left="993" w:hanging="633"/>
        <w:jc w:val="both"/>
        <w:rPr>
          <w:sz w:val="22"/>
          <w:szCs w:val="22"/>
        </w:rPr>
      </w:pPr>
      <w:r w:rsidRPr="008909C9">
        <w:rPr>
          <w:sz w:val="22"/>
          <w:szCs w:val="22"/>
        </w:rPr>
        <w:t>Taśmociągu służącego do odkładania i rozładunku delikatnych detali;</w:t>
      </w:r>
    </w:p>
    <w:p w14:paraId="34351AF2" w14:textId="77777777" w:rsidR="00DE15EA" w:rsidRPr="008909C9" w:rsidRDefault="00DE15EA" w:rsidP="00C540F2">
      <w:pPr>
        <w:pStyle w:val="Akapitzlist"/>
        <w:numPr>
          <w:ilvl w:val="1"/>
          <w:numId w:val="43"/>
        </w:numPr>
        <w:ind w:left="993" w:hanging="633"/>
        <w:jc w:val="both"/>
        <w:rPr>
          <w:sz w:val="22"/>
          <w:szCs w:val="22"/>
        </w:rPr>
      </w:pPr>
      <w:r w:rsidRPr="008909C9">
        <w:rPr>
          <w:sz w:val="22"/>
          <w:szCs w:val="22"/>
        </w:rPr>
        <w:t>Przenośnika paletowego służącego do rozładunku detali umieszczanych po zakończeniu procesu gięcia w pudłach lub koszopaletach. Konstrukcja przenośnika powinna umożliwiać stosowanie pudeł lub koszopalet o wysokości maksymalnej nie mniejszej niż 600mm.</w:t>
      </w:r>
    </w:p>
    <w:p w14:paraId="08FDAE68" w14:textId="77777777" w:rsidR="008909C9" w:rsidRPr="008909C9" w:rsidRDefault="00DE15EA" w:rsidP="00C540F2">
      <w:pPr>
        <w:pStyle w:val="StandardAngebotberschrift"/>
        <w:numPr>
          <w:ilvl w:val="0"/>
          <w:numId w:val="43"/>
        </w:numPr>
        <w:spacing w:before="0"/>
        <w:jc w:val="both"/>
        <w:rPr>
          <w:rFonts w:ascii="Times New Roman" w:hAnsi="Times New Roman" w:cs="Times New Roman"/>
          <w:b w:val="0"/>
          <w:bCs/>
          <w:color w:val="000000" w:themeColor="text1"/>
          <w:sz w:val="22"/>
          <w:szCs w:val="22"/>
        </w:rPr>
      </w:pPr>
      <w:bookmarkStart w:id="6" w:name="_Hlk136946094"/>
      <w:r w:rsidRPr="008909C9">
        <w:rPr>
          <w:rFonts w:ascii="Times New Roman" w:hAnsi="Times New Roman" w:cs="Times New Roman"/>
          <w:b w:val="0"/>
          <w:bCs/>
          <w:color w:val="000000" w:themeColor="text1"/>
          <w:sz w:val="22"/>
          <w:szCs w:val="22"/>
          <w:lang w:val="pl-PL"/>
        </w:rPr>
        <w:t xml:space="preserve">Jedno sterowanie CNC automatycznego systemu gięcia do zintegrowanego zarządzania prasy krawędziowej, zespołu dynamicznych manipulatorów, systemu automatycznej zmiany narzędzi oraz systemu taśmociągów rozładowczych wraz ze zintegrowanymi danymi technologicznymi. </w:t>
      </w:r>
      <w:r w:rsidRPr="008909C9">
        <w:rPr>
          <w:rFonts w:ascii="Times New Roman" w:hAnsi="Times New Roman" w:cs="Times New Roman"/>
          <w:b w:val="0"/>
          <w:bCs/>
          <w:color w:val="000000" w:themeColor="text1"/>
          <w:sz w:val="22"/>
          <w:szCs w:val="22"/>
          <w:lang w:val="pl-PL"/>
        </w:rPr>
        <w:lastRenderedPageBreak/>
        <w:t>Panel sterowania powinien być obsługiwany za pośrednictwem ekranu dotykowego o przekątnej co najmniej 19” i być wyposażony w klawiaturę i myszkę.</w:t>
      </w:r>
      <w:bookmarkEnd w:id="6"/>
    </w:p>
    <w:p w14:paraId="5F3E04C2" w14:textId="0E9E18A6" w:rsidR="00DE15EA" w:rsidRPr="008909C9" w:rsidRDefault="00DE15EA" w:rsidP="008909C9">
      <w:pPr>
        <w:pStyle w:val="StandardAngebotberschrift"/>
        <w:numPr>
          <w:ilvl w:val="0"/>
          <w:numId w:val="43"/>
        </w:numPr>
        <w:spacing w:before="0"/>
        <w:jc w:val="both"/>
        <w:rPr>
          <w:rFonts w:ascii="Times New Roman" w:hAnsi="Times New Roman" w:cs="Times New Roman"/>
          <w:b w:val="0"/>
          <w:bCs/>
          <w:color w:val="000000" w:themeColor="text1"/>
          <w:sz w:val="22"/>
          <w:szCs w:val="22"/>
        </w:rPr>
      </w:pPr>
      <w:r w:rsidRPr="008909C9">
        <w:rPr>
          <w:rFonts w:ascii="Times New Roman" w:hAnsi="Times New Roman" w:cs="Times New Roman"/>
          <w:b w:val="0"/>
          <w:bCs/>
          <w:color w:val="000000" w:themeColor="text1"/>
          <w:sz w:val="22"/>
          <w:szCs w:val="22"/>
          <w:lang w:val="pl-PL"/>
        </w:rPr>
        <w:t>Możliwość mobilnej obsługi urządzenia przy pomocy przenośnego panelu obsługowego</w:t>
      </w:r>
      <w:r w:rsidR="00F55319">
        <w:rPr>
          <w:rFonts w:ascii="Times New Roman" w:hAnsi="Times New Roman" w:cs="Times New Roman"/>
          <w:b w:val="0"/>
          <w:bCs/>
          <w:color w:val="000000" w:themeColor="text1"/>
          <w:sz w:val="22"/>
          <w:szCs w:val="22"/>
          <w:lang w:val="pl-PL"/>
        </w:rPr>
        <w:t>.</w:t>
      </w:r>
    </w:p>
    <w:p w14:paraId="69496050" w14:textId="77777777" w:rsidR="00DE15EA" w:rsidRPr="008909C9" w:rsidRDefault="00DE15EA" w:rsidP="008909C9">
      <w:pPr>
        <w:pStyle w:val="Akapitzlist"/>
        <w:numPr>
          <w:ilvl w:val="0"/>
          <w:numId w:val="43"/>
        </w:numPr>
        <w:rPr>
          <w:color w:val="000000" w:themeColor="text1"/>
          <w:sz w:val="22"/>
          <w:szCs w:val="22"/>
          <w:lang w:eastAsia="en-US"/>
        </w:rPr>
      </w:pPr>
      <w:r w:rsidRPr="008909C9">
        <w:rPr>
          <w:color w:val="000000" w:themeColor="text1"/>
          <w:sz w:val="22"/>
          <w:szCs w:val="22"/>
          <w:lang w:eastAsia="en-US"/>
        </w:rPr>
        <w:t>Moduł diagnostyczny zapewniający efektywną zdalną diagnozę przez Internet.</w:t>
      </w:r>
    </w:p>
    <w:p w14:paraId="3F00D519" w14:textId="2A68F21D" w:rsidR="00DE15EA" w:rsidRPr="008909C9" w:rsidRDefault="00DE15EA" w:rsidP="008909C9">
      <w:pPr>
        <w:pStyle w:val="Akapitzlist"/>
        <w:numPr>
          <w:ilvl w:val="0"/>
          <w:numId w:val="43"/>
        </w:numPr>
        <w:jc w:val="both"/>
        <w:rPr>
          <w:color w:val="000000" w:themeColor="text1"/>
          <w:sz w:val="22"/>
          <w:szCs w:val="22"/>
          <w:lang w:eastAsia="en-US"/>
        </w:rPr>
      </w:pPr>
      <w:r w:rsidRPr="008909C9">
        <w:rPr>
          <w:color w:val="000000" w:themeColor="text1"/>
          <w:sz w:val="22"/>
          <w:szCs w:val="22"/>
          <w:lang w:eastAsia="en-US"/>
        </w:rPr>
        <w:t xml:space="preserve">Klimatyzacja szafy sterowniczej </w:t>
      </w:r>
      <w:r w:rsidRPr="008909C9">
        <w:rPr>
          <w:color w:val="000000" w:themeColor="text1"/>
          <w:sz w:val="22"/>
          <w:szCs w:val="22"/>
        </w:rPr>
        <w:t>umożliwiająca bezpieczną prac</w:t>
      </w:r>
      <w:r w:rsidR="005367D4">
        <w:rPr>
          <w:color w:val="000000" w:themeColor="text1"/>
          <w:sz w:val="22"/>
          <w:szCs w:val="22"/>
        </w:rPr>
        <w:t>ę</w:t>
      </w:r>
      <w:r w:rsidRPr="008909C9">
        <w:rPr>
          <w:color w:val="000000" w:themeColor="text1"/>
          <w:sz w:val="22"/>
          <w:szCs w:val="22"/>
        </w:rPr>
        <w:t xml:space="preserve"> maszyny w temperaturze otoczenia do 40°C.</w:t>
      </w:r>
    </w:p>
    <w:p w14:paraId="1DFBF979" w14:textId="62244735" w:rsidR="00DE15EA" w:rsidRPr="008909C9" w:rsidRDefault="00DE15EA" w:rsidP="008909C9">
      <w:pPr>
        <w:pStyle w:val="Akapitzlist"/>
        <w:numPr>
          <w:ilvl w:val="0"/>
          <w:numId w:val="43"/>
        </w:numPr>
        <w:jc w:val="both"/>
        <w:rPr>
          <w:color w:val="000000" w:themeColor="text1"/>
          <w:sz w:val="22"/>
          <w:szCs w:val="22"/>
          <w:lang w:eastAsia="en-US"/>
        </w:rPr>
      </w:pPr>
      <w:r w:rsidRPr="008909C9">
        <w:rPr>
          <w:bCs/>
          <w:color w:val="000000" w:themeColor="text1"/>
          <w:sz w:val="22"/>
          <w:szCs w:val="22"/>
        </w:rPr>
        <w:t>Energooszczędne oświetlenie typu LED zintegrowane z kabiną ochronną</w:t>
      </w:r>
      <w:r w:rsidRPr="008909C9">
        <w:rPr>
          <w:color w:val="000000" w:themeColor="text1"/>
          <w:sz w:val="22"/>
          <w:szCs w:val="22"/>
          <w:lang w:eastAsia="en-US"/>
        </w:rPr>
        <w:t>.</w:t>
      </w:r>
    </w:p>
    <w:p w14:paraId="669E652E" w14:textId="77777777" w:rsidR="00DE15EA" w:rsidRPr="008909C9" w:rsidRDefault="00DE15EA" w:rsidP="008909C9">
      <w:pPr>
        <w:pStyle w:val="Akapitzlist"/>
        <w:numPr>
          <w:ilvl w:val="0"/>
          <w:numId w:val="43"/>
        </w:numPr>
        <w:jc w:val="both"/>
        <w:rPr>
          <w:color w:val="000000" w:themeColor="text1"/>
          <w:sz w:val="22"/>
          <w:szCs w:val="22"/>
          <w:lang w:eastAsia="en-US"/>
        </w:rPr>
      </w:pPr>
      <w:r w:rsidRPr="008909C9">
        <w:rPr>
          <w:color w:val="000000" w:themeColor="text1"/>
          <w:sz w:val="22"/>
          <w:szCs w:val="22"/>
          <w:lang w:eastAsia="en-US"/>
        </w:rPr>
        <w:t>Zamknięta kabina ochronna z co najmniej dwoma drzwiami z elektromechaniczną blokadą.</w:t>
      </w:r>
    </w:p>
    <w:p w14:paraId="41139BFE" w14:textId="4F41E2E8" w:rsidR="00DE15EA" w:rsidRPr="008909C9" w:rsidRDefault="00DE15EA" w:rsidP="00424CEF">
      <w:pPr>
        <w:pStyle w:val="StandardAngebotberschrift"/>
        <w:numPr>
          <w:ilvl w:val="0"/>
          <w:numId w:val="43"/>
        </w:numPr>
        <w:spacing w:before="0"/>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Maszyna nie powinna zajmować większej powierzchni niż 5500</w:t>
      </w:r>
      <w:r w:rsidR="005169CF">
        <w:rPr>
          <w:rFonts w:ascii="Times New Roman" w:hAnsi="Times New Roman" w:cs="Times New Roman"/>
          <w:b w:val="0"/>
          <w:color w:val="000000" w:themeColor="text1"/>
          <w:sz w:val="22"/>
          <w:szCs w:val="22"/>
          <w:lang w:val="pl-PL"/>
        </w:rPr>
        <w:t xml:space="preserve"> </w:t>
      </w:r>
      <w:r w:rsidRPr="008909C9">
        <w:rPr>
          <w:rFonts w:ascii="Times New Roman" w:hAnsi="Times New Roman" w:cs="Times New Roman"/>
          <w:b w:val="0"/>
          <w:color w:val="000000" w:themeColor="text1"/>
          <w:sz w:val="22"/>
          <w:szCs w:val="22"/>
          <w:lang w:val="pl-PL"/>
        </w:rPr>
        <w:t>x</w:t>
      </w:r>
      <w:r w:rsidR="005169CF">
        <w:rPr>
          <w:rFonts w:ascii="Times New Roman" w:hAnsi="Times New Roman" w:cs="Times New Roman"/>
          <w:b w:val="0"/>
          <w:color w:val="000000" w:themeColor="text1"/>
          <w:sz w:val="22"/>
          <w:szCs w:val="22"/>
          <w:lang w:val="pl-PL"/>
        </w:rPr>
        <w:t xml:space="preserve"> </w:t>
      </w:r>
      <w:r w:rsidRPr="008909C9">
        <w:rPr>
          <w:rFonts w:ascii="Times New Roman" w:hAnsi="Times New Roman" w:cs="Times New Roman"/>
          <w:b w:val="0"/>
          <w:color w:val="000000" w:themeColor="text1"/>
          <w:sz w:val="22"/>
          <w:szCs w:val="22"/>
          <w:lang w:val="pl-PL"/>
        </w:rPr>
        <w:t>4000</w:t>
      </w:r>
      <w:r w:rsidR="005169CF">
        <w:rPr>
          <w:rFonts w:ascii="Times New Roman" w:hAnsi="Times New Roman" w:cs="Times New Roman"/>
          <w:b w:val="0"/>
          <w:color w:val="000000" w:themeColor="text1"/>
          <w:sz w:val="22"/>
          <w:szCs w:val="22"/>
          <w:lang w:val="pl-PL"/>
        </w:rPr>
        <w:t xml:space="preserve"> </w:t>
      </w:r>
      <w:r w:rsidRPr="008909C9">
        <w:rPr>
          <w:rFonts w:ascii="Times New Roman" w:hAnsi="Times New Roman" w:cs="Times New Roman"/>
          <w:b w:val="0"/>
          <w:color w:val="000000" w:themeColor="text1"/>
          <w:sz w:val="22"/>
          <w:szCs w:val="22"/>
          <w:lang w:val="pl-PL"/>
        </w:rPr>
        <w:t>mm.</w:t>
      </w:r>
    </w:p>
    <w:p w14:paraId="28544028" w14:textId="181291E0" w:rsidR="00DE15EA" w:rsidRPr="00C6531D" w:rsidRDefault="00DE15EA" w:rsidP="005645A7">
      <w:pPr>
        <w:pStyle w:val="StandardAngebotberschrift"/>
        <w:numPr>
          <w:ilvl w:val="0"/>
          <w:numId w:val="43"/>
        </w:numPr>
        <w:spacing w:before="0"/>
        <w:jc w:val="both"/>
        <w:rPr>
          <w:rFonts w:ascii="Times New Roman" w:hAnsi="Times New Roman" w:cs="Times New Roman"/>
          <w:b w:val="0"/>
          <w:color w:val="000000" w:themeColor="text1"/>
          <w:sz w:val="22"/>
          <w:szCs w:val="22"/>
          <w:lang w:val="pl-PL"/>
        </w:rPr>
      </w:pPr>
      <w:bookmarkStart w:id="7" w:name="_Hlk136949184"/>
      <w:r w:rsidRPr="00C6531D">
        <w:rPr>
          <w:rFonts w:ascii="Times New Roman" w:hAnsi="Times New Roman" w:cs="Times New Roman"/>
          <w:b w:val="0"/>
          <w:color w:val="000000" w:themeColor="text1"/>
          <w:sz w:val="22"/>
          <w:szCs w:val="22"/>
          <w:lang w:val="pl-PL"/>
        </w:rPr>
        <w:t>Zewnętrzne oprogramowanie służące do programowania automatycznego systemu gięcia</w:t>
      </w:r>
      <w:r w:rsidR="005645A7" w:rsidRPr="00C6531D">
        <w:rPr>
          <w:rFonts w:ascii="Times New Roman" w:hAnsi="Times New Roman" w:cs="Times New Roman"/>
          <w:b w:val="0"/>
          <w:color w:val="000000" w:themeColor="text1"/>
          <w:sz w:val="22"/>
          <w:szCs w:val="22"/>
          <w:lang w:val="pl-PL"/>
        </w:rPr>
        <w:t>:</w:t>
      </w:r>
      <w:r w:rsidRPr="00C6531D">
        <w:rPr>
          <w:rFonts w:ascii="Times New Roman" w:hAnsi="Times New Roman" w:cs="Times New Roman"/>
          <w:b w:val="0"/>
          <w:color w:val="000000" w:themeColor="text1"/>
          <w:sz w:val="22"/>
          <w:szCs w:val="22"/>
          <w:lang w:val="pl-PL"/>
        </w:rPr>
        <w:t xml:space="preserve"> </w:t>
      </w:r>
    </w:p>
    <w:p w14:paraId="432E130D" w14:textId="3A9A31EB" w:rsidR="00DE15EA" w:rsidRPr="008909C9" w:rsidRDefault="005645A7" w:rsidP="008909C9">
      <w:pPr>
        <w:pStyle w:val="StandardAngebotberschrift"/>
        <w:numPr>
          <w:ilvl w:val="1"/>
          <w:numId w:val="44"/>
        </w:numPr>
        <w:spacing w:before="0"/>
        <w:ind w:left="993" w:hanging="633"/>
        <w:jc w:val="both"/>
        <w:rPr>
          <w:rFonts w:ascii="Times New Roman" w:hAnsi="Times New Roman" w:cs="Times New Roman"/>
          <w:b w:val="0"/>
          <w:color w:val="000000" w:themeColor="text1"/>
          <w:sz w:val="22"/>
          <w:szCs w:val="22"/>
          <w:lang w:val="pl-PL"/>
        </w:rPr>
      </w:pPr>
      <w:r w:rsidRPr="005645A7">
        <w:rPr>
          <w:rFonts w:ascii="Times New Roman" w:hAnsi="Times New Roman" w:cs="Times New Roman"/>
          <w:b w:val="0"/>
          <w:color w:val="000000" w:themeColor="text1"/>
          <w:sz w:val="22"/>
          <w:szCs w:val="22"/>
          <w:lang w:val="pl-PL"/>
        </w:rPr>
        <w:t>musi zapewniać</w:t>
      </w:r>
      <w:r>
        <w:rPr>
          <w:rFonts w:ascii="Times New Roman" w:hAnsi="Times New Roman" w:cs="Times New Roman"/>
          <w:b w:val="0"/>
          <w:color w:val="000000" w:themeColor="text1"/>
          <w:sz w:val="22"/>
          <w:szCs w:val="22"/>
          <w:lang w:val="pl-PL"/>
        </w:rPr>
        <w:t xml:space="preserve"> </w:t>
      </w:r>
      <w:r w:rsidR="00DE15EA" w:rsidRPr="008909C9">
        <w:rPr>
          <w:rFonts w:ascii="Times New Roman" w:hAnsi="Times New Roman" w:cs="Times New Roman"/>
          <w:b w:val="0"/>
          <w:color w:val="000000" w:themeColor="text1"/>
          <w:sz w:val="22"/>
          <w:szCs w:val="22"/>
          <w:lang w:val="pl-PL"/>
        </w:rPr>
        <w:t>szybkie i efektywne programowanie w trakcie produk</w:t>
      </w:r>
      <w:r>
        <w:rPr>
          <w:rFonts w:ascii="Times New Roman" w:hAnsi="Times New Roman" w:cs="Times New Roman"/>
          <w:b w:val="0"/>
          <w:color w:val="000000" w:themeColor="text1"/>
          <w:sz w:val="22"/>
          <w:szCs w:val="22"/>
          <w:lang w:val="pl-PL"/>
        </w:rPr>
        <w:t>cji,</w:t>
      </w:r>
    </w:p>
    <w:p w14:paraId="6277ED4E" w14:textId="12FFEC8C" w:rsidR="00DE15EA" w:rsidRPr="00EA46E2" w:rsidRDefault="00DE15EA" w:rsidP="00EA46E2">
      <w:pPr>
        <w:pStyle w:val="StandardAngebotberschrift"/>
        <w:numPr>
          <w:ilvl w:val="1"/>
          <w:numId w:val="44"/>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jedna platforma programowania dla:</w:t>
      </w:r>
      <w:r w:rsidR="00EA46E2">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prasy krawędziowej,</w:t>
      </w:r>
      <w:r w:rsidR="00EA46E2">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strefy załadunku formatek,</w:t>
      </w:r>
      <w:r w:rsidR="00EA46E2">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zespołu dynamicznych manipulatorów,</w:t>
      </w:r>
      <w:r w:rsidR="00EA46E2">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stacji transferowej,</w:t>
      </w:r>
      <w:r w:rsidR="00EA46E2">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magazynu narzędzi,</w:t>
      </w:r>
      <w:r w:rsidR="00EA46E2">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systemu wymiany narzędzi,</w:t>
      </w:r>
      <w:r w:rsidR="00EA46E2">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konsoli wymiany chwytaków ze stacją czyszczącą;</w:t>
      </w:r>
      <w:r w:rsidR="00EA46E2">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system taśmociągów rozładowczych</w:t>
      </w:r>
      <w:r w:rsidR="005645A7">
        <w:rPr>
          <w:rFonts w:ascii="Times New Roman" w:hAnsi="Times New Roman" w:cs="Times New Roman"/>
          <w:b w:val="0"/>
          <w:color w:val="000000" w:themeColor="text1"/>
          <w:sz w:val="22"/>
          <w:szCs w:val="22"/>
          <w:lang w:val="pl-PL"/>
        </w:rPr>
        <w:t>,</w:t>
      </w:r>
    </w:p>
    <w:p w14:paraId="2DD7C75E" w14:textId="70C18B7F" w:rsidR="00DE15EA" w:rsidRPr="008909C9" w:rsidRDefault="00DE15EA" w:rsidP="008909C9">
      <w:pPr>
        <w:pStyle w:val="StandardAngebotberschrift"/>
        <w:numPr>
          <w:ilvl w:val="1"/>
          <w:numId w:val="44"/>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automatyczne funkcje obliczeniowe</w:t>
      </w:r>
      <w:r w:rsidR="00B164F6">
        <w:rPr>
          <w:rFonts w:ascii="Times New Roman" w:hAnsi="Times New Roman" w:cs="Times New Roman"/>
          <w:b w:val="0"/>
          <w:color w:val="000000" w:themeColor="text1"/>
          <w:sz w:val="22"/>
          <w:szCs w:val="22"/>
          <w:lang w:val="pl-PL"/>
        </w:rPr>
        <w:t xml:space="preserve"> dla wsparcia i optymalizacji</w:t>
      </w:r>
      <w:r w:rsidRPr="008909C9">
        <w:rPr>
          <w:rFonts w:ascii="Times New Roman" w:hAnsi="Times New Roman" w:cs="Times New Roman"/>
          <w:b w:val="0"/>
          <w:color w:val="000000" w:themeColor="text1"/>
          <w:sz w:val="22"/>
          <w:szCs w:val="22"/>
          <w:lang w:val="pl-PL"/>
        </w:rPr>
        <w:t xml:space="preserve"> wyb</w:t>
      </w:r>
      <w:r w:rsidR="00B164F6">
        <w:rPr>
          <w:rFonts w:ascii="Times New Roman" w:hAnsi="Times New Roman" w:cs="Times New Roman"/>
          <w:b w:val="0"/>
          <w:color w:val="000000" w:themeColor="text1"/>
          <w:sz w:val="22"/>
          <w:szCs w:val="22"/>
          <w:lang w:val="pl-PL"/>
        </w:rPr>
        <w:t>oru</w:t>
      </w:r>
      <w:r w:rsidRPr="008909C9">
        <w:rPr>
          <w:rFonts w:ascii="Times New Roman" w:hAnsi="Times New Roman" w:cs="Times New Roman"/>
          <w:b w:val="0"/>
          <w:color w:val="000000" w:themeColor="text1"/>
          <w:sz w:val="22"/>
          <w:szCs w:val="22"/>
          <w:lang w:val="pl-PL"/>
        </w:rPr>
        <w:t xml:space="preserve"> narzędzi, ustal</w:t>
      </w:r>
      <w:r w:rsidR="00B164F6">
        <w:rPr>
          <w:rFonts w:ascii="Times New Roman" w:hAnsi="Times New Roman" w:cs="Times New Roman"/>
          <w:b w:val="0"/>
          <w:color w:val="000000" w:themeColor="text1"/>
          <w:sz w:val="22"/>
          <w:szCs w:val="22"/>
          <w:lang w:val="pl-PL"/>
        </w:rPr>
        <w:t>ania</w:t>
      </w:r>
      <w:r w:rsidRPr="008909C9">
        <w:rPr>
          <w:rFonts w:ascii="Times New Roman" w:hAnsi="Times New Roman" w:cs="Times New Roman"/>
          <w:b w:val="0"/>
          <w:color w:val="000000" w:themeColor="text1"/>
          <w:sz w:val="22"/>
          <w:szCs w:val="22"/>
          <w:lang w:val="pl-PL"/>
        </w:rPr>
        <w:t xml:space="preserve"> sekwencj</w:t>
      </w:r>
      <w:r w:rsidR="00141AE0">
        <w:rPr>
          <w:rFonts w:ascii="Times New Roman" w:hAnsi="Times New Roman" w:cs="Times New Roman"/>
          <w:b w:val="0"/>
          <w:color w:val="000000" w:themeColor="text1"/>
          <w:sz w:val="22"/>
          <w:szCs w:val="22"/>
          <w:lang w:val="pl-PL"/>
        </w:rPr>
        <w:t>i</w:t>
      </w:r>
      <w:r w:rsidRPr="008909C9">
        <w:rPr>
          <w:rFonts w:ascii="Times New Roman" w:hAnsi="Times New Roman" w:cs="Times New Roman"/>
          <w:b w:val="0"/>
          <w:color w:val="000000" w:themeColor="text1"/>
          <w:sz w:val="22"/>
          <w:szCs w:val="22"/>
          <w:lang w:val="pl-PL"/>
        </w:rPr>
        <w:t xml:space="preserve"> gięcia i dokładne</w:t>
      </w:r>
      <w:r w:rsidR="00B164F6">
        <w:rPr>
          <w:rFonts w:ascii="Times New Roman" w:hAnsi="Times New Roman" w:cs="Times New Roman"/>
          <w:b w:val="0"/>
          <w:color w:val="000000" w:themeColor="text1"/>
          <w:sz w:val="22"/>
          <w:szCs w:val="22"/>
          <w:lang w:val="pl-PL"/>
        </w:rPr>
        <w:t>go</w:t>
      </w:r>
      <w:r w:rsidRPr="008909C9">
        <w:rPr>
          <w:rFonts w:ascii="Times New Roman" w:hAnsi="Times New Roman" w:cs="Times New Roman"/>
          <w:b w:val="0"/>
          <w:color w:val="000000" w:themeColor="text1"/>
          <w:sz w:val="22"/>
          <w:szCs w:val="22"/>
          <w:lang w:val="pl-PL"/>
        </w:rPr>
        <w:t xml:space="preserve"> pozycjonowanie chwytaka</w:t>
      </w:r>
      <w:r w:rsidR="005645A7">
        <w:rPr>
          <w:rFonts w:ascii="Times New Roman" w:hAnsi="Times New Roman" w:cs="Times New Roman"/>
          <w:b w:val="0"/>
          <w:color w:val="000000" w:themeColor="text1"/>
          <w:sz w:val="22"/>
          <w:szCs w:val="22"/>
          <w:lang w:val="pl-PL"/>
        </w:rPr>
        <w:t>,</w:t>
      </w:r>
    </w:p>
    <w:p w14:paraId="4A08288E" w14:textId="536B956D" w:rsidR="00DE15EA" w:rsidRPr="008909C9" w:rsidRDefault="00DE15EA" w:rsidP="008909C9">
      <w:pPr>
        <w:pStyle w:val="StandardAngebotberschrift"/>
        <w:numPr>
          <w:ilvl w:val="1"/>
          <w:numId w:val="44"/>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 xml:space="preserve">układ ruchów </w:t>
      </w:r>
      <w:r w:rsidR="00B164F6">
        <w:rPr>
          <w:rFonts w:ascii="Times New Roman" w:hAnsi="Times New Roman" w:cs="Times New Roman"/>
          <w:b w:val="0"/>
          <w:color w:val="000000" w:themeColor="text1"/>
          <w:sz w:val="22"/>
          <w:szCs w:val="22"/>
          <w:lang w:val="pl-PL"/>
        </w:rPr>
        <w:t xml:space="preserve">dla </w:t>
      </w:r>
      <w:r w:rsidRPr="008909C9">
        <w:rPr>
          <w:rFonts w:ascii="Times New Roman" w:hAnsi="Times New Roman" w:cs="Times New Roman"/>
          <w:b w:val="0"/>
          <w:color w:val="000000" w:themeColor="text1"/>
          <w:sz w:val="22"/>
          <w:szCs w:val="22"/>
          <w:lang w:val="pl-PL"/>
        </w:rPr>
        <w:t>określ</w:t>
      </w:r>
      <w:r w:rsidR="00B164F6">
        <w:rPr>
          <w:rFonts w:ascii="Times New Roman" w:hAnsi="Times New Roman" w:cs="Times New Roman"/>
          <w:b w:val="0"/>
          <w:color w:val="000000" w:themeColor="text1"/>
          <w:sz w:val="22"/>
          <w:szCs w:val="22"/>
          <w:lang w:val="pl-PL"/>
        </w:rPr>
        <w:t>enia</w:t>
      </w:r>
      <w:r w:rsidRPr="008909C9">
        <w:rPr>
          <w:rFonts w:ascii="Times New Roman" w:hAnsi="Times New Roman" w:cs="Times New Roman"/>
          <w:b w:val="0"/>
          <w:color w:val="000000" w:themeColor="text1"/>
          <w:sz w:val="22"/>
          <w:szCs w:val="22"/>
          <w:lang w:val="pl-PL"/>
        </w:rPr>
        <w:t xml:space="preserve"> czas</w:t>
      </w:r>
      <w:r w:rsidR="00B164F6">
        <w:rPr>
          <w:rFonts w:ascii="Times New Roman" w:hAnsi="Times New Roman" w:cs="Times New Roman"/>
          <w:b w:val="0"/>
          <w:color w:val="000000" w:themeColor="text1"/>
          <w:sz w:val="22"/>
          <w:szCs w:val="22"/>
          <w:lang w:val="pl-PL"/>
        </w:rPr>
        <w:t>u</w:t>
      </w:r>
      <w:r w:rsidRPr="008909C9">
        <w:rPr>
          <w:rFonts w:ascii="Times New Roman" w:hAnsi="Times New Roman" w:cs="Times New Roman"/>
          <w:b w:val="0"/>
          <w:color w:val="000000" w:themeColor="text1"/>
          <w:sz w:val="22"/>
          <w:szCs w:val="22"/>
          <w:lang w:val="pl-PL"/>
        </w:rPr>
        <w:t xml:space="preserve"> potrzebn</w:t>
      </w:r>
      <w:r w:rsidR="00B164F6">
        <w:rPr>
          <w:rFonts w:ascii="Times New Roman" w:hAnsi="Times New Roman" w:cs="Times New Roman"/>
          <w:b w:val="0"/>
          <w:color w:val="000000" w:themeColor="text1"/>
          <w:sz w:val="22"/>
          <w:szCs w:val="22"/>
          <w:lang w:val="pl-PL"/>
        </w:rPr>
        <w:t>ego</w:t>
      </w:r>
      <w:r w:rsidRPr="008909C9">
        <w:rPr>
          <w:rFonts w:ascii="Times New Roman" w:hAnsi="Times New Roman" w:cs="Times New Roman"/>
          <w:b w:val="0"/>
          <w:color w:val="000000" w:themeColor="text1"/>
          <w:sz w:val="22"/>
          <w:szCs w:val="22"/>
          <w:lang w:val="pl-PL"/>
        </w:rPr>
        <w:t xml:space="preserve"> do przeprowadzenia obróbki</w:t>
      </w:r>
      <w:r w:rsidR="005645A7">
        <w:rPr>
          <w:rFonts w:ascii="Times New Roman" w:hAnsi="Times New Roman" w:cs="Times New Roman"/>
          <w:b w:val="0"/>
          <w:color w:val="000000" w:themeColor="text1"/>
          <w:sz w:val="22"/>
          <w:szCs w:val="22"/>
          <w:lang w:val="pl-PL"/>
        </w:rPr>
        <w:t>,</w:t>
      </w:r>
    </w:p>
    <w:p w14:paraId="3608AD66" w14:textId="4C116C11" w:rsidR="00DE15EA" w:rsidRPr="008909C9" w:rsidRDefault="00DE15EA" w:rsidP="008909C9">
      <w:pPr>
        <w:pStyle w:val="StandardAngebotberschrift"/>
        <w:numPr>
          <w:ilvl w:val="1"/>
          <w:numId w:val="44"/>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algorytmy pozwalają</w:t>
      </w:r>
      <w:r w:rsidR="005645A7">
        <w:rPr>
          <w:rFonts w:ascii="Times New Roman" w:hAnsi="Times New Roman" w:cs="Times New Roman"/>
          <w:b w:val="0"/>
          <w:color w:val="000000" w:themeColor="text1"/>
          <w:sz w:val="22"/>
          <w:szCs w:val="22"/>
          <w:lang w:val="pl-PL"/>
        </w:rPr>
        <w:t>ce</w:t>
      </w:r>
      <w:r w:rsidRPr="008909C9">
        <w:rPr>
          <w:rFonts w:ascii="Times New Roman" w:hAnsi="Times New Roman" w:cs="Times New Roman"/>
          <w:b w:val="0"/>
          <w:color w:val="000000" w:themeColor="text1"/>
          <w:sz w:val="22"/>
          <w:szCs w:val="22"/>
          <w:lang w:val="pl-PL"/>
        </w:rPr>
        <w:t xml:space="preserve"> na automatyczne obliczenie najkrótszych dróg przejazdu i </w:t>
      </w:r>
      <w:r w:rsidR="005645A7">
        <w:rPr>
          <w:rFonts w:ascii="Times New Roman" w:hAnsi="Times New Roman" w:cs="Times New Roman"/>
          <w:b w:val="0"/>
          <w:color w:val="000000" w:themeColor="text1"/>
          <w:sz w:val="22"/>
          <w:szCs w:val="22"/>
          <w:lang w:val="pl-PL"/>
        </w:rPr>
        <w:t>redukcję</w:t>
      </w:r>
      <w:r w:rsidRPr="008909C9">
        <w:rPr>
          <w:rFonts w:ascii="Times New Roman" w:hAnsi="Times New Roman" w:cs="Times New Roman"/>
          <w:b w:val="0"/>
          <w:color w:val="000000" w:themeColor="text1"/>
          <w:sz w:val="22"/>
          <w:szCs w:val="22"/>
          <w:lang w:val="pl-PL"/>
        </w:rPr>
        <w:t xml:space="preserve"> czas</w:t>
      </w:r>
      <w:r w:rsidR="005645A7">
        <w:rPr>
          <w:rFonts w:ascii="Times New Roman" w:hAnsi="Times New Roman" w:cs="Times New Roman"/>
          <w:b w:val="0"/>
          <w:color w:val="000000" w:themeColor="text1"/>
          <w:sz w:val="22"/>
          <w:szCs w:val="22"/>
          <w:lang w:val="pl-PL"/>
        </w:rPr>
        <w:t>ów</w:t>
      </w:r>
      <w:r w:rsidRPr="008909C9">
        <w:rPr>
          <w:rFonts w:ascii="Times New Roman" w:hAnsi="Times New Roman" w:cs="Times New Roman"/>
          <w:b w:val="0"/>
          <w:color w:val="000000" w:themeColor="text1"/>
          <w:sz w:val="22"/>
          <w:szCs w:val="22"/>
          <w:lang w:val="pl-PL"/>
        </w:rPr>
        <w:t xml:space="preserve"> </w:t>
      </w:r>
      <w:r w:rsidR="005645A7">
        <w:rPr>
          <w:rFonts w:ascii="Times New Roman" w:hAnsi="Times New Roman" w:cs="Times New Roman"/>
          <w:b w:val="0"/>
          <w:color w:val="000000" w:themeColor="text1"/>
          <w:sz w:val="22"/>
          <w:szCs w:val="22"/>
          <w:lang w:val="pl-PL"/>
        </w:rPr>
        <w:t>jednostkowych,</w:t>
      </w:r>
    </w:p>
    <w:p w14:paraId="05F0E56B" w14:textId="62BA3862" w:rsidR="00DE15EA" w:rsidRPr="008909C9" w:rsidRDefault="00DE15EA" w:rsidP="008909C9">
      <w:pPr>
        <w:pStyle w:val="StandardAngebotberschrift"/>
        <w:numPr>
          <w:ilvl w:val="1"/>
          <w:numId w:val="44"/>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programowanie robota poza nim bez konieczności stosowania tzw. programowania w trybie teaching</w:t>
      </w:r>
      <w:r w:rsidR="00141AE0">
        <w:rPr>
          <w:rFonts w:ascii="Times New Roman" w:hAnsi="Times New Roman" w:cs="Times New Roman"/>
          <w:b w:val="0"/>
          <w:color w:val="000000" w:themeColor="text1"/>
          <w:sz w:val="22"/>
          <w:szCs w:val="22"/>
          <w:lang w:val="pl-PL"/>
        </w:rPr>
        <w:t>,</w:t>
      </w:r>
    </w:p>
    <w:p w14:paraId="059DF8AA" w14:textId="5255D9F9" w:rsidR="00DE15EA" w:rsidRPr="008909C9" w:rsidRDefault="00DE15EA" w:rsidP="008909C9">
      <w:pPr>
        <w:pStyle w:val="StandardAngebotberschrift"/>
        <w:numPr>
          <w:ilvl w:val="1"/>
          <w:numId w:val="44"/>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zaprogramowa</w:t>
      </w:r>
      <w:r w:rsidR="005645A7">
        <w:rPr>
          <w:rFonts w:ascii="Times New Roman" w:hAnsi="Times New Roman" w:cs="Times New Roman"/>
          <w:b w:val="0"/>
          <w:color w:val="000000" w:themeColor="text1"/>
          <w:sz w:val="22"/>
          <w:szCs w:val="22"/>
          <w:lang w:val="pl-PL"/>
        </w:rPr>
        <w:t>nie</w:t>
      </w:r>
      <w:r w:rsidRPr="008909C9">
        <w:rPr>
          <w:rFonts w:ascii="Times New Roman" w:hAnsi="Times New Roman" w:cs="Times New Roman"/>
          <w:b w:val="0"/>
          <w:color w:val="000000" w:themeColor="text1"/>
          <w:sz w:val="22"/>
          <w:szCs w:val="22"/>
          <w:lang w:val="pl-PL"/>
        </w:rPr>
        <w:t xml:space="preserve"> ruc</w:t>
      </w:r>
      <w:r w:rsidR="005645A7">
        <w:rPr>
          <w:rFonts w:ascii="Times New Roman" w:hAnsi="Times New Roman" w:cs="Times New Roman"/>
          <w:b w:val="0"/>
          <w:color w:val="000000" w:themeColor="text1"/>
          <w:sz w:val="22"/>
          <w:szCs w:val="22"/>
          <w:lang w:val="pl-PL"/>
        </w:rPr>
        <w:t>hów</w:t>
      </w:r>
      <w:r w:rsidRPr="008909C9">
        <w:rPr>
          <w:rFonts w:ascii="Times New Roman" w:hAnsi="Times New Roman" w:cs="Times New Roman"/>
          <w:b w:val="0"/>
          <w:color w:val="000000" w:themeColor="text1"/>
          <w:sz w:val="22"/>
          <w:szCs w:val="22"/>
          <w:lang w:val="pl-PL"/>
        </w:rPr>
        <w:t xml:space="preserve"> bezkolizyjnie uwalniając</w:t>
      </w:r>
      <w:r w:rsidR="005645A7">
        <w:rPr>
          <w:rFonts w:ascii="Times New Roman" w:hAnsi="Times New Roman" w:cs="Times New Roman"/>
          <w:b w:val="0"/>
          <w:color w:val="000000" w:themeColor="text1"/>
          <w:sz w:val="22"/>
          <w:szCs w:val="22"/>
          <w:lang w:val="pl-PL"/>
        </w:rPr>
        <w:t>ych</w:t>
      </w:r>
      <w:r w:rsidRPr="008909C9">
        <w:rPr>
          <w:rFonts w:ascii="Times New Roman" w:hAnsi="Times New Roman" w:cs="Times New Roman"/>
          <w:b w:val="0"/>
          <w:color w:val="000000" w:themeColor="text1"/>
          <w:sz w:val="22"/>
          <w:szCs w:val="22"/>
          <w:lang w:val="pl-PL"/>
        </w:rPr>
        <w:t xml:space="preserve"> zagięty detal</w:t>
      </w:r>
      <w:r w:rsidR="00141AE0">
        <w:rPr>
          <w:rFonts w:ascii="Times New Roman" w:hAnsi="Times New Roman" w:cs="Times New Roman"/>
          <w:b w:val="0"/>
          <w:color w:val="000000" w:themeColor="text1"/>
          <w:sz w:val="22"/>
          <w:szCs w:val="22"/>
          <w:lang w:val="pl-PL"/>
        </w:rPr>
        <w:t>,</w:t>
      </w:r>
    </w:p>
    <w:p w14:paraId="120EB4F6" w14:textId="7B835026" w:rsidR="00DE15EA" w:rsidRPr="008909C9" w:rsidRDefault="00DE15EA" w:rsidP="008909C9">
      <w:pPr>
        <w:pStyle w:val="StandardAngebotberschrift"/>
        <w:numPr>
          <w:ilvl w:val="1"/>
          <w:numId w:val="44"/>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defini</w:t>
      </w:r>
      <w:r w:rsidR="00416F71">
        <w:rPr>
          <w:rFonts w:ascii="Times New Roman" w:hAnsi="Times New Roman" w:cs="Times New Roman"/>
          <w:b w:val="0"/>
          <w:color w:val="000000" w:themeColor="text1"/>
          <w:sz w:val="22"/>
          <w:szCs w:val="22"/>
          <w:lang w:val="pl-PL"/>
        </w:rPr>
        <w:t>owanie</w:t>
      </w:r>
      <w:r w:rsidRPr="008909C9">
        <w:rPr>
          <w:rFonts w:ascii="Times New Roman" w:hAnsi="Times New Roman" w:cs="Times New Roman"/>
          <w:b w:val="0"/>
          <w:color w:val="000000" w:themeColor="text1"/>
          <w:sz w:val="22"/>
          <w:szCs w:val="22"/>
          <w:lang w:val="pl-PL"/>
        </w:rPr>
        <w:t xml:space="preserve"> dostępn</w:t>
      </w:r>
      <w:r w:rsidR="00416F71">
        <w:rPr>
          <w:rFonts w:ascii="Times New Roman" w:hAnsi="Times New Roman" w:cs="Times New Roman"/>
          <w:b w:val="0"/>
          <w:color w:val="000000" w:themeColor="text1"/>
          <w:sz w:val="22"/>
          <w:szCs w:val="22"/>
          <w:lang w:val="pl-PL"/>
        </w:rPr>
        <w:t>ych</w:t>
      </w:r>
      <w:r w:rsidRPr="008909C9">
        <w:rPr>
          <w:rFonts w:ascii="Times New Roman" w:hAnsi="Times New Roman" w:cs="Times New Roman"/>
          <w:b w:val="0"/>
          <w:color w:val="000000" w:themeColor="text1"/>
          <w:sz w:val="22"/>
          <w:szCs w:val="22"/>
          <w:lang w:val="pl-PL"/>
        </w:rPr>
        <w:t xml:space="preserve"> dla systemu algorytm</w:t>
      </w:r>
      <w:r w:rsidR="00416F71">
        <w:rPr>
          <w:rFonts w:ascii="Times New Roman" w:hAnsi="Times New Roman" w:cs="Times New Roman"/>
          <w:b w:val="0"/>
          <w:color w:val="000000" w:themeColor="text1"/>
          <w:sz w:val="22"/>
          <w:szCs w:val="22"/>
          <w:lang w:val="pl-PL"/>
        </w:rPr>
        <w:t>ów</w:t>
      </w:r>
      <w:r w:rsidRPr="008909C9">
        <w:rPr>
          <w:rFonts w:ascii="Times New Roman" w:hAnsi="Times New Roman" w:cs="Times New Roman"/>
          <w:b w:val="0"/>
          <w:color w:val="000000" w:themeColor="text1"/>
          <w:sz w:val="22"/>
          <w:szCs w:val="22"/>
          <w:lang w:val="pl-PL"/>
        </w:rPr>
        <w:t xml:space="preserve"> odkładania detali.</w:t>
      </w:r>
    </w:p>
    <w:bookmarkEnd w:id="7"/>
    <w:p w14:paraId="03FF7BEC" w14:textId="636B57FE" w:rsidR="00704DAD" w:rsidRDefault="00901700" w:rsidP="008909C9">
      <w:pPr>
        <w:autoSpaceDE w:val="0"/>
        <w:autoSpaceDN w:val="0"/>
        <w:adjustRightInd w:val="0"/>
        <w:spacing w:after="0" w:line="240" w:lineRule="auto"/>
        <w:rPr>
          <w:rFonts w:ascii="Times New Roman" w:hAnsi="Times New Roman"/>
          <w:sz w:val="22"/>
        </w:rPr>
      </w:pPr>
      <w:r w:rsidRPr="008909C9">
        <w:rPr>
          <w:rFonts w:ascii="Times New Roman" w:hAnsi="Times New Roman"/>
          <w:bCs/>
          <w:sz w:val="22"/>
        </w:rPr>
        <w:t>Zamawiający dopuszcza</w:t>
      </w:r>
      <w:r w:rsidRPr="008909C9">
        <w:rPr>
          <w:rFonts w:ascii="Times New Roman" w:hAnsi="Times New Roman"/>
          <w:b/>
          <w:bCs/>
          <w:sz w:val="22"/>
        </w:rPr>
        <w:t xml:space="preserve"> </w:t>
      </w:r>
      <w:r w:rsidRPr="008909C9">
        <w:rPr>
          <w:rFonts w:ascii="Times New Roman" w:hAnsi="Times New Roman"/>
          <w:bCs/>
          <w:sz w:val="22"/>
        </w:rPr>
        <w:t>nabycie środka trwałego o parametrach równoważnych, przy</w:t>
      </w:r>
      <w:r w:rsidRPr="008909C9">
        <w:rPr>
          <w:rFonts w:ascii="Times New Roman" w:hAnsi="Times New Roman"/>
          <w:b/>
          <w:bCs/>
          <w:sz w:val="22"/>
        </w:rPr>
        <w:t xml:space="preserve"> </w:t>
      </w:r>
      <w:r w:rsidRPr="008909C9">
        <w:rPr>
          <w:rFonts w:ascii="Times New Roman" w:hAnsi="Times New Roman"/>
          <w:bCs/>
          <w:sz w:val="22"/>
        </w:rPr>
        <w:t>zachowaniu zakładanej funkcjonalności środka trwałego.</w:t>
      </w:r>
      <w:r w:rsidR="006B299F" w:rsidRPr="008909C9">
        <w:rPr>
          <w:rFonts w:ascii="Times New Roman" w:hAnsi="Times New Roman"/>
          <w:b/>
          <w:bCs/>
          <w:sz w:val="22"/>
        </w:rPr>
        <w:t xml:space="preserve"> </w:t>
      </w:r>
      <w:r w:rsidR="00D43608" w:rsidRPr="008909C9">
        <w:rPr>
          <w:rFonts w:ascii="Times New Roman" w:hAnsi="Times New Roman"/>
          <w:sz w:val="22"/>
        </w:rPr>
        <w:t>Oferent może zaproponować parametry równoważne dla każdej z charakterystyk/parametrów technicznych przedstawionych w ww. Specyfikacji technicznej, przy zachowaniu wymaganej funkcjonalności środka trwałego.</w:t>
      </w:r>
      <w:r w:rsidR="008328E0" w:rsidRPr="008909C9">
        <w:rPr>
          <w:rFonts w:ascii="Times New Roman" w:hAnsi="Times New Roman"/>
          <w:sz w:val="22"/>
        </w:rPr>
        <w:t xml:space="preserve"> </w:t>
      </w:r>
      <w:r w:rsidR="00B31340" w:rsidRPr="008909C9">
        <w:rPr>
          <w:rFonts w:ascii="Times New Roman" w:hAnsi="Times New Roman"/>
          <w:sz w:val="22"/>
        </w:rPr>
        <w:t>Oferent musi zaproponować parametry zgodne z obowiązującymi przepisami prawa.</w:t>
      </w:r>
      <w:r w:rsidR="00BF6163" w:rsidRPr="008909C9">
        <w:rPr>
          <w:rFonts w:ascii="Times New Roman" w:hAnsi="Times New Roman"/>
          <w:sz w:val="22"/>
        </w:rPr>
        <w:t xml:space="preserve"> </w:t>
      </w:r>
      <w:r w:rsidR="008909C9" w:rsidRPr="008909C9">
        <w:rPr>
          <w:rFonts w:ascii="Times New Roman" w:hAnsi="Times New Roman"/>
          <w:sz w:val="22"/>
        </w:rPr>
        <w:t>Ewentualne nazwy własne i/lub handlowe oraz typy produktów zastosowane w opisie przedmiotu zamówienia należy traktować wyłącznie jako definicje standardu wymaganego przez Zamawiającego.</w:t>
      </w:r>
    </w:p>
    <w:p w14:paraId="5BC684E3" w14:textId="77777777" w:rsidR="008909C9" w:rsidRPr="00AD061B" w:rsidRDefault="008909C9" w:rsidP="008909C9">
      <w:pPr>
        <w:autoSpaceDE w:val="0"/>
        <w:autoSpaceDN w:val="0"/>
        <w:adjustRightInd w:val="0"/>
        <w:spacing w:after="0" w:line="240" w:lineRule="auto"/>
        <w:rPr>
          <w:rFonts w:ascii="Times New Roman" w:hAnsi="Times New Roman"/>
          <w:sz w:val="22"/>
        </w:rPr>
      </w:pPr>
    </w:p>
    <w:p w14:paraId="03FF7BED" w14:textId="77777777" w:rsidR="00704DAD" w:rsidRDefault="00704DAD" w:rsidP="00704DAD">
      <w:pPr>
        <w:spacing w:after="0" w:line="240" w:lineRule="auto"/>
        <w:rPr>
          <w:rFonts w:ascii="Times New Roman" w:hAnsi="Times New Roman"/>
          <w:b/>
          <w:bCs/>
          <w:color w:val="000000"/>
          <w:sz w:val="22"/>
          <w:u w:val="single"/>
        </w:rPr>
      </w:pPr>
      <w:r w:rsidRPr="00704DAD">
        <w:rPr>
          <w:rFonts w:ascii="Times New Roman" w:hAnsi="Times New Roman"/>
          <w:b/>
          <w:bCs/>
          <w:color w:val="000000"/>
          <w:sz w:val="22"/>
          <w:u w:val="single"/>
        </w:rPr>
        <w:t xml:space="preserve">III. </w:t>
      </w:r>
      <w:r w:rsidR="002D55B9" w:rsidRPr="00704DAD">
        <w:rPr>
          <w:rFonts w:ascii="Times New Roman" w:hAnsi="Times New Roman"/>
          <w:b/>
          <w:bCs/>
          <w:color w:val="000000"/>
          <w:sz w:val="22"/>
          <w:u w:val="single"/>
        </w:rPr>
        <w:t>WARUNKI</w:t>
      </w:r>
      <w:r w:rsidR="00350BEA" w:rsidRPr="00704DAD">
        <w:rPr>
          <w:rFonts w:ascii="Times New Roman" w:hAnsi="Times New Roman"/>
          <w:b/>
          <w:bCs/>
          <w:color w:val="000000"/>
          <w:sz w:val="22"/>
          <w:u w:val="single"/>
        </w:rPr>
        <w:t xml:space="preserve"> REALIZACJI ZAMÓWIENIA</w:t>
      </w:r>
    </w:p>
    <w:p w14:paraId="0E8E7070" w14:textId="77777777" w:rsidR="00B12503" w:rsidRDefault="008B01D7" w:rsidP="00B12503">
      <w:pPr>
        <w:spacing w:after="0" w:line="240" w:lineRule="auto"/>
        <w:rPr>
          <w:rFonts w:ascii="Times New Roman" w:hAnsi="Times New Roman"/>
          <w:b/>
          <w:sz w:val="22"/>
        </w:rPr>
      </w:pPr>
      <w:r w:rsidRPr="00B303A4">
        <w:rPr>
          <w:rFonts w:ascii="Times New Roman" w:hAnsi="Times New Roman"/>
          <w:b/>
          <w:sz w:val="22"/>
        </w:rPr>
        <w:t>Harmonogram realizacji zamówienia:</w:t>
      </w:r>
    </w:p>
    <w:p w14:paraId="03FF7BEF" w14:textId="26F6FB05" w:rsidR="008B01D7" w:rsidRPr="00C6531D" w:rsidRDefault="008B01D7" w:rsidP="00BA05E8">
      <w:pPr>
        <w:pStyle w:val="Akapitzlist"/>
        <w:numPr>
          <w:ilvl w:val="0"/>
          <w:numId w:val="23"/>
        </w:numPr>
        <w:rPr>
          <w:rFonts w:eastAsia="Calibri"/>
          <w:b/>
          <w:sz w:val="22"/>
        </w:rPr>
      </w:pPr>
      <w:r w:rsidRPr="00C6531D">
        <w:rPr>
          <w:rFonts w:eastAsia="Calibri"/>
          <w:sz w:val="22"/>
        </w:rPr>
        <w:t xml:space="preserve">od </w:t>
      </w:r>
      <w:r w:rsidR="00492346" w:rsidRPr="00C6531D">
        <w:rPr>
          <w:rFonts w:eastAsia="Calibri"/>
          <w:sz w:val="22"/>
        </w:rPr>
        <w:t>04</w:t>
      </w:r>
      <w:r w:rsidR="00845BEC" w:rsidRPr="00C6531D">
        <w:rPr>
          <w:rFonts w:eastAsia="Calibri"/>
          <w:sz w:val="22"/>
        </w:rPr>
        <w:t>.</w:t>
      </w:r>
      <w:r w:rsidR="007E0A05" w:rsidRPr="00C6531D">
        <w:rPr>
          <w:rFonts w:eastAsia="Calibri"/>
          <w:sz w:val="22"/>
        </w:rPr>
        <w:t>0</w:t>
      </w:r>
      <w:r w:rsidR="00492346" w:rsidRPr="00C6531D">
        <w:rPr>
          <w:rFonts w:eastAsia="Calibri"/>
          <w:sz w:val="22"/>
        </w:rPr>
        <w:t>7</w:t>
      </w:r>
      <w:r w:rsidRPr="00C6531D">
        <w:rPr>
          <w:rFonts w:eastAsia="Calibri"/>
          <w:sz w:val="22"/>
        </w:rPr>
        <w:t>.</w:t>
      </w:r>
      <w:r w:rsidR="007E0A05" w:rsidRPr="00C6531D">
        <w:rPr>
          <w:rFonts w:eastAsia="Calibri"/>
          <w:sz w:val="22"/>
        </w:rPr>
        <w:t>202</w:t>
      </w:r>
      <w:r w:rsidR="000C0C96" w:rsidRPr="00C6531D">
        <w:rPr>
          <w:rFonts w:eastAsia="Calibri"/>
          <w:sz w:val="22"/>
        </w:rPr>
        <w:t>3</w:t>
      </w:r>
      <w:r w:rsidRPr="00C6531D">
        <w:rPr>
          <w:rFonts w:eastAsia="Calibri"/>
          <w:sz w:val="22"/>
        </w:rPr>
        <w:t xml:space="preserve"> do </w:t>
      </w:r>
      <w:r w:rsidR="00492346" w:rsidRPr="00C6531D">
        <w:rPr>
          <w:rFonts w:eastAsia="Calibri"/>
          <w:sz w:val="22"/>
        </w:rPr>
        <w:t>04</w:t>
      </w:r>
      <w:r w:rsidRPr="00C6531D">
        <w:rPr>
          <w:rFonts w:eastAsia="Calibri"/>
          <w:sz w:val="22"/>
        </w:rPr>
        <w:t>.</w:t>
      </w:r>
      <w:r w:rsidR="007E0A05" w:rsidRPr="00C6531D">
        <w:rPr>
          <w:rFonts w:eastAsia="Calibri"/>
          <w:sz w:val="22"/>
        </w:rPr>
        <w:t>0</w:t>
      </w:r>
      <w:r w:rsidR="00492346" w:rsidRPr="00C6531D">
        <w:rPr>
          <w:rFonts w:eastAsia="Calibri"/>
          <w:sz w:val="22"/>
        </w:rPr>
        <w:t>8</w:t>
      </w:r>
      <w:r w:rsidR="007E0A05" w:rsidRPr="00C6531D">
        <w:rPr>
          <w:rFonts w:eastAsia="Calibri"/>
          <w:sz w:val="22"/>
        </w:rPr>
        <w:t>.202</w:t>
      </w:r>
      <w:r w:rsidR="000C0C96" w:rsidRPr="00C6531D">
        <w:rPr>
          <w:rFonts w:eastAsia="Calibri"/>
          <w:sz w:val="22"/>
        </w:rPr>
        <w:t>3</w:t>
      </w:r>
      <w:r w:rsidRPr="00C6531D">
        <w:rPr>
          <w:rFonts w:eastAsia="Calibri"/>
          <w:sz w:val="22"/>
        </w:rPr>
        <w:t>: termin składania ofert przez Oferentó</w:t>
      </w:r>
      <w:r w:rsidR="000E71C8" w:rsidRPr="00C6531D">
        <w:rPr>
          <w:rFonts w:eastAsia="Calibri"/>
          <w:sz w:val="22"/>
        </w:rPr>
        <w:t>w,</w:t>
      </w:r>
      <w:r w:rsidR="00096FF6" w:rsidRPr="00C6531D">
        <w:rPr>
          <w:rFonts w:eastAsia="Calibri"/>
          <w:sz w:val="22"/>
        </w:rPr>
        <w:t xml:space="preserve"> </w:t>
      </w:r>
    </w:p>
    <w:p w14:paraId="03FF7BF0" w14:textId="383983F7" w:rsidR="008B01D7" w:rsidRPr="00C6531D" w:rsidRDefault="008B01D7" w:rsidP="00C90BD0">
      <w:pPr>
        <w:pStyle w:val="Akapitzlist"/>
        <w:numPr>
          <w:ilvl w:val="0"/>
          <w:numId w:val="11"/>
        </w:numPr>
        <w:jc w:val="both"/>
        <w:rPr>
          <w:rFonts w:eastAsia="Calibri"/>
          <w:sz w:val="22"/>
        </w:rPr>
      </w:pPr>
      <w:r w:rsidRPr="00C6531D">
        <w:rPr>
          <w:rFonts w:eastAsia="Calibri"/>
          <w:sz w:val="22"/>
          <w:szCs w:val="22"/>
          <w:lang w:eastAsia="en-US"/>
        </w:rPr>
        <w:t xml:space="preserve">od </w:t>
      </w:r>
      <w:r w:rsidR="00492346" w:rsidRPr="00C6531D">
        <w:rPr>
          <w:rFonts w:eastAsia="Calibri"/>
          <w:sz w:val="22"/>
          <w:szCs w:val="22"/>
          <w:lang w:eastAsia="en-US"/>
        </w:rPr>
        <w:t>04</w:t>
      </w:r>
      <w:r w:rsidRPr="00C6531D">
        <w:rPr>
          <w:rFonts w:eastAsia="Calibri"/>
          <w:sz w:val="22"/>
          <w:szCs w:val="22"/>
          <w:lang w:eastAsia="en-US"/>
        </w:rPr>
        <w:t>.</w:t>
      </w:r>
      <w:r w:rsidR="007E0A05" w:rsidRPr="00C6531D">
        <w:rPr>
          <w:rFonts w:eastAsia="Calibri"/>
          <w:sz w:val="22"/>
          <w:szCs w:val="22"/>
          <w:lang w:eastAsia="en-US"/>
        </w:rPr>
        <w:t>0</w:t>
      </w:r>
      <w:r w:rsidR="00492346" w:rsidRPr="00C6531D">
        <w:rPr>
          <w:rFonts w:eastAsia="Calibri"/>
          <w:sz w:val="22"/>
          <w:szCs w:val="22"/>
          <w:lang w:eastAsia="en-US"/>
        </w:rPr>
        <w:t>8</w:t>
      </w:r>
      <w:r w:rsidR="007E0A05" w:rsidRPr="00C6531D">
        <w:rPr>
          <w:rFonts w:eastAsia="Calibri"/>
          <w:sz w:val="22"/>
          <w:szCs w:val="22"/>
          <w:lang w:eastAsia="en-US"/>
        </w:rPr>
        <w:t>.202</w:t>
      </w:r>
      <w:r w:rsidR="000C0C96" w:rsidRPr="00C6531D">
        <w:rPr>
          <w:rFonts w:eastAsia="Calibri"/>
          <w:sz w:val="22"/>
          <w:szCs w:val="22"/>
          <w:lang w:eastAsia="en-US"/>
        </w:rPr>
        <w:t>3</w:t>
      </w:r>
      <w:r w:rsidRPr="00C6531D">
        <w:rPr>
          <w:rFonts w:eastAsia="Calibri"/>
          <w:sz w:val="22"/>
          <w:szCs w:val="22"/>
          <w:lang w:eastAsia="en-US"/>
        </w:rPr>
        <w:t xml:space="preserve"> do </w:t>
      </w:r>
      <w:r w:rsidR="00492346" w:rsidRPr="00C6531D">
        <w:rPr>
          <w:rFonts w:eastAsia="Calibri"/>
          <w:sz w:val="22"/>
          <w:szCs w:val="22"/>
          <w:lang w:eastAsia="en-US"/>
        </w:rPr>
        <w:t>07</w:t>
      </w:r>
      <w:r w:rsidR="00DE2206" w:rsidRPr="00C6531D">
        <w:rPr>
          <w:rFonts w:eastAsia="Calibri"/>
          <w:sz w:val="22"/>
          <w:szCs w:val="22"/>
          <w:lang w:eastAsia="en-US"/>
        </w:rPr>
        <w:t>.</w:t>
      </w:r>
      <w:r w:rsidR="007E0A05" w:rsidRPr="00C6531D">
        <w:rPr>
          <w:rFonts w:eastAsia="Calibri"/>
          <w:sz w:val="22"/>
          <w:szCs w:val="22"/>
          <w:lang w:eastAsia="en-US"/>
        </w:rPr>
        <w:t>0</w:t>
      </w:r>
      <w:r w:rsidR="00492346" w:rsidRPr="00C6531D">
        <w:rPr>
          <w:rFonts w:eastAsia="Calibri"/>
          <w:sz w:val="22"/>
          <w:szCs w:val="22"/>
          <w:lang w:eastAsia="en-US"/>
        </w:rPr>
        <w:t>8</w:t>
      </w:r>
      <w:r w:rsidR="007E0A05" w:rsidRPr="00C6531D">
        <w:rPr>
          <w:rFonts w:eastAsia="Calibri"/>
          <w:sz w:val="22"/>
          <w:szCs w:val="22"/>
          <w:lang w:eastAsia="en-US"/>
        </w:rPr>
        <w:t>.202</w:t>
      </w:r>
      <w:r w:rsidR="000C0C96" w:rsidRPr="00C6531D">
        <w:rPr>
          <w:rFonts w:eastAsia="Calibri"/>
          <w:sz w:val="22"/>
          <w:szCs w:val="22"/>
          <w:lang w:eastAsia="en-US"/>
        </w:rPr>
        <w:t>3</w:t>
      </w:r>
      <w:r w:rsidRPr="00C6531D">
        <w:rPr>
          <w:rFonts w:eastAsia="Calibri"/>
          <w:sz w:val="22"/>
          <w:szCs w:val="22"/>
          <w:lang w:eastAsia="en-US"/>
        </w:rPr>
        <w:t>: analiza ofert przedstawionych przez Oferentów, wybór najkorzystniejszej oferty pod względem ekonomicznym,</w:t>
      </w:r>
    </w:p>
    <w:p w14:paraId="01DC1EE4" w14:textId="07DEA030" w:rsidR="002F7F83" w:rsidRPr="00C6531D" w:rsidRDefault="00492346" w:rsidP="002F7F83">
      <w:pPr>
        <w:pStyle w:val="Akapitzlist"/>
        <w:numPr>
          <w:ilvl w:val="0"/>
          <w:numId w:val="11"/>
        </w:numPr>
        <w:rPr>
          <w:rFonts w:eastAsia="Calibri"/>
          <w:sz w:val="22"/>
        </w:rPr>
      </w:pPr>
      <w:r w:rsidRPr="00C6531D">
        <w:rPr>
          <w:sz w:val="22"/>
        </w:rPr>
        <w:t>10</w:t>
      </w:r>
      <w:r w:rsidR="00845BEC" w:rsidRPr="00C6531D">
        <w:rPr>
          <w:sz w:val="22"/>
        </w:rPr>
        <w:t>.08.202</w:t>
      </w:r>
      <w:r w:rsidR="000C0C96" w:rsidRPr="00C6531D">
        <w:rPr>
          <w:sz w:val="22"/>
        </w:rPr>
        <w:t>3</w:t>
      </w:r>
      <w:r w:rsidR="008B01D7" w:rsidRPr="00C6531D">
        <w:rPr>
          <w:sz w:val="22"/>
        </w:rPr>
        <w:t>: p</w:t>
      </w:r>
      <w:r w:rsidR="00637A64" w:rsidRPr="00C6531D">
        <w:rPr>
          <w:sz w:val="22"/>
        </w:rPr>
        <w:t>lanowany</w:t>
      </w:r>
      <w:r w:rsidR="008B01D7" w:rsidRPr="00C6531D">
        <w:rPr>
          <w:sz w:val="22"/>
        </w:rPr>
        <w:t xml:space="preserve"> termin podpisania umowy z wybranym Oferentem – Dostawcą,</w:t>
      </w:r>
    </w:p>
    <w:p w14:paraId="03FF7BF2" w14:textId="7C2F80E9" w:rsidR="008B01D7" w:rsidRPr="00C6531D" w:rsidRDefault="0075775D" w:rsidP="000C6058">
      <w:pPr>
        <w:pStyle w:val="Akapitzlist"/>
        <w:numPr>
          <w:ilvl w:val="0"/>
          <w:numId w:val="11"/>
        </w:numPr>
        <w:jc w:val="both"/>
        <w:rPr>
          <w:rFonts w:eastAsia="Calibri"/>
          <w:sz w:val="22"/>
        </w:rPr>
      </w:pPr>
      <w:bookmarkStart w:id="8" w:name="_Hlk138663573"/>
      <w:r w:rsidRPr="00C6531D">
        <w:rPr>
          <w:rFonts w:eastAsia="Calibri"/>
          <w:b/>
          <w:bCs/>
          <w:sz w:val="22"/>
        </w:rPr>
        <w:t>15</w:t>
      </w:r>
      <w:r w:rsidR="00FD1BBA" w:rsidRPr="00C6531D">
        <w:rPr>
          <w:rFonts w:eastAsia="Calibri"/>
          <w:b/>
          <w:bCs/>
          <w:sz w:val="22"/>
        </w:rPr>
        <w:t>.1</w:t>
      </w:r>
      <w:r w:rsidRPr="00C6531D">
        <w:rPr>
          <w:rFonts w:eastAsia="Calibri"/>
          <w:b/>
          <w:bCs/>
          <w:sz w:val="22"/>
        </w:rPr>
        <w:t>2</w:t>
      </w:r>
      <w:r w:rsidR="008F759B" w:rsidRPr="00C6531D">
        <w:rPr>
          <w:rFonts w:eastAsia="Calibri"/>
          <w:b/>
          <w:bCs/>
          <w:sz w:val="22"/>
        </w:rPr>
        <w:t>.202</w:t>
      </w:r>
      <w:r w:rsidR="00FD1BBA" w:rsidRPr="00C6531D">
        <w:rPr>
          <w:rFonts w:eastAsia="Calibri"/>
          <w:b/>
          <w:bCs/>
          <w:sz w:val="22"/>
        </w:rPr>
        <w:t>3</w:t>
      </w:r>
      <w:r w:rsidR="00894EE5" w:rsidRPr="00C6531D">
        <w:rPr>
          <w:rFonts w:eastAsia="Calibri"/>
          <w:sz w:val="22"/>
        </w:rPr>
        <w:t>:</w:t>
      </w:r>
      <w:r w:rsidR="00DB57C6" w:rsidRPr="00C6531D">
        <w:rPr>
          <w:rFonts w:eastAsia="Calibri"/>
          <w:sz w:val="22"/>
        </w:rPr>
        <w:t xml:space="preserve"> </w:t>
      </w:r>
      <w:r w:rsidR="00DB57C6" w:rsidRPr="00C6531D">
        <w:rPr>
          <w:rFonts w:eastAsia="Calibri"/>
          <w:b/>
          <w:bCs/>
          <w:sz w:val="22"/>
        </w:rPr>
        <w:t>o</w:t>
      </w:r>
      <w:r w:rsidR="00894EE5" w:rsidRPr="00C6531D">
        <w:rPr>
          <w:rFonts w:eastAsia="Calibri"/>
          <w:b/>
          <w:bCs/>
          <w:sz w:val="22"/>
        </w:rPr>
        <w:t xml:space="preserve">stateczny </w:t>
      </w:r>
      <w:r w:rsidR="006A3A93" w:rsidRPr="00C6531D">
        <w:rPr>
          <w:rFonts w:eastAsia="Calibri"/>
          <w:b/>
          <w:bCs/>
          <w:sz w:val="22"/>
        </w:rPr>
        <w:t>termin na</w:t>
      </w:r>
      <w:r w:rsidR="006A3A93" w:rsidRPr="00C6531D">
        <w:rPr>
          <w:rFonts w:eastAsia="Calibri"/>
          <w:sz w:val="22"/>
        </w:rPr>
        <w:t xml:space="preserve"> </w:t>
      </w:r>
      <w:r w:rsidR="00894EE5" w:rsidRPr="00C6531D">
        <w:rPr>
          <w:rFonts w:eastAsia="Calibri"/>
          <w:b/>
          <w:bCs/>
          <w:sz w:val="22"/>
        </w:rPr>
        <w:t xml:space="preserve">wykonanie </w:t>
      </w:r>
      <w:r w:rsidR="001A6AC8" w:rsidRPr="00C6531D">
        <w:rPr>
          <w:rFonts w:eastAsia="Calibri"/>
          <w:b/>
          <w:bCs/>
          <w:sz w:val="22"/>
        </w:rPr>
        <w:t xml:space="preserve">przedmiotu </w:t>
      </w:r>
      <w:r w:rsidR="00894EE5" w:rsidRPr="00C6531D">
        <w:rPr>
          <w:rFonts w:eastAsia="Calibri"/>
          <w:b/>
          <w:bCs/>
          <w:sz w:val="22"/>
        </w:rPr>
        <w:t>zamówienia</w:t>
      </w:r>
      <w:r w:rsidR="0052573D" w:rsidRPr="00C6531D">
        <w:rPr>
          <w:rFonts w:eastAsia="Calibri"/>
          <w:b/>
          <w:bCs/>
          <w:sz w:val="22"/>
        </w:rPr>
        <w:t>.</w:t>
      </w:r>
      <w:r w:rsidR="00894EE5" w:rsidRPr="00C6531D">
        <w:rPr>
          <w:rFonts w:eastAsia="Calibri"/>
          <w:b/>
          <w:bCs/>
          <w:sz w:val="22"/>
        </w:rPr>
        <w:t xml:space="preserve"> </w:t>
      </w:r>
      <w:bookmarkStart w:id="9" w:name="_Hlk138663690"/>
      <w:bookmarkEnd w:id="8"/>
      <w:r w:rsidR="008B01D7" w:rsidRPr="00C6531D">
        <w:rPr>
          <w:rFonts w:eastAsia="Calibri"/>
          <w:sz w:val="22"/>
        </w:rPr>
        <w:t>Potwierdzeniem należytego wykonania zamówienia będzie obustronnie podpisany bezusterkowy protokół zdawczo-odbiorczy.</w:t>
      </w:r>
      <w:r w:rsidR="00477B4B" w:rsidRPr="00C6531D">
        <w:rPr>
          <w:rFonts w:eastAsia="Calibri"/>
          <w:sz w:val="22"/>
        </w:rPr>
        <w:t xml:space="preserve"> </w:t>
      </w:r>
      <w:bookmarkEnd w:id="9"/>
      <w:r w:rsidR="00477B4B" w:rsidRPr="00C6531D">
        <w:rPr>
          <w:sz w:val="22"/>
        </w:rPr>
        <w:t xml:space="preserve">Oferty wskazujące termin wykonania przedmiotu zamówienia wykraczające poza ww. ostateczny termin będą odrzucane. </w:t>
      </w:r>
    </w:p>
    <w:p w14:paraId="05EE2A85" w14:textId="4183D0D3" w:rsidR="00DB6108" w:rsidRPr="00C6531D" w:rsidRDefault="00280062" w:rsidP="008B01D7">
      <w:pPr>
        <w:spacing w:after="0" w:line="240" w:lineRule="auto"/>
        <w:rPr>
          <w:rFonts w:ascii="Times New Roman" w:hAnsi="Times New Roman"/>
          <w:color w:val="00000A"/>
          <w:sz w:val="22"/>
        </w:rPr>
      </w:pPr>
      <w:r w:rsidRPr="00C6531D">
        <w:rPr>
          <w:rFonts w:ascii="Times New Roman" w:hAnsi="Times New Roman"/>
          <w:b/>
          <w:color w:val="000000"/>
          <w:sz w:val="22"/>
        </w:rPr>
        <w:t>Warunki płatności:</w:t>
      </w:r>
      <w:r w:rsidR="002D0DA8" w:rsidRPr="00C6531D">
        <w:rPr>
          <w:rFonts w:ascii="Times New Roman" w:hAnsi="Times New Roman"/>
          <w:color w:val="00000A"/>
          <w:sz w:val="22"/>
        </w:rPr>
        <w:t xml:space="preserve"> </w:t>
      </w:r>
      <w:r w:rsidR="00DB6108" w:rsidRPr="00C6531D">
        <w:rPr>
          <w:rFonts w:ascii="Times New Roman" w:hAnsi="Times New Roman"/>
          <w:color w:val="00000A"/>
          <w:sz w:val="22"/>
        </w:rPr>
        <w:t xml:space="preserve">Zamawiający dopuszcza możliwość płatności zaliczkowej za przedmiot zamówienia w udziale nie większym niż 30% wartości zamówienia, pozostała część </w:t>
      </w:r>
      <w:r w:rsidR="00E21896" w:rsidRPr="00C6531D">
        <w:rPr>
          <w:rFonts w:ascii="Times New Roman" w:hAnsi="Times New Roman"/>
          <w:color w:val="00000A"/>
          <w:sz w:val="22"/>
        </w:rPr>
        <w:t xml:space="preserve">bezpośrednio przed dostawą oraz po </w:t>
      </w:r>
      <w:r w:rsidR="00DB6108" w:rsidRPr="00C6531D">
        <w:rPr>
          <w:rFonts w:ascii="Times New Roman" w:hAnsi="Times New Roman"/>
          <w:color w:val="00000A"/>
          <w:sz w:val="22"/>
        </w:rPr>
        <w:t xml:space="preserve">dostawie </w:t>
      </w:r>
      <w:r w:rsidR="00E21896" w:rsidRPr="00C6531D">
        <w:rPr>
          <w:rFonts w:ascii="Times New Roman" w:hAnsi="Times New Roman"/>
          <w:color w:val="00000A"/>
          <w:sz w:val="22"/>
        </w:rPr>
        <w:t>zakończonej</w:t>
      </w:r>
      <w:r w:rsidR="00DB6108" w:rsidRPr="00C6531D">
        <w:rPr>
          <w:rFonts w:ascii="Times New Roman" w:hAnsi="Times New Roman"/>
          <w:color w:val="00000A"/>
          <w:sz w:val="22"/>
        </w:rPr>
        <w:t xml:space="preserve"> podpisan</w:t>
      </w:r>
      <w:r w:rsidR="00E21896" w:rsidRPr="00C6531D">
        <w:rPr>
          <w:rFonts w:ascii="Times New Roman" w:hAnsi="Times New Roman"/>
          <w:color w:val="00000A"/>
          <w:sz w:val="22"/>
        </w:rPr>
        <w:t>iem</w:t>
      </w:r>
      <w:r w:rsidR="00DB6108" w:rsidRPr="00C6531D">
        <w:rPr>
          <w:rFonts w:ascii="Times New Roman" w:hAnsi="Times New Roman"/>
          <w:color w:val="00000A"/>
          <w:sz w:val="22"/>
        </w:rPr>
        <w:t xml:space="preserve"> bezusterkowego protokołu zdawczo – odbiorczego, przez co Zamawiający rozumie zakończenie wykonania przedmiotu zamówienia. Podstawą do wystawienia faktury końcowej będzie bezusterkowy protokół zdawczo – odbiorczy. Termin płatności faktury – przelew bankowy w ciągu 14 dni od daty faktury. Zamawiający i Dostawca mogą ustalić inne niż ww. przewidywane warunki płatności za obopólną zgodą i zamieścić te warunki w umowie dostawy.</w:t>
      </w:r>
    </w:p>
    <w:p w14:paraId="03FF7BF4" w14:textId="2187BBBB" w:rsidR="009E0E01" w:rsidRPr="00A57020" w:rsidRDefault="009E0E01" w:rsidP="00A57020">
      <w:pPr>
        <w:pStyle w:val="Default"/>
        <w:jc w:val="both"/>
        <w:rPr>
          <w:rFonts w:ascii="Times New Roman" w:hAnsi="Times New Roman" w:cs="Times New Roman"/>
          <w:color w:val="00000A"/>
          <w:sz w:val="22"/>
          <w:szCs w:val="22"/>
        </w:rPr>
      </w:pPr>
      <w:r w:rsidRPr="00C6531D">
        <w:rPr>
          <w:rFonts w:ascii="Times New Roman" w:hAnsi="Times New Roman" w:cs="Times New Roman"/>
          <w:b/>
          <w:color w:val="00000A"/>
          <w:sz w:val="22"/>
          <w:szCs w:val="22"/>
        </w:rPr>
        <w:t>Gwarancja</w:t>
      </w:r>
      <w:r w:rsidRPr="00C6531D">
        <w:rPr>
          <w:rFonts w:ascii="Times New Roman" w:hAnsi="Times New Roman" w:cs="Times New Roman"/>
          <w:color w:val="00000A"/>
          <w:sz w:val="22"/>
          <w:szCs w:val="22"/>
        </w:rPr>
        <w:t xml:space="preserve">: </w:t>
      </w:r>
      <w:r w:rsidRPr="00C6531D">
        <w:rPr>
          <w:rFonts w:ascii="Times New Roman" w:hAnsi="Times New Roman" w:cs="Times New Roman"/>
          <w:sz w:val="22"/>
          <w:szCs w:val="22"/>
        </w:rPr>
        <w:t xml:space="preserve">wymagany minimalny okres gwarancji to </w:t>
      </w:r>
      <w:r w:rsidR="00414F43" w:rsidRPr="00C6531D">
        <w:rPr>
          <w:rFonts w:ascii="Times New Roman" w:hAnsi="Times New Roman" w:cs="Times New Roman"/>
          <w:b/>
          <w:sz w:val="22"/>
          <w:szCs w:val="22"/>
        </w:rPr>
        <w:t>12</w:t>
      </w:r>
      <w:r w:rsidRPr="00C6531D">
        <w:rPr>
          <w:rFonts w:ascii="Times New Roman" w:hAnsi="Times New Roman" w:cs="Times New Roman"/>
          <w:sz w:val="22"/>
          <w:szCs w:val="22"/>
        </w:rPr>
        <w:t xml:space="preserve"> mies</w:t>
      </w:r>
      <w:r w:rsidR="00894EE5" w:rsidRPr="00C6531D">
        <w:rPr>
          <w:rFonts w:ascii="Times New Roman" w:hAnsi="Times New Roman" w:cs="Times New Roman"/>
          <w:sz w:val="22"/>
          <w:szCs w:val="22"/>
        </w:rPr>
        <w:t>i</w:t>
      </w:r>
      <w:r w:rsidR="00E21896" w:rsidRPr="00C6531D">
        <w:rPr>
          <w:rFonts w:ascii="Times New Roman" w:hAnsi="Times New Roman" w:cs="Times New Roman"/>
          <w:sz w:val="22"/>
          <w:szCs w:val="22"/>
        </w:rPr>
        <w:t>ęcy</w:t>
      </w:r>
      <w:r w:rsidRPr="00C6531D">
        <w:rPr>
          <w:rFonts w:ascii="Times New Roman" w:hAnsi="Times New Roman" w:cs="Times New Roman"/>
          <w:sz w:val="22"/>
          <w:szCs w:val="22"/>
        </w:rPr>
        <w:t xml:space="preserve"> od daty</w:t>
      </w:r>
      <w:r>
        <w:rPr>
          <w:rFonts w:ascii="Times New Roman" w:hAnsi="Times New Roman" w:cs="Times New Roman"/>
          <w:sz w:val="22"/>
          <w:szCs w:val="22"/>
        </w:rPr>
        <w:t xml:space="preserve"> podpisania bezusterkowego protokołu zdawczo – odbiorczego. Oferty wskazujące krótszy okres gwarancji niż ww. wymagany będą odrzucane. </w:t>
      </w:r>
    </w:p>
    <w:p w14:paraId="03FF7BF5" w14:textId="3BB71F67" w:rsidR="00DA1BAA" w:rsidRPr="00AD061B" w:rsidRDefault="00BD51A7" w:rsidP="00704DAD">
      <w:pPr>
        <w:spacing w:after="0" w:line="240" w:lineRule="auto"/>
        <w:rPr>
          <w:rFonts w:ascii="Times New Roman" w:hAnsi="Times New Roman"/>
          <w:color w:val="000000"/>
          <w:sz w:val="22"/>
        </w:rPr>
      </w:pPr>
      <w:r w:rsidRPr="00AD061B">
        <w:rPr>
          <w:rFonts w:ascii="Times New Roman" w:hAnsi="Times New Roman"/>
          <w:b/>
          <w:color w:val="000000"/>
          <w:sz w:val="22"/>
        </w:rPr>
        <w:t xml:space="preserve">Kategoria ogłoszenia: </w:t>
      </w:r>
      <w:r w:rsidR="00B303A4">
        <w:rPr>
          <w:rFonts w:ascii="Times New Roman" w:hAnsi="Times New Roman"/>
          <w:color w:val="000000"/>
          <w:sz w:val="22"/>
        </w:rPr>
        <w:t>dostawa</w:t>
      </w:r>
      <w:r w:rsidR="00A75E9A">
        <w:rPr>
          <w:rFonts w:ascii="Times New Roman" w:hAnsi="Times New Roman"/>
          <w:color w:val="000000"/>
          <w:sz w:val="22"/>
        </w:rPr>
        <w:t xml:space="preserve">. </w:t>
      </w:r>
    </w:p>
    <w:p w14:paraId="03FF7BF6" w14:textId="7EA402B2" w:rsidR="00DA1BAA" w:rsidRDefault="00BD51A7" w:rsidP="00B44599">
      <w:pPr>
        <w:spacing w:after="0" w:line="240" w:lineRule="auto"/>
        <w:rPr>
          <w:rFonts w:ascii="Times New Roman" w:hAnsi="Times New Roman"/>
          <w:color w:val="000000"/>
          <w:sz w:val="22"/>
        </w:rPr>
      </w:pPr>
      <w:r w:rsidRPr="00AD061B">
        <w:rPr>
          <w:rFonts w:ascii="Times New Roman" w:hAnsi="Times New Roman"/>
          <w:b/>
          <w:color w:val="000000"/>
          <w:sz w:val="22"/>
        </w:rPr>
        <w:lastRenderedPageBreak/>
        <w:t>Miejsce realizacji zamówienia:</w:t>
      </w:r>
      <w:r w:rsidR="00E21896">
        <w:rPr>
          <w:rFonts w:ascii="Times New Roman" w:hAnsi="Times New Roman"/>
          <w:color w:val="000000"/>
          <w:sz w:val="22"/>
        </w:rPr>
        <w:t xml:space="preserve"> </w:t>
      </w:r>
      <w:r w:rsidR="00E21896" w:rsidRPr="00E21896">
        <w:rPr>
          <w:rFonts w:ascii="Times New Roman" w:hAnsi="Times New Roman"/>
          <w:color w:val="000000"/>
          <w:sz w:val="22"/>
        </w:rPr>
        <w:t xml:space="preserve">Przedsiębiorstwo Wielobranżowe ARTMETAL Dorota Grzenia, ul. Rekreacyjna 5, 86-065 Lisi Ogon, woj. kujawsko – pomorskie. </w:t>
      </w:r>
    </w:p>
    <w:p w14:paraId="60CA10F9" w14:textId="77777777" w:rsidR="00635612" w:rsidRPr="00AD061B" w:rsidRDefault="00635612" w:rsidP="00B44599">
      <w:pPr>
        <w:spacing w:after="0" w:line="240" w:lineRule="auto"/>
        <w:rPr>
          <w:rFonts w:ascii="Times New Roman" w:hAnsi="Times New Roman"/>
          <w:color w:val="000000"/>
          <w:sz w:val="22"/>
        </w:rPr>
      </w:pPr>
    </w:p>
    <w:p w14:paraId="6FF7D9A1" w14:textId="3EA8F32E" w:rsidR="000769CB" w:rsidRDefault="00A05EA3" w:rsidP="000769CB">
      <w:pPr>
        <w:spacing w:after="0" w:line="240" w:lineRule="auto"/>
        <w:rPr>
          <w:rFonts w:ascii="Times New Roman" w:hAnsi="Times New Roman"/>
          <w:b/>
          <w:bCs/>
          <w:color w:val="000000"/>
          <w:sz w:val="22"/>
          <w:u w:val="single"/>
        </w:rPr>
      </w:pPr>
      <w:r w:rsidRPr="000769CB">
        <w:rPr>
          <w:rFonts w:ascii="Times New Roman" w:hAnsi="Times New Roman"/>
          <w:b/>
          <w:bCs/>
          <w:color w:val="000000"/>
          <w:sz w:val="22"/>
          <w:u w:val="single"/>
        </w:rPr>
        <w:t xml:space="preserve">IV. </w:t>
      </w:r>
      <w:r w:rsidR="00F827F9" w:rsidRPr="000769CB">
        <w:rPr>
          <w:rFonts w:ascii="Times New Roman" w:hAnsi="Times New Roman"/>
          <w:b/>
          <w:bCs/>
          <w:color w:val="000000"/>
          <w:sz w:val="22"/>
          <w:u w:val="single"/>
        </w:rPr>
        <w:t>KOD CPV</w:t>
      </w:r>
    </w:p>
    <w:p w14:paraId="1A1DF47B" w14:textId="741553DE" w:rsidR="00B369E7" w:rsidRDefault="00BC4CAF" w:rsidP="00A57020">
      <w:pPr>
        <w:spacing w:after="0" w:line="240" w:lineRule="auto"/>
        <w:jc w:val="left"/>
        <w:rPr>
          <w:rFonts w:ascii="Times New Roman" w:eastAsia="Times New Roman" w:hAnsi="Times New Roman"/>
          <w:sz w:val="22"/>
          <w:lang w:eastAsia="pl-PL"/>
        </w:rPr>
      </w:pPr>
      <w:r w:rsidRPr="00B81A94">
        <w:rPr>
          <w:rFonts w:ascii="Times New Roman" w:eastAsia="Times New Roman" w:hAnsi="Times New Roman"/>
          <w:sz w:val="22"/>
          <w:lang w:eastAsia="pl-PL"/>
        </w:rPr>
        <w:t>CPV:42630000-1 Obrabiarki do obróbki metali</w:t>
      </w:r>
    </w:p>
    <w:p w14:paraId="5E65E0FB" w14:textId="77777777" w:rsidR="00BC4CAF" w:rsidRPr="00A57020" w:rsidRDefault="00BC4CAF" w:rsidP="00A57020">
      <w:pPr>
        <w:spacing w:after="0" w:line="240" w:lineRule="auto"/>
        <w:jc w:val="left"/>
        <w:rPr>
          <w:rFonts w:ascii="Times New Roman" w:eastAsia="Times New Roman" w:hAnsi="Times New Roman"/>
          <w:sz w:val="22"/>
          <w:lang w:eastAsia="pl-PL"/>
        </w:rPr>
      </w:pPr>
    </w:p>
    <w:p w14:paraId="03FF7BFB" w14:textId="77777777" w:rsidR="00374E3D" w:rsidRPr="00A05EA3" w:rsidRDefault="00A05EA3" w:rsidP="00A05EA3">
      <w:pPr>
        <w:spacing w:after="0" w:line="240" w:lineRule="auto"/>
        <w:rPr>
          <w:rFonts w:ascii="Times New Roman" w:hAnsi="Times New Roman"/>
          <w:b/>
          <w:bCs/>
          <w:color w:val="000000"/>
          <w:sz w:val="22"/>
          <w:u w:val="single"/>
        </w:rPr>
      </w:pPr>
      <w:r w:rsidRPr="00733415">
        <w:rPr>
          <w:rFonts w:ascii="Times New Roman" w:hAnsi="Times New Roman"/>
          <w:b/>
          <w:bCs/>
          <w:color w:val="000000"/>
          <w:sz w:val="22"/>
          <w:u w:val="single"/>
        </w:rPr>
        <w:t xml:space="preserve">V. </w:t>
      </w:r>
      <w:r w:rsidR="00967E18" w:rsidRPr="00733415">
        <w:rPr>
          <w:rFonts w:ascii="Times New Roman" w:hAnsi="Times New Roman"/>
          <w:b/>
          <w:bCs/>
          <w:color w:val="000000"/>
          <w:sz w:val="22"/>
          <w:u w:val="single"/>
        </w:rPr>
        <w:t>WARUNKI UDZIAŁU W POSTĘPOWANIU</w:t>
      </w:r>
    </w:p>
    <w:p w14:paraId="03FF7BFC" w14:textId="77777777" w:rsidR="008C0828" w:rsidRPr="00AD061B" w:rsidRDefault="008C0828" w:rsidP="008C0828">
      <w:pPr>
        <w:autoSpaceDE w:val="0"/>
        <w:autoSpaceDN w:val="0"/>
        <w:adjustRightInd w:val="0"/>
        <w:spacing w:after="0" w:line="240" w:lineRule="auto"/>
        <w:jc w:val="left"/>
        <w:rPr>
          <w:rFonts w:ascii="Times New Roman" w:hAnsi="Times New Roman"/>
          <w:color w:val="000000"/>
          <w:sz w:val="22"/>
          <w:lang w:eastAsia="pl-PL"/>
        </w:rPr>
      </w:pPr>
      <w:r w:rsidRPr="00AD061B">
        <w:rPr>
          <w:rFonts w:ascii="Times New Roman" w:hAnsi="Times New Roman"/>
          <w:b/>
          <w:bCs/>
          <w:color w:val="000000"/>
          <w:sz w:val="22"/>
          <w:lang w:eastAsia="pl-PL"/>
        </w:rPr>
        <w:t xml:space="preserve">Uprawnienia do wykonywania określonej działalności lub czynności: </w:t>
      </w:r>
    </w:p>
    <w:p w14:paraId="565BCDD1" w14:textId="1AF3B5A0" w:rsidR="000C6058" w:rsidRPr="00AD061B" w:rsidRDefault="008C0828" w:rsidP="00346071">
      <w:pPr>
        <w:autoSpaceDE w:val="0"/>
        <w:autoSpaceDN w:val="0"/>
        <w:adjustRightInd w:val="0"/>
        <w:spacing w:after="0" w:line="240" w:lineRule="auto"/>
        <w:rPr>
          <w:rFonts w:ascii="Times New Roman" w:hAnsi="Times New Roman"/>
          <w:color w:val="000000"/>
          <w:sz w:val="22"/>
          <w:lang w:eastAsia="pl-PL"/>
        </w:rPr>
      </w:pPr>
      <w:r w:rsidRPr="00AD061B">
        <w:rPr>
          <w:rFonts w:ascii="Times New Roman" w:hAnsi="Times New Roman"/>
          <w:color w:val="000000"/>
          <w:sz w:val="22"/>
          <w:lang w:eastAsia="pl-PL"/>
        </w:rPr>
        <w:t xml:space="preserve">Oferent powinien posiadać </w:t>
      </w:r>
      <w:r w:rsidR="00D46C08" w:rsidRPr="00903B71">
        <w:rPr>
          <w:rFonts w:ascii="Times New Roman" w:eastAsia="Times New Roman" w:hAnsi="Times New Roman"/>
          <w:snapToGrid w:val="0"/>
          <w:sz w:val="22"/>
          <w:szCs w:val="20"/>
        </w:rPr>
        <w:t>na moment realizacji zamówienia</w:t>
      </w:r>
      <w:r w:rsidR="00D46C08">
        <w:rPr>
          <w:rFonts w:ascii="Times New Roman" w:eastAsia="Times New Roman" w:hAnsi="Times New Roman"/>
          <w:snapToGrid w:val="0"/>
          <w:sz w:val="22"/>
          <w:szCs w:val="20"/>
        </w:rPr>
        <w:t xml:space="preserve"> </w:t>
      </w:r>
      <w:r w:rsidRPr="00AD061B">
        <w:rPr>
          <w:rFonts w:ascii="Times New Roman" w:hAnsi="Times New Roman"/>
          <w:color w:val="000000"/>
          <w:sz w:val="22"/>
          <w:lang w:eastAsia="pl-PL"/>
        </w:rPr>
        <w:t>uprawnienia do prawidłowego wykonywania określonej działalności lub czynności, jeżeli przepisy prawa nakładają obowiązek ich posiadania. Warunek ten uważa się za spełniony, jeśli Oferent złoży stosowne oświadczenie w przedmiotowym zakresie zawarte w treści formularza oferty, stanowiącego załącznik</w:t>
      </w:r>
      <w:r w:rsidR="003C2E7F">
        <w:rPr>
          <w:rFonts w:ascii="Times New Roman" w:hAnsi="Times New Roman"/>
          <w:color w:val="000000"/>
          <w:sz w:val="22"/>
          <w:lang w:eastAsia="pl-PL"/>
        </w:rPr>
        <w:t xml:space="preserve"> nr 3</w:t>
      </w:r>
      <w:r w:rsidRPr="00AD061B">
        <w:rPr>
          <w:rFonts w:ascii="Times New Roman" w:hAnsi="Times New Roman"/>
          <w:color w:val="000000"/>
          <w:sz w:val="22"/>
          <w:lang w:eastAsia="pl-PL"/>
        </w:rPr>
        <w:t xml:space="preserve"> do niniejszego Zapytania Ofertowego. </w:t>
      </w:r>
    </w:p>
    <w:p w14:paraId="03FF7BFE" w14:textId="77777777" w:rsidR="008C0828" w:rsidRPr="00AD061B" w:rsidRDefault="008C0828" w:rsidP="008C0828">
      <w:pPr>
        <w:autoSpaceDE w:val="0"/>
        <w:autoSpaceDN w:val="0"/>
        <w:adjustRightInd w:val="0"/>
        <w:spacing w:after="0" w:line="240" w:lineRule="auto"/>
        <w:jc w:val="left"/>
        <w:rPr>
          <w:rFonts w:ascii="Times New Roman" w:hAnsi="Times New Roman"/>
          <w:color w:val="000000"/>
          <w:sz w:val="22"/>
          <w:lang w:eastAsia="pl-PL"/>
        </w:rPr>
      </w:pPr>
      <w:r w:rsidRPr="00AD061B">
        <w:rPr>
          <w:rFonts w:ascii="Times New Roman" w:hAnsi="Times New Roman"/>
          <w:b/>
          <w:bCs/>
          <w:color w:val="000000"/>
          <w:sz w:val="22"/>
          <w:lang w:eastAsia="pl-PL"/>
        </w:rPr>
        <w:t xml:space="preserve">Wiedza i doświadczenie: </w:t>
      </w:r>
    </w:p>
    <w:p w14:paraId="61B7A3AC" w14:textId="77777777" w:rsidR="00846735" w:rsidRDefault="00846735" w:rsidP="00846735">
      <w:pPr>
        <w:autoSpaceDE w:val="0"/>
        <w:autoSpaceDN w:val="0"/>
        <w:adjustRightInd w:val="0"/>
        <w:spacing w:after="0" w:line="240" w:lineRule="auto"/>
        <w:rPr>
          <w:rFonts w:ascii="Times New Roman" w:hAnsi="Times New Roman"/>
          <w:color w:val="000000"/>
          <w:sz w:val="22"/>
          <w:lang w:eastAsia="pl-PL"/>
        </w:rPr>
      </w:pPr>
      <w:r w:rsidRPr="00A61AF1">
        <w:rPr>
          <w:rFonts w:ascii="Times New Roman" w:hAnsi="Times New Roman"/>
          <w:color w:val="000000"/>
          <w:sz w:val="22"/>
          <w:lang w:eastAsia="pl-PL"/>
        </w:rPr>
        <w:t xml:space="preserve">Oferent powinien posiadać </w:t>
      </w:r>
      <w:r w:rsidRPr="00A61AF1">
        <w:rPr>
          <w:rFonts w:ascii="Times New Roman" w:eastAsia="Times New Roman" w:hAnsi="Times New Roman"/>
          <w:snapToGrid w:val="0"/>
          <w:sz w:val="22"/>
          <w:szCs w:val="20"/>
        </w:rPr>
        <w:t xml:space="preserve">na moment realizacji zamówienia </w:t>
      </w:r>
      <w:r w:rsidRPr="00A61AF1">
        <w:rPr>
          <w:rFonts w:ascii="Times New Roman" w:hAnsi="Times New Roman"/>
          <w:color w:val="000000"/>
          <w:sz w:val="22"/>
          <w:lang w:eastAsia="pl-PL"/>
        </w:rPr>
        <w:t xml:space="preserve">wiedzę i doświadczenie umożliwiające prawidłowe wykonanie przedmiotu zamówienia. Warunek ten uważa się za spełniony, jeśli Oferent </w:t>
      </w:r>
      <w:r>
        <w:rPr>
          <w:rFonts w:ascii="Times New Roman" w:hAnsi="Times New Roman"/>
          <w:color w:val="000000"/>
          <w:sz w:val="22"/>
          <w:lang w:eastAsia="pl-PL"/>
        </w:rPr>
        <w:t>łącznie:</w:t>
      </w:r>
    </w:p>
    <w:p w14:paraId="5D0ED527" w14:textId="6BB4BB85" w:rsidR="00846735" w:rsidRDefault="00846735" w:rsidP="00846735">
      <w:pPr>
        <w:autoSpaceDE w:val="0"/>
        <w:autoSpaceDN w:val="0"/>
        <w:adjustRightInd w:val="0"/>
        <w:spacing w:after="0" w:line="240" w:lineRule="auto"/>
        <w:rPr>
          <w:rFonts w:ascii="Times New Roman" w:hAnsi="Times New Roman"/>
          <w:color w:val="000000"/>
          <w:sz w:val="22"/>
          <w:lang w:eastAsia="pl-PL"/>
        </w:rPr>
      </w:pPr>
      <w:r>
        <w:rPr>
          <w:rFonts w:ascii="Times New Roman" w:hAnsi="Times New Roman"/>
          <w:color w:val="000000"/>
          <w:sz w:val="22"/>
          <w:lang w:eastAsia="pl-PL"/>
        </w:rPr>
        <w:t xml:space="preserve">- </w:t>
      </w:r>
      <w:r w:rsidR="00307B93">
        <w:rPr>
          <w:rFonts w:ascii="Times New Roman" w:hAnsi="Times New Roman"/>
          <w:color w:val="000000"/>
          <w:sz w:val="22"/>
          <w:lang w:eastAsia="pl-PL"/>
        </w:rPr>
        <w:t xml:space="preserve">oferent </w:t>
      </w:r>
      <w:r w:rsidRPr="00A61AF1">
        <w:rPr>
          <w:rFonts w:ascii="Times New Roman" w:hAnsi="Times New Roman"/>
          <w:color w:val="000000"/>
          <w:sz w:val="22"/>
          <w:lang w:eastAsia="pl-PL"/>
        </w:rPr>
        <w:t xml:space="preserve">złoży stosowne oświadczenie, iż posiada wiedzę i doświadczenie umożliwiające prawidłowe wykonanie przedmiotu zamówienia, zawarte w treści formularza oferty, stanowiącego załącznik </w:t>
      </w:r>
      <w:r w:rsidR="006C0571">
        <w:rPr>
          <w:rFonts w:ascii="Times New Roman" w:hAnsi="Times New Roman"/>
          <w:color w:val="000000"/>
          <w:sz w:val="22"/>
          <w:lang w:eastAsia="pl-PL"/>
        </w:rPr>
        <w:t>3</w:t>
      </w:r>
      <w:r w:rsidRPr="00A61AF1">
        <w:rPr>
          <w:rFonts w:ascii="Times New Roman" w:hAnsi="Times New Roman"/>
          <w:color w:val="000000"/>
          <w:sz w:val="22"/>
          <w:lang w:eastAsia="pl-PL"/>
        </w:rPr>
        <w:t xml:space="preserve"> do niniejszego Zapytania Ofertowego</w:t>
      </w:r>
      <w:r>
        <w:rPr>
          <w:rFonts w:ascii="Times New Roman" w:hAnsi="Times New Roman"/>
          <w:color w:val="000000"/>
          <w:sz w:val="22"/>
          <w:lang w:eastAsia="pl-PL"/>
        </w:rPr>
        <w:t>,</w:t>
      </w:r>
    </w:p>
    <w:p w14:paraId="34A3D705" w14:textId="5F046DA8" w:rsidR="00846735" w:rsidRDefault="00846735" w:rsidP="006C0571">
      <w:pPr>
        <w:autoSpaceDE w:val="0"/>
        <w:autoSpaceDN w:val="0"/>
        <w:adjustRightInd w:val="0"/>
        <w:spacing w:after="0" w:line="240" w:lineRule="auto"/>
        <w:rPr>
          <w:rFonts w:ascii="Times New Roman" w:hAnsi="Times New Roman"/>
          <w:color w:val="000000"/>
          <w:sz w:val="22"/>
          <w:lang w:eastAsia="pl-PL"/>
        </w:rPr>
      </w:pPr>
      <w:bookmarkStart w:id="10" w:name="_Hlk61250791"/>
      <w:bookmarkStart w:id="11" w:name="_Hlk57985944"/>
      <w:r w:rsidRPr="008E59C8">
        <w:rPr>
          <w:rFonts w:ascii="Times New Roman" w:hAnsi="Times New Roman"/>
          <w:color w:val="000000"/>
          <w:sz w:val="22"/>
          <w:lang w:eastAsia="pl-PL"/>
        </w:rPr>
        <w:t xml:space="preserve">- oferent wykaże wykonanie </w:t>
      </w:r>
      <w:bookmarkStart w:id="12" w:name="_Hlk61265015"/>
      <w:r w:rsidRPr="008E59C8">
        <w:rPr>
          <w:rFonts w:ascii="Times New Roman" w:hAnsi="Times New Roman"/>
          <w:color w:val="000000"/>
          <w:sz w:val="22"/>
          <w:lang w:eastAsia="pl-PL"/>
        </w:rPr>
        <w:t>w okresie ostatnich 5 lat przed upływem terminu składania ofert, a jeżeli okres prowadzenia działalności jest krótszy – to w tym okresi</w:t>
      </w:r>
      <w:r>
        <w:rPr>
          <w:rFonts w:ascii="Times New Roman" w:hAnsi="Times New Roman"/>
          <w:color w:val="000000"/>
          <w:sz w:val="22"/>
          <w:lang w:eastAsia="pl-PL"/>
        </w:rPr>
        <w:t>e</w:t>
      </w:r>
      <w:r w:rsidR="006C0571">
        <w:rPr>
          <w:rFonts w:ascii="Times New Roman" w:hAnsi="Times New Roman"/>
          <w:color w:val="000000"/>
          <w:sz w:val="22"/>
          <w:lang w:eastAsia="pl-PL"/>
        </w:rPr>
        <w:t xml:space="preserve">, </w:t>
      </w:r>
      <w:r w:rsidRPr="00D26C2A">
        <w:rPr>
          <w:rFonts w:ascii="Times New Roman" w:hAnsi="Times New Roman"/>
          <w:color w:val="000000"/>
          <w:sz w:val="22"/>
          <w:lang w:eastAsia="pl-PL"/>
        </w:rPr>
        <w:t xml:space="preserve">co </w:t>
      </w:r>
      <w:r w:rsidRPr="007230F5">
        <w:rPr>
          <w:rFonts w:ascii="Times New Roman" w:hAnsi="Times New Roman"/>
          <w:color w:val="000000"/>
          <w:sz w:val="22"/>
          <w:lang w:eastAsia="pl-PL"/>
        </w:rPr>
        <w:t xml:space="preserve">najmniej </w:t>
      </w:r>
      <w:r w:rsidR="006C0571">
        <w:rPr>
          <w:rFonts w:ascii="Times New Roman" w:hAnsi="Times New Roman"/>
          <w:color w:val="000000"/>
          <w:sz w:val="22"/>
          <w:lang w:eastAsia="pl-PL"/>
        </w:rPr>
        <w:t>dwóch dostaw</w:t>
      </w:r>
      <w:r w:rsidR="002B711B">
        <w:rPr>
          <w:rFonts w:ascii="Times New Roman" w:hAnsi="Times New Roman"/>
          <w:color w:val="000000"/>
          <w:sz w:val="22"/>
          <w:lang w:eastAsia="pl-PL"/>
        </w:rPr>
        <w:t xml:space="preserve"> fabrycznie nowego środka trwałego</w:t>
      </w:r>
      <w:r w:rsidR="006C0571">
        <w:rPr>
          <w:rFonts w:ascii="Times New Roman" w:hAnsi="Times New Roman"/>
          <w:color w:val="000000"/>
          <w:sz w:val="22"/>
          <w:lang w:eastAsia="pl-PL"/>
        </w:rPr>
        <w:t>, których przedmiotem był</w:t>
      </w:r>
      <w:bookmarkEnd w:id="10"/>
      <w:bookmarkEnd w:id="12"/>
      <w:r w:rsidR="002B711B">
        <w:rPr>
          <w:rFonts w:ascii="Times New Roman" w:hAnsi="Times New Roman"/>
          <w:color w:val="000000"/>
          <w:sz w:val="22"/>
          <w:lang w:eastAsia="pl-PL"/>
        </w:rPr>
        <w:t xml:space="preserve"> </w:t>
      </w:r>
      <w:r w:rsidR="00A15967" w:rsidRPr="00A15967">
        <w:rPr>
          <w:rFonts w:ascii="Times New Roman" w:hAnsi="Times New Roman"/>
          <w:color w:val="000000"/>
          <w:sz w:val="22"/>
          <w:lang w:eastAsia="pl-PL"/>
        </w:rPr>
        <w:t>automatyczny system gięcia składający się z: prasy krawędziowej, zespołu dynamicznych manipulatorów, systemu automatycznej zmiany narzędzi, systemu taśmociągów rozładowczych oraz oprogramowania służącego do programowania automatycznego systemu gięcia</w:t>
      </w:r>
      <w:r w:rsidR="00A15967">
        <w:rPr>
          <w:rFonts w:ascii="Times New Roman" w:hAnsi="Times New Roman"/>
          <w:color w:val="000000"/>
          <w:sz w:val="22"/>
          <w:lang w:eastAsia="pl-PL"/>
        </w:rPr>
        <w:t xml:space="preserve">, o </w:t>
      </w:r>
      <w:r w:rsidR="00B31B57" w:rsidRPr="00B31B57">
        <w:rPr>
          <w:rFonts w:ascii="Times New Roman" w:hAnsi="Times New Roman"/>
          <w:color w:val="000000"/>
          <w:sz w:val="22"/>
          <w:lang w:eastAsia="pl-PL"/>
        </w:rPr>
        <w:t>minimalnych parametr</w:t>
      </w:r>
      <w:r w:rsidR="00B31B57">
        <w:rPr>
          <w:rFonts w:ascii="Times New Roman" w:hAnsi="Times New Roman"/>
          <w:color w:val="000000"/>
          <w:sz w:val="22"/>
          <w:lang w:eastAsia="pl-PL"/>
        </w:rPr>
        <w:t>ach</w:t>
      </w:r>
      <w:r w:rsidR="00B31B57" w:rsidRPr="00B31B57">
        <w:rPr>
          <w:rFonts w:ascii="Times New Roman" w:hAnsi="Times New Roman"/>
          <w:color w:val="000000"/>
          <w:sz w:val="22"/>
          <w:lang w:eastAsia="pl-PL"/>
        </w:rPr>
        <w:t xml:space="preserve"> technicznych </w:t>
      </w:r>
      <w:r w:rsidR="00A15967">
        <w:rPr>
          <w:rFonts w:ascii="Times New Roman" w:hAnsi="Times New Roman"/>
          <w:color w:val="000000"/>
          <w:sz w:val="22"/>
          <w:lang w:eastAsia="pl-PL"/>
        </w:rPr>
        <w:t>niegorszych niż wskazane w par. II Opis przedmiot</w:t>
      </w:r>
      <w:r w:rsidR="00B31B57">
        <w:rPr>
          <w:rFonts w:ascii="Times New Roman" w:hAnsi="Times New Roman"/>
          <w:color w:val="000000"/>
          <w:sz w:val="22"/>
          <w:lang w:eastAsia="pl-PL"/>
        </w:rPr>
        <w:t>u</w:t>
      </w:r>
      <w:r w:rsidR="00A15967">
        <w:rPr>
          <w:rFonts w:ascii="Times New Roman" w:hAnsi="Times New Roman"/>
          <w:color w:val="000000"/>
          <w:sz w:val="22"/>
          <w:lang w:eastAsia="pl-PL"/>
        </w:rPr>
        <w:t xml:space="preserve"> zamówienia niniejszego Zapytania ofertowego. </w:t>
      </w:r>
    </w:p>
    <w:p w14:paraId="0C7CB6C2" w14:textId="7AE6F327" w:rsidR="00846735" w:rsidRPr="00AD061B" w:rsidRDefault="00846735" w:rsidP="00846735">
      <w:pPr>
        <w:autoSpaceDE w:val="0"/>
        <w:autoSpaceDN w:val="0"/>
        <w:adjustRightInd w:val="0"/>
        <w:spacing w:after="0" w:line="240" w:lineRule="auto"/>
        <w:rPr>
          <w:rFonts w:ascii="Times New Roman" w:hAnsi="Times New Roman"/>
          <w:color w:val="000000"/>
          <w:sz w:val="22"/>
          <w:lang w:eastAsia="pl-PL"/>
        </w:rPr>
      </w:pPr>
      <w:r w:rsidRPr="00F45A3E">
        <w:rPr>
          <w:rFonts w:ascii="Times New Roman" w:hAnsi="Times New Roman"/>
          <w:color w:val="000000"/>
          <w:sz w:val="22"/>
          <w:lang w:eastAsia="pl-PL"/>
        </w:rPr>
        <w:t>Wykonanie należy rozumieć jako zakończenie we wskazanym okresie, rozpoczęcie mogło nastąpić wcześniej. Na potwierdzenie należy przedstawić dowody należytego wykonania zamówienia</w:t>
      </w:r>
      <w:r w:rsidR="006B7153">
        <w:rPr>
          <w:rFonts w:ascii="Times New Roman" w:hAnsi="Times New Roman"/>
          <w:color w:val="000000"/>
          <w:sz w:val="22"/>
          <w:lang w:eastAsia="pl-PL"/>
        </w:rPr>
        <w:t xml:space="preserve">. </w:t>
      </w:r>
      <w:r w:rsidRPr="00F45A3E">
        <w:rPr>
          <w:rFonts w:ascii="Times New Roman" w:hAnsi="Times New Roman"/>
          <w:color w:val="000000"/>
          <w:sz w:val="22"/>
          <w:lang w:eastAsia="pl-PL"/>
        </w:rPr>
        <w:t>Dowodami, o których mowa powyżej są: referencje/poświadczenia bądź dokumenty</w:t>
      </w:r>
      <w:r>
        <w:rPr>
          <w:rFonts w:ascii="Times New Roman" w:hAnsi="Times New Roman"/>
          <w:color w:val="000000"/>
          <w:sz w:val="22"/>
          <w:lang w:eastAsia="pl-PL"/>
        </w:rPr>
        <w:t xml:space="preserve"> równoważne</w:t>
      </w:r>
      <w:r w:rsidRPr="00F45A3E">
        <w:rPr>
          <w:rFonts w:ascii="Times New Roman" w:hAnsi="Times New Roman"/>
          <w:color w:val="000000"/>
          <w:sz w:val="22"/>
          <w:lang w:eastAsia="pl-PL"/>
        </w:rPr>
        <w:t xml:space="preserve"> wystawione przez podmiot, na rzecz którego </w:t>
      </w:r>
      <w:r w:rsidR="006B7153">
        <w:rPr>
          <w:rFonts w:ascii="Times New Roman" w:hAnsi="Times New Roman"/>
          <w:color w:val="000000"/>
          <w:sz w:val="22"/>
          <w:lang w:eastAsia="pl-PL"/>
        </w:rPr>
        <w:t xml:space="preserve">dostawy </w:t>
      </w:r>
      <w:r w:rsidRPr="00F45A3E">
        <w:rPr>
          <w:rFonts w:ascii="Times New Roman" w:hAnsi="Times New Roman"/>
          <w:color w:val="000000"/>
          <w:sz w:val="22"/>
          <w:lang w:eastAsia="pl-PL"/>
        </w:rPr>
        <w:t>były wykonane. W razie</w:t>
      </w:r>
      <w:r w:rsidRPr="001960EC">
        <w:rPr>
          <w:rFonts w:ascii="Times New Roman" w:hAnsi="Times New Roman"/>
          <w:color w:val="000000"/>
          <w:sz w:val="22"/>
          <w:lang w:eastAsia="pl-PL"/>
        </w:rPr>
        <w:t xml:space="preserve"> konieczności</w:t>
      </w:r>
      <w:r>
        <w:rPr>
          <w:rFonts w:ascii="Times New Roman" w:hAnsi="Times New Roman"/>
          <w:color w:val="000000"/>
          <w:sz w:val="22"/>
          <w:lang w:eastAsia="pl-PL"/>
        </w:rPr>
        <w:t>,</w:t>
      </w:r>
      <w:r w:rsidRPr="001960EC">
        <w:rPr>
          <w:rFonts w:ascii="Times New Roman" w:hAnsi="Times New Roman"/>
          <w:color w:val="000000"/>
          <w:sz w:val="22"/>
          <w:lang w:eastAsia="pl-PL"/>
        </w:rPr>
        <w:t xml:space="preserve"> szczególnie gdy wykaz lub dowody, o których mowa powyżej</w:t>
      </w:r>
      <w:r>
        <w:rPr>
          <w:rFonts w:ascii="Times New Roman" w:hAnsi="Times New Roman"/>
          <w:color w:val="000000"/>
          <w:sz w:val="22"/>
          <w:lang w:eastAsia="pl-PL"/>
        </w:rPr>
        <w:t xml:space="preserve">, </w:t>
      </w:r>
      <w:r w:rsidR="006B7153">
        <w:rPr>
          <w:rFonts w:ascii="Times New Roman" w:hAnsi="Times New Roman"/>
          <w:color w:val="000000"/>
          <w:sz w:val="22"/>
          <w:lang w:eastAsia="pl-PL"/>
        </w:rPr>
        <w:t xml:space="preserve">będą </w:t>
      </w:r>
      <w:r w:rsidRPr="001960EC">
        <w:rPr>
          <w:rFonts w:ascii="Times New Roman" w:hAnsi="Times New Roman"/>
          <w:color w:val="000000"/>
          <w:sz w:val="22"/>
          <w:lang w:eastAsia="pl-PL"/>
        </w:rPr>
        <w:t>budz</w:t>
      </w:r>
      <w:r w:rsidR="006B7153">
        <w:rPr>
          <w:rFonts w:ascii="Times New Roman" w:hAnsi="Times New Roman"/>
          <w:color w:val="000000"/>
          <w:sz w:val="22"/>
          <w:lang w:eastAsia="pl-PL"/>
        </w:rPr>
        <w:t>ić</w:t>
      </w:r>
      <w:r w:rsidRPr="001960EC">
        <w:rPr>
          <w:rFonts w:ascii="Times New Roman" w:hAnsi="Times New Roman"/>
          <w:color w:val="000000"/>
          <w:sz w:val="22"/>
          <w:lang w:eastAsia="pl-PL"/>
        </w:rPr>
        <w:t xml:space="preserve"> wątpliwości Zamawiającego lub gdy z poświadczenia albo innego dokumentu wynika</w:t>
      </w:r>
      <w:r w:rsidR="006B7153">
        <w:rPr>
          <w:rFonts w:ascii="Times New Roman" w:hAnsi="Times New Roman"/>
          <w:color w:val="000000"/>
          <w:sz w:val="22"/>
          <w:lang w:eastAsia="pl-PL"/>
        </w:rPr>
        <w:t>ć będzie</w:t>
      </w:r>
      <w:r w:rsidRPr="001960EC">
        <w:rPr>
          <w:rFonts w:ascii="Times New Roman" w:hAnsi="Times New Roman"/>
          <w:color w:val="000000"/>
          <w:sz w:val="22"/>
          <w:lang w:eastAsia="pl-PL"/>
        </w:rPr>
        <w:t>, że zamówienie nie zostało wykonane lub wykonane nienależycie, Zamawiający może zwrócić się o przedłożenie dodatkowych informacji lub dokumentów.</w:t>
      </w:r>
    </w:p>
    <w:bookmarkEnd w:id="11"/>
    <w:p w14:paraId="03FF7C00" w14:textId="28A38D0A" w:rsidR="008C0828" w:rsidRPr="00AD061B" w:rsidRDefault="008C0828" w:rsidP="008C0828">
      <w:pPr>
        <w:autoSpaceDE w:val="0"/>
        <w:autoSpaceDN w:val="0"/>
        <w:adjustRightInd w:val="0"/>
        <w:spacing w:after="0" w:line="240" w:lineRule="auto"/>
        <w:jc w:val="left"/>
        <w:rPr>
          <w:rFonts w:ascii="Times New Roman" w:hAnsi="Times New Roman"/>
          <w:sz w:val="22"/>
          <w:lang w:eastAsia="pl-PL"/>
        </w:rPr>
      </w:pPr>
      <w:r w:rsidRPr="00AD061B">
        <w:rPr>
          <w:rFonts w:ascii="Times New Roman" w:hAnsi="Times New Roman"/>
          <w:b/>
          <w:bCs/>
          <w:sz w:val="22"/>
          <w:lang w:eastAsia="pl-PL"/>
        </w:rPr>
        <w:t>Potencjał techniczny</w:t>
      </w:r>
      <w:r w:rsidR="00733415">
        <w:rPr>
          <w:rFonts w:ascii="Times New Roman" w:hAnsi="Times New Roman"/>
          <w:b/>
          <w:bCs/>
          <w:sz w:val="22"/>
          <w:lang w:eastAsia="pl-PL"/>
        </w:rPr>
        <w:t xml:space="preserve"> i osoby zdolne do realizacji zamówienia</w:t>
      </w:r>
      <w:r w:rsidRPr="00AD061B">
        <w:rPr>
          <w:rFonts w:ascii="Times New Roman" w:hAnsi="Times New Roman"/>
          <w:b/>
          <w:bCs/>
          <w:sz w:val="22"/>
          <w:lang w:eastAsia="pl-PL"/>
        </w:rPr>
        <w:t xml:space="preserve">: </w:t>
      </w:r>
    </w:p>
    <w:p w14:paraId="03FF7C01" w14:textId="77777777" w:rsidR="00F52589" w:rsidRPr="00AD061B" w:rsidRDefault="008C0828" w:rsidP="00346071">
      <w:pPr>
        <w:autoSpaceDE w:val="0"/>
        <w:autoSpaceDN w:val="0"/>
        <w:adjustRightInd w:val="0"/>
        <w:spacing w:after="0" w:line="240" w:lineRule="auto"/>
        <w:rPr>
          <w:rFonts w:ascii="Times New Roman" w:hAnsi="Times New Roman"/>
          <w:sz w:val="22"/>
          <w:lang w:eastAsia="pl-PL"/>
        </w:rPr>
      </w:pPr>
      <w:r w:rsidRPr="00AD061B">
        <w:rPr>
          <w:rFonts w:ascii="Times New Roman" w:hAnsi="Times New Roman"/>
          <w:sz w:val="22"/>
          <w:lang w:eastAsia="pl-PL"/>
        </w:rPr>
        <w:t xml:space="preserve">Oferent powinien dysponować odpowiednim potencjałem technicznym oraz osobami zdolnymi do prawidłowego wykonania zamówienia. Warunek ten uważa się za spełniony, jeśli Oferent złoży stosowne oświadczenie, iż </w:t>
      </w:r>
      <w:r w:rsidR="009203DF" w:rsidRPr="00903B71">
        <w:rPr>
          <w:rFonts w:ascii="Times New Roman" w:eastAsia="Times New Roman" w:hAnsi="Times New Roman"/>
          <w:snapToGrid w:val="0"/>
          <w:sz w:val="22"/>
          <w:szCs w:val="20"/>
        </w:rPr>
        <w:t>na moment realizacji zamówienia</w:t>
      </w:r>
      <w:r w:rsidR="009203DF">
        <w:rPr>
          <w:rFonts w:ascii="Times New Roman" w:eastAsia="Times New Roman" w:hAnsi="Times New Roman"/>
          <w:snapToGrid w:val="0"/>
          <w:sz w:val="22"/>
          <w:szCs w:val="20"/>
        </w:rPr>
        <w:t xml:space="preserve"> </w:t>
      </w:r>
      <w:r w:rsidRPr="00AD061B">
        <w:rPr>
          <w:rFonts w:ascii="Times New Roman" w:hAnsi="Times New Roman"/>
          <w:sz w:val="22"/>
          <w:lang w:eastAsia="pl-PL"/>
        </w:rPr>
        <w:t>dysponuje odpowiednim potencjałem technicznym oraz osobami zdolnymi do prawidłowego wykonania przedmiotu zamówienia, zawarte w treści formularza oferty, stanowiącego załącznik</w:t>
      </w:r>
      <w:r w:rsidR="003C2E7F">
        <w:rPr>
          <w:rFonts w:ascii="Times New Roman" w:hAnsi="Times New Roman"/>
          <w:sz w:val="22"/>
          <w:lang w:eastAsia="pl-PL"/>
        </w:rPr>
        <w:t xml:space="preserve"> nr 3</w:t>
      </w:r>
      <w:r w:rsidRPr="00AD061B">
        <w:rPr>
          <w:rFonts w:ascii="Times New Roman" w:hAnsi="Times New Roman"/>
          <w:sz w:val="22"/>
          <w:lang w:eastAsia="pl-PL"/>
        </w:rPr>
        <w:t xml:space="preserve"> do niniejszego Zapytania Ofertowego. </w:t>
      </w:r>
    </w:p>
    <w:p w14:paraId="03FF7C02" w14:textId="77777777" w:rsidR="008C0828" w:rsidRPr="00AD061B" w:rsidRDefault="008C0828" w:rsidP="008C0828">
      <w:pPr>
        <w:autoSpaceDE w:val="0"/>
        <w:autoSpaceDN w:val="0"/>
        <w:adjustRightInd w:val="0"/>
        <w:spacing w:after="0" w:line="240" w:lineRule="auto"/>
        <w:jc w:val="left"/>
        <w:rPr>
          <w:rFonts w:ascii="Times New Roman" w:hAnsi="Times New Roman"/>
          <w:sz w:val="22"/>
          <w:lang w:eastAsia="pl-PL"/>
        </w:rPr>
      </w:pPr>
      <w:r w:rsidRPr="00AD061B">
        <w:rPr>
          <w:rFonts w:ascii="Times New Roman" w:hAnsi="Times New Roman"/>
          <w:b/>
          <w:bCs/>
          <w:sz w:val="22"/>
          <w:lang w:eastAsia="pl-PL"/>
        </w:rPr>
        <w:t xml:space="preserve">Sytuacja ekonomiczna i finansowa: </w:t>
      </w:r>
    </w:p>
    <w:p w14:paraId="03FF7C03" w14:textId="77777777" w:rsidR="00701A3E" w:rsidRDefault="008C0828" w:rsidP="00701A3E">
      <w:pPr>
        <w:autoSpaceDE w:val="0"/>
        <w:autoSpaceDN w:val="0"/>
        <w:adjustRightInd w:val="0"/>
        <w:spacing w:after="0" w:line="240" w:lineRule="auto"/>
        <w:rPr>
          <w:rFonts w:ascii="Times New Roman" w:hAnsi="Times New Roman"/>
          <w:sz w:val="22"/>
          <w:lang w:eastAsia="pl-PL"/>
        </w:rPr>
      </w:pPr>
      <w:r w:rsidRPr="00AD061B">
        <w:rPr>
          <w:rFonts w:ascii="Times New Roman" w:hAnsi="Times New Roman"/>
          <w:sz w:val="22"/>
          <w:lang w:eastAsia="pl-PL"/>
        </w:rPr>
        <w:t>Oferent powinien znajdować się w sytuacji ekonomicznej i finansowej umożliwiającej prawidłowe wykonanie przedmiotu zamówienia. Warunek ten uważa się za spełniony, jeśli Oferent złoży stosowne oświadczenie, iż</w:t>
      </w:r>
      <w:r w:rsidR="009203DF" w:rsidRPr="009203DF">
        <w:rPr>
          <w:rFonts w:ascii="Times New Roman" w:eastAsia="Times New Roman" w:hAnsi="Times New Roman"/>
          <w:snapToGrid w:val="0"/>
          <w:sz w:val="22"/>
          <w:szCs w:val="20"/>
        </w:rPr>
        <w:t xml:space="preserve"> </w:t>
      </w:r>
      <w:r w:rsidR="009203DF" w:rsidRPr="00903B71">
        <w:rPr>
          <w:rFonts w:ascii="Times New Roman" w:eastAsia="Times New Roman" w:hAnsi="Times New Roman"/>
          <w:snapToGrid w:val="0"/>
          <w:sz w:val="22"/>
          <w:szCs w:val="20"/>
        </w:rPr>
        <w:t>na moment realizacji zamówienia</w:t>
      </w:r>
      <w:r w:rsidRPr="00AD061B">
        <w:rPr>
          <w:rFonts w:ascii="Times New Roman" w:hAnsi="Times New Roman"/>
          <w:sz w:val="22"/>
          <w:lang w:eastAsia="pl-PL"/>
        </w:rPr>
        <w:t xml:space="preserve"> jego sytuacja ekonomiczna i finansowa umożliwia prawidłowe wykonanie przedmiotu zamówienia, zawarte w treści formularza oferty, stanowiącego załącznik</w:t>
      </w:r>
      <w:r w:rsidR="003C2E7F">
        <w:rPr>
          <w:rFonts w:ascii="Times New Roman" w:hAnsi="Times New Roman"/>
          <w:sz w:val="22"/>
          <w:lang w:eastAsia="pl-PL"/>
        </w:rPr>
        <w:t xml:space="preserve"> nr 3</w:t>
      </w:r>
      <w:r w:rsidRPr="00AD061B">
        <w:rPr>
          <w:rFonts w:ascii="Times New Roman" w:hAnsi="Times New Roman"/>
          <w:sz w:val="22"/>
          <w:lang w:eastAsia="pl-PL"/>
        </w:rPr>
        <w:t xml:space="preserve"> do ni</w:t>
      </w:r>
      <w:r w:rsidR="000B3ECB">
        <w:rPr>
          <w:rFonts w:ascii="Times New Roman" w:hAnsi="Times New Roman"/>
          <w:sz w:val="22"/>
          <w:lang w:eastAsia="pl-PL"/>
        </w:rPr>
        <w:t>niejszego Zapytania Ofertowego.</w:t>
      </w:r>
    </w:p>
    <w:p w14:paraId="03FF7C04" w14:textId="77777777" w:rsidR="0071530B" w:rsidRDefault="00D743B8" w:rsidP="0071530B">
      <w:pPr>
        <w:autoSpaceDE w:val="0"/>
        <w:autoSpaceDN w:val="0"/>
        <w:adjustRightInd w:val="0"/>
        <w:spacing w:after="0" w:line="240" w:lineRule="auto"/>
        <w:rPr>
          <w:rFonts w:ascii="Times New Roman" w:hAnsi="Times New Roman"/>
          <w:b/>
          <w:sz w:val="22"/>
          <w:lang w:eastAsia="pl-PL"/>
        </w:rPr>
      </w:pPr>
      <w:r w:rsidRPr="00AD061B">
        <w:rPr>
          <w:rFonts w:ascii="Times New Roman" w:hAnsi="Times New Roman"/>
          <w:b/>
          <w:sz w:val="22"/>
          <w:lang w:eastAsia="pl-PL"/>
        </w:rPr>
        <w:t xml:space="preserve">Wykaz oświadczeń i dokumentów, jakie mają dostarczyć Oferenci w celu potwierdzenia spełniania warunków udziału w postępowaniu: </w:t>
      </w:r>
    </w:p>
    <w:p w14:paraId="03FF7C05" w14:textId="77777777" w:rsidR="0071530B" w:rsidRDefault="00D743B8" w:rsidP="00C90BD0">
      <w:pPr>
        <w:pStyle w:val="Akapitzlist"/>
        <w:numPr>
          <w:ilvl w:val="3"/>
          <w:numId w:val="4"/>
        </w:numPr>
        <w:autoSpaceDE w:val="0"/>
        <w:autoSpaceDN w:val="0"/>
        <w:adjustRightInd w:val="0"/>
        <w:ind w:left="709" w:hanging="283"/>
        <w:rPr>
          <w:sz w:val="22"/>
        </w:rPr>
      </w:pPr>
      <w:r w:rsidRPr="0071530B">
        <w:rPr>
          <w:sz w:val="22"/>
        </w:rPr>
        <w:t>Wypełniony Formularz Oferty, stanowiący załącznik nr 1 do Zapytania Ofertowego.</w:t>
      </w:r>
    </w:p>
    <w:p w14:paraId="03FF7C06" w14:textId="77777777" w:rsidR="0071530B" w:rsidRPr="0071530B" w:rsidRDefault="00D743B8" w:rsidP="00C90BD0">
      <w:pPr>
        <w:pStyle w:val="Akapitzlist"/>
        <w:numPr>
          <w:ilvl w:val="3"/>
          <w:numId w:val="4"/>
        </w:numPr>
        <w:autoSpaceDE w:val="0"/>
        <w:autoSpaceDN w:val="0"/>
        <w:adjustRightInd w:val="0"/>
        <w:ind w:left="709" w:hanging="283"/>
        <w:jc w:val="both"/>
        <w:rPr>
          <w:sz w:val="22"/>
        </w:rPr>
      </w:pPr>
      <w:r w:rsidRPr="0071530B">
        <w:rPr>
          <w:sz w:val="22"/>
          <w:szCs w:val="22"/>
        </w:rPr>
        <w:t>Wypełnione Oświadczenie o braku powiązań osobowych i kapitał</w:t>
      </w:r>
      <w:r w:rsidR="00C07B09">
        <w:rPr>
          <w:sz w:val="22"/>
          <w:szCs w:val="22"/>
        </w:rPr>
        <w:t>owych, stanowiące załącznik nr 2</w:t>
      </w:r>
      <w:r w:rsidRPr="0071530B">
        <w:rPr>
          <w:sz w:val="22"/>
          <w:szCs w:val="22"/>
        </w:rPr>
        <w:t xml:space="preserve"> do Zapytania Ofertowego. </w:t>
      </w:r>
    </w:p>
    <w:p w14:paraId="03FF7C07" w14:textId="77777777" w:rsidR="0071530B" w:rsidRPr="00D802E0" w:rsidRDefault="00D743B8" w:rsidP="00C90BD0">
      <w:pPr>
        <w:pStyle w:val="Akapitzlist"/>
        <w:numPr>
          <w:ilvl w:val="3"/>
          <w:numId w:val="4"/>
        </w:numPr>
        <w:autoSpaceDE w:val="0"/>
        <w:autoSpaceDN w:val="0"/>
        <w:adjustRightInd w:val="0"/>
        <w:ind w:left="709" w:hanging="283"/>
        <w:jc w:val="both"/>
        <w:rPr>
          <w:color w:val="FF0000"/>
          <w:sz w:val="22"/>
        </w:rPr>
      </w:pPr>
      <w:r w:rsidRPr="0071530B">
        <w:rPr>
          <w:sz w:val="22"/>
          <w:szCs w:val="22"/>
        </w:rPr>
        <w:t>Wypełnione Oświadczenie o spełnieniu warunków udziału w postępo</w:t>
      </w:r>
      <w:r w:rsidR="00C07B09">
        <w:rPr>
          <w:sz w:val="22"/>
          <w:szCs w:val="22"/>
        </w:rPr>
        <w:t>waniu, stanowiące załącznik nr 3</w:t>
      </w:r>
      <w:r w:rsidRPr="0071530B">
        <w:rPr>
          <w:sz w:val="22"/>
          <w:szCs w:val="22"/>
        </w:rPr>
        <w:t xml:space="preserve"> do Zapytania Ofertowego</w:t>
      </w:r>
      <w:r w:rsidR="008E2516">
        <w:rPr>
          <w:sz w:val="22"/>
          <w:szCs w:val="22"/>
        </w:rPr>
        <w:t>.</w:t>
      </w:r>
    </w:p>
    <w:p w14:paraId="03FF7C08" w14:textId="14E6EDE6" w:rsidR="00463459" w:rsidRPr="00FF3FBD" w:rsidRDefault="00424851" w:rsidP="00C90BD0">
      <w:pPr>
        <w:pStyle w:val="Akapitzlist"/>
        <w:numPr>
          <w:ilvl w:val="3"/>
          <w:numId w:val="4"/>
        </w:numPr>
        <w:autoSpaceDE w:val="0"/>
        <w:autoSpaceDN w:val="0"/>
        <w:adjustRightInd w:val="0"/>
        <w:ind w:left="709" w:hanging="283"/>
        <w:jc w:val="both"/>
        <w:rPr>
          <w:sz w:val="22"/>
        </w:rPr>
      </w:pPr>
      <w:r>
        <w:rPr>
          <w:sz w:val="22"/>
          <w:szCs w:val="22"/>
        </w:rPr>
        <w:lastRenderedPageBreak/>
        <w:t xml:space="preserve">Wypełniony </w:t>
      </w:r>
      <w:r w:rsidR="00C07B09">
        <w:rPr>
          <w:sz w:val="22"/>
          <w:szCs w:val="22"/>
        </w:rPr>
        <w:t>Arkusz zgodności ze specyfikacją, stanowiący załącznik nr 4</w:t>
      </w:r>
      <w:r w:rsidR="00734C9B" w:rsidRPr="0071530B">
        <w:rPr>
          <w:sz w:val="22"/>
          <w:szCs w:val="22"/>
        </w:rPr>
        <w:t xml:space="preserve"> do Zapytania Ofertowego.</w:t>
      </w:r>
    </w:p>
    <w:p w14:paraId="7A41465A" w14:textId="25100AE7" w:rsidR="00FF3FBD" w:rsidRPr="006D35FE" w:rsidRDefault="00FF3FBD" w:rsidP="00C90BD0">
      <w:pPr>
        <w:pStyle w:val="Akapitzlist"/>
        <w:numPr>
          <w:ilvl w:val="3"/>
          <w:numId w:val="4"/>
        </w:numPr>
        <w:autoSpaceDE w:val="0"/>
        <w:autoSpaceDN w:val="0"/>
        <w:adjustRightInd w:val="0"/>
        <w:ind w:left="709" w:hanging="283"/>
        <w:jc w:val="both"/>
        <w:rPr>
          <w:color w:val="000000" w:themeColor="text1"/>
          <w:sz w:val="22"/>
        </w:rPr>
      </w:pPr>
      <w:r w:rsidRPr="006D35FE">
        <w:rPr>
          <w:color w:val="000000" w:themeColor="text1"/>
          <w:sz w:val="22"/>
        </w:rPr>
        <w:t xml:space="preserve">Wypełnione </w:t>
      </w:r>
      <w:bookmarkStart w:id="13" w:name="_Hlk109033429"/>
      <w:r w:rsidRPr="006D35FE">
        <w:rPr>
          <w:color w:val="000000" w:themeColor="text1"/>
          <w:sz w:val="22"/>
        </w:rPr>
        <w:t>Oświadczenie Oferenta o niepodleganiu wykluczeniu z art. 7 ust. 1 ustawy z dnia 13 kwietnia 2022 r. o szczególnych rozwiązaniach w zakresie przeciwdziałania wspieraniu agresji na Ukrainę oraz służących ochronie bezpieczeństwa narodowego (Dz.U. 2022 poz. 835), którego wzór stanowi załącznik nr 5 do niniejszego Zapytania Ofertowego.</w:t>
      </w:r>
    </w:p>
    <w:bookmarkEnd w:id="13"/>
    <w:p w14:paraId="03FF7C09" w14:textId="77777777" w:rsidR="008E2516" w:rsidRPr="008E2516" w:rsidRDefault="008E2516" w:rsidP="008E2516">
      <w:pPr>
        <w:pStyle w:val="Akapitzlist"/>
        <w:autoSpaceDE w:val="0"/>
        <w:autoSpaceDN w:val="0"/>
        <w:adjustRightInd w:val="0"/>
        <w:ind w:left="709"/>
        <w:rPr>
          <w:sz w:val="22"/>
        </w:rPr>
      </w:pPr>
    </w:p>
    <w:p w14:paraId="03FF7C0A" w14:textId="77777777" w:rsidR="00F827F9" w:rsidRPr="000B0033" w:rsidRDefault="000B0033" w:rsidP="000B0033">
      <w:pPr>
        <w:pStyle w:val="Default"/>
        <w:rPr>
          <w:rFonts w:ascii="Times New Roman" w:hAnsi="Times New Roman" w:cs="Times New Roman"/>
          <w:sz w:val="22"/>
          <w:szCs w:val="22"/>
          <w:u w:val="single"/>
        </w:rPr>
      </w:pPr>
      <w:r w:rsidRPr="00897B80">
        <w:rPr>
          <w:rFonts w:ascii="Times New Roman" w:hAnsi="Times New Roman" w:cs="Times New Roman"/>
          <w:b/>
          <w:bCs/>
          <w:sz w:val="22"/>
          <w:szCs w:val="22"/>
          <w:u w:val="single"/>
        </w:rPr>
        <w:t xml:space="preserve">VI. </w:t>
      </w:r>
      <w:r w:rsidR="00F827F9" w:rsidRPr="00897B80">
        <w:rPr>
          <w:rFonts w:ascii="Times New Roman" w:hAnsi="Times New Roman" w:cs="Times New Roman"/>
          <w:b/>
          <w:bCs/>
          <w:sz w:val="22"/>
          <w:szCs w:val="22"/>
          <w:u w:val="single"/>
        </w:rPr>
        <w:t>OPIS SPOSOBU PRZYGOTOWANIA OFERTY</w:t>
      </w:r>
      <w:r w:rsidR="00F827F9" w:rsidRPr="000B0033">
        <w:rPr>
          <w:rFonts w:ascii="Times New Roman" w:hAnsi="Times New Roman" w:cs="Times New Roman"/>
          <w:b/>
          <w:bCs/>
          <w:sz w:val="22"/>
          <w:szCs w:val="22"/>
          <w:u w:val="single"/>
        </w:rPr>
        <w:t xml:space="preserve"> </w:t>
      </w:r>
    </w:p>
    <w:p w14:paraId="03FF7C0B" w14:textId="122E5830" w:rsidR="00897B80" w:rsidRDefault="00266AAE" w:rsidP="00C90BD0">
      <w:pPr>
        <w:pStyle w:val="Default"/>
        <w:numPr>
          <w:ilvl w:val="0"/>
          <w:numId w:val="5"/>
        </w:numPr>
        <w:spacing w:after="18"/>
        <w:jc w:val="both"/>
        <w:rPr>
          <w:rFonts w:ascii="Times New Roman" w:hAnsi="Times New Roman" w:cs="Times New Roman"/>
          <w:sz w:val="22"/>
          <w:szCs w:val="22"/>
        </w:rPr>
      </w:pPr>
      <w:r w:rsidRPr="00AD061B">
        <w:rPr>
          <w:rFonts w:ascii="Times New Roman" w:hAnsi="Times New Roman" w:cs="Times New Roman"/>
          <w:sz w:val="22"/>
          <w:szCs w:val="22"/>
        </w:rPr>
        <w:t xml:space="preserve">Oferta musi zawierać wszelkie informacje zawarte we wzorze oferty stanowiącej załącznik nr 1 do Zapytania Ofertowego. </w:t>
      </w:r>
      <w:r w:rsidR="0013513B">
        <w:rPr>
          <w:rFonts w:ascii="Times New Roman" w:hAnsi="Times New Roman" w:cs="Times New Roman"/>
          <w:sz w:val="22"/>
          <w:szCs w:val="22"/>
        </w:rPr>
        <w:t xml:space="preserve">Wymagane </w:t>
      </w:r>
      <w:r w:rsidRPr="00AD061B">
        <w:rPr>
          <w:rFonts w:ascii="Times New Roman" w:hAnsi="Times New Roman" w:cs="Times New Roman"/>
          <w:sz w:val="22"/>
          <w:szCs w:val="22"/>
        </w:rPr>
        <w:t xml:space="preserve">jest przygotowanie oferty na Formularzu Oferty stanowiącym załącznik nr 1 do Zapytania Ofertowego zgodnie z wymogami zawartymi w niniejszym Zapytaniu Ofertowym. </w:t>
      </w:r>
      <w:r w:rsidR="007F3A36" w:rsidRPr="00AD061B">
        <w:rPr>
          <w:rFonts w:ascii="Times New Roman" w:hAnsi="Times New Roman" w:cs="Times New Roman"/>
          <w:sz w:val="22"/>
          <w:szCs w:val="22"/>
        </w:rPr>
        <w:t>Oferta powinna być sporządzona czytelnym pismem. Zaleca się sporządzenie oferty na komputerze. Oferta powinna być podpisana przez upoważnionego przedstawiciela Wykonawcy.</w:t>
      </w:r>
    </w:p>
    <w:p w14:paraId="03FF7C0C" w14:textId="77777777" w:rsidR="00897B80" w:rsidRDefault="00F827F9" w:rsidP="00C90BD0">
      <w:pPr>
        <w:pStyle w:val="Default"/>
        <w:numPr>
          <w:ilvl w:val="0"/>
          <w:numId w:val="5"/>
        </w:numPr>
        <w:jc w:val="both"/>
        <w:rPr>
          <w:rFonts w:ascii="Times New Roman" w:hAnsi="Times New Roman" w:cs="Times New Roman"/>
          <w:sz w:val="22"/>
          <w:szCs w:val="22"/>
        </w:rPr>
      </w:pPr>
      <w:r w:rsidRPr="00897B80">
        <w:rPr>
          <w:rFonts w:ascii="Times New Roman" w:hAnsi="Times New Roman" w:cs="Times New Roman"/>
          <w:sz w:val="22"/>
          <w:szCs w:val="22"/>
        </w:rPr>
        <w:t xml:space="preserve">Oferta musi: </w:t>
      </w:r>
    </w:p>
    <w:p w14:paraId="03FF7C0D" w14:textId="77777777" w:rsidR="00897B80" w:rsidRDefault="00897B80" w:rsidP="00897B80">
      <w:pPr>
        <w:pStyle w:val="Default"/>
        <w:ind w:left="720"/>
        <w:jc w:val="both"/>
        <w:rPr>
          <w:rFonts w:ascii="Times New Roman" w:hAnsi="Times New Roman" w:cs="Times New Roman"/>
          <w:sz w:val="22"/>
          <w:szCs w:val="22"/>
        </w:rPr>
      </w:pPr>
      <w:r>
        <w:rPr>
          <w:rFonts w:ascii="Times New Roman" w:hAnsi="Times New Roman" w:cs="Times New Roman"/>
          <w:sz w:val="22"/>
          <w:szCs w:val="22"/>
        </w:rPr>
        <w:t xml:space="preserve">- </w:t>
      </w:r>
      <w:r w:rsidR="00F827F9" w:rsidRPr="00897B80">
        <w:rPr>
          <w:rFonts w:ascii="Times New Roman" w:hAnsi="Times New Roman" w:cs="Times New Roman"/>
          <w:bCs/>
          <w:sz w:val="22"/>
          <w:szCs w:val="22"/>
        </w:rPr>
        <w:t>Zawierać nazwę Oferenta, dane kontaktowe</w:t>
      </w:r>
      <w:r w:rsidR="00B134DD" w:rsidRPr="00897B80">
        <w:rPr>
          <w:rFonts w:ascii="Times New Roman" w:hAnsi="Times New Roman" w:cs="Times New Roman"/>
          <w:sz w:val="22"/>
          <w:szCs w:val="22"/>
        </w:rPr>
        <w:t>,</w:t>
      </w:r>
      <w:r w:rsidR="00F827F9" w:rsidRPr="00897B80">
        <w:rPr>
          <w:rFonts w:ascii="Times New Roman" w:hAnsi="Times New Roman" w:cs="Times New Roman"/>
          <w:sz w:val="22"/>
          <w:szCs w:val="22"/>
        </w:rPr>
        <w:t xml:space="preserve"> </w:t>
      </w:r>
    </w:p>
    <w:p w14:paraId="03FF7C0E" w14:textId="79AEB0A3" w:rsidR="00897B80" w:rsidRDefault="00897B80" w:rsidP="00897B80">
      <w:pPr>
        <w:pStyle w:val="Default"/>
        <w:ind w:left="720"/>
        <w:jc w:val="both"/>
        <w:rPr>
          <w:rFonts w:ascii="Times New Roman" w:hAnsi="Times New Roman" w:cs="Times New Roman"/>
          <w:sz w:val="22"/>
          <w:szCs w:val="22"/>
        </w:rPr>
      </w:pPr>
      <w:r>
        <w:rPr>
          <w:rFonts w:ascii="Times New Roman" w:hAnsi="Times New Roman" w:cs="Times New Roman"/>
          <w:sz w:val="22"/>
          <w:szCs w:val="22"/>
        </w:rPr>
        <w:t xml:space="preserve">- </w:t>
      </w:r>
      <w:r w:rsidR="00F827F9" w:rsidRPr="00AD061B">
        <w:rPr>
          <w:rFonts w:ascii="Times New Roman" w:hAnsi="Times New Roman" w:cs="Times New Roman"/>
          <w:bCs/>
          <w:sz w:val="22"/>
          <w:szCs w:val="22"/>
        </w:rPr>
        <w:t xml:space="preserve">Zawierać, co najmniej cenę netto </w:t>
      </w:r>
      <w:r w:rsidR="00F120FF">
        <w:rPr>
          <w:rFonts w:ascii="Times New Roman" w:hAnsi="Times New Roman" w:cs="Times New Roman"/>
          <w:bCs/>
          <w:sz w:val="22"/>
          <w:szCs w:val="22"/>
        </w:rPr>
        <w:t>z podaniem symbolu waluty, w której jest wyrażona</w:t>
      </w:r>
      <w:r w:rsidR="000461CB" w:rsidRPr="00AD061B">
        <w:rPr>
          <w:rFonts w:ascii="Times New Roman" w:hAnsi="Times New Roman" w:cs="Times New Roman"/>
          <w:sz w:val="22"/>
          <w:szCs w:val="22"/>
        </w:rPr>
        <w:t>,</w:t>
      </w:r>
    </w:p>
    <w:p w14:paraId="03FF7C0F" w14:textId="77777777" w:rsidR="00897B80" w:rsidRDefault="000461CB" w:rsidP="00897B80">
      <w:pPr>
        <w:pStyle w:val="Default"/>
        <w:ind w:left="720"/>
        <w:jc w:val="both"/>
        <w:rPr>
          <w:rFonts w:ascii="Times New Roman" w:hAnsi="Times New Roman" w:cs="Times New Roman"/>
          <w:sz w:val="22"/>
          <w:szCs w:val="22"/>
        </w:rPr>
      </w:pPr>
      <w:r w:rsidRPr="00AD061B">
        <w:rPr>
          <w:rFonts w:ascii="Times New Roman" w:hAnsi="Times New Roman" w:cs="Times New Roman"/>
          <w:sz w:val="22"/>
          <w:szCs w:val="22"/>
        </w:rPr>
        <w:t xml:space="preserve">- </w:t>
      </w:r>
      <w:r w:rsidR="00897B80">
        <w:rPr>
          <w:rFonts w:ascii="Times New Roman" w:hAnsi="Times New Roman" w:cs="Times New Roman"/>
          <w:bCs/>
          <w:sz w:val="22"/>
          <w:szCs w:val="22"/>
        </w:rPr>
        <w:t xml:space="preserve">Zawierać opis </w:t>
      </w:r>
      <w:r w:rsidR="00863394">
        <w:rPr>
          <w:rFonts w:ascii="Times New Roman" w:hAnsi="Times New Roman" w:cs="Times New Roman"/>
          <w:bCs/>
          <w:sz w:val="22"/>
          <w:szCs w:val="22"/>
        </w:rPr>
        <w:t xml:space="preserve">środka trwałego </w:t>
      </w:r>
      <w:r w:rsidR="00F827F9" w:rsidRPr="00AD061B">
        <w:rPr>
          <w:rFonts w:ascii="Times New Roman" w:hAnsi="Times New Roman" w:cs="Times New Roman"/>
          <w:bCs/>
          <w:sz w:val="22"/>
          <w:szCs w:val="22"/>
        </w:rPr>
        <w:t xml:space="preserve">zgodnie </w:t>
      </w:r>
      <w:r w:rsidR="001E1237" w:rsidRPr="00AD061B">
        <w:rPr>
          <w:rFonts w:ascii="Times New Roman" w:hAnsi="Times New Roman" w:cs="Times New Roman"/>
          <w:bCs/>
          <w:sz w:val="22"/>
          <w:szCs w:val="22"/>
        </w:rPr>
        <w:t>z</w:t>
      </w:r>
      <w:r w:rsidR="00F827F9" w:rsidRPr="00AD061B">
        <w:rPr>
          <w:rFonts w:ascii="Times New Roman" w:hAnsi="Times New Roman" w:cs="Times New Roman"/>
          <w:bCs/>
          <w:sz w:val="22"/>
          <w:szCs w:val="22"/>
        </w:rPr>
        <w:t xml:space="preserve"> </w:t>
      </w:r>
      <w:r w:rsidR="00CC5AE7" w:rsidRPr="00AD061B">
        <w:rPr>
          <w:rFonts w:ascii="Times New Roman" w:hAnsi="Times New Roman" w:cs="Times New Roman"/>
          <w:bCs/>
          <w:color w:val="auto"/>
          <w:sz w:val="22"/>
          <w:szCs w:val="22"/>
        </w:rPr>
        <w:t>opisem przedmiotu zamówienia przedstawionego w</w:t>
      </w:r>
      <w:r w:rsidR="00F827F9" w:rsidRPr="00AD061B">
        <w:rPr>
          <w:rFonts w:ascii="Times New Roman" w:hAnsi="Times New Roman" w:cs="Times New Roman"/>
          <w:bCs/>
          <w:color w:val="auto"/>
          <w:sz w:val="22"/>
          <w:szCs w:val="22"/>
        </w:rPr>
        <w:t xml:space="preserve"> części II</w:t>
      </w:r>
      <w:r w:rsidR="00EC4730" w:rsidRPr="00AD061B">
        <w:rPr>
          <w:rFonts w:ascii="Times New Roman" w:hAnsi="Times New Roman" w:cs="Times New Roman"/>
          <w:bCs/>
          <w:color w:val="auto"/>
          <w:sz w:val="22"/>
          <w:szCs w:val="22"/>
        </w:rPr>
        <w:t>,</w:t>
      </w:r>
    </w:p>
    <w:p w14:paraId="03FF7C10" w14:textId="77777777" w:rsidR="00897B80" w:rsidRDefault="00B21403" w:rsidP="00897B80">
      <w:pPr>
        <w:pStyle w:val="Default"/>
        <w:ind w:left="720"/>
        <w:jc w:val="both"/>
        <w:rPr>
          <w:rFonts w:ascii="Times New Roman" w:hAnsi="Times New Roman" w:cs="Times New Roman"/>
          <w:bCs/>
          <w:sz w:val="22"/>
          <w:szCs w:val="22"/>
        </w:rPr>
      </w:pPr>
      <w:r w:rsidRPr="00AD061B">
        <w:rPr>
          <w:rFonts w:ascii="Times New Roman" w:hAnsi="Times New Roman" w:cs="Times New Roman"/>
          <w:sz w:val="22"/>
          <w:szCs w:val="22"/>
        </w:rPr>
        <w:t xml:space="preserve">- </w:t>
      </w:r>
      <w:r w:rsidR="00F827F9" w:rsidRPr="00AD061B">
        <w:rPr>
          <w:rFonts w:ascii="Times New Roman" w:hAnsi="Times New Roman" w:cs="Times New Roman"/>
          <w:bCs/>
          <w:sz w:val="22"/>
          <w:szCs w:val="22"/>
        </w:rPr>
        <w:t>Zawierać wszystkie wymagan</w:t>
      </w:r>
      <w:r w:rsidR="00F52589" w:rsidRPr="00AD061B">
        <w:rPr>
          <w:rFonts w:ascii="Times New Roman" w:hAnsi="Times New Roman" w:cs="Times New Roman"/>
          <w:bCs/>
          <w:sz w:val="22"/>
          <w:szCs w:val="22"/>
        </w:rPr>
        <w:t>e załącznik</w:t>
      </w:r>
      <w:r w:rsidR="00897B80">
        <w:rPr>
          <w:rFonts w:ascii="Times New Roman" w:hAnsi="Times New Roman" w:cs="Times New Roman"/>
          <w:bCs/>
          <w:sz w:val="22"/>
          <w:szCs w:val="22"/>
        </w:rPr>
        <w:t>i,</w:t>
      </w:r>
    </w:p>
    <w:p w14:paraId="03FF7C11" w14:textId="77777777" w:rsidR="00897B80" w:rsidRDefault="00B21403" w:rsidP="00897B80">
      <w:pPr>
        <w:pStyle w:val="Default"/>
        <w:ind w:left="720"/>
        <w:jc w:val="both"/>
        <w:rPr>
          <w:rFonts w:ascii="Times New Roman" w:hAnsi="Times New Roman" w:cs="Times New Roman"/>
          <w:bCs/>
          <w:sz w:val="22"/>
          <w:szCs w:val="22"/>
        </w:rPr>
      </w:pPr>
      <w:r w:rsidRPr="00AD061B">
        <w:rPr>
          <w:rFonts w:ascii="Times New Roman" w:hAnsi="Times New Roman" w:cs="Times New Roman"/>
          <w:sz w:val="22"/>
          <w:szCs w:val="22"/>
        </w:rPr>
        <w:t xml:space="preserve">- </w:t>
      </w:r>
      <w:r w:rsidR="00F827F9" w:rsidRPr="00AD061B">
        <w:rPr>
          <w:rFonts w:ascii="Times New Roman" w:hAnsi="Times New Roman" w:cs="Times New Roman"/>
          <w:bCs/>
          <w:sz w:val="22"/>
          <w:szCs w:val="22"/>
        </w:rPr>
        <w:t xml:space="preserve">Powoływać się na numer </w:t>
      </w:r>
      <w:r w:rsidR="00897B80">
        <w:rPr>
          <w:rFonts w:ascii="Times New Roman" w:hAnsi="Times New Roman" w:cs="Times New Roman"/>
          <w:bCs/>
          <w:sz w:val="22"/>
          <w:szCs w:val="22"/>
        </w:rPr>
        <w:t xml:space="preserve">zapytania ofertowego. </w:t>
      </w:r>
    </w:p>
    <w:p w14:paraId="03FF7C12" w14:textId="77777777" w:rsidR="00295959" w:rsidRPr="00BB7585" w:rsidRDefault="00F827F9" w:rsidP="00C90BD0">
      <w:pPr>
        <w:pStyle w:val="Default"/>
        <w:numPr>
          <w:ilvl w:val="0"/>
          <w:numId w:val="5"/>
        </w:numPr>
        <w:jc w:val="both"/>
        <w:rPr>
          <w:rFonts w:ascii="Times New Roman" w:hAnsi="Times New Roman" w:cs="Times New Roman"/>
          <w:bCs/>
          <w:sz w:val="22"/>
          <w:szCs w:val="22"/>
        </w:rPr>
      </w:pPr>
      <w:r w:rsidRPr="00AD061B">
        <w:rPr>
          <w:rFonts w:ascii="Times New Roman" w:hAnsi="Times New Roman" w:cs="Times New Roman"/>
          <w:bCs/>
          <w:sz w:val="22"/>
          <w:szCs w:val="22"/>
        </w:rPr>
        <w:t xml:space="preserve">Brak jakiegokolwiek z wyżej wymienionych elementów skutkować będzie odrzuceniem oferty </w:t>
      </w:r>
      <w:r w:rsidRPr="00BB7585">
        <w:rPr>
          <w:rFonts w:ascii="Times New Roman" w:hAnsi="Times New Roman" w:cs="Times New Roman"/>
          <w:bCs/>
          <w:sz w:val="22"/>
          <w:szCs w:val="22"/>
        </w:rPr>
        <w:t xml:space="preserve">z przyczyn formalnych. </w:t>
      </w:r>
    </w:p>
    <w:p w14:paraId="4875B78C" w14:textId="7296133C" w:rsidR="009B6DFD" w:rsidRPr="00BB7585" w:rsidRDefault="00295959" w:rsidP="00C90BD0">
      <w:pPr>
        <w:pStyle w:val="Default"/>
        <w:numPr>
          <w:ilvl w:val="0"/>
          <w:numId w:val="5"/>
        </w:numPr>
        <w:jc w:val="both"/>
        <w:rPr>
          <w:rFonts w:ascii="Times New Roman" w:hAnsi="Times New Roman" w:cs="Times New Roman"/>
          <w:bCs/>
          <w:sz w:val="22"/>
          <w:szCs w:val="22"/>
        </w:rPr>
      </w:pPr>
      <w:r w:rsidRPr="00BB7585">
        <w:rPr>
          <w:rFonts w:ascii="Times New Roman" w:hAnsi="Times New Roman"/>
          <w:sz w:val="22"/>
          <w:szCs w:val="22"/>
        </w:rPr>
        <w:t xml:space="preserve">Zamawiający </w:t>
      </w:r>
      <w:r w:rsidR="003E529D" w:rsidRPr="00BB7585">
        <w:rPr>
          <w:rFonts w:ascii="Times New Roman" w:hAnsi="Times New Roman"/>
          <w:sz w:val="22"/>
          <w:szCs w:val="22"/>
        </w:rPr>
        <w:t xml:space="preserve">nie </w:t>
      </w:r>
      <w:r w:rsidRPr="00BB7585">
        <w:rPr>
          <w:rFonts w:ascii="Times New Roman" w:hAnsi="Times New Roman"/>
          <w:sz w:val="22"/>
          <w:szCs w:val="22"/>
        </w:rPr>
        <w:t>dopuszcza składani</w:t>
      </w:r>
      <w:r w:rsidR="003E529D" w:rsidRPr="00BB7585">
        <w:rPr>
          <w:rFonts w:ascii="Times New Roman" w:hAnsi="Times New Roman"/>
          <w:sz w:val="22"/>
          <w:szCs w:val="22"/>
        </w:rPr>
        <w:t>a</w:t>
      </w:r>
      <w:r w:rsidRPr="00BB7585">
        <w:rPr>
          <w:rFonts w:ascii="Times New Roman" w:hAnsi="Times New Roman"/>
          <w:sz w:val="22"/>
          <w:szCs w:val="22"/>
        </w:rPr>
        <w:t xml:space="preserve"> ofert częściowych</w:t>
      </w:r>
      <w:r w:rsidR="009B6DFD" w:rsidRPr="00BB7585">
        <w:rPr>
          <w:rFonts w:ascii="Times New Roman" w:hAnsi="Times New Roman"/>
          <w:sz w:val="22"/>
          <w:szCs w:val="22"/>
        </w:rPr>
        <w:t>.</w:t>
      </w:r>
      <w:r w:rsidRPr="00BB7585">
        <w:rPr>
          <w:rFonts w:ascii="Times New Roman" w:hAnsi="Times New Roman"/>
          <w:sz w:val="22"/>
          <w:szCs w:val="22"/>
        </w:rPr>
        <w:t xml:space="preserve"> </w:t>
      </w:r>
    </w:p>
    <w:p w14:paraId="03FF7C13" w14:textId="533A9B44" w:rsidR="00295959" w:rsidRPr="00B62794" w:rsidRDefault="009B6DFD" w:rsidP="00C90BD0">
      <w:pPr>
        <w:pStyle w:val="Default"/>
        <w:numPr>
          <w:ilvl w:val="0"/>
          <w:numId w:val="5"/>
        </w:numPr>
        <w:jc w:val="both"/>
        <w:rPr>
          <w:rFonts w:ascii="Times New Roman" w:hAnsi="Times New Roman" w:cs="Times New Roman"/>
          <w:bCs/>
          <w:sz w:val="22"/>
          <w:szCs w:val="22"/>
        </w:rPr>
      </w:pPr>
      <w:r w:rsidRPr="00B62794">
        <w:rPr>
          <w:rFonts w:ascii="Times New Roman" w:hAnsi="Times New Roman"/>
          <w:sz w:val="22"/>
          <w:szCs w:val="22"/>
        </w:rPr>
        <w:t xml:space="preserve">Zamawiający nie dopuszcza składania ofert </w:t>
      </w:r>
      <w:r w:rsidR="00295959" w:rsidRPr="00B62794">
        <w:rPr>
          <w:rFonts w:ascii="Times New Roman" w:hAnsi="Times New Roman"/>
          <w:sz w:val="22"/>
          <w:szCs w:val="22"/>
        </w:rPr>
        <w:t>wariantowych.</w:t>
      </w:r>
    </w:p>
    <w:p w14:paraId="03FF7C14" w14:textId="77777777" w:rsidR="005D240A" w:rsidRPr="00B62794" w:rsidRDefault="005D240A" w:rsidP="00C90BD0">
      <w:pPr>
        <w:pStyle w:val="Default"/>
        <w:numPr>
          <w:ilvl w:val="0"/>
          <w:numId w:val="5"/>
        </w:numPr>
        <w:jc w:val="both"/>
        <w:rPr>
          <w:rFonts w:ascii="Times New Roman" w:hAnsi="Times New Roman" w:cs="Times New Roman"/>
          <w:bCs/>
          <w:sz w:val="22"/>
          <w:szCs w:val="22"/>
        </w:rPr>
      </w:pPr>
      <w:r w:rsidRPr="00B62794">
        <w:rPr>
          <w:rFonts w:ascii="Times New Roman" w:hAnsi="Times New Roman"/>
          <w:sz w:val="22"/>
          <w:szCs w:val="22"/>
        </w:rPr>
        <w:t xml:space="preserve">Zamawiający nie przewiduje zamówień uzupełniających. </w:t>
      </w:r>
    </w:p>
    <w:p w14:paraId="03FF7C15" w14:textId="77777777" w:rsidR="00D743B8" w:rsidRPr="00AD061B" w:rsidRDefault="00D743B8" w:rsidP="0013513B">
      <w:pPr>
        <w:pStyle w:val="Default"/>
        <w:rPr>
          <w:rFonts w:ascii="Times New Roman" w:hAnsi="Times New Roman" w:cs="Times New Roman"/>
          <w:bCs/>
          <w:sz w:val="22"/>
          <w:szCs w:val="22"/>
        </w:rPr>
      </w:pPr>
    </w:p>
    <w:p w14:paraId="03FF7C16" w14:textId="77777777" w:rsidR="00AF10E8" w:rsidRPr="00897B80" w:rsidRDefault="0034425E" w:rsidP="00897B80">
      <w:pPr>
        <w:pStyle w:val="Default"/>
        <w:rPr>
          <w:rFonts w:ascii="Times New Roman" w:hAnsi="Times New Roman" w:cs="Times New Roman"/>
          <w:color w:val="auto"/>
          <w:sz w:val="22"/>
          <w:szCs w:val="22"/>
          <w:u w:val="single"/>
        </w:rPr>
      </w:pPr>
      <w:r w:rsidRPr="00D61DA6">
        <w:rPr>
          <w:rFonts w:ascii="Times New Roman" w:hAnsi="Times New Roman" w:cs="Times New Roman"/>
          <w:b/>
          <w:bCs/>
          <w:color w:val="auto"/>
          <w:sz w:val="22"/>
          <w:szCs w:val="22"/>
          <w:u w:val="single"/>
        </w:rPr>
        <w:t xml:space="preserve">VII. </w:t>
      </w:r>
      <w:r w:rsidR="00AF10E8" w:rsidRPr="00D61DA6">
        <w:rPr>
          <w:rFonts w:ascii="Times New Roman" w:hAnsi="Times New Roman" w:cs="Times New Roman"/>
          <w:b/>
          <w:bCs/>
          <w:color w:val="auto"/>
          <w:sz w:val="22"/>
          <w:szCs w:val="22"/>
          <w:u w:val="single"/>
        </w:rPr>
        <w:t>KRYTERIA OCENY OFERT</w:t>
      </w:r>
      <w:r w:rsidR="00AF10E8" w:rsidRPr="00897B80">
        <w:rPr>
          <w:rFonts w:ascii="Times New Roman" w:hAnsi="Times New Roman" w:cs="Times New Roman"/>
          <w:b/>
          <w:bCs/>
          <w:color w:val="auto"/>
          <w:sz w:val="22"/>
          <w:szCs w:val="22"/>
          <w:u w:val="single"/>
        </w:rPr>
        <w:t xml:space="preserve"> </w:t>
      </w:r>
    </w:p>
    <w:p w14:paraId="03FF7C17" w14:textId="77777777" w:rsidR="00AF10E8" w:rsidRPr="00897B80" w:rsidRDefault="00AF10E8" w:rsidP="00C90BD0">
      <w:pPr>
        <w:pStyle w:val="Default"/>
        <w:numPr>
          <w:ilvl w:val="1"/>
          <w:numId w:val="2"/>
        </w:numPr>
        <w:ind w:left="426" w:hanging="426"/>
        <w:rPr>
          <w:rFonts w:ascii="Times New Roman" w:hAnsi="Times New Roman" w:cs="Times New Roman"/>
          <w:b/>
          <w:color w:val="auto"/>
          <w:sz w:val="22"/>
          <w:szCs w:val="22"/>
        </w:rPr>
      </w:pPr>
      <w:r w:rsidRPr="00AD061B">
        <w:rPr>
          <w:rFonts w:ascii="Times New Roman" w:hAnsi="Times New Roman" w:cs="Times New Roman"/>
          <w:b/>
          <w:color w:val="auto"/>
          <w:sz w:val="22"/>
          <w:szCs w:val="22"/>
        </w:rPr>
        <w:t xml:space="preserve">Zamawiający dokona oceny ważnych ofert na podstawie następujących kryteriów: </w:t>
      </w:r>
    </w:p>
    <w:p w14:paraId="03FF7C18" w14:textId="77777777" w:rsidR="00AF10E8" w:rsidRPr="00AD061B" w:rsidRDefault="00AF10E8" w:rsidP="0034425E">
      <w:pPr>
        <w:pStyle w:val="Default"/>
        <w:ind w:firstLine="708"/>
        <w:rPr>
          <w:rFonts w:ascii="Times New Roman" w:hAnsi="Times New Roman" w:cs="Times New Roman"/>
          <w:color w:val="auto"/>
          <w:sz w:val="22"/>
          <w:szCs w:val="22"/>
        </w:rPr>
      </w:pPr>
      <w:r w:rsidRPr="00AD061B">
        <w:rPr>
          <w:rFonts w:ascii="Times New Roman" w:hAnsi="Times New Roman" w:cs="Times New Roman"/>
          <w:color w:val="auto"/>
          <w:sz w:val="22"/>
          <w:szCs w:val="22"/>
        </w:rPr>
        <w:t xml:space="preserve">1.1. </w:t>
      </w:r>
      <w:r w:rsidRPr="00AD061B">
        <w:rPr>
          <w:rFonts w:ascii="Times New Roman" w:hAnsi="Times New Roman" w:cs="Times New Roman"/>
          <w:iCs/>
          <w:color w:val="auto"/>
          <w:sz w:val="22"/>
          <w:szCs w:val="22"/>
        </w:rPr>
        <w:t xml:space="preserve">złożenie oferty w terminie; </w:t>
      </w:r>
    </w:p>
    <w:p w14:paraId="03FF7C19" w14:textId="77777777" w:rsidR="00AF10E8" w:rsidRPr="00AD061B" w:rsidRDefault="00AF10E8" w:rsidP="0034425E">
      <w:pPr>
        <w:pStyle w:val="Default"/>
        <w:ind w:left="720"/>
        <w:rPr>
          <w:rFonts w:ascii="Times New Roman" w:hAnsi="Times New Roman" w:cs="Times New Roman"/>
          <w:color w:val="auto"/>
          <w:sz w:val="22"/>
          <w:szCs w:val="22"/>
        </w:rPr>
      </w:pPr>
      <w:r w:rsidRPr="00AD061B">
        <w:rPr>
          <w:rFonts w:ascii="Times New Roman" w:hAnsi="Times New Roman" w:cs="Times New Roman"/>
          <w:color w:val="auto"/>
          <w:sz w:val="22"/>
          <w:szCs w:val="22"/>
        </w:rPr>
        <w:t xml:space="preserve">1.2. </w:t>
      </w:r>
      <w:r w:rsidRPr="00AD061B">
        <w:rPr>
          <w:rFonts w:ascii="Times New Roman" w:hAnsi="Times New Roman" w:cs="Times New Roman"/>
          <w:iCs/>
          <w:color w:val="auto"/>
          <w:sz w:val="22"/>
          <w:szCs w:val="22"/>
        </w:rPr>
        <w:t xml:space="preserve">przygotowanie oferty zgodnie z wymogami określonymi w części VI; </w:t>
      </w:r>
    </w:p>
    <w:p w14:paraId="03FF7C1A" w14:textId="77777777" w:rsidR="0034425E" w:rsidRDefault="001E1237" w:rsidP="0034425E">
      <w:pPr>
        <w:pStyle w:val="Default"/>
        <w:ind w:left="720"/>
        <w:jc w:val="both"/>
        <w:rPr>
          <w:rFonts w:ascii="Times New Roman" w:hAnsi="Times New Roman" w:cs="Times New Roman"/>
          <w:iCs/>
          <w:color w:val="auto"/>
          <w:sz w:val="22"/>
          <w:szCs w:val="22"/>
        </w:rPr>
      </w:pPr>
      <w:r w:rsidRPr="00AD061B">
        <w:rPr>
          <w:rFonts w:ascii="Times New Roman" w:hAnsi="Times New Roman" w:cs="Times New Roman"/>
          <w:iCs/>
          <w:color w:val="auto"/>
          <w:sz w:val="22"/>
          <w:szCs w:val="22"/>
        </w:rPr>
        <w:t>1.3</w:t>
      </w:r>
      <w:r w:rsidR="00AF10E8" w:rsidRPr="00AD061B">
        <w:rPr>
          <w:rFonts w:ascii="Times New Roman" w:hAnsi="Times New Roman" w:cs="Times New Roman"/>
          <w:iCs/>
          <w:color w:val="auto"/>
          <w:sz w:val="22"/>
          <w:szCs w:val="22"/>
        </w:rPr>
        <w:t>.</w:t>
      </w:r>
      <w:r w:rsidR="00284282">
        <w:rPr>
          <w:rFonts w:ascii="Times New Roman" w:hAnsi="Times New Roman" w:cs="Times New Roman"/>
          <w:iCs/>
          <w:color w:val="auto"/>
          <w:sz w:val="22"/>
          <w:szCs w:val="22"/>
        </w:rPr>
        <w:t xml:space="preserve"> </w:t>
      </w:r>
      <w:r w:rsidR="00AF10E8" w:rsidRPr="00AD061B">
        <w:rPr>
          <w:rFonts w:ascii="Times New Roman" w:hAnsi="Times New Roman" w:cs="Times New Roman"/>
          <w:iCs/>
          <w:color w:val="auto"/>
          <w:sz w:val="22"/>
          <w:szCs w:val="22"/>
        </w:rPr>
        <w:t xml:space="preserve">dołączenie do oferty oświadczenia o braku powiązania osobowego i kapitałowego z zamawiającym (załącznik nr </w:t>
      </w:r>
      <w:r w:rsidR="00C07B09">
        <w:rPr>
          <w:rFonts w:ascii="Times New Roman" w:hAnsi="Times New Roman" w:cs="Times New Roman"/>
          <w:iCs/>
          <w:color w:val="auto"/>
          <w:sz w:val="22"/>
          <w:szCs w:val="22"/>
        </w:rPr>
        <w:t>2</w:t>
      </w:r>
      <w:r w:rsidR="009314B5" w:rsidRPr="00AD061B">
        <w:rPr>
          <w:rFonts w:ascii="Times New Roman" w:hAnsi="Times New Roman" w:cs="Times New Roman"/>
          <w:iCs/>
          <w:color w:val="auto"/>
          <w:sz w:val="22"/>
          <w:szCs w:val="22"/>
        </w:rPr>
        <w:t>)</w:t>
      </w:r>
      <w:r w:rsidR="00AF10E8" w:rsidRPr="00AD061B">
        <w:rPr>
          <w:rFonts w:ascii="Times New Roman" w:hAnsi="Times New Roman" w:cs="Times New Roman"/>
          <w:iCs/>
          <w:color w:val="auto"/>
          <w:sz w:val="22"/>
          <w:szCs w:val="22"/>
        </w:rPr>
        <w:t xml:space="preserve">. </w:t>
      </w:r>
    </w:p>
    <w:p w14:paraId="03FF7C1B" w14:textId="4B07E11F" w:rsidR="00AF10E8" w:rsidRPr="00EB6943" w:rsidRDefault="00EB6943" w:rsidP="00EB6943">
      <w:pPr>
        <w:pStyle w:val="Default"/>
        <w:ind w:left="720"/>
        <w:jc w:val="both"/>
        <w:rPr>
          <w:rFonts w:ascii="Times New Roman" w:hAnsi="Times New Roman" w:cs="Times New Roman"/>
          <w:i/>
          <w:sz w:val="22"/>
          <w:szCs w:val="22"/>
        </w:rPr>
      </w:pPr>
      <w:r>
        <w:rPr>
          <w:rFonts w:ascii="Times New Roman" w:hAnsi="Times New Roman" w:cs="Times New Roman"/>
          <w:i/>
          <w:sz w:val="22"/>
          <w:szCs w:val="22"/>
        </w:rPr>
        <w:t>Z</w:t>
      </w:r>
      <w:r w:rsidRPr="00EB6943">
        <w:rPr>
          <w:rFonts w:ascii="Times New Roman" w:hAnsi="Times New Roman" w:cs="Times New Roman"/>
          <w:i/>
          <w:sz w:val="22"/>
          <w:szCs w:val="22"/>
        </w:rPr>
        <w:t>amówieni</w:t>
      </w:r>
      <w:r>
        <w:rPr>
          <w:rFonts w:ascii="Times New Roman" w:hAnsi="Times New Roman" w:cs="Times New Roman"/>
          <w:i/>
          <w:sz w:val="22"/>
          <w:szCs w:val="22"/>
        </w:rPr>
        <w:t>e</w:t>
      </w:r>
      <w:r w:rsidRPr="00EB6943">
        <w:rPr>
          <w:rFonts w:ascii="Times New Roman" w:hAnsi="Times New Roman" w:cs="Times New Roman"/>
          <w:i/>
          <w:sz w:val="22"/>
          <w:szCs w:val="22"/>
        </w:rPr>
        <w:t xml:space="preserve"> nie mo</w:t>
      </w:r>
      <w:r>
        <w:rPr>
          <w:rFonts w:ascii="Times New Roman" w:hAnsi="Times New Roman" w:cs="Times New Roman"/>
          <w:i/>
          <w:sz w:val="22"/>
          <w:szCs w:val="22"/>
        </w:rPr>
        <w:t>że</w:t>
      </w:r>
      <w:r w:rsidRPr="00EB6943">
        <w:rPr>
          <w:rFonts w:ascii="Times New Roman" w:hAnsi="Times New Roman" w:cs="Times New Roman"/>
          <w:i/>
          <w:sz w:val="22"/>
          <w:szCs w:val="22"/>
        </w:rPr>
        <w:t xml:space="preserve"> być udziel</w:t>
      </w:r>
      <w:r>
        <w:rPr>
          <w:rFonts w:ascii="Times New Roman" w:hAnsi="Times New Roman" w:cs="Times New Roman"/>
          <w:i/>
          <w:sz w:val="22"/>
          <w:szCs w:val="22"/>
        </w:rPr>
        <w:t>o</w:t>
      </w:r>
      <w:r w:rsidRPr="00EB6943">
        <w:rPr>
          <w:rFonts w:ascii="Times New Roman" w:hAnsi="Times New Roman" w:cs="Times New Roman"/>
          <w:i/>
          <w:sz w:val="22"/>
          <w:szCs w:val="22"/>
        </w:rPr>
        <w:t>ne</w:t>
      </w:r>
      <w:r>
        <w:rPr>
          <w:rFonts w:ascii="Times New Roman" w:hAnsi="Times New Roman" w:cs="Times New Roman"/>
          <w:i/>
          <w:sz w:val="22"/>
          <w:szCs w:val="22"/>
        </w:rPr>
        <w:t xml:space="preserve"> </w:t>
      </w:r>
      <w:r w:rsidRPr="00EB6943">
        <w:rPr>
          <w:rFonts w:ascii="Times New Roman" w:hAnsi="Times New Roman" w:cs="Times New Roman"/>
          <w:i/>
          <w:sz w:val="22"/>
          <w:szCs w:val="22"/>
        </w:rPr>
        <w:t>podmiot</w:t>
      </w:r>
      <w:r>
        <w:rPr>
          <w:rFonts w:ascii="Times New Roman" w:hAnsi="Times New Roman" w:cs="Times New Roman"/>
          <w:i/>
          <w:sz w:val="22"/>
          <w:szCs w:val="22"/>
        </w:rPr>
        <w:t>owi</w:t>
      </w:r>
      <w:r w:rsidRPr="00EB6943">
        <w:rPr>
          <w:rFonts w:ascii="Times New Roman" w:hAnsi="Times New Roman" w:cs="Times New Roman"/>
          <w:i/>
          <w:sz w:val="22"/>
          <w:szCs w:val="22"/>
        </w:rPr>
        <w:t xml:space="preserve"> powiązan</w:t>
      </w:r>
      <w:r>
        <w:rPr>
          <w:rFonts w:ascii="Times New Roman" w:hAnsi="Times New Roman" w:cs="Times New Roman"/>
          <w:i/>
          <w:sz w:val="22"/>
          <w:szCs w:val="22"/>
        </w:rPr>
        <w:t>emu</w:t>
      </w:r>
      <w:r w:rsidRPr="00EB6943">
        <w:rPr>
          <w:rFonts w:ascii="Times New Roman" w:hAnsi="Times New Roman" w:cs="Times New Roman"/>
          <w:i/>
          <w:sz w:val="22"/>
          <w:szCs w:val="22"/>
        </w:rPr>
        <w:t xml:space="preserve"> osobowo lub kapitałowo</w:t>
      </w:r>
      <w:r>
        <w:rPr>
          <w:rFonts w:ascii="Times New Roman" w:hAnsi="Times New Roman" w:cs="Times New Roman"/>
          <w:i/>
          <w:sz w:val="22"/>
          <w:szCs w:val="22"/>
        </w:rPr>
        <w:t xml:space="preserve"> z Zamawiającym. </w:t>
      </w:r>
      <w:r w:rsidRPr="00EB6943">
        <w:rPr>
          <w:rFonts w:ascii="Times New Roman" w:hAnsi="Times New Roman" w:cs="Times New Roman"/>
          <w:i/>
          <w:sz w:val="22"/>
          <w:szCs w:val="22"/>
        </w:rPr>
        <w:t>Czynności związane z przygotowaniem oraz przeprowadzeniem postępowania o</w:t>
      </w:r>
      <w:r>
        <w:rPr>
          <w:rFonts w:ascii="Times New Roman" w:hAnsi="Times New Roman" w:cs="Times New Roman"/>
          <w:i/>
          <w:sz w:val="22"/>
          <w:szCs w:val="22"/>
        </w:rPr>
        <w:t xml:space="preserve"> </w:t>
      </w:r>
      <w:r w:rsidRPr="00EB6943">
        <w:rPr>
          <w:rFonts w:ascii="Times New Roman" w:hAnsi="Times New Roman" w:cs="Times New Roman"/>
          <w:i/>
          <w:sz w:val="22"/>
          <w:szCs w:val="22"/>
        </w:rPr>
        <w:t>udzielenie zamówienia wykonują osoby zapewniające bezstronność i</w:t>
      </w:r>
      <w:r>
        <w:rPr>
          <w:rFonts w:ascii="Times New Roman" w:hAnsi="Times New Roman" w:cs="Times New Roman"/>
          <w:i/>
          <w:sz w:val="22"/>
          <w:szCs w:val="22"/>
        </w:rPr>
        <w:t xml:space="preserve"> </w:t>
      </w:r>
      <w:r w:rsidRPr="00EB6943">
        <w:rPr>
          <w:rFonts w:ascii="Times New Roman" w:hAnsi="Times New Roman" w:cs="Times New Roman"/>
          <w:i/>
          <w:sz w:val="22"/>
          <w:szCs w:val="22"/>
        </w:rPr>
        <w:t xml:space="preserve">obiektywizm. </w:t>
      </w:r>
      <w:bookmarkStart w:id="14" w:name="_Hlk138665203"/>
      <w:r w:rsidR="00AF10E8" w:rsidRPr="0034425E">
        <w:rPr>
          <w:rFonts w:ascii="Times New Roman" w:hAnsi="Times New Roman" w:cs="Times New Roman"/>
          <w:i/>
          <w:sz w:val="22"/>
          <w:szCs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544C2B7B" w14:textId="77777777" w:rsidR="002C22B8" w:rsidRDefault="002C22B8" w:rsidP="002C22B8">
      <w:pPr>
        <w:pStyle w:val="Default"/>
        <w:numPr>
          <w:ilvl w:val="0"/>
          <w:numId w:val="39"/>
        </w:numPr>
        <w:rPr>
          <w:rFonts w:ascii="Times New Roman" w:hAnsi="Times New Roman" w:cs="Times New Roman"/>
          <w:i/>
          <w:sz w:val="22"/>
          <w:szCs w:val="22"/>
        </w:rPr>
      </w:pPr>
      <w:r w:rsidRPr="002C22B8">
        <w:rPr>
          <w:rFonts w:ascii="Times New Roman" w:hAnsi="Times New Roman" w:cs="Times New Roman"/>
          <w:i/>
          <w:sz w:val="22"/>
          <w:szCs w:val="22"/>
        </w:rPr>
        <w:t>uczestniczeniu w spółce jako wspólnik spółki cywilnej lub spółki osobowej,</w:t>
      </w:r>
      <w:r>
        <w:rPr>
          <w:rFonts w:ascii="Times New Roman" w:hAnsi="Times New Roman" w:cs="Times New Roman"/>
          <w:i/>
          <w:sz w:val="22"/>
          <w:szCs w:val="22"/>
        </w:rPr>
        <w:t xml:space="preserve"> </w:t>
      </w:r>
      <w:r w:rsidRPr="002C22B8">
        <w:rPr>
          <w:rFonts w:ascii="Times New Roman" w:hAnsi="Times New Roman" w:cs="Times New Roman"/>
          <w:i/>
          <w:sz w:val="22"/>
          <w:szCs w:val="22"/>
        </w:rPr>
        <w:t>posiadaniu co najmniej 10% udziałów lub akcji (o ile niższy próg nie wynika z</w:t>
      </w:r>
      <w:r>
        <w:rPr>
          <w:rFonts w:ascii="Times New Roman" w:hAnsi="Times New Roman" w:cs="Times New Roman"/>
          <w:i/>
          <w:sz w:val="22"/>
          <w:szCs w:val="22"/>
        </w:rPr>
        <w:t xml:space="preserve"> </w:t>
      </w:r>
      <w:r w:rsidRPr="002C22B8">
        <w:rPr>
          <w:rFonts w:ascii="Times New Roman" w:hAnsi="Times New Roman" w:cs="Times New Roman"/>
          <w:i/>
          <w:sz w:val="22"/>
          <w:szCs w:val="22"/>
        </w:rPr>
        <w:t>przepisów prawa),</w:t>
      </w:r>
      <w:r>
        <w:rPr>
          <w:rFonts w:ascii="Times New Roman" w:hAnsi="Times New Roman" w:cs="Times New Roman"/>
          <w:i/>
          <w:sz w:val="22"/>
          <w:szCs w:val="22"/>
        </w:rPr>
        <w:t xml:space="preserve"> </w:t>
      </w:r>
      <w:r w:rsidRPr="002C22B8">
        <w:rPr>
          <w:rFonts w:ascii="Times New Roman" w:hAnsi="Times New Roman" w:cs="Times New Roman"/>
          <w:i/>
          <w:sz w:val="22"/>
          <w:szCs w:val="22"/>
        </w:rPr>
        <w:t>pełnieniu funkcji członka organu nadzorczego lub</w:t>
      </w:r>
      <w:r>
        <w:rPr>
          <w:rFonts w:ascii="Times New Roman" w:hAnsi="Times New Roman" w:cs="Times New Roman"/>
          <w:i/>
          <w:sz w:val="22"/>
          <w:szCs w:val="22"/>
        </w:rPr>
        <w:t xml:space="preserve"> </w:t>
      </w:r>
      <w:r w:rsidRPr="002C22B8">
        <w:rPr>
          <w:rFonts w:ascii="Times New Roman" w:hAnsi="Times New Roman" w:cs="Times New Roman"/>
          <w:i/>
          <w:sz w:val="22"/>
          <w:szCs w:val="22"/>
        </w:rPr>
        <w:t>zarządzającego, prokurenta,</w:t>
      </w:r>
      <w:r>
        <w:rPr>
          <w:rFonts w:ascii="Times New Roman" w:hAnsi="Times New Roman" w:cs="Times New Roman"/>
          <w:i/>
          <w:sz w:val="22"/>
          <w:szCs w:val="22"/>
        </w:rPr>
        <w:t xml:space="preserve"> </w:t>
      </w:r>
      <w:r w:rsidRPr="002C22B8">
        <w:rPr>
          <w:rFonts w:ascii="Times New Roman" w:hAnsi="Times New Roman" w:cs="Times New Roman"/>
          <w:i/>
          <w:sz w:val="22"/>
          <w:szCs w:val="22"/>
        </w:rPr>
        <w:t>pełnomocnika,</w:t>
      </w:r>
    </w:p>
    <w:p w14:paraId="0BEB3AFA" w14:textId="77777777" w:rsidR="002C22B8" w:rsidRDefault="002C22B8" w:rsidP="002C22B8">
      <w:pPr>
        <w:pStyle w:val="Default"/>
        <w:numPr>
          <w:ilvl w:val="0"/>
          <w:numId w:val="39"/>
        </w:numPr>
        <w:rPr>
          <w:rFonts w:ascii="Times New Roman" w:hAnsi="Times New Roman" w:cs="Times New Roman"/>
          <w:i/>
          <w:sz w:val="22"/>
          <w:szCs w:val="22"/>
        </w:rPr>
      </w:pPr>
      <w:r w:rsidRPr="002C22B8">
        <w:rPr>
          <w:rFonts w:ascii="Times New Roman" w:hAnsi="Times New Roman" w:cs="Times New Roman"/>
          <w:i/>
          <w:sz w:val="22"/>
          <w:szCs w:val="22"/>
        </w:rPr>
        <w:t>pozostawaniu w związku małżeńskim, w stosunku pokrewieństwa lub</w:t>
      </w:r>
      <w:r>
        <w:rPr>
          <w:rFonts w:ascii="Times New Roman" w:hAnsi="Times New Roman" w:cs="Times New Roman"/>
          <w:i/>
          <w:sz w:val="22"/>
          <w:szCs w:val="22"/>
        </w:rPr>
        <w:t xml:space="preserve"> </w:t>
      </w:r>
      <w:r w:rsidRPr="002C22B8">
        <w:rPr>
          <w:rFonts w:ascii="Times New Roman" w:hAnsi="Times New Roman" w:cs="Times New Roman"/>
          <w:i/>
          <w:sz w:val="22"/>
          <w:szCs w:val="22"/>
        </w:rPr>
        <w:t>powinowactwa w linii prostej, pokrewieństwa lub powinowactwa w linii bocznej</w:t>
      </w:r>
      <w:r>
        <w:rPr>
          <w:rFonts w:ascii="Times New Roman" w:hAnsi="Times New Roman" w:cs="Times New Roman"/>
          <w:i/>
          <w:sz w:val="22"/>
          <w:szCs w:val="22"/>
        </w:rPr>
        <w:t xml:space="preserve"> </w:t>
      </w:r>
      <w:r w:rsidRPr="002C22B8">
        <w:rPr>
          <w:rFonts w:ascii="Times New Roman" w:hAnsi="Times New Roman" w:cs="Times New Roman"/>
          <w:i/>
          <w:sz w:val="22"/>
          <w:szCs w:val="22"/>
        </w:rPr>
        <w:t>do drugiego stopnia, lub związaniu z tytułu przysposobienia, opieki lub kurateli</w:t>
      </w:r>
      <w:r>
        <w:rPr>
          <w:rFonts w:ascii="Times New Roman" w:hAnsi="Times New Roman" w:cs="Times New Roman"/>
          <w:i/>
          <w:sz w:val="22"/>
          <w:szCs w:val="22"/>
        </w:rPr>
        <w:t xml:space="preserve"> </w:t>
      </w:r>
      <w:r w:rsidRPr="002C22B8">
        <w:rPr>
          <w:rFonts w:ascii="Times New Roman" w:hAnsi="Times New Roman" w:cs="Times New Roman"/>
          <w:i/>
          <w:sz w:val="22"/>
          <w:szCs w:val="22"/>
        </w:rPr>
        <w:t>albo pozostawaniu we wspólnym pożyciu z wykonawcą, jego zastępcą</w:t>
      </w:r>
      <w:r>
        <w:rPr>
          <w:rFonts w:ascii="Times New Roman" w:hAnsi="Times New Roman" w:cs="Times New Roman"/>
          <w:i/>
          <w:sz w:val="22"/>
          <w:szCs w:val="22"/>
        </w:rPr>
        <w:t xml:space="preserve"> </w:t>
      </w:r>
      <w:r w:rsidRPr="002C22B8">
        <w:rPr>
          <w:rFonts w:ascii="Times New Roman" w:hAnsi="Times New Roman" w:cs="Times New Roman"/>
          <w:i/>
          <w:sz w:val="22"/>
          <w:szCs w:val="22"/>
        </w:rPr>
        <w:t>prawnym lub członkami organów zarządzających lub organów nadzorczych</w:t>
      </w:r>
      <w:r>
        <w:rPr>
          <w:rFonts w:ascii="Times New Roman" w:hAnsi="Times New Roman" w:cs="Times New Roman"/>
          <w:i/>
          <w:sz w:val="22"/>
          <w:szCs w:val="22"/>
        </w:rPr>
        <w:t xml:space="preserve"> </w:t>
      </w:r>
      <w:r w:rsidRPr="002C22B8">
        <w:rPr>
          <w:rFonts w:ascii="Times New Roman" w:hAnsi="Times New Roman" w:cs="Times New Roman"/>
          <w:i/>
          <w:sz w:val="22"/>
          <w:szCs w:val="22"/>
        </w:rPr>
        <w:t>wykonawców ubiegających się o udzielenie zamówienia,</w:t>
      </w:r>
    </w:p>
    <w:p w14:paraId="03FF7C1F" w14:textId="516ED277" w:rsidR="00AF10E8" w:rsidRPr="002C22B8" w:rsidRDefault="002C22B8" w:rsidP="002C22B8">
      <w:pPr>
        <w:pStyle w:val="Default"/>
        <w:numPr>
          <w:ilvl w:val="0"/>
          <w:numId w:val="39"/>
        </w:numPr>
        <w:rPr>
          <w:rFonts w:ascii="Times New Roman" w:hAnsi="Times New Roman" w:cs="Times New Roman"/>
          <w:i/>
          <w:sz w:val="22"/>
          <w:szCs w:val="22"/>
        </w:rPr>
      </w:pPr>
      <w:r w:rsidRPr="002C22B8">
        <w:rPr>
          <w:rFonts w:ascii="Times New Roman" w:hAnsi="Times New Roman" w:cs="Times New Roman"/>
          <w:i/>
          <w:sz w:val="22"/>
          <w:szCs w:val="22"/>
        </w:rPr>
        <w:t>pozostawaniu z wykonawcą w takim stosunku prawnym lub faktycznym, że</w:t>
      </w:r>
      <w:r>
        <w:rPr>
          <w:rFonts w:ascii="Times New Roman" w:hAnsi="Times New Roman" w:cs="Times New Roman"/>
          <w:i/>
          <w:sz w:val="22"/>
          <w:szCs w:val="22"/>
        </w:rPr>
        <w:t xml:space="preserve"> </w:t>
      </w:r>
      <w:r w:rsidRPr="002C22B8">
        <w:rPr>
          <w:rFonts w:ascii="Times New Roman" w:hAnsi="Times New Roman" w:cs="Times New Roman"/>
          <w:i/>
          <w:sz w:val="22"/>
          <w:szCs w:val="22"/>
        </w:rPr>
        <w:t>istnieje uzasadniona wątpliwość co do ich bezstronności lub niezależności w</w:t>
      </w:r>
      <w:r>
        <w:rPr>
          <w:rFonts w:ascii="Times New Roman" w:hAnsi="Times New Roman" w:cs="Times New Roman"/>
          <w:i/>
          <w:sz w:val="22"/>
          <w:szCs w:val="22"/>
        </w:rPr>
        <w:t xml:space="preserve"> </w:t>
      </w:r>
      <w:r w:rsidRPr="002C22B8">
        <w:rPr>
          <w:rFonts w:ascii="Times New Roman" w:hAnsi="Times New Roman" w:cs="Times New Roman"/>
          <w:i/>
          <w:sz w:val="22"/>
          <w:szCs w:val="22"/>
        </w:rPr>
        <w:t>związku z postępowaniem o udzielenie zamówienia.</w:t>
      </w:r>
    </w:p>
    <w:bookmarkEnd w:id="14"/>
    <w:p w14:paraId="03FF7C20" w14:textId="77777777" w:rsidR="00897B80" w:rsidRDefault="001E1237" w:rsidP="00897B80">
      <w:pPr>
        <w:pStyle w:val="Nagwek1"/>
        <w:ind w:left="720"/>
        <w:jc w:val="both"/>
        <w:rPr>
          <w:rFonts w:ascii="Times New Roman" w:hAnsi="Times New Roman"/>
          <w:sz w:val="22"/>
          <w:szCs w:val="22"/>
        </w:rPr>
      </w:pPr>
      <w:r w:rsidRPr="00AD061B">
        <w:rPr>
          <w:rFonts w:ascii="Times New Roman" w:hAnsi="Times New Roman"/>
          <w:sz w:val="22"/>
          <w:szCs w:val="22"/>
        </w:rPr>
        <w:lastRenderedPageBreak/>
        <w:t>1.4</w:t>
      </w:r>
      <w:r w:rsidR="00AF10E8" w:rsidRPr="00AD061B">
        <w:rPr>
          <w:rFonts w:ascii="Times New Roman" w:hAnsi="Times New Roman"/>
          <w:sz w:val="22"/>
          <w:szCs w:val="22"/>
        </w:rPr>
        <w:t xml:space="preserve">. </w:t>
      </w:r>
      <w:r w:rsidR="00AF10E8" w:rsidRPr="00AD061B">
        <w:rPr>
          <w:rFonts w:ascii="Times New Roman" w:hAnsi="Times New Roman"/>
          <w:iCs/>
          <w:sz w:val="22"/>
          <w:szCs w:val="22"/>
        </w:rPr>
        <w:t xml:space="preserve">dołączenie do oferty oświadczenia o spełnianiu warunków udziału w postępowaniu (załącznik </w:t>
      </w:r>
      <w:r w:rsidR="00C07B09">
        <w:rPr>
          <w:rFonts w:ascii="Times New Roman" w:hAnsi="Times New Roman"/>
          <w:iCs/>
          <w:sz w:val="22"/>
          <w:szCs w:val="22"/>
        </w:rPr>
        <w:t>3</w:t>
      </w:r>
      <w:r w:rsidR="009314B5" w:rsidRPr="00AD061B">
        <w:rPr>
          <w:rFonts w:ascii="Times New Roman" w:hAnsi="Times New Roman"/>
          <w:iCs/>
          <w:sz w:val="22"/>
          <w:szCs w:val="22"/>
        </w:rPr>
        <w:t>)</w:t>
      </w:r>
      <w:r w:rsidR="00AF10E8" w:rsidRPr="00AD061B">
        <w:rPr>
          <w:rFonts w:ascii="Times New Roman" w:hAnsi="Times New Roman"/>
          <w:iCs/>
          <w:sz w:val="22"/>
          <w:szCs w:val="22"/>
        </w:rPr>
        <w:t>,</w:t>
      </w:r>
      <w:r w:rsidR="00897B80" w:rsidRPr="00897B80">
        <w:rPr>
          <w:rFonts w:ascii="Times New Roman" w:hAnsi="Times New Roman"/>
          <w:sz w:val="22"/>
          <w:szCs w:val="22"/>
        </w:rPr>
        <w:t xml:space="preserve"> </w:t>
      </w:r>
    </w:p>
    <w:p w14:paraId="0B7E3B66" w14:textId="134849D3" w:rsidR="0059204D" w:rsidRDefault="00946F24" w:rsidP="00D61DA6">
      <w:pPr>
        <w:pStyle w:val="Nagwek1"/>
        <w:ind w:left="720"/>
        <w:jc w:val="both"/>
        <w:rPr>
          <w:rFonts w:ascii="Times New Roman" w:hAnsi="Times New Roman"/>
          <w:sz w:val="22"/>
          <w:szCs w:val="22"/>
          <w:lang w:eastAsia="pl-PL"/>
        </w:rPr>
      </w:pPr>
      <w:r>
        <w:rPr>
          <w:rFonts w:ascii="Times New Roman" w:hAnsi="Times New Roman"/>
          <w:sz w:val="22"/>
          <w:szCs w:val="22"/>
          <w:lang w:eastAsia="pl-PL"/>
        </w:rPr>
        <w:t>1.5</w:t>
      </w:r>
      <w:r w:rsidR="00897B80">
        <w:rPr>
          <w:rFonts w:ascii="Times New Roman" w:hAnsi="Times New Roman"/>
          <w:sz w:val="22"/>
          <w:szCs w:val="22"/>
          <w:lang w:eastAsia="pl-PL"/>
        </w:rPr>
        <w:t xml:space="preserve"> dołąc</w:t>
      </w:r>
      <w:r w:rsidR="00C07B09">
        <w:rPr>
          <w:rFonts w:ascii="Times New Roman" w:hAnsi="Times New Roman"/>
          <w:sz w:val="22"/>
          <w:szCs w:val="22"/>
          <w:lang w:eastAsia="pl-PL"/>
        </w:rPr>
        <w:t>zenie do oferty Arkuszu zgodności ze specyfikacją, stanowiącego załącznik nr 4</w:t>
      </w:r>
      <w:r>
        <w:rPr>
          <w:rFonts w:ascii="Times New Roman" w:hAnsi="Times New Roman"/>
          <w:sz w:val="22"/>
          <w:szCs w:val="22"/>
          <w:lang w:eastAsia="pl-PL"/>
        </w:rPr>
        <w:t xml:space="preserve"> do Zapytania</w:t>
      </w:r>
      <w:r w:rsidR="00897B80" w:rsidRPr="00676BBE">
        <w:rPr>
          <w:rFonts w:ascii="Times New Roman" w:hAnsi="Times New Roman"/>
          <w:sz w:val="22"/>
          <w:szCs w:val="22"/>
          <w:lang w:eastAsia="pl-PL"/>
        </w:rPr>
        <w:t>.</w:t>
      </w:r>
    </w:p>
    <w:p w14:paraId="03FF7C22" w14:textId="6678B895" w:rsidR="00897B80" w:rsidRPr="00191CE0" w:rsidRDefault="00FF3FBD" w:rsidP="00191CE0">
      <w:pPr>
        <w:pStyle w:val="Nagwek1"/>
        <w:ind w:left="720"/>
        <w:jc w:val="both"/>
        <w:rPr>
          <w:rFonts w:ascii="Times New Roman" w:hAnsi="Times New Roman"/>
          <w:iCs/>
          <w:color w:val="000000" w:themeColor="text1"/>
          <w:sz w:val="22"/>
          <w:szCs w:val="22"/>
        </w:rPr>
      </w:pPr>
      <w:r w:rsidRPr="00695BB3">
        <w:rPr>
          <w:rFonts w:ascii="Times New Roman" w:hAnsi="Times New Roman"/>
          <w:iCs/>
          <w:color w:val="000000" w:themeColor="text1"/>
          <w:sz w:val="22"/>
          <w:szCs w:val="22"/>
        </w:rPr>
        <w:t>1.6 dołączenie do oferty Oświadczenie Oferenta o niepodleganiu wykluczeniu z art. 7 ust. 1 ustawy z dnia 13 kwietnia 2022 r. o szczególnych rozwiązaniach w zakresie przeciwdziałania wspieraniu agresji na Ukrainę oraz służących ochronie bezpieczeństwa narodowego (Dz.U. 2022 poz. 835), którego wzór stanowi załącznik nr 5 do niniejszego Zapytania Ofertowego.</w:t>
      </w:r>
    </w:p>
    <w:p w14:paraId="03FF7C23" w14:textId="77777777" w:rsidR="00C41A1F" w:rsidRPr="00870EBA" w:rsidRDefault="00897B80" w:rsidP="00C41A1F">
      <w:pPr>
        <w:pStyle w:val="Default"/>
        <w:rPr>
          <w:rFonts w:ascii="Times New Roman" w:hAnsi="Times New Roman" w:cs="Times New Roman"/>
          <w:color w:val="auto"/>
          <w:sz w:val="22"/>
          <w:szCs w:val="22"/>
        </w:rPr>
      </w:pPr>
      <w:r>
        <w:rPr>
          <w:rFonts w:ascii="Times New Roman" w:hAnsi="Times New Roman" w:cs="Times New Roman"/>
          <w:b/>
          <w:color w:val="auto"/>
          <w:sz w:val="22"/>
          <w:szCs w:val="22"/>
        </w:rPr>
        <w:t xml:space="preserve">  2.     </w:t>
      </w:r>
      <w:r w:rsidR="000C3358" w:rsidRPr="00870EBA">
        <w:rPr>
          <w:rFonts w:ascii="Times New Roman" w:hAnsi="Times New Roman" w:cs="Times New Roman"/>
          <w:b/>
          <w:color w:val="auto"/>
          <w:sz w:val="22"/>
          <w:szCs w:val="22"/>
        </w:rPr>
        <w:t>Kryteria</w:t>
      </w:r>
      <w:r w:rsidR="00C41A1F" w:rsidRPr="00870EBA">
        <w:rPr>
          <w:rFonts w:ascii="Times New Roman" w:hAnsi="Times New Roman" w:cs="Times New Roman"/>
          <w:b/>
          <w:color w:val="auto"/>
          <w:sz w:val="22"/>
          <w:szCs w:val="22"/>
        </w:rPr>
        <w:t xml:space="preserve"> oceny ofert oraz sposób dokonywania oceny</w:t>
      </w:r>
      <w:r w:rsidR="00C41A1F" w:rsidRPr="00870EBA">
        <w:rPr>
          <w:rFonts w:ascii="Times New Roman" w:hAnsi="Times New Roman" w:cs="Times New Roman"/>
          <w:color w:val="auto"/>
          <w:sz w:val="22"/>
          <w:szCs w:val="22"/>
        </w:rPr>
        <w:t>:</w:t>
      </w:r>
    </w:p>
    <w:tbl>
      <w:tblPr>
        <w:tblW w:w="46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0"/>
        <w:gridCol w:w="5612"/>
        <w:gridCol w:w="1025"/>
      </w:tblGrid>
      <w:tr w:rsidR="00A33315" w:rsidRPr="00870EBA" w14:paraId="03FF7C27" w14:textId="77777777" w:rsidTr="00733415">
        <w:trPr>
          <w:trHeight w:val="200"/>
          <w:jc w:val="center"/>
        </w:trPr>
        <w:tc>
          <w:tcPr>
            <w:tcW w:w="1057" w:type="pct"/>
          </w:tcPr>
          <w:p w14:paraId="03FF7C24" w14:textId="77777777" w:rsidR="00A33315" w:rsidRPr="00870EBA" w:rsidRDefault="00A33315" w:rsidP="00463383">
            <w:pPr>
              <w:pStyle w:val="Default"/>
              <w:rPr>
                <w:rFonts w:ascii="Times New Roman" w:hAnsi="Times New Roman" w:cs="Times New Roman"/>
                <w:b/>
                <w:iCs/>
                <w:sz w:val="22"/>
                <w:szCs w:val="22"/>
              </w:rPr>
            </w:pPr>
            <w:r w:rsidRPr="00870EBA">
              <w:rPr>
                <w:rFonts w:ascii="Times New Roman" w:hAnsi="Times New Roman" w:cs="Times New Roman"/>
                <w:b/>
                <w:iCs/>
                <w:sz w:val="22"/>
                <w:szCs w:val="22"/>
              </w:rPr>
              <w:t>Kryterium 1</w:t>
            </w:r>
          </w:p>
        </w:tc>
        <w:tc>
          <w:tcPr>
            <w:tcW w:w="3334" w:type="pct"/>
          </w:tcPr>
          <w:p w14:paraId="03FF7C25" w14:textId="77777777" w:rsidR="00A33315" w:rsidRPr="00870EBA" w:rsidRDefault="00A33315" w:rsidP="00463383">
            <w:pPr>
              <w:pStyle w:val="Default"/>
              <w:ind w:right="-1485"/>
              <w:rPr>
                <w:rFonts w:ascii="Times New Roman" w:hAnsi="Times New Roman" w:cs="Times New Roman"/>
                <w:sz w:val="22"/>
                <w:szCs w:val="22"/>
              </w:rPr>
            </w:pPr>
            <w:r w:rsidRPr="00870EBA">
              <w:rPr>
                <w:rFonts w:ascii="Times New Roman" w:hAnsi="Times New Roman" w:cs="Times New Roman"/>
                <w:sz w:val="22"/>
                <w:szCs w:val="22"/>
              </w:rPr>
              <w:t>Cena netto</w:t>
            </w:r>
          </w:p>
        </w:tc>
        <w:tc>
          <w:tcPr>
            <w:tcW w:w="609" w:type="pct"/>
          </w:tcPr>
          <w:p w14:paraId="03FF7C26" w14:textId="2D03DA79" w:rsidR="00A33315" w:rsidRPr="00870EBA" w:rsidRDefault="00A33315" w:rsidP="00A770F0">
            <w:pPr>
              <w:pStyle w:val="Default"/>
              <w:rPr>
                <w:rFonts w:ascii="Times New Roman" w:hAnsi="Times New Roman" w:cs="Times New Roman"/>
                <w:sz w:val="22"/>
                <w:szCs w:val="22"/>
              </w:rPr>
            </w:pPr>
            <w:r w:rsidRPr="00870EBA">
              <w:rPr>
                <w:rFonts w:ascii="Times New Roman" w:hAnsi="Times New Roman" w:cs="Times New Roman"/>
                <w:i/>
                <w:iCs/>
                <w:sz w:val="22"/>
                <w:szCs w:val="22"/>
              </w:rPr>
              <w:t>0-</w:t>
            </w:r>
            <w:r w:rsidR="004C3266" w:rsidRPr="00870EBA">
              <w:rPr>
                <w:rFonts w:ascii="Times New Roman" w:hAnsi="Times New Roman" w:cs="Times New Roman"/>
                <w:i/>
                <w:iCs/>
                <w:sz w:val="22"/>
                <w:szCs w:val="22"/>
              </w:rPr>
              <w:t>4</w:t>
            </w:r>
            <w:r w:rsidR="00D61DA6" w:rsidRPr="00870EBA">
              <w:rPr>
                <w:rFonts w:ascii="Times New Roman" w:hAnsi="Times New Roman" w:cs="Times New Roman"/>
                <w:i/>
                <w:iCs/>
                <w:sz w:val="22"/>
                <w:szCs w:val="22"/>
              </w:rPr>
              <w:t>0</w:t>
            </w:r>
            <w:r w:rsidR="00915B38" w:rsidRPr="00870EBA">
              <w:rPr>
                <w:rFonts w:ascii="Times New Roman" w:hAnsi="Times New Roman" w:cs="Times New Roman"/>
                <w:i/>
                <w:iCs/>
                <w:sz w:val="22"/>
                <w:szCs w:val="22"/>
              </w:rPr>
              <w:t xml:space="preserve"> </w:t>
            </w:r>
            <w:r w:rsidRPr="00870EBA">
              <w:rPr>
                <w:rFonts w:ascii="Times New Roman" w:hAnsi="Times New Roman" w:cs="Times New Roman"/>
                <w:i/>
                <w:iCs/>
                <w:sz w:val="22"/>
                <w:szCs w:val="22"/>
              </w:rPr>
              <w:t xml:space="preserve">pkt </w:t>
            </w:r>
          </w:p>
        </w:tc>
      </w:tr>
      <w:tr w:rsidR="000C3358" w:rsidRPr="00870EBA" w14:paraId="03FF7C2B" w14:textId="77777777" w:rsidTr="00733415">
        <w:trPr>
          <w:trHeight w:val="99"/>
          <w:jc w:val="center"/>
        </w:trPr>
        <w:tc>
          <w:tcPr>
            <w:tcW w:w="1057" w:type="pct"/>
          </w:tcPr>
          <w:p w14:paraId="03FF7C28" w14:textId="77777777" w:rsidR="000C3358" w:rsidRPr="00870EBA" w:rsidRDefault="000C3358" w:rsidP="00463383">
            <w:pPr>
              <w:pStyle w:val="Default"/>
              <w:rPr>
                <w:rFonts w:ascii="Times New Roman" w:hAnsi="Times New Roman" w:cs="Times New Roman"/>
                <w:b/>
                <w:iCs/>
                <w:sz w:val="22"/>
                <w:szCs w:val="22"/>
              </w:rPr>
            </w:pPr>
            <w:r w:rsidRPr="00870EBA">
              <w:rPr>
                <w:rFonts w:ascii="Times New Roman" w:hAnsi="Times New Roman" w:cs="Times New Roman"/>
                <w:b/>
                <w:iCs/>
                <w:sz w:val="22"/>
                <w:szCs w:val="22"/>
              </w:rPr>
              <w:t xml:space="preserve">Kryterium </w:t>
            </w:r>
            <w:r w:rsidR="00C8502A" w:rsidRPr="00870EBA">
              <w:rPr>
                <w:rFonts w:ascii="Times New Roman" w:hAnsi="Times New Roman" w:cs="Times New Roman"/>
                <w:b/>
                <w:iCs/>
                <w:sz w:val="22"/>
                <w:szCs w:val="22"/>
              </w:rPr>
              <w:t>2</w:t>
            </w:r>
          </w:p>
        </w:tc>
        <w:tc>
          <w:tcPr>
            <w:tcW w:w="3334" w:type="pct"/>
          </w:tcPr>
          <w:p w14:paraId="03FF7C29" w14:textId="3ADD7D2E" w:rsidR="000C3358" w:rsidRPr="00870EBA" w:rsidRDefault="00210B50" w:rsidP="00512366">
            <w:pPr>
              <w:pStyle w:val="Default"/>
              <w:ind w:right="-1485"/>
              <w:rPr>
                <w:rFonts w:ascii="Times New Roman" w:hAnsi="Times New Roman" w:cs="Times New Roman"/>
                <w:sz w:val="22"/>
                <w:szCs w:val="22"/>
              </w:rPr>
            </w:pPr>
            <w:r w:rsidRPr="00870EBA">
              <w:rPr>
                <w:rFonts w:ascii="Times New Roman" w:hAnsi="Times New Roman" w:cs="Times New Roman"/>
                <w:sz w:val="22"/>
                <w:szCs w:val="22"/>
              </w:rPr>
              <w:t>Termin dostawy</w:t>
            </w:r>
          </w:p>
        </w:tc>
        <w:tc>
          <w:tcPr>
            <w:tcW w:w="609" w:type="pct"/>
          </w:tcPr>
          <w:p w14:paraId="03FF7C2A" w14:textId="605E9622" w:rsidR="000C3358" w:rsidRPr="00870EBA" w:rsidRDefault="000C3358" w:rsidP="0059204D">
            <w:pPr>
              <w:pStyle w:val="Default"/>
              <w:rPr>
                <w:rFonts w:ascii="Times New Roman" w:hAnsi="Times New Roman" w:cs="Times New Roman"/>
                <w:sz w:val="22"/>
                <w:szCs w:val="22"/>
              </w:rPr>
            </w:pPr>
            <w:r w:rsidRPr="00870EBA">
              <w:rPr>
                <w:rFonts w:ascii="Times New Roman" w:hAnsi="Times New Roman" w:cs="Times New Roman"/>
                <w:i/>
                <w:iCs/>
                <w:sz w:val="22"/>
                <w:szCs w:val="22"/>
              </w:rPr>
              <w:t>0-</w:t>
            </w:r>
            <w:r w:rsidR="00210B50" w:rsidRPr="00870EBA">
              <w:rPr>
                <w:rFonts w:ascii="Times New Roman" w:hAnsi="Times New Roman" w:cs="Times New Roman"/>
                <w:i/>
                <w:iCs/>
                <w:sz w:val="22"/>
                <w:szCs w:val="22"/>
              </w:rPr>
              <w:t>4</w:t>
            </w:r>
            <w:r w:rsidR="00D61DA6" w:rsidRPr="00870EBA">
              <w:rPr>
                <w:rFonts w:ascii="Times New Roman" w:hAnsi="Times New Roman" w:cs="Times New Roman"/>
                <w:i/>
                <w:iCs/>
                <w:sz w:val="22"/>
                <w:szCs w:val="22"/>
              </w:rPr>
              <w:t>0</w:t>
            </w:r>
            <w:r w:rsidR="00915B38" w:rsidRPr="00870EBA">
              <w:rPr>
                <w:rFonts w:ascii="Times New Roman" w:hAnsi="Times New Roman" w:cs="Times New Roman"/>
                <w:i/>
                <w:iCs/>
                <w:sz w:val="22"/>
                <w:szCs w:val="22"/>
              </w:rPr>
              <w:t xml:space="preserve"> </w:t>
            </w:r>
            <w:r w:rsidRPr="00870EBA">
              <w:rPr>
                <w:rFonts w:ascii="Times New Roman" w:hAnsi="Times New Roman" w:cs="Times New Roman"/>
                <w:i/>
                <w:iCs/>
                <w:sz w:val="22"/>
                <w:szCs w:val="22"/>
              </w:rPr>
              <w:t xml:space="preserve">pkt </w:t>
            </w:r>
          </w:p>
        </w:tc>
      </w:tr>
      <w:tr w:rsidR="004C3266" w:rsidRPr="00AD061B" w14:paraId="2E603832" w14:textId="77777777" w:rsidTr="00733415">
        <w:trPr>
          <w:trHeight w:val="99"/>
          <w:jc w:val="center"/>
        </w:trPr>
        <w:tc>
          <w:tcPr>
            <w:tcW w:w="1057" w:type="pct"/>
          </w:tcPr>
          <w:p w14:paraId="6BC0C223" w14:textId="60566988" w:rsidR="004C3266" w:rsidRPr="00870EBA" w:rsidRDefault="00131256" w:rsidP="004C3266">
            <w:pPr>
              <w:pStyle w:val="Default"/>
              <w:rPr>
                <w:rFonts w:ascii="Times New Roman" w:hAnsi="Times New Roman" w:cs="Times New Roman"/>
                <w:b/>
                <w:iCs/>
                <w:sz w:val="22"/>
                <w:szCs w:val="22"/>
              </w:rPr>
            </w:pPr>
            <w:r w:rsidRPr="00870EBA">
              <w:rPr>
                <w:rFonts w:ascii="Times New Roman" w:hAnsi="Times New Roman" w:cs="Times New Roman"/>
                <w:b/>
                <w:iCs/>
                <w:sz w:val="22"/>
                <w:szCs w:val="22"/>
              </w:rPr>
              <w:t>Kryterium 3</w:t>
            </w:r>
          </w:p>
        </w:tc>
        <w:tc>
          <w:tcPr>
            <w:tcW w:w="3334" w:type="pct"/>
          </w:tcPr>
          <w:p w14:paraId="5CE4B638" w14:textId="09BA7FEF" w:rsidR="004C3266" w:rsidRPr="00870EBA" w:rsidRDefault="004C3266" w:rsidP="004C3266">
            <w:pPr>
              <w:pStyle w:val="Default"/>
              <w:ind w:right="-1485"/>
              <w:rPr>
                <w:rFonts w:ascii="Times New Roman" w:hAnsi="Times New Roman" w:cs="Times New Roman"/>
                <w:sz w:val="22"/>
                <w:szCs w:val="22"/>
              </w:rPr>
            </w:pPr>
            <w:r w:rsidRPr="00870EBA">
              <w:rPr>
                <w:rFonts w:ascii="Times New Roman" w:hAnsi="Times New Roman" w:cs="Times New Roman"/>
                <w:sz w:val="22"/>
                <w:szCs w:val="22"/>
              </w:rPr>
              <w:t>Okres gwarancji</w:t>
            </w:r>
          </w:p>
        </w:tc>
        <w:tc>
          <w:tcPr>
            <w:tcW w:w="609" w:type="pct"/>
          </w:tcPr>
          <w:p w14:paraId="4D2F65C6" w14:textId="06A5F586" w:rsidR="004C3266" w:rsidRPr="00870EBA" w:rsidRDefault="004C3266" w:rsidP="004C3266">
            <w:pPr>
              <w:pStyle w:val="Default"/>
              <w:rPr>
                <w:rFonts w:ascii="Times New Roman" w:hAnsi="Times New Roman" w:cs="Times New Roman"/>
                <w:i/>
                <w:iCs/>
                <w:sz w:val="22"/>
                <w:szCs w:val="22"/>
              </w:rPr>
            </w:pPr>
            <w:r w:rsidRPr="00870EBA">
              <w:rPr>
                <w:rFonts w:ascii="Times New Roman" w:hAnsi="Times New Roman" w:cs="Times New Roman"/>
                <w:i/>
                <w:iCs/>
                <w:sz w:val="22"/>
                <w:szCs w:val="22"/>
              </w:rPr>
              <w:t>0-1</w:t>
            </w:r>
            <w:r w:rsidR="00210B50" w:rsidRPr="00870EBA">
              <w:rPr>
                <w:rFonts w:ascii="Times New Roman" w:hAnsi="Times New Roman" w:cs="Times New Roman"/>
                <w:i/>
                <w:iCs/>
                <w:sz w:val="22"/>
                <w:szCs w:val="22"/>
              </w:rPr>
              <w:t>5</w:t>
            </w:r>
            <w:r w:rsidRPr="00870EBA">
              <w:rPr>
                <w:rFonts w:ascii="Times New Roman" w:hAnsi="Times New Roman" w:cs="Times New Roman"/>
                <w:i/>
                <w:iCs/>
                <w:sz w:val="22"/>
                <w:szCs w:val="22"/>
              </w:rPr>
              <w:t xml:space="preserve"> pkt</w:t>
            </w:r>
            <w:r w:rsidRPr="00870EBA">
              <w:t xml:space="preserve"> </w:t>
            </w:r>
          </w:p>
        </w:tc>
      </w:tr>
      <w:tr w:rsidR="00B369E7" w:rsidRPr="00AD061B" w14:paraId="63E18233" w14:textId="77777777" w:rsidTr="00733415">
        <w:trPr>
          <w:trHeight w:val="99"/>
          <w:jc w:val="center"/>
        </w:trPr>
        <w:tc>
          <w:tcPr>
            <w:tcW w:w="1057" w:type="pct"/>
          </w:tcPr>
          <w:p w14:paraId="5F379B69" w14:textId="2ADDC758" w:rsidR="00B369E7" w:rsidRPr="00AD061B" w:rsidRDefault="00B369E7" w:rsidP="00463383">
            <w:pPr>
              <w:pStyle w:val="Default"/>
              <w:rPr>
                <w:rFonts w:ascii="Times New Roman" w:hAnsi="Times New Roman" w:cs="Times New Roman"/>
                <w:b/>
                <w:iCs/>
                <w:sz w:val="22"/>
                <w:szCs w:val="22"/>
              </w:rPr>
            </w:pPr>
            <w:r>
              <w:rPr>
                <w:rFonts w:ascii="Times New Roman" w:hAnsi="Times New Roman" w:cs="Times New Roman"/>
                <w:b/>
                <w:iCs/>
                <w:sz w:val="22"/>
                <w:szCs w:val="22"/>
              </w:rPr>
              <w:t xml:space="preserve">Kryterium </w:t>
            </w:r>
            <w:r w:rsidR="00131256">
              <w:rPr>
                <w:rFonts w:ascii="Times New Roman" w:hAnsi="Times New Roman" w:cs="Times New Roman"/>
                <w:b/>
                <w:iCs/>
                <w:sz w:val="22"/>
                <w:szCs w:val="22"/>
              </w:rPr>
              <w:t>4</w:t>
            </w:r>
          </w:p>
        </w:tc>
        <w:tc>
          <w:tcPr>
            <w:tcW w:w="3334" w:type="pct"/>
          </w:tcPr>
          <w:p w14:paraId="7351EC40" w14:textId="29C4C00F" w:rsidR="00B369E7" w:rsidRPr="00A17CE7" w:rsidRDefault="00B369E7" w:rsidP="00512366">
            <w:pPr>
              <w:pStyle w:val="Default"/>
              <w:ind w:right="-1485"/>
              <w:rPr>
                <w:rFonts w:ascii="Times New Roman" w:hAnsi="Times New Roman" w:cs="Times New Roman"/>
                <w:sz w:val="22"/>
                <w:szCs w:val="22"/>
              </w:rPr>
            </w:pPr>
            <w:r w:rsidRPr="00A17CE7">
              <w:rPr>
                <w:rFonts w:ascii="Times New Roman" w:hAnsi="Times New Roman" w:cs="Times New Roman"/>
                <w:sz w:val="22"/>
                <w:szCs w:val="22"/>
              </w:rPr>
              <w:t>Parametr EKO</w:t>
            </w:r>
            <w:r w:rsidR="002A57B5" w:rsidRPr="00A17CE7">
              <w:rPr>
                <w:rFonts w:ascii="Times New Roman" w:hAnsi="Times New Roman" w:cs="Times New Roman"/>
                <w:sz w:val="22"/>
                <w:szCs w:val="22"/>
              </w:rPr>
              <w:t xml:space="preserve"> -</w:t>
            </w:r>
            <w:r w:rsidRPr="00A17CE7">
              <w:rPr>
                <w:rFonts w:ascii="Times New Roman" w:hAnsi="Times New Roman" w:cs="Times New Roman"/>
                <w:sz w:val="22"/>
                <w:szCs w:val="22"/>
              </w:rPr>
              <w:t xml:space="preserve"> </w:t>
            </w:r>
            <w:r w:rsidR="002A57B5" w:rsidRPr="00A17CE7">
              <w:rPr>
                <w:rFonts w:ascii="Times New Roman" w:hAnsi="Times New Roman" w:cs="Times New Roman"/>
                <w:sz w:val="22"/>
                <w:szCs w:val="22"/>
              </w:rPr>
              <w:t>zużycie energii elektrycznej w KW/h</w:t>
            </w:r>
          </w:p>
        </w:tc>
        <w:tc>
          <w:tcPr>
            <w:tcW w:w="609" w:type="pct"/>
          </w:tcPr>
          <w:p w14:paraId="28E13CAD" w14:textId="3D6F7E48" w:rsidR="00B369E7" w:rsidRPr="00A17CE7" w:rsidRDefault="00B369E7" w:rsidP="0059204D">
            <w:pPr>
              <w:pStyle w:val="Default"/>
              <w:rPr>
                <w:rFonts w:ascii="Times New Roman" w:hAnsi="Times New Roman" w:cs="Times New Roman"/>
                <w:i/>
                <w:iCs/>
                <w:sz w:val="22"/>
                <w:szCs w:val="22"/>
              </w:rPr>
            </w:pPr>
            <w:r w:rsidRPr="00A17CE7">
              <w:rPr>
                <w:rFonts w:ascii="Times New Roman" w:hAnsi="Times New Roman" w:cs="Times New Roman"/>
                <w:i/>
                <w:iCs/>
                <w:sz w:val="22"/>
                <w:szCs w:val="22"/>
              </w:rPr>
              <w:t>0-</w:t>
            </w:r>
            <w:r w:rsidR="00210B50" w:rsidRPr="00A17CE7">
              <w:rPr>
                <w:rFonts w:ascii="Times New Roman" w:hAnsi="Times New Roman" w:cs="Times New Roman"/>
                <w:i/>
                <w:iCs/>
                <w:sz w:val="22"/>
                <w:szCs w:val="22"/>
              </w:rPr>
              <w:t>5</w:t>
            </w:r>
            <w:r w:rsidR="00846BF7" w:rsidRPr="00A17CE7">
              <w:rPr>
                <w:rFonts w:ascii="Times New Roman" w:hAnsi="Times New Roman" w:cs="Times New Roman"/>
                <w:i/>
                <w:iCs/>
                <w:sz w:val="22"/>
                <w:szCs w:val="22"/>
              </w:rPr>
              <w:t xml:space="preserve"> pkt</w:t>
            </w:r>
          </w:p>
        </w:tc>
      </w:tr>
    </w:tbl>
    <w:p w14:paraId="03FF7C2C" w14:textId="77777777" w:rsidR="00C41A1F" w:rsidRPr="00AD061B" w:rsidRDefault="00C41A1F" w:rsidP="007D1C62">
      <w:pPr>
        <w:pStyle w:val="Default"/>
        <w:rPr>
          <w:rFonts w:ascii="Times New Roman" w:hAnsi="Times New Roman" w:cs="Times New Roman"/>
          <w:color w:val="auto"/>
          <w:sz w:val="22"/>
          <w:szCs w:val="22"/>
        </w:rPr>
      </w:pPr>
    </w:p>
    <w:p w14:paraId="2C80268B" w14:textId="671AE29E" w:rsidR="00F07F94" w:rsidRPr="00DC0D68" w:rsidRDefault="007F3A36" w:rsidP="00DC0D68">
      <w:pPr>
        <w:pStyle w:val="Default"/>
        <w:numPr>
          <w:ilvl w:val="0"/>
          <w:numId w:val="6"/>
        </w:numPr>
        <w:jc w:val="both"/>
        <w:rPr>
          <w:rFonts w:ascii="Times New Roman" w:hAnsi="Times New Roman" w:cs="Times New Roman"/>
          <w:sz w:val="22"/>
          <w:szCs w:val="22"/>
        </w:rPr>
      </w:pPr>
      <w:r w:rsidRPr="00AD061B">
        <w:rPr>
          <w:rFonts w:ascii="Times New Roman" w:hAnsi="Times New Roman" w:cs="Times New Roman"/>
          <w:sz w:val="22"/>
          <w:szCs w:val="22"/>
        </w:rPr>
        <w:t>W kryterium „Cena netto” najwyższą liczbę punktów (</w:t>
      </w:r>
      <w:r w:rsidR="00B81A94">
        <w:rPr>
          <w:rFonts w:ascii="Times New Roman" w:hAnsi="Times New Roman" w:cs="Times New Roman"/>
          <w:sz w:val="22"/>
          <w:szCs w:val="22"/>
        </w:rPr>
        <w:t>4</w:t>
      </w:r>
      <w:r w:rsidR="00532755">
        <w:rPr>
          <w:rFonts w:ascii="Times New Roman" w:hAnsi="Times New Roman" w:cs="Times New Roman"/>
          <w:sz w:val="22"/>
          <w:szCs w:val="22"/>
        </w:rPr>
        <w:t>0</w:t>
      </w:r>
      <w:r w:rsidRPr="00AD061B">
        <w:rPr>
          <w:rFonts w:ascii="Times New Roman" w:hAnsi="Times New Roman" w:cs="Times New Roman"/>
          <w:sz w:val="22"/>
          <w:szCs w:val="22"/>
        </w:rPr>
        <w:t>) otrzyma oferta</w:t>
      </w:r>
      <w:r w:rsidR="00897B80">
        <w:rPr>
          <w:rFonts w:ascii="Times New Roman" w:hAnsi="Times New Roman" w:cs="Times New Roman"/>
          <w:sz w:val="22"/>
          <w:szCs w:val="22"/>
        </w:rPr>
        <w:t xml:space="preserve"> </w:t>
      </w:r>
      <w:r w:rsidRPr="00AD061B">
        <w:rPr>
          <w:rFonts w:ascii="Times New Roman" w:hAnsi="Times New Roman" w:cs="Times New Roman"/>
          <w:sz w:val="22"/>
          <w:szCs w:val="22"/>
        </w:rPr>
        <w:t>zawierająca najniższą cenę</w:t>
      </w:r>
      <w:r w:rsidR="00EC4CC8" w:rsidRPr="00AD061B">
        <w:rPr>
          <w:rFonts w:ascii="Times New Roman" w:hAnsi="Times New Roman" w:cs="Times New Roman"/>
          <w:sz w:val="22"/>
          <w:szCs w:val="22"/>
        </w:rPr>
        <w:t xml:space="preserve"> </w:t>
      </w:r>
      <w:r w:rsidR="006F6D57" w:rsidRPr="00AD061B">
        <w:rPr>
          <w:rFonts w:ascii="Times New Roman" w:hAnsi="Times New Roman" w:cs="Times New Roman"/>
          <w:sz w:val="22"/>
          <w:szCs w:val="22"/>
        </w:rPr>
        <w:t>P</w:t>
      </w:r>
      <w:r w:rsidRPr="00AD061B">
        <w:rPr>
          <w:rFonts w:ascii="Times New Roman" w:hAnsi="Times New Roman" w:cs="Times New Roman"/>
          <w:sz w:val="22"/>
          <w:szCs w:val="22"/>
        </w:rPr>
        <w:t>LN netto, a każda następna odpowiednio zgodnie ze wzorem</w:t>
      </w:r>
      <w:r w:rsidR="004B6874" w:rsidRPr="00AD061B">
        <w:rPr>
          <w:rFonts w:ascii="Times New Roman" w:hAnsi="Times New Roman" w:cs="Times New Roman"/>
          <w:sz w:val="22"/>
          <w:szCs w:val="22"/>
        </w:rPr>
        <w:t>:</w:t>
      </w:r>
    </w:p>
    <w:tbl>
      <w:tblPr>
        <w:tblW w:w="0" w:type="auto"/>
        <w:jc w:val="center"/>
        <w:tblLook w:val="01E0" w:firstRow="1" w:lastRow="1" w:firstColumn="1" w:lastColumn="1" w:noHBand="0" w:noVBand="0"/>
      </w:tblPr>
      <w:tblGrid>
        <w:gridCol w:w="1477"/>
        <w:gridCol w:w="4303"/>
      </w:tblGrid>
      <w:tr w:rsidR="00A33315" w:rsidRPr="00AD061B" w14:paraId="03FF7C31" w14:textId="77777777" w:rsidTr="00A33315">
        <w:trPr>
          <w:trHeight w:val="413"/>
          <w:jc w:val="center"/>
        </w:trPr>
        <w:tc>
          <w:tcPr>
            <w:tcW w:w="0" w:type="auto"/>
            <w:vMerge w:val="restart"/>
            <w:vAlign w:val="center"/>
            <w:hideMark/>
          </w:tcPr>
          <w:p w14:paraId="03FF7C2F" w14:textId="77777777" w:rsidR="00A33315" w:rsidRPr="00AD061B" w:rsidRDefault="00A33315" w:rsidP="00A33315">
            <w:pPr>
              <w:spacing w:after="0"/>
              <w:rPr>
                <w:rFonts w:ascii="Times New Roman" w:hAnsi="Times New Roman"/>
                <w:sz w:val="22"/>
              </w:rPr>
            </w:pPr>
            <w:r w:rsidRPr="00AD061B">
              <w:rPr>
                <w:rFonts w:ascii="Times New Roman" w:hAnsi="Times New Roman"/>
                <w:sz w:val="22"/>
              </w:rPr>
              <w:t xml:space="preserve">Kryterium 1 = </w:t>
            </w:r>
          </w:p>
        </w:tc>
        <w:tc>
          <w:tcPr>
            <w:tcW w:w="0" w:type="auto"/>
            <w:tcBorders>
              <w:top w:val="nil"/>
              <w:left w:val="nil"/>
              <w:bottom w:val="single" w:sz="4" w:space="0" w:color="auto"/>
              <w:right w:val="nil"/>
            </w:tcBorders>
            <w:vAlign w:val="center"/>
            <w:hideMark/>
          </w:tcPr>
          <w:p w14:paraId="03FF7C30" w14:textId="180FD4CE" w:rsidR="00A33315" w:rsidRPr="00AD061B" w:rsidRDefault="00532755" w:rsidP="00951246">
            <w:pPr>
              <w:spacing w:after="0" w:line="240" w:lineRule="auto"/>
              <w:jc w:val="center"/>
              <w:rPr>
                <w:rFonts w:ascii="Times New Roman" w:hAnsi="Times New Roman"/>
                <w:sz w:val="22"/>
              </w:rPr>
            </w:pPr>
            <w:r w:rsidRPr="00AD061B">
              <w:rPr>
                <w:rFonts w:ascii="Times New Roman" w:hAnsi="Times New Roman"/>
                <w:sz w:val="22"/>
              </w:rPr>
              <w:t>C</w:t>
            </w:r>
            <w:r w:rsidR="00A33315" w:rsidRPr="00AD061B">
              <w:rPr>
                <w:rFonts w:ascii="Times New Roman" w:hAnsi="Times New Roman"/>
                <w:sz w:val="22"/>
              </w:rPr>
              <w:t>ena</w:t>
            </w:r>
            <w:r>
              <w:rPr>
                <w:rFonts w:ascii="Times New Roman" w:hAnsi="Times New Roman"/>
                <w:sz w:val="22"/>
              </w:rPr>
              <w:t xml:space="preserve"> z</w:t>
            </w:r>
            <w:r w:rsidR="00A33315" w:rsidRPr="00AD061B">
              <w:rPr>
                <w:rFonts w:ascii="Times New Roman" w:hAnsi="Times New Roman"/>
                <w:sz w:val="22"/>
              </w:rPr>
              <w:t xml:space="preserve"> oferty </w:t>
            </w:r>
            <w:r>
              <w:rPr>
                <w:rFonts w:ascii="Times New Roman" w:hAnsi="Times New Roman"/>
                <w:sz w:val="22"/>
              </w:rPr>
              <w:t>wskazującej najniższą cenę</w:t>
            </w:r>
            <w:r w:rsidR="00A33315" w:rsidRPr="00AD061B">
              <w:rPr>
                <w:rFonts w:ascii="Times New Roman" w:hAnsi="Times New Roman"/>
                <w:sz w:val="22"/>
              </w:rPr>
              <w:t xml:space="preserve"> x </w:t>
            </w:r>
            <w:r w:rsidR="00B81A94">
              <w:rPr>
                <w:rFonts w:ascii="Times New Roman" w:hAnsi="Times New Roman"/>
                <w:sz w:val="22"/>
              </w:rPr>
              <w:t>4</w:t>
            </w:r>
            <w:r>
              <w:rPr>
                <w:rFonts w:ascii="Times New Roman" w:hAnsi="Times New Roman"/>
                <w:sz w:val="22"/>
              </w:rPr>
              <w:t>0</w:t>
            </w:r>
          </w:p>
        </w:tc>
      </w:tr>
      <w:tr w:rsidR="00A33315" w:rsidRPr="00AD061B" w14:paraId="03FF7C34" w14:textId="77777777" w:rsidTr="00A33315">
        <w:trPr>
          <w:trHeight w:val="171"/>
          <w:jc w:val="center"/>
        </w:trPr>
        <w:tc>
          <w:tcPr>
            <w:tcW w:w="0" w:type="auto"/>
            <w:vMerge/>
            <w:vAlign w:val="center"/>
            <w:hideMark/>
          </w:tcPr>
          <w:p w14:paraId="03FF7C32" w14:textId="77777777" w:rsidR="00A33315" w:rsidRPr="00AD061B" w:rsidRDefault="00A33315" w:rsidP="00A33315">
            <w:pPr>
              <w:spacing w:after="0"/>
              <w:rPr>
                <w:rFonts w:ascii="Times New Roman" w:hAnsi="Times New Roman"/>
                <w:sz w:val="22"/>
              </w:rPr>
            </w:pPr>
          </w:p>
        </w:tc>
        <w:tc>
          <w:tcPr>
            <w:tcW w:w="0" w:type="auto"/>
            <w:tcBorders>
              <w:top w:val="single" w:sz="4" w:space="0" w:color="auto"/>
              <w:left w:val="nil"/>
              <w:bottom w:val="nil"/>
              <w:right w:val="nil"/>
            </w:tcBorders>
            <w:vAlign w:val="center"/>
            <w:hideMark/>
          </w:tcPr>
          <w:p w14:paraId="03FF7C33" w14:textId="0BAFE6F2" w:rsidR="00A33315" w:rsidRPr="00AD061B" w:rsidRDefault="001F5291" w:rsidP="00951246">
            <w:pPr>
              <w:spacing w:after="0" w:line="240" w:lineRule="auto"/>
              <w:jc w:val="center"/>
              <w:rPr>
                <w:rFonts w:ascii="Times New Roman" w:hAnsi="Times New Roman"/>
                <w:sz w:val="22"/>
              </w:rPr>
            </w:pPr>
            <w:r>
              <w:rPr>
                <w:rFonts w:ascii="Times New Roman" w:hAnsi="Times New Roman"/>
                <w:sz w:val="22"/>
              </w:rPr>
              <w:t>C</w:t>
            </w:r>
            <w:r w:rsidR="00A33315" w:rsidRPr="00AD061B">
              <w:rPr>
                <w:rFonts w:ascii="Times New Roman" w:hAnsi="Times New Roman"/>
                <w:sz w:val="22"/>
              </w:rPr>
              <w:t>ena</w:t>
            </w:r>
            <w:r>
              <w:rPr>
                <w:rFonts w:ascii="Times New Roman" w:hAnsi="Times New Roman"/>
                <w:sz w:val="22"/>
              </w:rPr>
              <w:t xml:space="preserve"> z</w:t>
            </w:r>
            <w:r w:rsidR="00A33315" w:rsidRPr="00AD061B">
              <w:rPr>
                <w:rFonts w:ascii="Times New Roman" w:hAnsi="Times New Roman"/>
                <w:sz w:val="22"/>
              </w:rPr>
              <w:t xml:space="preserve"> oferty ocenianej</w:t>
            </w:r>
          </w:p>
        </w:tc>
      </w:tr>
    </w:tbl>
    <w:p w14:paraId="6711C03B" w14:textId="74723F21" w:rsidR="00B80881" w:rsidRDefault="00C8502A" w:rsidP="00B80881">
      <w:pPr>
        <w:pStyle w:val="Nagwek1"/>
        <w:ind w:left="708"/>
        <w:jc w:val="both"/>
        <w:rPr>
          <w:rFonts w:ascii="Times New Roman" w:hAnsi="Times New Roman"/>
          <w:sz w:val="22"/>
          <w:szCs w:val="22"/>
        </w:rPr>
      </w:pPr>
      <w:r w:rsidRPr="00AD061B">
        <w:rPr>
          <w:rFonts w:ascii="Times New Roman" w:hAnsi="Times New Roman"/>
          <w:sz w:val="22"/>
          <w:szCs w:val="22"/>
        </w:rPr>
        <w:t>Wartość ofert wyrażonych w walucie obcej zostanie ustalona z wykorzystaniem aktualnego średniego kursu NBP dostępnego na dzień otwarcia ofert.</w:t>
      </w:r>
    </w:p>
    <w:p w14:paraId="5DECD258" w14:textId="77777777" w:rsidR="00B80881" w:rsidRPr="00B80881" w:rsidRDefault="00B80881" w:rsidP="00B80881">
      <w:pPr>
        <w:spacing w:after="0" w:line="240" w:lineRule="auto"/>
      </w:pPr>
    </w:p>
    <w:p w14:paraId="2412F9B0" w14:textId="609FEA8B" w:rsidR="003D0D96" w:rsidRPr="00DC0D68" w:rsidRDefault="003D0D96" w:rsidP="00DC0D68">
      <w:pPr>
        <w:pStyle w:val="Akapitzlist"/>
        <w:numPr>
          <w:ilvl w:val="0"/>
          <w:numId w:val="6"/>
        </w:numPr>
        <w:jc w:val="both"/>
        <w:rPr>
          <w:color w:val="000000"/>
          <w:sz w:val="22"/>
        </w:rPr>
      </w:pPr>
      <w:r w:rsidRPr="003D0D96">
        <w:rPr>
          <w:color w:val="000000"/>
          <w:sz w:val="22"/>
        </w:rPr>
        <w:t>W Kryterium 2 „Termin dostawy” najwyższą liczbę punktów (</w:t>
      </w:r>
      <w:r>
        <w:rPr>
          <w:color w:val="000000"/>
          <w:sz w:val="22"/>
        </w:rPr>
        <w:t>4</w:t>
      </w:r>
      <w:r w:rsidRPr="003D0D96">
        <w:rPr>
          <w:color w:val="000000"/>
          <w:sz w:val="22"/>
        </w:rPr>
        <w:t>0) otrzyma oferta zawierająca najkrótszy termin dostawy, podany w dniach kalendarzowych liczonych od przewidywanego terminu podpisania umowy dostawy</w:t>
      </w:r>
      <w:r w:rsidRPr="00870EBA">
        <w:rPr>
          <w:color w:val="000000"/>
          <w:sz w:val="22"/>
        </w:rPr>
        <w:t xml:space="preserve">, tj. od </w:t>
      </w:r>
      <w:r w:rsidR="009F6C3B">
        <w:rPr>
          <w:color w:val="000000"/>
          <w:sz w:val="22"/>
        </w:rPr>
        <w:t>10</w:t>
      </w:r>
      <w:r w:rsidRPr="00870EBA">
        <w:rPr>
          <w:color w:val="000000"/>
          <w:sz w:val="22"/>
        </w:rPr>
        <w:t xml:space="preserve">.08.2023 i z uwzględnieniem wymogu  </w:t>
      </w:r>
      <w:r w:rsidRPr="00870EBA">
        <w:rPr>
          <w:rFonts w:eastAsia="Calibri"/>
          <w:sz w:val="22"/>
        </w:rPr>
        <w:t xml:space="preserve">terminu na wykonanie przedmiotu zamówienia nie później niż do </w:t>
      </w:r>
      <w:r w:rsidR="007C114A">
        <w:rPr>
          <w:rFonts w:eastAsia="Calibri"/>
          <w:sz w:val="22"/>
        </w:rPr>
        <w:t>15</w:t>
      </w:r>
      <w:r w:rsidRPr="00870EBA">
        <w:rPr>
          <w:rFonts w:eastAsia="Calibri"/>
          <w:sz w:val="22"/>
        </w:rPr>
        <w:t>.1</w:t>
      </w:r>
      <w:r w:rsidR="007C114A">
        <w:rPr>
          <w:rFonts w:eastAsia="Calibri"/>
          <w:sz w:val="22"/>
        </w:rPr>
        <w:t>2</w:t>
      </w:r>
      <w:r w:rsidRPr="00870EBA">
        <w:rPr>
          <w:rFonts w:eastAsia="Calibri"/>
          <w:sz w:val="22"/>
        </w:rPr>
        <w:t>.2023</w:t>
      </w:r>
      <w:r w:rsidRPr="00870EBA">
        <w:rPr>
          <w:color w:val="000000"/>
          <w:sz w:val="22"/>
        </w:rPr>
        <w:t xml:space="preserve">, a każda następna odpowiednio zgodnie z poniższym wzorem. </w:t>
      </w:r>
      <w:r w:rsidRPr="00870EBA">
        <w:rPr>
          <w:rFonts w:eastAsia="Calibri"/>
          <w:sz w:val="22"/>
        </w:rPr>
        <w:t>Potwierdzeniem należytego</w:t>
      </w:r>
      <w:r w:rsidRPr="002F7F83">
        <w:rPr>
          <w:rFonts w:eastAsia="Calibri"/>
          <w:sz w:val="22"/>
        </w:rPr>
        <w:t xml:space="preserve"> wykonania zamówienia będzie obustronnie podpisany bezusterkowy protokół zdawczo-odbiorczy. </w:t>
      </w:r>
    </w:p>
    <w:tbl>
      <w:tblPr>
        <w:tblW w:w="0" w:type="auto"/>
        <w:jc w:val="center"/>
        <w:tblLook w:val="01E0" w:firstRow="1" w:lastRow="1" w:firstColumn="1" w:lastColumn="1" w:noHBand="0" w:noVBand="0"/>
      </w:tblPr>
      <w:tblGrid>
        <w:gridCol w:w="1477"/>
        <w:gridCol w:w="5855"/>
      </w:tblGrid>
      <w:tr w:rsidR="003D0D96" w:rsidRPr="00605B3F" w14:paraId="44D0002F" w14:textId="77777777" w:rsidTr="009A37A4">
        <w:trPr>
          <w:trHeight w:val="413"/>
          <w:jc w:val="center"/>
        </w:trPr>
        <w:tc>
          <w:tcPr>
            <w:tcW w:w="0" w:type="auto"/>
            <w:vMerge w:val="restart"/>
            <w:vAlign w:val="center"/>
            <w:hideMark/>
          </w:tcPr>
          <w:p w14:paraId="07019096" w14:textId="77777777" w:rsidR="003D0D96" w:rsidRPr="00605B3F" w:rsidRDefault="003D0D96" w:rsidP="009A37A4">
            <w:pPr>
              <w:spacing w:after="0" w:line="240" w:lineRule="auto"/>
              <w:rPr>
                <w:rFonts w:ascii="Times New Roman" w:hAnsi="Times New Roman"/>
                <w:sz w:val="22"/>
              </w:rPr>
            </w:pPr>
            <w:r>
              <w:rPr>
                <w:rFonts w:ascii="Times New Roman" w:hAnsi="Times New Roman"/>
                <w:sz w:val="22"/>
              </w:rPr>
              <w:t>Kryterium 2</w:t>
            </w:r>
            <w:r w:rsidRPr="00605B3F">
              <w:rPr>
                <w:rFonts w:ascii="Times New Roman" w:hAnsi="Times New Roman"/>
                <w:sz w:val="22"/>
              </w:rPr>
              <w:t xml:space="preserve"> = </w:t>
            </w:r>
          </w:p>
        </w:tc>
        <w:tc>
          <w:tcPr>
            <w:tcW w:w="0" w:type="auto"/>
            <w:tcBorders>
              <w:top w:val="nil"/>
              <w:left w:val="nil"/>
              <w:bottom w:val="single" w:sz="4" w:space="0" w:color="auto"/>
              <w:right w:val="nil"/>
            </w:tcBorders>
            <w:vAlign w:val="center"/>
            <w:hideMark/>
          </w:tcPr>
          <w:p w14:paraId="62146E15" w14:textId="2CDC9E5D" w:rsidR="003D0D96" w:rsidRPr="00605B3F" w:rsidRDefault="003D0D96" w:rsidP="009A37A4">
            <w:pPr>
              <w:spacing w:after="0" w:line="240" w:lineRule="auto"/>
              <w:jc w:val="center"/>
              <w:rPr>
                <w:rFonts w:ascii="Times New Roman" w:hAnsi="Times New Roman"/>
                <w:sz w:val="22"/>
              </w:rPr>
            </w:pPr>
            <w:r>
              <w:rPr>
                <w:rFonts w:ascii="Times New Roman" w:hAnsi="Times New Roman"/>
                <w:sz w:val="22"/>
              </w:rPr>
              <w:t>termin dostawy w ofercie z najkrótszym okresem realizacji</w:t>
            </w:r>
            <w:r w:rsidRPr="00605B3F">
              <w:rPr>
                <w:rFonts w:ascii="Times New Roman" w:hAnsi="Times New Roman"/>
                <w:sz w:val="22"/>
              </w:rPr>
              <w:t xml:space="preserve"> x </w:t>
            </w:r>
            <w:r>
              <w:rPr>
                <w:rFonts w:ascii="Times New Roman" w:hAnsi="Times New Roman"/>
                <w:sz w:val="22"/>
              </w:rPr>
              <w:t>40</w:t>
            </w:r>
          </w:p>
        </w:tc>
      </w:tr>
      <w:tr w:rsidR="003D0D96" w:rsidRPr="00605B3F" w14:paraId="6F8B93F0" w14:textId="77777777" w:rsidTr="009A37A4">
        <w:trPr>
          <w:trHeight w:val="171"/>
          <w:jc w:val="center"/>
        </w:trPr>
        <w:tc>
          <w:tcPr>
            <w:tcW w:w="0" w:type="auto"/>
            <w:vMerge/>
            <w:vAlign w:val="center"/>
            <w:hideMark/>
          </w:tcPr>
          <w:p w14:paraId="7AA3DBC5" w14:textId="77777777" w:rsidR="003D0D96" w:rsidRPr="00605B3F" w:rsidRDefault="003D0D96" w:rsidP="009A37A4">
            <w:pPr>
              <w:spacing w:after="0" w:line="240" w:lineRule="auto"/>
              <w:rPr>
                <w:rFonts w:ascii="Times New Roman" w:hAnsi="Times New Roman"/>
                <w:sz w:val="22"/>
              </w:rPr>
            </w:pPr>
          </w:p>
        </w:tc>
        <w:tc>
          <w:tcPr>
            <w:tcW w:w="0" w:type="auto"/>
            <w:tcBorders>
              <w:top w:val="single" w:sz="4" w:space="0" w:color="auto"/>
              <w:left w:val="nil"/>
              <w:bottom w:val="nil"/>
              <w:right w:val="nil"/>
            </w:tcBorders>
            <w:vAlign w:val="center"/>
            <w:hideMark/>
          </w:tcPr>
          <w:p w14:paraId="7B330674" w14:textId="77777777" w:rsidR="003D0D96" w:rsidRPr="00605B3F" w:rsidRDefault="003D0D96" w:rsidP="009A37A4">
            <w:pPr>
              <w:spacing w:after="0" w:line="240" w:lineRule="auto"/>
              <w:jc w:val="center"/>
              <w:rPr>
                <w:rFonts w:ascii="Times New Roman" w:hAnsi="Times New Roman"/>
                <w:sz w:val="22"/>
              </w:rPr>
            </w:pPr>
            <w:r>
              <w:rPr>
                <w:rFonts w:ascii="Times New Roman" w:hAnsi="Times New Roman"/>
                <w:sz w:val="22"/>
              </w:rPr>
              <w:t>termin dostawy w ofercie ocenianej</w:t>
            </w:r>
          </w:p>
        </w:tc>
      </w:tr>
    </w:tbl>
    <w:p w14:paraId="01B76098" w14:textId="77777777" w:rsidR="003D0D96" w:rsidRDefault="003D0D96" w:rsidP="006A0FAD">
      <w:pPr>
        <w:pStyle w:val="Default"/>
        <w:jc w:val="both"/>
        <w:rPr>
          <w:rFonts w:ascii="Times New Roman" w:hAnsi="Times New Roman"/>
          <w:sz w:val="22"/>
        </w:rPr>
      </w:pPr>
    </w:p>
    <w:p w14:paraId="1A3F28A8" w14:textId="3C8DF61D" w:rsidR="00F07F94" w:rsidRPr="00DC0D68" w:rsidRDefault="00BC13DE" w:rsidP="00DC0D68">
      <w:pPr>
        <w:pStyle w:val="Default"/>
        <w:numPr>
          <w:ilvl w:val="0"/>
          <w:numId w:val="6"/>
        </w:numPr>
        <w:jc w:val="both"/>
        <w:rPr>
          <w:rFonts w:ascii="Times New Roman" w:hAnsi="Times New Roman"/>
          <w:sz w:val="22"/>
        </w:rPr>
      </w:pPr>
      <w:r w:rsidRPr="00C728BB">
        <w:rPr>
          <w:rFonts w:ascii="Times New Roman" w:hAnsi="Times New Roman"/>
          <w:sz w:val="22"/>
        </w:rPr>
        <w:t>W kryterium „Okres gwarancji”  najwyższą liczbę punktów (</w:t>
      </w:r>
      <w:r w:rsidR="00B369E7">
        <w:rPr>
          <w:rFonts w:ascii="Times New Roman" w:hAnsi="Times New Roman"/>
          <w:sz w:val="22"/>
        </w:rPr>
        <w:t>1</w:t>
      </w:r>
      <w:r w:rsidR="006A0FAD">
        <w:rPr>
          <w:rFonts w:ascii="Times New Roman" w:hAnsi="Times New Roman"/>
          <w:sz w:val="22"/>
        </w:rPr>
        <w:t>5</w:t>
      </w:r>
      <w:r w:rsidRPr="00C728BB">
        <w:rPr>
          <w:rFonts w:ascii="Times New Roman" w:hAnsi="Times New Roman"/>
          <w:sz w:val="22"/>
        </w:rPr>
        <w:t xml:space="preserve">) otrzyma oferta określająca najdłuższy okres gwarancyjny – w miesiącach. Zamawiający zastrzega, </w:t>
      </w:r>
      <w:r w:rsidRPr="005D7ECF">
        <w:rPr>
          <w:rFonts w:ascii="Times New Roman" w:hAnsi="Times New Roman"/>
          <w:sz w:val="22"/>
        </w:rPr>
        <w:t xml:space="preserve">że wymagany minimalny okres gwarancji to </w:t>
      </w:r>
      <w:r w:rsidR="001B51BB">
        <w:rPr>
          <w:rFonts w:ascii="Times New Roman" w:hAnsi="Times New Roman"/>
          <w:sz w:val="22"/>
        </w:rPr>
        <w:t>12</w:t>
      </w:r>
      <w:r w:rsidRPr="005D7ECF">
        <w:rPr>
          <w:rFonts w:ascii="Times New Roman" w:hAnsi="Times New Roman"/>
          <w:sz w:val="22"/>
        </w:rPr>
        <w:t xml:space="preserve"> miesi</w:t>
      </w:r>
      <w:r>
        <w:rPr>
          <w:rFonts w:ascii="Times New Roman" w:hAnsi="Times New Roman"/>
          <w:sz w:val="22"/>
        </w:rPr>
        <w:t>ące</w:t>
      </w:r>
      <w:r w:rsidRPr="005D7ECF">
        <w:rPr>
          <w:rFonts w:ascii="Times New Roman" w:hAnsi="Times New Roman"/>
          <w:sz w:val="22"/>
        </w:rPr>
        <w:t xml:space="preserve"> od daty podpisania bezusterkowego protokołu zdawczo – </w:t>
      </w:r>
      <w:r w:rsidRPr="00CB2908">
        <w:rPr>
          <w:rFonts w:ascii="Times New Roman" w:hAnsi="Times New Roman"/>
          <w:sz w:val="22"/>
        </w:rPr>
        <w:t>odbiorczego</w:t>
      </w:r>
      <w:r w:rsidR="00BB6EAC">
        <w:rPr>
          <w:rFonts w:ascii="Times New Roman" w:hAnsi="Times New Roman"/>
          <w:sz w:val="22"/>
        </w:rPr>
        <w:t>.</w:t>
      </w:r>
      <w:r>
        <w:rPr>
          <w:rFonts w:ascii="Times New Roman" w:hAnsi="Times New Roman"/>
          <w:sz w:val="22"/>
        </w:rPr>
        <w:t xml:space="preserve"> Zamawiający zastrzega, że w przypadku wskazania przez oferenta okresu gwarancji przekraczającego 60 miesięcy, do oceny </w:t>
      </w:r>
      <w:r w:rsidR="00F07F94">
        <w:rPr>
          <w:rFonts w:ascii="Times New Roman" w:hAnsi="Times New Roman"/>
          <w:sz w:val="22"/>
        </w:rPr>
        <w:t>w części „Termin oferty z najdłuższym okresem gwarancyjnym</w:t>
      </w:r>
      <w:r w:rsidR="00BB6EAC">
        <w:rPr>
          <w:rFonts w:ascii="Times New Roman" w:hAnsi="Times New Roman"/>
          <w:sz w:val="22"/>
        </w:rPr>
        <w:t>”</w:t>
      </w:r>
      <w:r w:rsidR="00F07F94">
        <w:rPr>
          <w:rFonts w:ascii="Times New Roman" w:hAnsi="Times New Roman"/>
          <w:sz w:val="22"/>
        </w:rPr>
        <w:t xml:space="preserve"> </w:t>
      </w:r>
      <w:r>
        <w:rPr>
          <w:rFonts w:ascii="Times New Roman" w:hAnsi="Times New Roman"/>
          <w:sz w:val="22"/>
        </w:rPr>
        <w:t>zostanie przyjęty okres gwarancji</w:t>
      </w:r>
      <w:r w:rsidRPr="00CB2908">
        <w:rPr>
          <w:rFonts w:ascii="Times New Roman" w:hAnsi="Times New Roman"/>
          <w:sz w:val="22"/>
        </w:rPr>
        <w:t xml:space="preserve"> </w:t>
      </w:r>
      <w:r w:rsidR="00F07F94">
        <w:rPr>
          <w:rFonts w:ascii="Times New Roman" w:hAnsi="Times New Roman"/>
          <w:sz w:val="22"/>
        </w:rPr>
        <w:t>wynoszący 60</w:t>
      </w:r>
      <w:r w:rsidRPr="00CB2908">
        <w:rPr>
          <w:rFonts w:ascii="Times New Roman" w:hAnsi="Times New Roman"/>
          <w:sz w:val="22"/>
        </w:rPr>
        <w:t xml:space="preserve"> miesięcy od daty podpisania bezusterkowego protokołu zdawczo </w:t>
      </w:r>
      <w:r w:rsidR="00BB6EAC">
        <w:rPr>
          <w:rFonts w:ascii="Times New Roman" w:hAnsi="Times New Roman"/>
          <w:sz w:val="22"/>
        </w:rPr>
        <w:t>–</w:t>
      </w:r>
      <w:r w:rsidRPr="00CB2908">
        <w:rPr>
          <w:rFonts w:ascii="Times New Roman" w:hAnsi="Times New Roman"/>
          <w:sz w:val="22"/>
        </w:rPr>
        <w:t xml:space="preserve"> odbiorczego</w:t>
      </w:r>
      <w:r w:rsidR="00BB6EAC">
        <w:rPr>
          <w:rFonts w:ascii="Times New Roman" w:hAnsi="Times New Roman"/>
          <w:sz w:val="22"/>
        </w:rPr>
        <w:t>.</w:t>
      </w:r>
      <w:r w:rsidRPr="005D7ECF">
        <w:rPr>
          <w:rFonts w:ascii="Times New Roman" w:hAnsi="Times New Roman"/>
          <w:sz w:val="22"/>
        </w:rPr>
        <w:t xml:space="preserve"> W przy</w:t>
      </w:r>
      <w:r w:rsidRPr="00C728BB">
        <w:rPr>
          <w:rFonts w:ascii="Times New Roman" w:hAnsi="Times New Roman"/>
          <w:sz w:val="22"/>
        </w:rPr>
        <w:t>padku różnych danych dla pozycji objętych przedmiotem zapytania do oceny przyjmuje się najkrótszy wskazany termin gwarancj</w:t>
      </w:r>
      <w:r w:rsidRPr="00F07F94">
        <w:rPr>
          <w:rFonts w:ascii="Times New Roman" w:hAnsi="Times New Roman"/>
          <w:sz w:val="22"/>
        </w:rPr>
        <w:t>i. Każda następna oferta otrzyma ilość punktów zgodną ze wzorem:</w:t>
      </w:r>
    </w:p>
    <w:tbl>
      <w:tblPr>
        <w:tblW w:w="0" w:type="auto"/>
        <w:jc w:val="center"/>
        <w:tblLook w:val="01E0" w:firstRow="1" w:lastRow="1" w:firstColumn="1" w:lastColumn="1" w:noHBand="0" w:noVBand="0"/>
      </w:tblPr>
      <w:tblGrid>
        <w:gridCol w:w="1532"/>
        <w:gridCol w:w="4927"/>
      </w:tblGrid>
      <w:tr w:rsidR="00BC13DE" w:rsidRPr="00F07F94" w14:paraId="5D22102D" w14:textId="77777777" w:rsidTr="003C7CF8">
        <w:trPr>
          <w:jc w:val="center"/>
        </w:trPr>
        <w:tc>
          <w:tcPr>
            <w:tcW w:w="0" w:type="auto"/>
            <w:vMerge w:val="restart"/>
            <w:vAlign w:val="center"/>
            <w:hideMark/>
          </w:tcPr>
          <w:p w14:paraId="347B961E" w14:textId="6DDEEEB9" w:rsidR="00BC13DE" w:rsidRPr="00F07F94" w:rsidRDefault="00BC13DE" w:rsidP="003C7CF8">
            <w:pPr>
              <w:pStyle w:val="Default"/>
              <w:rPr>
                <w:rFonts w:ascii="Times New Roman" w:hAnsi="Times New Roman"/>
                <w:sz w:val="22"/>
              </w:rPr>
            </w:pPr>
            <w:bookmarkStart w:id="15" w:name="_Hlk57980780"/>
            <w:r w:rsidRPr="00F07F94">
              <w:rPr>
                <w:rFonts w:ascii="Times New Roman" w:hAnsi="Times New Roman"/>
                <w:sz w:val="22"/>
              </w:rPr>
              <w:t xml:space="preserve">Kryterium </w:t>
            </w:r>
            <w:r w:rsidR="002A57B5">
              <w:rPr>
                <w:rFonts w:ascii="Times New Roman" w:hAnsi="Times New Roman"/>
                <w:sz w:val="22"/>
              </w:rPr>
              <w:t>3</w:t>
            </w:r>
            <w:r w:rsidRPr="00F07F94">
              <w:rPr>
                <w:rFonts w:ascii="Times New Roman" w:hAnsi="Times New Roman"/>
                <w:sz w:val="22"/>
              </w:rPr>
              <w:t xml:space="preserve">  = </w:t>
            </w:r>
          </w:p>
        </w:tc>
        <w:tc>
          <w:tcPr>
            <w:tcW w:w="0" w:type="auto"/>
            <w:tcBorders>
              <w:top w:val="nil"/>
              <w:left w:val="nil"/>
              <w:bottom w:val="single" w:sz="4" w:space="0" w:color="auto"/>
              <w:right w:val="nil"/>
            </w:tcBorders>
            <w:vAlign w:val="center"/>
            <w:hideMark/>
          </w:tcPr>
          <w:p w14:paraId="043AC19B" w14:textId="771ABAA9" w:rsidR="00BC13DE" w:rsidRPr="00F07F94" w:rsidRDefault="00BC13DE" w:rsidP="001F5291">
            <w:pPr>
              <w:pStyle w:val="Default"/>
              <w:jc w:val="center"/>
              <w:rPr>
                <w:rFonts w:ascii="Times New Roman" w:hAnsi="Times New Roman"/>
                <w:sz w:val="22"/>
              </w:rPr>
            </w:pPr>
            <w:r w:rsidRPr="00F07F94">
              <w:rPr>
                <w:rFonts w:ascii="Times New Roman" w:hAnsi="Times New Roman"/>
                <w:sz w:val="22"/>
              </w:rPr>
              <w:t xml:space="preserve">Termin gwarancji </w:t>
            </w:r>
            <w:r w:rsidR="00F07F94" w:rsidRPr="00F07F94">
              <w:rPr>
                <w:rFonts w:ascii="Times New Roman" w:hAnsi="Times New Roman"/>
                <w:sz w:val="22"/>
              </w:rPr>
              <w:t xml:space="preserve">z </w:t>
            </w:r>
            <w:r w:rsidRPr="00F07F94">
              <w:rPr>
                <w:rFonts w:ascii="Times New Roman" w:hAnsi="Times New Roman"/>
                <w:sz w:val="22"/>
              </w:rPr>
              <w:t xml:space="preserve">oferty ocenianej x </w:t>
            </w:r>
            <w:r w:rsidR="00B369E7">
              <w:rPr>
                <w:rFonts w:ascii="Times New Roman" w:hAnsi="Times New Roman"/>
                <w:sz w:val="22"/>
              </w:rPr>
              <w:t>1</w:t>
            </w:r>
            <w:r w:rsidR="006A0FAD">
              <w:rPr>
                <w:rFonts w:ascii="Times New Roman" w:hAnsi="Times New Roman"/>
                <w:sz w:val="22"/>
              </w:rPr>
              <w:t>5</w:t>
            </w:r>
          </w:p>
        </w:tc>
      </w:tr>
      <w:tr w:rsidR="00BC13DE" w:rsidRPr="00C728BB" w14:paraId="7D660832" w14:textId="77777777" w:rsidTr="003C7CF8">
        <w:trPr>
          <w:jc w:val="center"/>
        </w:trPr>
        <w:tc>
          <w:tcPr>
            <w:tcW w:w="0" w:type="auto"/>
            <w:vMerge/>
            <w:vAlign w:val="center"/>
            <w:hideMark/>
          </w:tcPr>
          <w:p w14:paraId="7ED38960" w14:textId="77777777" w:rsidR="00BC13DE" w:rsidRPr="00F07F94" w:rsidRDefault="00BC13DE" w:rsidP="003C7CF8">
            <w:pPr>
              <w:pStyle w:val="Default"/>
              <w:rPr>
                <w:rFonts w:ascii="Times New Roman" w:hAnsi="Times New Roman"/>
                <w:sz w:val="22"/>
              </w:rPr>
            </w:pPr>
          </w:p>
        </w:tc>
        <w:tc>
          <w:tcPr>
            <w:tcW w:w="0" w:type="auto"/>
            <w:tcBorders>
              <w:top w:val="single" w:sz="4" w:space="0" w:color="auto"/>
              <w:left w:val="nil"/>
              <w:bottom w:val="nil"/>
              <w:right w:val="nil"/>
            </w:tcBorders>
            <w:vAlign w:val="center"/>
            <w:hideMark/>
          </w:tcPr>
          <w:p w14:paraId="144A31D2" w14:textId="77777777" w:rsidR="00BC13DE" w:rsidRPr="00C728BB" w:rsidRDefault="00BC13DE" w:rsidP="001F5291">
            <w:pPr>
              <w:pStyle w:val="Default"/>
              <w:jc w:val="center"/>
              <w:rPr>
                <w:rFonts w:ascii="Times New Roman" w:hAnsi="Times New Roman"/>
                <w:sz w:val="22"/>
              </w:rPr>
            </w:pPr>
            <w:r w:rsidRPr="00F07F94">
              <w:rPr>
                <w:rFonts w:ascii="Times New Roman" w:hAnsi="Times New Roman"/>
                <w:sz w:val="22"/>
              </w:rPr>
              <w:t>Termin oferty z najdłuższym okresem gwarancyjnym</w:t>
            </w:r>
          </w:p>
        </w:tc>
      </w:tr>
      <w:bookmarkEnd w:id="15"/>
    </w:tbl>
    <w:p w14:paraId="4495CC1F" w14:textId="77777777" w:rsidR="00B369E7" w:rsidRDefault="00B369E7" w:rsidP="00E04F57">
      <w:pPr>
        <w:pStyle w:val="Default"/>
        <w:jc w:val="both"/>
        <w:rPr>
          <w:rFonts w:ascii="Times New Roman" w:hAnsi="Times New Roman" w:cs="Times New Roman"/>
          <w:sz w:val="22"/>
          <w:szCs w:val="22"/>
        </w:rPr>
      </w:pPr>
    </w:p>
    <w:p w14:paraId="4BB4D483" w14:textId="5DF74CD3" w:rsidR="00846BF7" w:rsidRPr="00A17CE7" w:rsidRDefault="00846BF7" w:rsidP="00DC0D68">
      <w:pPr>
        <w:pStyle w:val="Default"/>
        <w:numPr>
          <w:ilvl w:val="0"/>
          <w:numId w:val="6"/>
        </w:numPr>
        <w:jc w:val="both"/>
        <w:rPr>
          <w:rFonts w:ascii="Times New Roman" w:hAnsi="Times New Roman" w:cs="Times New Roman"/>
          <w:sz w:val="22"/>
          <w:szCs w:val="22"/>
        </w:rPr>
      </w:pPr>
      <w:r w:rsidRPr="00846BF7">
        <w:rPr>
          <w:rFonts w:ascii="Times New Roman" w:hAnsi="Times New Roman" w:cs="Times New Roman"/>
          <w:sz w:val="22"/>
          <w:szCs w:val="22"/>
        </w:rPr>
        <w:t>W kryterium „</w:t>
      </w:r>
      <w:r w:rsidRPr="00A17CE7">
        <w:rPr>
          <w:rFonts w:ascii="Times New Roman" w:hAnsi="Times New Roman" w:cs="Times New Roman"/>
          <w:sz w:val="22"/>
          <w:szCs w:val="22"/>
        </w:rPr>
        <w:t xml:space="preserve">Parametr EKO – </w:t>
      </w:r>
      <w:r w:rsidR="002A57B5" w:rsidRPr="00A17CE7">
        <w:rPr>
          <w:rFonts w:ascii="Times New Roman" w:hAnsi="Times New Roman" w:cs="Times New Roman"/>
          <w:sz w:val="22"/>
          <w:szCs w:val="22"/>
        </w:rPr>
        <w:t>zużycie energii elektrycznej w</w:t>
      </w:r>
      <w:r w:rsidRPr="00A17CE7">
        <w:rPr>
          <w:rFonts w:ascii="Times New Roman" w:hAnsi="Times New Roman" w:cs="Times New Roman"/>
          <w:sz w:val="22"/>
          <w:szCs w:val="22"/>
        </w:rPr>
        <w:t xml:space="preserve"> kW</w:t>
      </w:r>
      <w:r w:rsidR="002A57B5" w:rsidRPr="00A17CE7">
        <w:rPr>
          <w:rFonts w:ascii="Times New Roman" w:hAnsi="Times New Roman" w:cs="Times New Roman"/>
          <w:sz w:val="22"/>
          <w:szCs w:val="22"/>
        </w:rPr>
        <w:t>/</w:t>
      </w:r>
      <w:r w:rsidRPr="00A17CE7">
        <w:rPr>
          <w:rFonts w:ascii="Times New Roman" w:hAnsi="Times New Roman" w:cs="Times New Roman"/>
          <w:sz w:val="22"/>
          <w:szCs w:val="22"/>
        </w:rPr>
        <w:t>h” najwyższą liczbę punktów (</w:t>
      </w:r>
      <w:r w:rsidR="002A57B5" w:rsidRPr="00A17CE7">
        <w:rPr>
          <w:rFonts w:ascii="Times New Roman" w:hAnsi="Times New Roman" w:cs="Times New Roman"/>
          <w:sz w:val="22"/>
          <w:szCs w:val="22"/>
        </w:rPr>
        <w:t>5</w:t>
      </w:r>
      <w:r w:rsidRPr="00A17CE7">
        <w:rPr>
          <w:rFonts w:ascii="Times New Roman" w:hAnsi="Times New Roman" w:cs="Times New Roman"/>
          <w:sz w:val="22"/>
          <w:szCs w:val="22"/>
        </w:rPr>
        <w:t>) otrzyma oferta, która będzie zawierała najkorzystniejszą wartość parametru Eko, tj. najniższ</w:t>
      </w:r>
      <w:r w:rsidR="002A57B5" w:rsidRPr="00A17CE7">
        <w:rPr>
          <w:rFonts w:ascii="Times New Roman" w:hAnsi="Times New Roman" w:cs="Times New Roman"/>
          <w:sz w:val="22"/>
          <w:szCs w:val="22"/>
        </w:rPr>
        <w:t>ą wartość zużycia prądu dla uśrednionego, mieszanego cyklu pracy</w:t>
      </w:r>
      <w:r w:rsidRPr="00A17CE7">
        <w:rPr>
          <w:rFonts w:ascii="Times New Roman" w:hAnsi="Times New Roman" w:cs="Times New Roman"/>
          <w:sz w:val="22"/>
          <w:szCs w:val="22"/>
        </w:rPr>
        <w:t>, wyrażon</w:t>
      </w:r>
      <w:r w:rsidR="002A57B5" w:rsidRPr="00A17CE7">
        <w:rPr>
          <w:rFonts w:ascii="Times New Roman" w:hAnsi="Times New Roman" w:cs="Times New Roman"/>
          <w:sz w:val="22"/>
          <w:szCs w:val="22"/>
        </w:rPr>
        <w:t>ą</w:t>
      </w:r>
      <w:r w:rsidRPr="00A17CE7">
        <w:rPr>
          <w:rFonts w:ascii="Times New Roman" w:hAnsi="Times New Roman" w:cs="Times New Roman"/>
          <w:sz w:val="22"/>
          <w:szCs w:val="22"/>
        </w:rPr>
        <w:t xml:space="preserve"> w jednostce kW</w:t>
      </w:r>
      <w:r w:rsidR="002A57B5" w:rsidRPr="00A17CE7">
        <w:rPr>
          <w:rFonts w:ascii="Times New Roman" w:hAnsi="Times New Roman" w:cs="Times New Roman"/>
          <w:sz w:val="22"/>
          <w:szCs w:val="22"/>
        </w:rPr>
        <w:t>/</w:t>
      </w:r>
      <w:r w:rsidRPr="00A17CE7">
        <w:rPr>
          <w:rFonts w:ascii="Times New Roman" w:hAnsi="Times New Roman" w:cs="Times New Roman"/>
          <w:sz w:val="22"/>
          <w:szCs w:val="22"/>
        </w:rPr>
        <w:t xml:space="preserve">h. Każda następna oferta otrzyma ilość punktów zgodną ze wzorem: </w:t>
      </w:r>
    </w:p>
    <w:tbl>
      <w:tblPr>
        <w:tblW w:w="0" w:type="auto"/>
        <w:jc w:val="center"/>
        <w:tblLook w:val="01E0" w:firstRow="1" w:lastRow="1" w:firstColumn="1" w:lastColumn="1" w:noHBand="0" w:noVBand="0"/>
      </w:tblPr>
      <w:tblGrid>
        <w:gridCol w:w="1477"/>
        <w:gridCol w:w="4584"/>
      </w:tblGrid>
      <w:tr w:rsidR="00846BF7" w:rsidRPr="00AD061B" w14:paraId="61F165F2" w14:textId="77777777" w:rsidTr="00A7551F">
        <w:trPr>
          <w:trHeight w:val="413"/>
          <w:jc w:val="center"/>
        </w:trPr>
        <w:tc>
          <w:tcPr>
            <w:tcW w:w="0" w:type="auto"/>
            <w:vMerge w:val="restart"/>
            <w:vAlign w:val="center"/>
            <w:hideMark/>
          </w:tcPr>
          <w:p w14:paraId="73498BB7" w14:textId="4F0860A6" w:rsidR="00846BF7" w:rsidRPr="00A17CE7" w:rsidRDefault="00846BF7" w:rsidP="00A7551F">
            <w:pPr>
              <w:spacing w:after="0"/>
              <w:rPr>
                <w:rFonts w:ascii="Times New Roman" w:hAnsi="Times New Roman"/>
                <w:sz w:val="22"/>
              </w:rPr>
            </w:pPr>
            <w:r w:rsidRPr="00A17CE7">
              <w:rPr>
                <w:rFonts w:ascii="Times New Roman" w:hAnsi="Times New Roman"/>
                <w:sz w:val="22"/>
              </w:rPr>
              <w:t xml:space="preserve">Kryterium </w:t>
            </w:r>
            <w:r w:rsidR="002A57B5" w:rsidRPr="00A17CE7">
              <w:rPr>
                <w:rFonts w:ascii="Times New Roman" w:hAnsi="Times New Roman"/>
                <w:sz w:val="22"/>
              </w:rPr>
              <w:t>4</w:t>
            </w:r>
            <w:r w:rsidRPr="00A17CE7">
              <w:rPr>
                <w:rFonts w:ascii="Times New Roman" w:hAnsi="Times New Roman"/>
                <w:sz w:val="22"/>
              </w:rPr>
              <w:t xml:space="preserve"> = </w:t>
            </w:r>
          </w:p>
        </w:tc>
        <w:tc>
          <w:tcPr>
            <w:tcW w:w="0" w:type="auto"/>
            <w:tcBorders>
              <w:top w:val="nil"/>
              <w:left w:val="nil"/>
              <w:bottom w:val="single" w:sz="4" w:space="0" w:color="auto"/>
              <w:right w:val="nil"/>
            </w:tcBorders>
            <w:vAlign w:val="center"/>
            <w:hideMark/>
          </w:tcPr>
          <w:p w14:paraId="114474F1" w14:textId="77777777" w:rsidR="002A57B5" w:rsidRPr="00A17CE7" w:rsidRDefault="002A57B5" w:rsidP="002A57B5">
            <w:pPr>
              <w:spacing w:after="0" w:line="240" w:lineRule="auto"/>
              <w:jc w:val="center"/>
              <w:rPr>
                <w:rFonts w:ascii="Times New Roman" w:hAnsi="Times New Roman"/>
                <w:sz w:val="22"/>
              </w:rPr>
            </w:pPr>
            <w:r w:rsidRPr="00A17CE7">
              <w:rPr>
                <w:rFonts w:ascii="Times New Roman" w:hAnsi="Times New Roman"/>
                <w:sz w:val="22"/>
              </w:rPr>
              <w:t>Zużycie energii elektrycznej</w:t>
            </w:r>
            <w:r w:rsidR="00846BF7" w:rsidRPr="00A17CE7">
              <w:rPr>
                <w:rFonts w:ascii="Times New Roman" w:hAnsi="Times New Roman"/>
                <w:sz w:val="22"/>
              </w:rPr>
              <w:t xml:space="preserve"> z oferty </w:t>
            </w:r>
            <w:r w:rsidRPr="00A17CE7">
              <w:rPr>
                <w:rFonts w:ascii="Times New Roman" w:hAnsi="Times New Roman"/>
                <w:sz w:val="22"/>
              </w:rPr>
              <w:t xml:space="preserve">wskazującej </w:t>
            </w:r>
          </w:p>
          <w:p w14:paraId="4EBDC9BE" w14:textId="3B1D661B" w:rsidR="00846BF7" w:rsidRPr="00951246" w:rsidRDefault="00846BF7" w:rsidP="002A57B5">
            <w:pPr>
              <w:spacing w:after="0" w:line="240" w:lineRule="auto"/>
              <w:jc w:val="center"/>
              <w:rPr>
                <w:rFonts w:ascii="Times New Roman" w:eastAsia="Times New Roman" w:hAnsi="Times New Roman"/>
                <w:snapToGrid w:val="0"/>
                <w:sz w:val="22"/>
                <w:szCs w:val="20"/>
              </w:rPr>
            </w:pPr>
            <w:r w:rsidRPr="00A17CE7">
              <w:rPr>
                <w:rFonts w:ascii="Times New Roman" w:hAnsi="Times New Roman"/>
                <w:sz w:val="22"/>
              </w:rPr>
              <w:t>najniżs</w:t>
            </w:r>
            <w:r w:rsidR="002A57B5" w:rsidRPr="00A17CE7">
              <w:rPr>
                <w:rFonts w:ascii="Times New Roman" w:hAnsi="Times New Roman"/>
                <w:sz w:val="22"/>
              </w:rPr>
              <w:t>zą wartość zużycia</w:t>
            </w:r>
            <w:r w:rsidRPr="00A17CE7">
              <w:rPr>
                <w:rFonts w:ascii="Times New Roman" w:hAnsi="Times New Roman"/>
                <w:sz w:val="22"/>
              </w:rPr>
              <w:t xml:space="preserve">  x </w:t>
            </w:r>
            <w:r w:rsidR="002A57B5" w:rsidRPr="00A17CE7">
              <w:rPr>
                <w:rFonts w:ascii="Times New Roman" w:hAnsi="Times New Roman"/>
                <w:sz w:val="22"/>
              </w:rPr>
              <w:t>5</w:t>
            </w:r>
          </w:p>
        </w:tc>
      </w:tr>
      <w:tr w:rsidR="00846BF7" w:rsidRPr="00AD061B" w14:paraId="30F51E7F" w14:textId="77777777" w:rsidTr="00A7551F">
        <w:trPr>
          <w:trHeight w:val="171"/>
          <w:jc w:val="center"/>
        </w:trPr>
        <w:tc>
          <w:tcPr>
            <w:tcW w:w="0" w:type="auto"/>
            <w:vMerge/>
            <w:vAlign w:val="center"/>
            <w:hideMark/>
          </w:tcPr>
          <w:p w14:paraId="04E0F2A6" w14:textId="77777777" w:rsidR="00846BF7" w:rsidRPr="00AD061B" w:rsidRDefault="00846BF7" w:rsidP="00A7551F">
            <w:pPr>
              <w:spacing w:after="0"/>
              <w:rPr>
                <w:rFonts w:ascii="Times New Roman" w:hAnsi="Times New Roman"/>
                <w:sz w:val="22"/>
              </w:rPr>
            </w:pPr>
          </w:p>
        </w:tc>
        <w:tc>
          <w:tcPr>
            <w:tcW w:w="0" w:type="auto"/>
            <w:tcBorders>
              <w:top w:val="single" w:sz="4" w:space="0" w:color="auto"/>
              <w:left w:val="nil"/>
              <w:bottom w:val="nil"/>
              <w:right w:val="nil"/>
            </w:tcBorders>
            <w:vAlign w:val="center"/>
            <w:hideMark/>
          </w:tcPr>
          <w:p w14:paraId="7FBA8108" w14:textId="2B133B48" w:rsidR="00846BF7" w:rsidRPr="00AD061B" w:rsidRDefault="002A57B5" w:rsidP="00A7551F">
            <w:pPr>
              <w:spacing w:after="0" w:line="240" w:lineRule="auto"/>
              <w:jc w:val="center"/>
              <w:rPr>
                <w:rFonts w:ascii="Times New Roman" w:hAnsi="Times New Roman"/>
                <w:sz w:val="22"/>
              </w:rPr>
            </w:pPr>
            <w:r>
              <w:rPr>
                <w:rFonts w:ascii="Times New Roman" w:eastAsia="Times New Roman" w:hAnsi="Times New Roman"/>
                <w:snapToGrid w:val="0"/>
                <w:sz w:val="22"/>
                <w:szCs w:val="20"/>
              </w:rPr>
              <w:t>Zużycie energii elektrycznej</w:t>
            </w:r>
            <w:r w:rsidR="00846BF7">
              <w:rPr>
                <w:rFonts w:ascii="Times New Roman" w:eastAsia="Times New Roman" w:hAnsi="Times New Roman"/>
                <w:snapToGrid w:val="0"/>
                <w:sz w:val="22"/>
              </w:rPr>
              <w:t xml:space="preserve"> w ofercie ocenianej</w:t>
            </w:r>
          </w:p>
        </w:tc>
      </w:tr>
    </w:tbl>
    <w:p w14:paraId="59B22F0F" w14:textId="77777777" w:rsidR="002722FB" w:rsidRDefault="002722FB" w:rsidP="00E04F57">
      <w:pPr>
        <w:pStyle w:val="Default"/>
        <w:jc w:val="both"/>
        <w:rPr>
          <w:rFonts w:ascii="Times New Roman" w:hAnsi="Times New Roman" w:cs="Times New Roman"/>
          <w:sz w:val="22"/>
          <w:szCs w:val="22"/>
        </w:rPr>
      </w:pPr>
    </w:p>
    <w:p w14:paraId="03FF7C41" w14:textId="38957B91" w:rsidR="00624F76" w:rsidRPr="00AD061B" w:rsidRDefault="00E37C22" w:rsidP="00E04F57">
      <w:pPr>
        <w:pStyle w:val="Default"/>
        <w:jc w:val="both"/>
        <w:rPr>
          <w:rFonts w:ascii="Times New Roman" w:hAnsi="Times New Roman" w:cs="Times New Roman"/>
          <w:sz w:val="22"/>
          <w:szCs w:val="22"/>
        </w:rPr>
      </w:pPr>
      <w:r w:rsidRPr="00AD061B">
        <w:rPr>
          <w:rFonts w:ascii="Times New Roman" w:hAnsi="Times New Roman" w:cs="Times New Roman"/>
          <w:sz w:val="22"/>
          <w:szCs w:val="22"/>
        </w:rPr>
        <w:lastRenderedPageBreak/>
        <w:t>Sposób wyliczenia punktacji: PKT = Kryterium 1 + Kryteriu</w:t>
      </w:r>
      <w:r w:rsidR="00C8502A">
        <w:rPr>
          <w:rFonts w:ascii="Times New Roman" w:hAnsi="Times New Roman" w:cs="Times New Roman"/>
          <w:sz w:val="22"/>
          <w:szCs w:val="22"/>
        </w:rPr>
        <w:t>m 2</w:t>
      </w:r>
      <w:r w:rsidR="00B369E7">
        <w:rPr>
          <w:rFonts w:ascii="Times New Roman" w:hAnsi="Times New Roman" w:cs="Times New Roman"/>
          <w:sz w:val="22"/>
          <w:szCs w:val="22"/>
        </w:rPr>
        <w:t xml:space="preserve"> + Kryterium 3</w:t>
      </w:r>
      <w:r w:rsidR="000853A3">
        <w:rPr>
          <w:rFonts w:ascii="Times New Roman" w:hAnsi="Times New Roman" w:cs="Times New Roman"/>
          <w:sz w:val="22"/>
          <w:szCs w:val="22"/>
        </w:rPr>
        <w:t xml:space="preserve"> + Kryterium 4</w:t>
      </w:r>
      <w:r w:rsidR="00C8502A">
        <w:rPr>
          <w:rFonts w:ascii="Times New Roman" w:hAnsi="Times New Roman" w:cs="Times New Roman"/>
          <w:sz w:val="22"/>
          <w:szCs w:val="22"/>
        </w:rPr>
        <w:t>, max: 100 pkt</w:t>
      </w:r>
      <w:r w:rsidR="00BC2EF6" w:rsidRPr="00AD061B">
        <w:rPr>
          <w:rFonts w:ascii="Times New Roman" w:hAnsi="Times New Roman" w:cs="Times New Roman"/>
          <w:sz w:val="22"/>
          <w:szCs w:val="22"/>
        </w:rPr>
        <w:t>.</w:t>
      </w:r>
      <w:r w:rsidR="006562EE">
        <w:rPr>
          <w:rFonts w:ascii="Times New Roman" w:hAnsi="Times New Roman" w:cs="Times New Roman"/>
          <w:sz w:val="22"/>
          <w:szCs w:val="22"/>
        </w:rPr>
        <w:t xml:space="preserve"> Jako najkorzystniejsza zostanie wybrana oferta z największą liczbą punktów, z uwzględnieniem powyższej metodologii. </w:t>
      </w:r>
    </w:p>
    <w:p w14:paraId="196D1B61" w14:textId="77777777" w:rsidR="00424851" w:rsidRPr="00AD061B" w:rsidRDefault="00424851" w:rsidP="00C41A1F">
      <w:pPr>
        <w:pStyle w:val="Default"/>
        <w:rPr>
          <w:rFonts w:ascii="Times New Roman" w:hAnsi="Times New Roman" w:cs="Times New Roman"/>
          <w:sz w:val="22"/>
          <w:szCs w:val="22"/>
        </w:rPr>
      </w:pPr>
    </w:p>
    <w:p w14:paraId="03FF7C43" w14:textId="77777777" w:rsidR="00C41A1F" w:rsidRPr="00E04F57" w:rsidRDefault="00C976CD" w:rsidP="00E04F57">
      <w:pPr>
        <w:pStyle w:val="Default"/>
        <w:rPr>
          <w:rFonts w:ascii="Times New Roman" w:hAnsi="Times New Roman" w:cs="Times New Roman"/>
          <w:b/>
          <w:bCs/>
          <w:sz w:val="22"/>
          <w:szCs w:val="22"/>
          <w:u w:val="single"/>
        </w:rPr>
      </w:pPr>
      <w:r w:rsidRPr="00E04F57">
        <w:rPr>
          <w:rFonts w:ascii="Times New Roman" w:hAnsi="Times New Roman" w:cs="Times New Roman"/>
          <w:b/>
          <w:bCs/>
          <w:sz w:val="22"/>
          <w:szCs w:val="22"/>
          <w:u w:val="single"/>
        </w:rPr>
        <w:t>VIII.</w:t>
      </w:r>
      <w:r w:rsidR="00E04F57">
        <w:rPr>
          <w:rFonts w:ascii="Times New Roman" w:hAnsi="Times New Roman" w:cs="Times New Roman"/>
          <w:b/>
          <w:bCs/>
          <w:sz w:val="22"/>
          <w:szCs w:val="22"/>
          <w:u w:val="single"/>
        </w:rPr>
        <w:t xml:space="preserve"> </w:t>
      </w:r>
      <w:r w:rsidR="00D5577E" w:rsidRPr="00E04F57">
        <w:rPr>
          <w:rFonts w:ascii="Times New Roman" w:hAnsi="Times New Roman" w:cs="Times New Roman"/>
          <w:b/>
          <w:bCs/>
          <w:sz w:val="22"/>
          <w:szCs w:val="22"/>
          <w:u w:val="single"/>
        </w:rPr>
        <w:t xml:space="preserve"> </w:t>
      </w:r>
      <w:r w:rsidR="00C41A1F" w:rsidRPr="00E04F57">
        <w:rPr>
          <w:rFonts w:ascii="Times New Roman" w:hAnsi="Times New Roman" w:cs="Times New Roman"/>
          <w:b/>
          <w:bCs/>
          <w:sz w:val="22"/>
          <w:szCs w:val="22"/>
          <w:u w:val="single"/>
        </w:rPr>
        <w:t xml:space="preserve">MIEJSCE ORAZ TERMIN SKŁADANIA OFERT </w:t>
      </w:r>
    </w:p>
    <w:p w14:paraId="03FF7C44" w14:textId="6C15CF96" w:rsidR="007D1C62" w:rsidRPr="00A51CF3" w:rsidRDefault="00C41A1F" w:rsidP="00E04F57">
      <w:pPr>
        <w:pStyle w:val="Default"/>
        <w:jc w:val="both"/>
        <w:rPr>
          <w:rFonts w:ascii="Times New Roman" w:hAnsi="Times New Roman" w:cs="Times New Roman"/>
          <w:b/>
          <w:bCs/>
          <w:sz w:val="22"/>
          <w:szCs w:val="22"/>
        </w:rPr>
      </w:pPr>
      <w:r w:rsidRPr="00E04F57">
        <w:rPr>
          <w:rFonts w:ascii="Times New Roman" w:hAnsi="Times New Roman" w:cs="Times New Roman"/>
          <w:b/>
          <w:bCs/>
          <w:sz w:val="22"/>
          <w:szCs w:val="22"/>
        </w:rPr>
        <w:t>-</w:t>
      </w:r>
      <w:r w:rsidRPr="00E04F57">
        <w:rPr>
          <w:rFonts w:ascii="Times New Roman" w:hAnsi="Times New Roman" w:cs="Times New Roman"/>
          <w:sz w:val="22"/>
          <w:szCs w:val="22"/>
        </w:rPr>
        <w:t xml:space="preserve"> </w:t>
      </w:r>
      <w:r w:rsidRPr="00FB1783">
        <w:rPr>
          <w:rFonts w:ascii="Times New Roman" w:hAnsi="Times New Roman" w:cs="Times New Roman"/>
          <w:b/>
          <w:sz w:val="22"/>
          <w:szCs w:val="22"/>
        </w:rPr>
        <w:t>Termin składania ofert</w:t>
      </w:r>
      <w:r w:rsidRPr="00C6531D">
        <w:rPr>
          <w:rFonts w:ascii="Times New Roman" w:hAnsi="Times New Roman" w:cs="Times New Roman"/>
          <w:sz w:val="22"/>
          <w:szCs w:val="22"/>
        </w:rPr>
        <w:t xml:space="preserve">: </w:t>
      </w:r>
      <w:r w:rsidR="00471128" w:rsidRPr="00C6531D">
        <w:rPr>
          <w:rFonts w:ascii="Times New Roman" w:hAnsi="Times New Roman" w:cs="Times New Roman"/>
          <w:b/>
          <w:sz w:val="22"/>
          <w:szCs w:val="22"/>
        </w:rPr>
        <w:t>04.08</w:t>
      </w:r>
      <w:r w:rsidR="00624F76" w:rsidRPr="00C6531D">
        <w:rPr>
          <w:rFonts w:ascii="Times New Roman" w:hAnsi="Times New Roman" w:cs="Times New Roman"/>
          <w:b/>
          <w:sz w:val="22"/>
          <w:szCs w:val="22"/>
        </w:rPr>
        <w:t>.</w:t>
      </w:r>
      <w:r w:rsidR="00506AD1" w:rsidRPr="00C6531D">
        <w:rPr>
          <w:rFonts w:ascii="Times New Roman" w:hAnsi="Times New Roman" w:cs="Times New Roman"/>
          <w:b/>
          <w:sz w:val="22"/>
          <w:szCs w:val="22"/>
        </w:rPr>
        <w:t>202</w:t>
      </w:r>
      <w:r w:rsidR="0068683E" w:rsidRPr="00C6531D">
        <w:rPr>
          <w:rFonts w:ascii="Times New Roman" w:hAnsi="Times New Roman" w:cs="Times New Roman"/>
          <w:b/>
          <w:sz w:val="22"/>
          <w:szCs w:val="22"/>
        </w:rPr>
        <w:t>3</w:t>
      </w:r>
      <w:r w:rsidR="00CD6708" w:rsidRPr="00C6531D">
        <w:rPr>
          <w:rFonts w:ascii="Times New Roman" w:hAnsi="Times New Roman" w:cs="Times New Roman"/>
          <w:b/>
          <w:bCs/>
          <w:sz w:val="22"/>
          <w:szCs w:val="22"/>
        </w:rPr>
        <w:t>,</w:t>
      </w:r>
      <w:r w:rsidR="00A51CF3" w:rsidRPr="00C6531D">
        <w:rPr>
          <w:rFonts w:ascii="Times New Roman" w:hAnsi="Times New Roman" w:cs="Times New Roman"/>
          <w:b/>
          <w:bCs/>
          <w:sz w:val="22"/>
          <w:szCs w:val="22"/>
        </w:rPr>
        <w:t xml:space="preserve"> godz. 1</w:t>
      </w:r>
      <w:r w:rsidR="00DA0BF4" w:rsidRPr="00C6531D">
        <w:rPr>
          <w:rFonts w:ascii="Times New Roman" w:hAnsi="Times New Roman" w:cs="Times New Roman"/>
          <w:b/>
          <w:bCs/>
          <w:sz w:val="22"/>
          <w:szCs w:val="22"/>
        </w:rPr>
        <w:t>0</w:t>
      </w:r>
      <w:r w:rsidR="007F11B8" w:rsidRPr="00C6531D">
        <w:rPr>
          <w:rFonts w:ascii="Times New Roman" w:hAnsi="Times New Roman" w:cs="Times New Roman"/>
          <w:b/>
          <w:bCs/>
          <w:sz w:val="22"/>
          <w:szCs w:val="22"/>
        </w:rPr>
        <w:t>:</w:t>
      </w:r>
      <w:r w:rsidR="00D727D6" w:rsidRPr="00C6531D">
        <w:rPr>
          <w:rFonts w:ascii="Times New Roman" w:hAnsi="Times New Roman" w:cs="Times New Roman"/>
          <w:b/>
          <w:bCs/>
          <w:sz w:val="22"/>
          <w:szCs w:val="22"/>
        </w:rPr>
        <w:t>0</w:t>
      </w:r>
      <w:r w:rsidR="00702217" w:rsidRPr="00C6531D">
        <w:rPr>
          <w:rFonts w:ascii="Times New Roman" w:hAnsi="Times New Roman" w:cs="Times New Roman"/>
          <w:b/>
          <w:bCs/>
          <w:sz w:val="22"/>
          <w:szCs w:val="22"/>
        </w:rPr>
        <w:t>0</w:t>
      </w:r>
      <w:r w:rsidR="003918AF" w:rsidRPr="00C6531D">
        <w:rPr>
          <w:rFonts w:ascii="Times New Roman" w:hAnsi="Times New Roman" w:cs="Times New Roman"/>
          <w:b/>
          <w:bCs/>
          <w:sz w:val="22"/>
          <w:szCs w:val="22"/>
        </w:rPr>
        <w:t xml:space="preserve"> CE</w:t>
      </w:r>
      <w:r w:rsidR="00E63B7F" w:rsidRPr="00C6531D">
        <w:rPr>
          <w:rFonts w:ascii="Times New Roman" w:hAnsi="Times New Roman" w:cs="Times New Roman"/>
          <w:b/>
          <w:bCs/>
          <w:sz w:val="22"/>
          <w:szCs w:val="22"/>
        </w:rPr>
        <w:t>S</w:t>
      </w:r>
      <w:r w:rsidR="003918AF" w:rsidRPr="00C6531D">
        <w:rPr>
          <w:rFonts w:ascii="Times New Roman" w:hAnsi="Times New Roman" w:cs="Times New Roman"/>
          <w:b/>
          <w:bCs/>
          <w:sz w:val="22"/>
          <w:szCs w:val="22"/>
        </w:rPr>
        <w:t>T,</w:t>
      </w:r>
    </w:p>
    <w:p w14:paraId="03FF7C45" w14:textId="681B38F5" w:rsidR="00C41A1F" w:rsidRPr="00A51CF3" w:rsidRDefault="007D1C62" w:rsidP="00E04F57">
      <w:pPr>
        <w:pStyle w:val="Default"/>
        <w:jc w:val="both"/>
        <w:rPr>
          <w:rFonts w:ascii="Times New Roman" w:hAnsi="Times New Roman" w:cs="Times New Roman"/>
          <w:sz w:val="22"/>
          <w:szCs w:val="22"/>
        </w:rPr>
      </w:pPr>
      <w:r w:rsidRPr="00A51CF3">
        <w:rPr>
          <w:rFonts w:ascii="Times New Roman" w:hAnsi="Times New Roman" w:cs="Times New Roman"/>
          <w:b/>
          <w:bCs/>
          <w:sz w:val="22"/>
          <w:szCs w:val="22"/>
        </w:rPr>
        <w:t xml:space="preserve">- </w:t>
      </w:r>
      <w:r w:rsidRPr="00A51CF3">
        <w:rPr>
          <w:rFonts w:ascii="Times New Roman" w:hAnsi="Times New Roman" w:cs="Times New Roman"/>
          <w:bCs/>
          <w:sz w:val="22"/>
          <w:szCs w:val="22"/>
        </w:rPr>
        <w:t>Ważność oferty</w:t>
      </w:r>
      <w:r w:rsidRPr="00A51CF3">
        <w:rPr>
          <w:rFonts w:ascii="Times New Roman" w:hAnsi="Times New Roman" w:cs="Times New Roman"/>
          <w:b/>
          <w:bCs/>
          <w:sz w:val="22"/>
          <w:szCs w:val="22"/>
        </w:rPr>
        <w:t xml:space="preserve">: </w:t>
      </w:r>
      <w:r w:rsidR="00C36294">
        <w:rPr>
          <w:rFonts w:ascii="Times New Roman" w:hAnsi="Times New Roman" w:cs="Times New Roman"/>
          <w:b/>
          <w:bCs/>
          <w:sz w:val="22"/>
          <w:szCs w:val="22"/>
        </w:rPr>
        <w:t xml:space="preserve">wymagane nie mniej niż </w:t>
      </w:r>
      <w:r w:rsidR="00733415">
        <w:rPr>
          <w:rFonts w:ascii="Times New Roman" w:hAnsi="Times New Roman" w:cs="Times New Roman"/>
          <w:b/>
          <w:bCs/>
          <w:sz w:val="22"/>
          <w:szCs w:val="22"/>
        </w:rPr>
        <w:t>3</w:t>
      </w:r>
      <w:r w:rsidR="00277F7C" w:rsidRPr="00A51CF3">
        <w:rPr>
          <w:rFonts w:ascii="Times New Roman" w:hAnsi="Times New Roman" w:cs="Times New Roman"/>
          <w:b/>
          <w:bCs/>
          <w:sz w:val="22"/>
          <w:szCs w:val="22"/>
        </w:rPr>
        <w:t>0</w:t>
      </w:r>
      <w:r w:rsidR="004B6874" w:rsidRPr="00A51CF3">
        <w:rPr>
          <w:rFonts w:ascii="Times New Roman" w:hAnsi="Times New Roman" w:cs="Times New Roman"/>
          <w:b/>
          <w:bCs/>
          <w:sz w:val="22"/>
          <w:szCs w:val="22"/>
        </w:rPr>
        <w:t xml:space="preserve"> dni</w:t>
      </w:r>
      <w:r w:rsidR="00277F7C" w:rsidRPr="00A51CF3">
        <w:rPr>
          <w:rFonts w:ascii="Times New Roman" w:hAnsi="Times New Roman" w:cs="Times New Roman"/>
          <w:b/>
          <w:bCs/>
          <w:sz w:val="22"/>
          <w:szCs w:val="22"/>
        </w:rPr>
        <w:t xml:space="preserve"> od daty otwarcia ofert</w:t>
      </w:r>
      <w:r w:rsidR="003918AF" w:rsidRPr="00A51CF3">
        <w:rPr>
          <w:rFonts w:ascii="Times New Roman" w:hAnsi="Times New Roman" w:cs="Times New Roman"/>
          <w:b/>
          <w:bCs/>
          <w:sz w:val="22"/>
          <w:szCs w:val="22"/>
        </w:rPr>
        <w:t>,</w:t>
      </w:r>
      <w:r w:rsidR="00C41A1F" w:rsidRPr="00A51CF3">
        <w:rPr>
          <w:rFonts w:ascii="Times New Roman" w:hAnsi="Times New Roman" w:cs="Times New Roman"/>
          <w:b/>
          <w:bCs/>
          <w:sz w:val="22"/>
          <w:szCs w:val="22"/>
        </w:rPr>
        <w:t xml:space="preserve"> </w:t>
      </w:r>
    </w:p>
    <w:p w14:paraId="25A8FC83" w14:textId="1F87FB01" w:rsidR="006A1199" w:rsidRDefault="00D5577E" w:rsidP="00DA0BF4">
      <w:pPr>
        <w:spacing w:after="0" w:line="240" w:lineRule="auto"/>
        <w:rPr>
          <w:rFonts w:ascii="Times New Roman" w:hAnsi="Times New Roman"/>
          <w:sz w:val="22"/>
        </w:rPr>
      </w:pPr>
      <w:r w:rsidRPr="00A51CF3">
        <w:rPr>
          <w:rFonts w:ascii="Times New Roman" w:hAnsi="Times New Roman"/>
          <w:b/>
          <w:bCs/>
          <w:sz w:val="22"/>
        </w:rPr>
        <w:t xml:space="preserve">- </w:t>
      </w:r>
      <w:r w:rsidRPr="00A51CF3">
        <w:rPr>
          <w:rFonts w:ascii="Times New Roman" w:hAnsi="Times New Roman"/>
          <w:bCs/>
          <w:sz w:val="22"/>
        </w:rPr>
        <w:t xml:space="preserve">Ofertę wraz z załącznikami należy </w:t>
      </w:r>
      <w:r w:rsidR="0068683E">
        <w:rPr>
          <w:rFonts w:ascii="Times New Roman" w:hAnsi="Times New Roman"/>
          <w:bCs/>
          <w:sz w:val="22"/>
        </w:rPr>
        <w:t>złożyć</w:t>
      </w:r>
      <w:r w:rsidRPr="00A51CF3">
        <w:rPr>
          <w:rFonts w:ascii="Times New Roman" w:hAnsi="Times New Roman"/>
          <w:bCs/>
          <w:sz w:val="22"/>
        </w:rPr>
        <w:t xml:space="preserve"> </w:t>
      </w:r>
      <w:r w:rsidR="006A1199">
        <w:rPr>
          <w:rFonts w:ascii="Times New Roman" w:hAnsi="Times New Roman"/>
          <w:sz w:val="22"/>
        </w:rPr>
        <w:t>za pośrednictwem odnośnej funkcjonalności Bazy konkurencyjności</w:t>
      </w:r>
      <w:r w:rsidR="0068683E">
        <w:rPr>
          <w:rFonts w:ascii="Times New Roman" w:hAnsi="Times New Roman"/>
          <w:sz w:val="22"/>
        </w:rPr>
        <w:t xml:space="preserve"> (BK2021):</w:t>
      </w:r>
      <w:r w:rsidR="0068683E" w:rsidRPr="0068683E">
        <w:t xml:space="preserve"> </w:t>
      </w:r>
      <w:bookmarkStart w:id="16" w:name="_Hlk138327563"/>
      <w:r w:rsidR="0068683E">
        <w:rPr>
          <w:rFonts w:ascii="Times New Roman" w:hAnsi="Times New Roman"/>
          <w:sz w:val="22"/>
        </w:rPr>
        <w:fldChar w:fldCharType="begin"/>
      </w:r>
      <w:r w:rsidR="0068683E">
        <w:rPr>
          <w:rFonts w:ascii="Times New Roman" w:hAnsi="Times New Roman"/>
          <w:sz w:val="22"/>
        </w:rPr>
        <w:instrText>HYPERLINK "</w:instrText>
      </w:r>
      <w:r w:rsidR="0068683E" w:rsidRPr="0068683E">
        <w:rPr>
          <w:rFonts w:ascii="Times New Roman" w:hAnsi="Times New Roman"/>
          <w:sz w:val="22"/>
        </w:rPr>
        <w:instrText>https://bazakonkurencyjnosci.funduszeeuropejskie.gov.pl/</w:instrText>
      </w:r>
      <w:r w:rsidR="0068683E">
        <w:rPr>
          <w:rFonts w:ascii="Times New Roman" w:hAnsi="Times New Roman"/>
          <w:sz w:val="22"/>
        </w:rPr>
        <w:instrText>"</w:instrText>
      </w:r>
      <w:r w:rsidR="0068683E">
        <w:rPr>
          <w:rFonts w:ascii="Times New Roman" w:hAnsi="Times New Roman"/>
          <w:sz w:val="22"/>
        </w:rPr>
      </w:r>
      <w:r w:rsidR="0068683E">
        <w:rPr>
          <w:rFonts w:ascii="Times New Roman" w:hAnsi="Times New Roman"/>
          <w:sz w:val="22"/>
        </w:rPr>
        <w:fldChar w:fldCharType="separate"/>
      </w:r>
      <w:r w:rsidR="0068683E" w:rsidRPr="0072434C">
        <w:rPr>
          <w:rStyle w:val="Hipercze"/>
          <w:rFonts w:ascii="Times New Roman" w:hAnsi="Times New Roman"/>
          <w:sz w:val="22"/>
        </w:rPr>
        <w:t>https://bazakonkurencyjnosci.funduszeeuropejskie.gov.pl/</w:t>
      </w:r>
      <w:r w:rsidR="0068683E">
        <w:rPr>
          <w:rFonts w:ascii="Times New Roman" w:hAnsi="Times New Roman"/>
          <w:sz w:val="22"/>
        </w:rPr>
        <w:fldChar w:fldCharType="end"/>
      </w:r>
      <w:r w:rsidR="0068683E">
        <w:rPr>
          <w:rFonts w:ascii="Times New Roman" w:hAnsi="Times New Roman"/>
          <w:sz w:val="22"/>
        </w:rPr>
        <w:t xml:space="preserve"> </w:t>
      </w:r>
    </w:p>
    <w:bookmarkEnd w:id="16"/>
    <w:p w14:paraId="1F1B8CF6" w14:textId="21227BE1" w:rsidR="0068683E" w:rsidRPr="0068683E" w:rsidRDefault="0068683E" w:rsidP="00DA0BF4">
      <w:pPr>
        <w:spacing w:after="0" w:line="240" w:lineRule="auto"/>
        <w:rPr>
          <w:rFonts w:ascii="Times New Roman" w:hAnsi="Times New Roman"/>
          <w:i/>
          <w:iCs/>
          <w:sz w:val="22"/>
        </w:rPr>
      </w:pPr>
      <w:r w:rsidRPr="0068683E">
        <w:rPr>
          <w:rFonts w:ascii="Times New Roman" w:hAnsi="Times New Roman"/>
          <w:i/>
          <w:iCs/>
          <w:sz w:val="22"/>
        </w:rPr>
        <w:t xml:space="preserve">Uwaga! </w:t>
      </w:r>
      <w:r w:rsidR="00823BE1">
        <w:rPr>
          <w:rFonts w:ascii="Times New Roman" w:hAnsi="Times New Roman"/>
          <w:i/>
          <w:iCs/>
          <w:sz w:val="22"/>
        </w:rPr>
        <w:t>Z</w:t>
      </w:r>
      <w:r w:rsidRPr="0068683E">
        <w:rPr>
          <w:rFonts w:ascii="Times New Roman" w:hAnsi="Times New Roman"/>
          <w:i/>
          <w:iCs/>
          <w:sz w:val="22"/>
        </w:rPr>
        <w:t xml:space="preserve">godnie z pkt. 1) Sekcji 3.2.3. Wytycznych dotyczących kwalifikowalności wydatków na lata 2021-2027, dla zamówień udzielanych w projektach perspektywy 2021-2027, wszystkie oferty powinny być składane za pośrednictwem aplikacji BK2021. </w:t>
      </w:r>
    </w:p>
    <w:p w14:paraId="03FF7C47" w14:textId="4D5040B9" w:rsidR="00D5577E" w:rsidRPr="00E04F57" w:rsidRDefault="00D5577E" w:rsidP="007F11B8">
      <w:pPr>
        <w:spacing w:after="0" w:line="240" w:lineRule="auto"/>
        <w:rPr>
          <w:rFonts w:ascii="Times New Roman" w:hAnsi="Times New Roman"/>
          <w:sz w:val="22"/>
        </w:rPr>
      </w:pPr>
      <w:r w:rsidRPr="00E04F57">
        <w:rPr>
          <w:rFonts w:ascii="Times New Roman" w:hAnsi="Times New Roman"/>
          <w:b/>
          <w:bCs/>
          <w:sz w:val="22"/>
        </w:rPr>
        <w:t xml:space="preserve">- </w:t>
      </w:r>
      <w:r w:rsidRPr="00E04F57">
        <w:rPr>
          <w:rFonts w:ascii="Times New Roman" w:hAnsi="Times New Roman"/>
          <w:sz w:val="22"/>
        </w:rPr>
        <w:t xml:space="preserve">Oferty złożone </w:t>
      </w:r>
      <w:r w:rsidR="0068683E">
        <w:rPr>
          <w:rFonts w:ascii="Times New Roman" w:hAnsi="Times New Roman"/>
          <w:sz w:val="22"/>
        </w:rPr>
        <w:t xml:space="preserve">z pominięciem Bazy konkurencyjności (np. mailowo, osobiście) oraz oferty złożone </w:t>
      </w:r>
      <w:r w:rsidRPr="00E04F57">
        <w:rPr>
          <w:rFonts w:ascii="Times New Roman" w:hAnsi="Times New Roman"/>
          <w:sz w:val="22"/>
        </w:rPr>
        <w:t xml:space="preserve">po terminie nie będą rozpatrywane. Decyduje data i godzina wpłynięcia oferty, </w:t>
      </w:r>
    </w:p>
    <w:p w14:paraId="03FF7C49" w14:textId="77777777" w:rsidR="00D5577E" w:rsidRPr="00E04F57" w:rsidRDefault="00D5577E" w:rsidP="00E04F57">
      <w:pPr>
        <w:pStyle w:val="Default"/>
        <w:spacing w:after="15"/>
        <w:jc w:val="both"/>
        <w:rPr>
          <w:rFonts w:ascii="Times New Roman" w:hAnsi="Times New Roman" w:cs="Times New Roman"/>
          <w:sz w:val="22"/>
          <w:szCs w:val="22"/>
        </w:rPr>
      </w:pPr>
      <w:r w:rsidRPr="00E04F57">
        <w:rPr>
          <w:rFonts w:ascii="Times New Roman" w:hAnsi="Times New Roman" w:cs="Times New Roman"/>
          <w:b/>
          <w:bCs/>
          <w:sz w:val="22"/>
          <w:szCs w:val="22"/>
        </w:rPr>
        <w:t xml:space="preserve">- </w:t>
      </w:r>
      <w:r w:rsidRPr="00E04F57">
        <w:rPr>
          <w:rFonts w:ascii="Times New Roman" w:hAnsi="Times New Roman" w:cs="Times New Roman"/>
          <w:sz w:val="22"/>
          <w:szCs w:val="22"/>
        </w:rPr>
        <w:t>W toku porównywania i oceny ofert Zamawiający może żądać od Oferentów wyjaśnień dotyczących treści złożonych ofert,</w:t>
      </w:r>
    </w:p>
    <w:p w14:paraId="03FF7C4A" w14:textId="77777777" w:rsidR="00D5577E" w:rsidRPr="00E04F57" w:rsidRDefault="00D5577E" w:rsidP="00E04F57">
      <w:pPr>
        <w:pStyle w:val="Default"/>
        <w:spacing w:after="15"/>
        <w:jc w:val="both"/>
        <w:rPr>
          <w:rFonts w:ascii="Times New Roman" w:hAnsi="Times New Roman" w:cs="Times New Roman"/>
          <w:sz w:val="22"/>
          <w:szCs w:val="22"/>
        </w:rPr>
      </w:pPr>
      <w:r w:rsidRPr="00E04F57">
        <w:rPr>
          <w:rFonts w:ascii="Times New Roman" w:hAnsi="Times New Roman" w:cs="Times New Roman"/>
          <w:sz w:val="22"/>
          <w:szCs w:val="22"/>
        </w:rPr>
        <w:t>- Wykonawca ponosi wszystkie koszty związane z przygotowaniem i złożeniem oferty,</w:t>
      </w:r>
      <w:r w:rsidR="007F3A36" w:rsidRPr="00E04F57">
        <w:rPr>
          <w:rFonts w:ascii="Times New Roman" w:hAnsi="Times New Roman" w:cs="Times New Roman"/>
          <w:sz w:val="22"/>
          <w:szCs w:val="22"/>
        </w:rPr>
        <w:t xml:space="preserve"> niezależnie od wyniku postępowania. Zamawiający nie odpowiada za koszty poniesione przez Wykonawcę w związku z przygotowaniem i złożeniem oferty.</w:t>
      </w:r>
    </w:p>
    <w:p w14:paraId="03FF7C4B" w14:textId="13C4730C" w:rsidR="007F11B8" w:rsidRDefault="00D5577E" w:rsidP="00BC3E20">
      <w:pPr>
        <w:pStyle w:val="Default"/>
        <w:rPr>
          <w:rFonts w:ascii="Times New Roman" w:hAnsi="Times New Roman" w:cs="Times New Roman"/>
          <w:sz w:val="22"/>
          <w:szCs w:val="22"/>
        </w:rPr>
      </w:pPr>
      <w:r w:rsidRPr="00E04F57">
        <w:rPr>
          <w:rFonts w:ascii="Times New Roman" w:hAnsi="Times New Roman" w:cs="Times New Roman"/>
          <w:b/>
          <w:bCs/>
          <w:sz w:val="22"/>
          <w:szCs w:val="22"/>
        </w:rPr>
        <w:t xml:space="preserve">- </w:t>
      </w:r>
      <w:r w:rsidRPr="00E04F57">
        <w:rPr>
          <w:rFonts w:ascii="Times New Roman" w:hAnsi="Times New Roman" w:cs="Times New Roman"/>
          <w:sz w:val="22"/>
          <w:szCs w:val="22"/>
        </w:rPr>
        <w:t>Zapytanie ofertowe</w:t>
      </w:r>
      <w:r w:rsidR="00BC3E20">
        <w:rPr>
          <w:rFonts w:ascii="Times New Roman" w:hAnsi="Times New Roman" w:cs="Times New Roman"/>
          <w:sz w:val="22"/>
          <w:szCs w:val="22"/>
        </w:rPr>
        <w:t xml:space="preserve"> zamieszczono w BK2021</w:t>
      </w:r>
      <w:r w:rsidRPr="00E04F57">
        <w:rPr>
          <w:rFonts w:ascii="Times New Roman" w:hAnsi="Times New Roman" w:cs="Times New Roman"/>
          <w:sz w:val="22"/>
          <w:szCs w:val="22"/>
        </w:rPr>
        <w:t>:</w:t>
      </w:r>
      <w:r w:rsidR="00BC3E20">
        <w:t xml:space="preserve"> </w:t>
      </w:r>
      <w:hyperlink r:id="rId8" w:history="1">
        <w:r w:rsidR="00BC3E20" w:rsidRPr="0072434C">
          <w:rPr>
            <w:rStyle w:val="Hipercze"/>
            <w:rFonts w:ascii="Times New Roman" w:hAnsi="Times New Roman" w:cs="Times New Roman"/>
            <w:sz w:val="22"/>
            <w:szCs w:val="22"/>
          </w:rPr>
          <w:t>https://bazakonkurencyjnosci.funduszeeuropejskie.gov.pl/</w:t>
        </w:r>
      </w:hyperlink>
      <w:r w:rsidR="00BC3E20">
        <w:rPr>
          <w:rFonts w:ascii="Times New Roman" w:hAnsi="Times New Roman" w:cs="Times New Roman"/>
          <w:sz w:val="22"/>
          <w:szCs w:val="22"/>
        </w:rPr>
        <w:t xml:space="preserve"> </w:t>
      </w:r>
    </w:p>
    <w:p w14:paraId="3EFB7C01" w14:textId="7228AD10" w:rsidR="00BC3E20" w:rsidRPr="00BC3E20" w:rsidRDefault="007F11B8" w:rsidP="00BC3E20">
      <w:pPr>
        <w:spacing w:after="0" w:line="240" w:lineRule="auto"/>
        <w:textAlignment w:val="baseline"/>
        <w:rPr>
          <w:rFonts w:ascii="Times New Roman" w:hAnsi="Times New Roman"/>
          <w:sz w:val="22"/>
        </w:rPr>
      </w:pPr>
      <w:r>
        <w:rPr>
          <w:rFonts w:ascii="Times New Roman" w:hAnsi="Times New Roman"/>
          <w:color w:val="000000"/>
          <w:sz w:val="22"/>
          <w:lang w:eastAsia="pl-PL"/>
        </w:rPr>
        <w:t xml:space="preserve">- </w:t>
      </w:r>
      <w:r w:rsidR="00D5577E" w:rsidRPr="00AE593D">
        <w:rPr>
          <w:rFonts w:ascii="Times New Roman" w:hAnsi="Times New Roman"/>
          <w:b/>
          <w:sz w:val="22"/>
        </w:rPr>
        <w:t>Otwarcie ofert</w:t>
      </w:r>
      <w:r w:rsidR="00D5577E" w:rsidRPr="00E04F57">
        <w:rPr>
          <w:rFonts w:ascii="Times New Roman" w:hAnsi="Times New Roman"/>
          <w:sz w:val="22"/>
        </w:rPr>
        <w:t xml:space="preserve"> nastąpi </w:t>
      </w:r>
      <w:r w:rsidR="00D74F51" w:rsidRPr="00C6531D">
        <w:rPr>
          <w:rFonts w:ascii="Times New Roman" w:hAnsi="Times New Roman"/>
          <w:b/>
          <w:sz w:val="22"/>
        </w:rPr>
        <w:t xml:space="preserve">dnia </w:t>
      </w:r>
      <w:r w:rsidR="00C6531D" w:rsidRPr="00C6531D">
        <w:rPr>
          <w:rFonts w:ascii="Times New Roman" w:hAnsi="Times New Roman"/>
          <w:b/>
          <w:bCs/>
          <w:sz w:val="22"/>
        </w:rPr>
        <w:t>04</w:t>
      </w:r>
      <w:r w:rsidR="009E1F3E" w:rsidRPr="00C6531D">
        <w:rPr>
          <w:rFonts w:ascii="Times New Roman" w:hAnsi="Times New Roman"/>
          <w:b/>
          <w:bCs/>
          <w:sz w:val="22"/>
        </w:rPr>
        <w:t>.</w:t>
      </w:r>
      <w:r w:rsidR="00B41D3C" w:rsidRPr="00C6531D">
        <w:rPr>
          <w:rFonts w:ascii="Times New Roman" w:hAnsi="Times New Roman"/>
          <w:b/>
          <w:bCs/>
          <w:sz w:val="22"/>
        </w:rPr>
        <w:t>0</w:t>
      </w:r>
      <w:r w:rsidR="00C6531D" w:rsidRPr="00C6531D">
        <w:rPr>
          <w:rFonts w:ascii="Times New Roman" w:hAnsi="Times New Roman"/>
          <w:b/>
          <w:bCs/>
          <w:sz w:val="22"/>
        </w:rPr>
        <w:t>8</w:t>
      </w:r>
      <w:r w:rsidR="00B41D3C" w:rsidRPr="00C6531D">
        <w:rPr>
          <w:rFonts w:ascii="Times New Roman" w:hAnsi="Times New Roman"/>
          <w:b/>
          <w:bCs/>
          <w:sz w:val="22"/>
        </w:rPr>
        <w:t>.202</w:t>
      </w:r>
      <w:r w:rsidR="00BC3E20" w:rsidRPr="00C6531D">
        <w:rPr>
          <w:rFonts w:ascii="Times New Roman" w:hAnsi="Times New Roman"/>
          <w:b/>
          <w:bCs/>
          <w:sz w:val="22"/>
        </w:rPr>
        <w:t>3</w:t>
      </w:r>
      <w:r w:rsidR="00D5577E" w:rsidRPr="00C6531D">
        <w:rPr>
          <w:rFonts w:ascii="Times New Roman" w:hAnsi="Times New Roman"/>
          <w:sz w:val="22"/>
        </w:rPr>
        <w:t xml:space="preserve">, godz. </w:t>
      </w:r>
      <w:r w:rsidR="00A51CF3" w:rsidRPr="00C6531D">
        <w:rPr>
          <w:rFonts w:ascii="Times New Roman" w:hAnsi="Times New Roman"/>
          <w:b/>
          <w:bCs/>
          <w:sz w:val="22"/>
        </w:rPr>
        <w:t>1</w:t>
      </w:r>
      <w:r w:rsidR="00F128BE" w:rsidRPr="00C6531D">
        <w:rPr>
          <w:rFonts w:ascii="Times New Roman" w:hAnsi="Times New Roman"/>
          <w:b/>
          <w:bCs/>
          <w:sz w:val="22"/>
        </w:rPr>
        <w:t>1</w:t>
      </w:r>
      <w:r w:rsidR="00D5577E" w:rsidRPr="00C6531D">
        <w:rPr>
          <w:rFonts w:ascii="Times New Roman" w:hAnsi="Times New Roman"/>
          <w:b/>
          <w:bCs/>
          <w:sz w:val="22"/>
        </w:rPr>
        <w:t>.00 CE</w:t>
      </w:r>
      <w:r w:rsidR="00B41D3C" w:rsidRPr="00C6531D">
        <w:rPr>
          <w:rFonts w:ascii="Times New Roman" w:hAnsi="Times New Roman"/>
          <w:b/>
          <w:bCs/>
          <w:sz w:val="22"/>
        </w:rPr>
        <w:t>S</w:t>
      </w:r>
      <w:r w:rsidR="00D5577E" w:rsidRPr="00C6531D">
        <w:rPr>
          <w:rFonts w:ascii="Times New Roman" w:hAnsi="Times New Roman"/>
          <w:b/>
          <w:bCs/>
          <w:sz w:val="22"/>
        </w:rPr>
        <w:t>T</w:t>
      </w:r>
      <w:r w:rsidR="00D5577E" w:rsidRPr="00C6531D">
        <w:rPr>
          <w:rFonts w:ascii="Times New Roman" w:hAnsi="Times New Roman"/>
          <w:sz w:val="22"/>
        </w:rPr>
        <w:t>, sekretariat</w:t>
      </w:r>
      <w:r w:rsidR="00D5577E" w:rsidRPr="0071530B">
        <w:rPr>
          <w:rFonts w:ascii="Times New Roman" w:hAnsi="Times New Roman"/>
          <w:sz w:val="22"/>
        </w:rPr>
        <w:t xml:space="preserve"> miejsca prowadzenia działalności przez Zamawiającego</w:t>
      </w:r>
      <w:r w:rsidR="00BC3E20">
        <w:rPr>
          <w:rFonts w:ascii="Times New Roman" w:hAnsi="Times New Roman"/>
          <w:sz w:val="22"/>
        </w:rPr>
        <w:t>,</w:t>
      </w:r>
      <w:r w:rsidR="00BC3E20" w:rsidRPr="00BC3E20">
        <w:t xml:space="preserve"> </w:t>
      </w:r>
      <w:r w:rsidR="00BC3E20" w:rsidRPr="00BC3E20">
        <w:rPr>
          <w:rFonts w:ascii="Times New Roman" w:hAnsi="Times New Roman"/>
          <w:sz w:val="22"/>
        </w:rPr>
        <w:t>ul. Rekreacyjna 5, 86-065 Lisi Ogon</w:t>
      </w:r>
      <w:r w:rsidR="00BC3E20">
        <w:rPr>
          <w:rFonts w:ascii="Times New Roman" w:hAnsi="Times New Roman"/>
          <w:sz w:val="22"/>
        </w:rPr>
        <w:t>.</w:t>
      </w:r>
    </w:p>
    <w:p w14:paraId="03FF7C4D" w14:textId="7440B8AC" w:rsidR="00AE593D" w:rsidRPr="0071530B" w:rsidRDefault="00BC3E20" w:rsidP="00BC3E20">
      <w:pPr>
        <w:spacing w:after="0" w:line="240" w:lineRule="auto"/>
        <w:textAlignment w:val="baseline"/>
        <w:rPr>
          <w:rFonts w:ascii="Times New Roman" w:hAnsi="Times New Roman"/>
          <w:sz w:val="22"/>
        </w:rPr>
      </w:pPr>
      <w:r>
        <w:rPr>
          <w:rFonts w:ascii="Times New Roman" w:hAnsi="Times New Roman"/>
          <w:sz w:val="22"/>
        </w:rPr>
        <w:t xml:space="preserve">- </w:t>
      </w:r>
      <w:r w:rsidRPr="00BC3E20">
        <w:rPr>
          <w:rFonts w:ascii="Times New Roman" w:hAnsi="Times New Roman"/>
          <w:sz w:val="22"/>
        </w:rPr>
        <w:t>Osoba do kontaktu w sprawie zapytania: Dorota Grzenia</w:t>
      </w:r>
      <w:r>
        <w:rPr>
          <w:rFonts w:ascii="Times New Roman" w:hAnsi="Times New Roman"/>
          <w:sz w:val="22"/>
        </w:rPr>
        <w:t xml:space="preserve">, właściciel. </w:t>
      </w:r>
      <w:r w:rsidRPr="00BC3E20">
        <w:rPr>
          <w:rFonts w:ascii="Times New Roman" w:hAnsi="Times New Roman"/>
          <w:sz w:val="22"/>
        </w:rPr>
        <w:t>Komunikacja między zamawiającym a oferentem (pytania/odpowiedzi) musi odbywać się za pośrednictwem BK2021.</w:t>
      </w:r>
    </w:p>
    <w:p w14:paraId="03FF7C50" w14:textId="77777777" w:rsidR="00730482" w:rsidRPr="00290ED0" w:rsidRDefault="00730482" w:rsidP="005750B2">
      <w:pPr>
        <w:pStyle w:val="Default"/>
        <w:rPr>
          <w:rFonts w:ascii="Times New Roman" w:hAnsi="Times New Roman" w:cs="Times New Roman"/>
          <w:b/>
          <w:sz w:val="22"/>
          <w:szCs w:val="22"/>
          <w:lang w:val="en-US"/>
        </w:rPr>
      </w:pPr>
    </w:p>
    <w:p w14:paraId="03FF7C51" w14:textId="77777777" w:rsidR="00B73E8C" w:rsidRPr="003D7DEF" w:rsidRDefault="00E04F57" w:rsidP="00E04F57">
      <w:pPr>
        <w:pStyle w:val="Default"/>
        <w:rPr>
          <w:rFonts w:ascii="Times New Roman" w:hAnsi="Times New Roman" w:cs="Times New Roman"/>
          <w:sz w:val="22"/>
          <w:szCs w:val="22"/>
          <w:u w:val="single"/>
        </w:rPr>
      </w:pPr>
      <w:r w:rsidRPr="003D7DEF">
        <w:rPr>
          <w:rFonts w:ascii="Times New Roman" w:hAnsi="Times New Roman" w:cs="Times New Roman"/>
          <w:b/>
          <w:bCs/>
          <w:sz w:val="22"/>
          <w:szCs w:val="22"/>
          <w:u w:val="single"/>
        </w:rPr>
        <w:t xml:space="preserve">IX. </w:t>
      </w:r>
      <w:r w:rsidR="00B73E8C" w:rsidRPr="003D7DEF">
        <w:rPr>
          <w:rFonts w:ascii="Times New Roman" w:hAnsi="Times New Roman" w:cs="Times New Roman"/>
          <w:b/>
          <w:bCs/>
          <w:sz w:val="22"/>
          <w:szCs w:val="22"/>
          <w:u w:val="single"/>
        </w:rPr>
        <w:t xml:space="preserve">INFORMACJE DOTYCZĄCE WYBORU NAJKORZYSTNIEJSZEJ OFERTY </w:t>
      </w:r>
    </w:p>
    <w:p w14:paraId="03FF7C53" w14:textId="711D82B8" w:rsidR="00D5577E" w:rsidRPr="00AD061B" w:rsidRDefault="00D5577E" w:rsidP="00D5577E">
      <w:pPr>
        <w:pStyle w:val="Default"/>
        <w:jc w:val="both"/>
        <w:rPr>
          <w:rFonts w:ascii="Times New Roman" w:hAnsi="Times New Roman" w:cs="Times New Roman"/>
          <w:sz w:val="22"/>
          <w:szCs w:val="22"/>
        </w:rPr>
      </w:pPr>
      <w:r w:rsidRPr="00AD061B">
        <w:rPr>
          <w:rFonts w:ascii="Times New Roman" w:hAnsi="Times New Roman" w:cs="Times New Roman"/>
          <w:sz w:val="22"/>
          <w:szCs w:val="22"/>
        </w:rPr>
        <w:t>Zamawiający sporządzi Protokół z procedury wyboru Wykonawcy. Informacja o wyniku postępowania zostanie umieszczona na stronie internetowej ogło</w:t>
      </w:r>
      <w:r w:rsidR="00AE593D">
        <w:rPr>
          <w:rFonts w:ascii="Times New Roman" w:hAnsi="Times New Roman" w:cs="Times New Roman"/>
          <w:sz w:val="22"/>
          <w:szCs w:val="22"/>
        </w:rPr>
        <w:t>szenia w Bazie Konkurencyjności.</w:t>
      </w:r>
    </w:p>
    <w:p w14:paraId="03FF7C54" w14:textId="77777777" w:rsidR="006562EE" w:rsidRPr="00AD061B" w:rsidRDefault="006562EE" w:rsidP="00B73E8C">
      <w:pPr>
        <w:pStyle w:val="Default"/>
        <w:rPr>
          <w:rFonts w:ascii="Times New Roman" w:hAnsi="Times New Roman" w:cs="Times New Roman"/>
          <w:sz w:val="22"/>
          <w:szCs w:val="22"/>
        </w:rPr>
      </w:pPr>
    </w:p>
    <w:p w14:paraId="03FF7C55" w14:textId="77777777" w:rsidR="00B73E8C" w:rsidRPr="003D7DEF" w:rsidRDefault="00E04F57" w:rsidP="00E04F57">
      <w:pPr>
        <w:pStyle w:val="Default"/>
        <w:rPr>
          <w:rFonts w:ascii="Times New Roman" w:hAnsi="Times New Roman" w:cs="Times New Roman"/>
          <w:sz w:val="22"/>
          <w:szCs w:val="22"/>
          <w:u w:val="single"/>
        </w:rPr>
      </w:pPr>
      <w:r w:rsidRPr="003D7DEF">
        <w:rPr>
          <w:rFonts w:ascii="Times New Roman" w:hAnsi="Times New Roman" w:cs="Times New Roman"/>
          <w:b/>
          <w:bCs/>
          <w:sz w:val="22"/>
          <w:szCs w:val="22"/>
          <w:u w:val="single"/>
        </w:rPr>
        <w:t xml:space="preserve">X. </w:t>
      </w:r>
      <w:r w:rsidR="00B73E8C" w:rsidRPr="003D7DEF">
        <w:rPr>
          <w:rFonts w:ascii="Times New Roman" w:hAnsi="Times New Roman" w:cs="Times New Roman"/>
          <w:b/>
          <w:bCs/>
          <w:sz w:val="22"/>
          <w:szCs w:val="22"/>
          <w:u w:val="single"/>
        </w:rPr>
        <w:t xml:space="preserve">ZAWARCIE UMOWY </w:t>
      </w:r>
    </w:p>
    <w:p w14:paraId="03FF7C57" w14:textId="6464B6E2" w:rsidR="00660EA9" w:rsidRDefault="00B73E8C" w:rsidP="00A77FE3">
      <w:pPr>
        <w:pStyle w:val="Default"/>
        <w:jc w:val="both"/>
        <w:rPr>
          <w:rFonts w:ascii="Times New Roman" w:hAnsi="Times New Roman" w:cs="Times New Roman"/>
          <w:sz w:val="22"/>
          <w:szCs w:val="22"/>
        </w:rPr>
      </w:pPr>
      <w:r w:rsidRPr="00AD061B">
        <w:rPr>
          <w:rFonts w:ascii="Times New Roman" w:hAnsi="Times New Roman" w:cs="Times New Roman"/>
          <w:sz w:val="22"/>
          <w:szCs w:val="22"/>
        </w:rPr>
        <w:t>Oferent, którego oferta zostanie oceniona, jako najkorzystniejsza zobowiązany jest do zawarcia umowy z Zamawiającym</w:t>
      </w:r>
      <w:r w:rsidRPr="009C60BB">
        <w:rPr>
          <w:rFonts w:ascii="Times New Roman" w:hAnsi="Times New Roman" w:cs="Times New Roman"/>
          <w:color w:val="auto"/>
          <w:sz w:val="22"/>
          <w:szCs w:val="22"/>
        </w:rPr>
        <w:t>. Jeżeli</w:t>
      </w:r>
      <w:r w:rsidRPr="00AD061B">
        <w:rPr>
          <w:rFonts w:ascii="Times New Roman" w:hAnsi="Times New Roman" w:cs="Times New Roman"/>
          <w:color w:val="auto"/>
          <w:sz w:val="22"/>
          <w:szCs w:val="22"/>
        </w:rPr>
        <w:t xml:space="preserve"> Wykonawca, którego oferta została </w:t>
      </w:r>
      <w:r w:rsidRPr="00AD061B">
        <w:rPr>
          <w:rFonts w:ascii="Times New Roman" w:hAnsi="Times New Roman" w:cs="Times New Roman"/>
          <w:sz w:val="22"/>
          <w:szCs w:val="22"/>
        </w:rPr>
        <w:t xml:space="preserve">wybrana, będzie uchylał się od zawarcia umowy we wskazanym wyżej terminie Zamawiający może wybrać ofertę najkorzystniejszą spośród pozostałych ofert. </w:t>
      </w:r>
    </w:p>
    <w:p w14:paraId="0531D929" w14:textId="77777777" w:rsidR="00637A64" w:rsidRPr="00AD061B" w:rsidRDefault="00637A64" w:rsidP="00A77FE3">
      <w:pPr>
        <w:pStyle w:val="Default"/>
        <w:jc w:val="both"/>
        <w:rPr>
          <w:rFonts w:ascii="Times New Roman" w:hAnsi="Times New Roman" w:cs="Times New Roman"/>
          <w:sz w:val="22"/>
          <w:szCs w:val="22"/>
        </w:rPr>
      </w:pPr>
    </w:p>
    <w:p w14:paraId="03FF7C58" w14:textId="77777777" w:rsidR="00CC0403" w:rsidRPr="003D7DEF" w:rsidRDefault="00E04F57" w:rsidP="00E04F57">
      <w:pPr>
        <w:pStyle w:val="Default"/>
        <w:rPr>
          <w:rFonts w:ascii="Times New Roman" w:hAnsi="Times New Roman" w:cs="Times New Roman"/>
          <w:b/>
          <w:bCs/>
          <w:sz w:val="22"/>
          <w:szCs w:val="22"/>
          <w:u w:val="single"/>
        </w:rPr>
      </w:pPr>
      <w:r w:rsidRPr="003D7DEF">
        <w:rPr>
          <w:rFonts w:ascii="Times New Roman" w:hAnsi="Times New Roman" w:cs="Times New Roman"/>
          <w:b/>
          <w:bCs/>
          <w:sz w:val="22"/>
          <w:szCs w:val="22"/>
          <w:u w:val="single"/>
        </w:rPr>
        <w:t xml:space="preserve">XI. </w:t>
      </w:r>
      <w:r w:rsidR="00B73E8C" w:rsidRPr="003D7DEF">
        <w:rPr>
          <w:rFonts w:ascii="Times New Roman" w:hAnsi="Times New Roman" w:cs="Times New Roman"/>
          <w:b/>
          <w:bCs/>
          <w:sz w:val="22"/>
          <w:szCs w:val="22"/>
          <w:u w:val="single"/>
        </w:rPr>
        <w:t xml:space="preserve">DODATKOWE INFORMACJE </w:t>
      </w:r>
    </w:p>
    <w:p w14:paraId="03FF7C59" w14:textId="055D64DC" w:rsidR="00CC0403" w:rsidRPr="003D7DEF" w:rsidRDefault="00754FF1" w:rsidP="00C90BD0">
      <w:pPr>
        <w:pStyle w:val="Default"/>
        <w:numPr>
          <w:ilvl w:val="1"/>
          <w:numId w:val="3"/>
        </w:numPr>
        <w:spacing w:after="15"/>
        <w:ind w:left="284" w:hanging="284"/>
        <w:jc w:val="both"/>
        <w:rPr>
          <w:rFonts w:ascii="Times New Roman" w:hAnsi="Times New Roman" w:cs="Times New Roman"/>
          <w:sz w:val="22"/>
          <w:szCs w:val="22"/>
        </w:rPr>
      </w:pPr>
      <w:r>
        <w:rPr>
          <w:rFonts w:ascii="Times New Roman" w:hAnsi="Times New Roman" w:cs="Times New Roman"/>
          <w:sz w:val="22"/>
          <w:szCs w:val="22"/>
        </w:rPr>
        <w:t xml:space="preserve">Przez zakończenie postępowania ofertowego Zamawiający rozumie zawarcie Umowy dostawy z oferentem, który złożył ofertę najkorzystniejszą pod względem ekonomicznym, z uwzględnieniem kryteriów oceny ofert. </w:t>
      </w:r>
      <w:r w:rsidR="009B78A6" w:rsidRPr="00AD061B">
        <w:rPr>
          <w:rFonts w:ascii="Times New Roman" w:hAnsi="Times New Roman" w:cs="Times New Roman"/>
          <w:sz w:val="22"/>
          <w:szCs w:val="22"/>
        </w:rPr>
        <w:t>Zamawiający zastrzega sobie prawo do unieważnienia niniejszego postępowania bez podania uzasadnienia, odwoła</w:t>
      </w:r>
      <w:r w:rsidR="00A75689">
        <w:rPr>
          <w:rFonts w:ascii="Times New Roman" w:hAnsi="Times New Roman" w:cs="Times New Roman"/>
          <w:sz w:val="22"/>
          <w:szCs w:val="22"/>
        </w:rPr>
        <w:t>nia</w:t>
      </w:r>
      <w:r w:rsidR="009B78A6" w:rsidRPr="00AD061B">
        <w:rPr>
          <w:rFonts w:ascii="Times New Roman" w:hAnsi="Times New Roman" w:cs="Times New Roman"/>
          <w:sz w:val="22"/>
          <w:szCs w:val="22"/>
        </w:rPr>
        <w:t xml:space="preserve"> lub zmi</w:t>
      </w:r>
      <w:r w:rsidR="00A75689">
        <w:rPr>
          <w:rFonts w:ascii="Times New Roman" w:hAnsi="Times New Roman" w:cs="Times New Roman"/>
          <w:sz w:val="22"/>
          <w:szCs w:val="22"/>
        </w:rPr>
        <w:t>any</w:t>
      </w:r>
      <w:r w:rsidR="009B78A6" w:rsidRPr="00AD061B">
        <w:rPr>
          <w:rFonts w:ascii="Times New Roman" w:hAnsi="Times New Roman" w:cs="Times New Roman"/>
          <w:sz w:val="22"/>
          <w:szCs w:val="22"/>
        </w:rPr>
        <w:t xml:space="preserve"> jego treś</w:t>
      </w:r>
      <w:r w:rsidR="00A75689">
        <w:rPr>
          <w:rFonts w:ascii="Times New Roman" w:hAnsi="Times New Roman" w:cs="Times New Roman"/>
          <w:sz w:val="22"/>
          <w:szCs w:val="22"/>
        </w:rPr>
        <w:t>ci</w:t>
      </w:r>
      <w:r w:rsidR="009B78A6" w:rsidRPr="00AD061B">
        <w:rPr>
          <w:rFonts w:ascii="Times New Roman" w:hAnsi="Times New Roman" w:cs="Times New Roman"/>
          <w:sz w:val="22"/>
          <w:szCs w:val="22"/>
        </w:rPr>
        <w:t>, a także do pozostawienia postępowania bez wyboru oferty. W przypadku zaistnienia takich okoliczności oferentom nie przysługują żadne roszczenia w stosunku do Zamawiającego. Jeżeli zmiany będą miały wpływ na treść ofert składanych w toku postępowania, Zamawiający przedłuży termin składania ofert</w:t>
      </w:r>
      <w:r w:rsidR="00FD1E27">
        <w:rPr>
          <w:rFonts w:ascii="Times New Roman" w:hAnsi="Times New Roman" w:cs="Times New Roman"/>
          <w:sz w:val="22"/>
          <w:szCs w:val="22"/>
        </w:rPr>
        <w:t xml:space="preserve"> i zamieści stosowne informacje w BK2021.</w:t>
      </w:r>
    </w:p>
    <w:p w14:paraId="03FF7C5B" w14:textId="56D61F07" w:rsidR="00CC0403" w:rsidRPr="003D7DEF" w:rsidRDefault="00CC0403" w:rsidP="00C90BD0">
      <w:pPr>
        <w:pStyle w:val="Default"/>
        <w:numPr>
          <w:ilvl w:val="1"/>
          <w:numId w:val="3"/>
        </w:numPr>
        <w:spacing w:after="15"/>
        <w:ind w:left="284" w:hanging="284"/>
        <w:jc w:val="both"/>
        <w:rPr>
          <w:rFonts w:ascii="Times New Roman" w:hAnsi="Times New Roman" w:cs="Times New Roman"/>
          <w:sz w:val="22"/>
          <w:szCs w:val="22"/>
        </w:rPr>
      </w:pPr>
      <w:r w:rsidRPr="00AD061B">
        <w:rPr>
          <w:rFonts w:ascii="Times New Roman" w:hAnsi="Times New Roman" w:cs="Times New Roman"/>
          <w:sz w:val="22"/>
          <w:szCs w:val="22"/>
        </w:rPr>
        <w:t xml:space="preserve">Oferent może zwrócić się do Zamawiającego o wyjaśnienie treści Zapytania Ofertowego, a Zamawiający zobowiązany jest do udzielenia wyjaśnień. Zamawiający niezwłocznie udzieli wyjaśnień, pod warunkiem, że wniosek o wyjaśnienie treści Zapytania Ofertowego wpłynął do Zamawiającego nie później niż do końca dnia, w którym upływa połowa terminu wyznaczonego na składanie ofert w przedmiotowym postępowaniu. Treść wyjaśnień Zamawiającego zostanie zamieszczona </w:t>
      </w:r>
      <w:r w:rsidR="00B20E43">
        <w:rPr>
          <w:rFonts w:ascii="Times New Roman" w:hAnsi="Times New Roman" w:cs="Times New Roman"/>
          <w:sz w:val="22"/>
          <w:szCs w:val="22"/>
        </w:rPr>
        <w:t>w BK2021</w:t>
      </w:r>
      <w:r w:rsidRPr="00AD061B">
        <w:rPr>
          <w:rFonts w:ascii="Times New Roman" w:hAnsi="Times New Roman" w:cs="Times New Roman"/>
          <w:sz w:val="22"/>
          <w:szCs w:val="22"/>
        </w:rPr>
        <w:t>.</w:t>
      </w:r>
    </w:p>
    <w:p w14:paraId="03FF7C5C" w14:textId="77777777" w:rsidR="00CC0403" w:rsidRPr="003D7DEF" w:rsidRDefault="00CC0403" w:rsidP="00C90BD0">
      <w:pPr>
        <w:pStyle w:val="Default"/>
        <w:numPr>
          <w:ilvl w:val="1"/>
          <w:numId w:val="3"/>
        </w:numPr>
        <w:spacing w:after="15"/>
        <w:ind w:left="284" w:hanging="284"/>
        <w:jc w:val="both"/>
        <w:rPr>
          <w:rFonts w:ascii="Times New Roman" w:hAnsi="Times New Roman" w:cs="Times New Roman"/>
          <w:sz w:val="22"/>
          <w:szCs w:val="22"/>
        </w:rPr>
      </w:pPr>
      <w:r w:rsidRPr="00AD061B">
        <w:rPr>
          <w:rFonts w:ascii="Times New Roman" w:hAnsi="Times New Roman" w:cs="Times New Roman"/>
          <w:sz w:val="22"/>
          <w:szCs w:val="22"/>
        </w:rPr>
        <w:t>Składający ofertę przyjmuje do wiadomości, że wymagany wzór formularza oferty prze</w:t>
      </w:r>
      <w:r w:rsidR="005A5992" w:rsidRPr="00AD061B">
        <w:rPr>
          <w:rFonts w:ascii="Times New Roman" w:hAnsi="Times New Roman" w:cs="Times New Roman"/>
          <w:sz w:val="22"/>
          <w:szCs w:val="22"/>
        </w:rPr>
        <w:t>dstawiony jest w Załączniku nr 1</w:t>
      </w:r>
      <w:r w:rsidRPr="00AD061B">
        <w:rPr>
          <w:rFonts w:ascii="Times New Roman" w:hAnsi="Times New Roman" w:cs="Times New Roman"/>
          <w:sz w:val="22"/>
          <w:szCs w:val="22"/>
        </w:rPr>
        <w:t xml:space="preserve"> do Zapytania ofertowego.</w:t>
      </w:r>
    </w:p>
    <w:p w14:paraId="78EBBA31" w14:textId="77777777" w:rsidR="00B20E43" w:rsidRDefault="00CC0403" w:rsidP="00B20E43">
      <w:pPr>
        <w:pStyle w:val="Default"/>
        <w:numPr>
          <w:ilvl w:val="1"/>
          <w:numId w:val="3"/>
        </w:numPr>
        <w:spacing w:after="15"/>
        <w:ind w:left="284" w:hanging="284"/>
        <w:jc w:val="both"/>
        <w:rPr>
          <w:rFonts w:ascii="Times New Roman" w:hAnsi="Times New Roman" w:cs="Times New Roman"/>
          <w:sz w:val="22"/>
          <w:szCs w:val="22"/>
        </w:rPr>
      </w:pPr>
      <w:r w:rsidRPr="00AD061B">
        <w:rPr>
          <w:rFonts w:ascii="Times New Roman" w:hAnsi="Times New Roman" w:cs="Times New Roman"/>
          <w:sz w:val="22"/>
          <w:szCs w:val="22"/>
        </w:rPr>
        <w:lastRenderedPageBreak/>
        <w:t>Zamawiający ubiega się o współfinansowanie Projektu przez Unię Europejską z Europejskiego Funduszu Rozwoju Regionalnego. W związku z tym, wybrany Oferent zobowiązuje się do archiwizowania dokumentacji, związanej z zamówieniem w okresie wymaganym przez obowiązując</w:t>
      </w:r>
      <w:r w:rsidR="00F6636E">
        <w:rPr>
          <w:rFonts w:ascii="Times New Roman" w:hAnsi="Times New Roman" w:cs="Times New Roman"/>
          <w:sz w:val="22"/>
          <w:szCs w:val="22"/>
        </w:rPr>
        <w:t>e w tym zakresie przepisy prawa</w:t>
      </w:r>
      <w:r w:rsidRPr="00AD061B">
        <w:rPr>
          <w:rFonts w:ascii="Times New Roman" w:hAnsi="Times New Roman" w:cs="Times New Roman"/>
          <w:sz w:val="22"/>
          <w:szCs w:val="22"/>
        </w:rPr>
        <w:t xml:space="preserve">, w szczególności dotyczy to: przedstawionych ofert, faktur, protokołów </w:t>
      </w:r>
      <w:r w:rsidR="00F6636E">
        <w:rPr>
          <w:rFonts w:ascii="Times New Roman" w:hAnsi="Times New Roman" w:cs="Times New Roman"/>
          <w:sz w:val="22"/>
          <w:szCs w:val="22"/>
        </w:rPr>
        <w:t>zdawczo - odbiorczych</w:t>
      </w:r>
      <w:r w:rsidRPr="00AD061B">
        <w:rPr>
          <w:rFonts w:ascii="Times New Roman" w:hAnsi="Times New Roman" w:cs="Times New Roman"/>
          <w:sz w:val="22"/>
          <w:szCs w:val="22"/>
        </w:rPr>
        <w:t xml:space="preserve">, udzielonych gwarancji i certyfikatów, dokumentów </w:t>
      </w:r>
      <w:r w:rsidRPr="000C6058">
        <w:rPr>
          <w:rFonts w:ascii="Times New Roman" w:hAnsi="Times New Roman" w:cs="Times New Roman"/>
          <w:sz w:val="22"/>
          <w:szCs w:val="22"/>
        </w:rPr>
        <w:t>równoważnych.</w:t>
      </w:r>
      <w:r w:rsidR="00F6636E" w:rsidRPr="000C6058">
        <w:rPr>
          <w:rFonts w:ascii="Times New Roman" w:hAnsi="Times New Roman" w:cs="Times New Roman"/>
          <w:sz w:val="22"/>
          <w:szCs w:val="22"/>
        </w:rPr>
        <w:t xml:space="preserve"> </w:t>
      </w:r>
      <w:r w:rsidRPr="000C6058">
        <w:rPr>
          <w:rFonts w:ascii="Times New Roman" w:hAnsi="Times New Roman" w:cs="Times New Roman"/>
          <w:sz w:val="22"/>
          <w:szCs w:val="22"/>
        </w:rPr>
        <w:t>Firmy oferentów mogą być poddane w okresie obowiązkowej archiwizacji kontrolom instytucji udzielającej ich klientowi dotacji na realizację projektu.</w:t>
      </w:r>
    </w:p>
    <w:p w14:paraId="16CA7C18" w14:textId="76309048" w:rsidR="00B20E43" w:rsidRPr="00B20E43" w:rsidRDefault="00B20E43" w:rsidP="00B20E43">
      <w:pPr>
        <w:pStyle w:val="Default"/>
        <w:numPr>
          <w:ilvl w:val="1"/>
          <w:numId w:val="3"/>
        </w:numPr>
        <w:spacing w:after="15"/>
        <w:ind w:left="284" w:hanging="284"/>
        <w:jc w:val="both"/>
        <w:rPr>
          <w:rFonts w:ascii="Times New Roman" w:hAnsi="Times New Roman" w:cs="Times New Roman"/>
          <w:sz w:val="22"/>
          <w:szCs w:val="22"/>
        </w:rPr>
      </w:pPr>
      <w:r w:rsidRPr="00B20E43">
        <w:rPr>
          <w:rFonts w:ascii="Times New Roman" w:hAnsi="Times New Roman" w:cs="Times New Roman"/>
          <w:sz w:val="22"/>
          <w:szCs w:val="22"/>
        </w:rPr>
        <w:t xml:space="preserve">W sytuacji wyboru konkretnej oferty i zaakceptowaniu jej warunków </w:t>
      </w:r>
      <w:r w:rsidRPr="00152378">
        <w:rPr>
          <w:rFonts w:ascii="Times New Roman" w:hAnsi="Times New Roman" w:cs="Times New Roman"/>
          <w:sz w:val="22"/>
          <w:szCs w:val="22"/>
        </w:rPr>
        <w:t xml:space="preserve">przewiduje się stosowanie kar umownych, planowanych do ujęcia w umowie dostawy: z tytułu zwłoki w przekazaniu przedmiotu umowy z przyczyn leżących po stronie oferenta, oferent zapłaci zamawiającemu karę umowną w wysokości 0,1% (jedna dziesiąta </w:t>
      </w:r>
      <w:r w:rsidRPr="00631169">
        <w:rPr>
          <w:rFonts w:ascii="Times New Roman" w:hAnsi="Times New Roman" w:cs="Times New Roman"/>
          <w:sz w:val="22"/>
          <w:szCs w:val="22"/>
        </w:rPr>
        <w:t xml:space="preserve">procenta) za każdy </w:t>
      </w:r>
      <w:r w:rsidR="00E14BA9" w:rsidRPr="00631169">
        <w:rPr>
          <w:rFonts w:ascii="Times New Roman" w:hAnsi="Times New Roman" w:cs="Times New Roman"/>
          <w:sz w:val="22"/>
          <w:szCs w:val="22"/>
        </w:rPr>
        <w:t>pełny tydzień</w:t>
      </w:r>
      <w:r w:rsidRPr="00631169">
        <w:rPr>
          <w:rFonts w:ascii="Times New Roman" w:hAnsi="Times New Roman" w:cs="Times New Roman"/>
          <w:sz w:val="22"/>
          <w:szCs w:val="22"/>
        </w:rPr>
        <w:t xml:space="preserve"> zwłoki od wartości netto</w:t>
      </w:r>
      <w:r w:rsidRPr="00152378">
        <w:rPr>
          <w:rFonts w:ascii="Times New Roman" w:hAnsi="Times New Roman" w:cs="Times New Roman"/>
          <w:sz w:val="22"/>
          <w:szCs w:val="22"/>
        </w:rPr>
        <w:t xml:space="preserve"> całego zamówienia, nie więcej niż 5% (pięć procent); w przypadku odstąpienia przez zamawiającego od umowy z przyczyn leżących po stronie oferenta, oferent będzie zobowiązany do zapła</w:t>
      </w:r>
      <w:r w:rsidR="00331D6A">
        <w:rPr>
          <w:rFonts w:ascii="Times New Roman" w:hAnsi="Times New Roman" w:cs="Times New Roman"/>
          <w:sz w:val="22"/>
          <w:szCs w:val="22"/>
        </w:rPr>
        <w:t>ty</w:t>
      </w:r>
      <w:r w:rsidRPr="00152378">
        <w:rPr>
          <w:rFonts w:ascii="Times New Roman" w:hAnsi="Times New Roman" w:cs="Times New Roman"/>
          <w:sz w:val="22"/>
          <w:szCs w:val="22"/>
        </w:rPr>
        <w:t xml:space="preserve"> zamawiającemu karę umowną w wysokości 10% (dziesięć procent) wartości umowy. </w:t>
      </w:r>
      <w:r w:rsidRPr="00B20E43">
        <w:rPr>
          <w:rFonts w:ascii="Times New Roman" w:hAnsi="Times New Roman" w:cs="Times New Roman"/>
          <w:sz w:val="22"/>
          <w:szCs w:val="22"/>
        </w:rPr>
        <w:t>Zapłata kary umownej za opóźnienie nie zwalnia Wykonawcy z obowiązku dokończenia prac składających się na Przedmiot zamówienia (Przedmiot Umowy) lub usunięcia wad i usterek.</w:t>
      </w:r>
    </w:p>
    <w:p w14:paraId="03FF7C5F" w14:textId="77777777" w:rsidR="00A02C1A" w:rsidRPr="00FA0240" w:rsidRDefault="003D7DEF" w:rsidP="00C90BD0">
      <w:pPr>
        <w:pStyle w:val="Default"/>
        <w:numPr>
          <w:ilvl w:val="1"/>
          <w:numId w:val="3"/>
        </w:numPr>
        <w:spacing w:after="15"/>
        <w:ind w:left="284" w:hanging="284"/>
        <w:jc w:val="both"/>
        <w:rPr>
          <w:rFonts w:ascii="Times New Roman" w:hAnsi="Times New Roman" w:cs="Times New Roman"/>
          <w:sz w:val="22"/>
          <w:szCs w:val="22"/>
        </w:rPr>
      </w:pPr>
      <w:r w:rsidRPr="000C6058">
        <w:rPr>
          <w:rFonts w:ascii="Times New Roman" w:hAnsi="Times New Roman" w:cs="Times New Roman"/>
          <w:sz w:val="22"/>
          <w:szCs w:val="22"/>
        </w:rPr>
        <w:t>Zamawiający przewiduje możliwość dokonania istotnych zmian w Umowie, w szczególności</w:t>
      </w:r>
      <w:r w:rsidRPr="00DA35F5">
        <w:rPr>
          <w:rFonts w:ascii="Times New Roman" w:hAnsi="Times New Roman" w:cs="Times New Roman"/>
          <w:sz w:val="22"/>
          <w:szCs w:val="22"/>
        </w:rPr>
        <w:t xml:space="preserve"> w zakresie terminu realizacji przedmiotu umowy. </w:t>
      </w:r>
      <w:r w:rsidR="00F6636E" w:rsidRPr="00DA35F5">
        <w:rPr>
          <w:rFonts w:ascii="Times New Roman" w:hAnsi="Times New Roman" w:cs="Times New Roman"/>
          <w:sz w:val="22"/>
          <w:szCs w:val="22"/>
        </w:rPr>
        <w:t>Zamawiający zastrzega możliwość dokonania zmian postanowień umowy w stosunku do treści oferty, na podstawie</w:t>
      </w:r>
      <w:r w:rsidR="00F6636E" w:rsidRPr="00F6636E">
        <w:rPr>
          <w:rFonts w:ascii="Times New Roman" w:hAnsi="Times New Roman" w:cs="Times New Roman"/>
          <w:sz w:val="22"/>
          <w:szCs w:val="22"/>
        </w:rPr>
        <w:t xml:space="preserve"> której dokonano wyboru Wykonawcy pod warunkiem, że zmiany te podyktowane są okolicznościami, które mogą mieć wpływ na prawidłową realizację niniejszego zamówienia. Wszelkie zmiany w umowie, która zostanie zawarta w wyniku postępowania, wymagają formy pisemnej, pod rygorem nieważności. W szczególności, Wykonawca może wystąpić pisemnie o zmianę harmonogramu realizacji zamówienia. Zamawiający zaakceptuje taką zmianę wyłącznie w przypadku wystąpienia siły wyższej lub warunków uniemożliwiających wykonanie przedmiotu umowy zgodnie z obowiązującymi przepisami prawa, zasadami wiedzy technicznej, w tym zgodnie z wymaganymi normami technologicznymi i parametrami określonymi w Zapytaniu ofertowym. Wykonawca jest zobowiązany do niezwłocznego, pisemnego informowania Zamawiającego o wszystkich okolicznościach mogących mieć wpływ na prawidłową i terminową realizację przedmiotu umowy, nie później niż w terminie 5 dni po z</w:t>
      </w:r>
      <w:r w:rsidR="00481D4B">
        <w:rPr>
          <w:rFonts w:ascii="Times New Roman" w:hAnsi="Times New Roman" w:cs="Times New Roman"/>
          <w:sz w:val="22"/>
          <w:szCs w:val="22"/>
        </w:rPr>
        <w:t>aistnieniu danej okoliczności. </w:t>
      </w:r>
      <w:r w:rsidR="00F6636E" w:rsidRPr="00F6636E">
        <w:rPr>
          <w:rFonts w:ascii="Times New Roman" w:hAnsi="Times New Roman" w:cs="Times New Roman"/>
          <w:sz w:val="22"/>
          <w:szCs w:val="22"/>
        </w:rPr>
        <w:t xml:space="preserve">W kwestiach dotyczących pozostałych warunków realizacji zamówienia, zmiany zapisów umowy innych niż zapisy wynikające z oferty, a także w odniesieniu </w:t>
      </w:r>
      <w:r w:rsidR="00F6636E" w:rsidRPr="00FA0240">
        <w:rPr>
          <w:rFonts w:ascii="Times New Roman" w:hAnsi="Times New Roman" w:cs="Times New Roman"/>
          <w:sz w:val="22"/>
          <w:szCs w:val="22"/>
        </w:rPr>
        <w:t>do powszechnie obowiązujących przepisów prawa w zakresie mającym wpływ na realizację przedmiotu umowy, Zamawiający dopuszcza możliwość uwzględnienia stanu faktycznego realizacji w formie aneksu do umowy, w tym również po jej zrealizowaniu</w:t>
      </w:r>
      <w:r w:rsidR="007C661B" w:rsidRPr="00FA0240">
        <w:rPr>
          <w:rFonts w:ascii="Times New Roman" w:hAnsi="Times New Roman" w:cs="Times New Roman"/>
          <w:sz w:val="22"/>
          <w:szCs w:val="22"/>
        </w:rPr>
        <w:t>.</w:t>
      </w:r>
    </w:p>
    <w:p w14:paraId="540B9787" w14:textId="77777777" w:rsidR="00FA0240" w:rsidRDefault="00A02C1A" w:rsidP="00FA0240">
      <w:pPr>
        <w:pStyle w:val="Default"/>
        <w:numPr>
          <w:ilvl w:val="1"/>
          <w:numId w:val="3"/>
        </w:numPr>
        <w:spacing w:after="15"/>
        <w:ind w:left="284" w:hanging="284"/>
        <w:jc w:val="both"/>
        <w:rPr>
          <w:rFonts w:ascii="Times New Roman" w:hAnsi="Times New Roman" w:cs="Times New Roman"/>
          <w:sz w:val="22"/>
          <w:szCs w:val="22"/>
        </w:rPr>
      </w:pPr>
      <w:r w:rsidRPr="00FA0240">
        <w:rPr>
          <w:rFonts w:ascii="Times New Roman" w:hAnsi="Times New Roman" w:cs="Times New Roman"/>
          <w:sz w:val="22"/>
          <w:szCs w:val="22"/>
        </w:rPr>
        <w:t>Zamawiający dopuszcza możliwość powierzenia przez Wykonawcę części lub całości zamówienia podwykonawcom.</w:t>
      </w:r>
    </w:p>
    <w:p w14:paraId="03FF7C61" w14:textId="4A07B81D" w:rsidR="00F6636E" w:rsidRPr="00FA0240" w:rsidRDefault="00F6636E" w:rsidP="00FA0240">
      <w:pPr>
        <w:pStyle w:val="Default"/>
        <w:numPr>
          <w:ilvl w:val="1"/>
          <w:numId w:val="3"/>
        </w:numPr>
        <w:spacing w:after="15"/>
        <w:ind w:left="284" w:hanging="284"/>
        <w:jc w:val="both"/>
        <w:rPr>
          <w:rFonts w:ascii="Times New Roman" w:hAnsi="Times New Roman" w:cs="Times New Roman"/>
          <w:sz w:val="22"/>
          <w:szCs w:val="22"/>
        </w:rPr>
      </w:pPr>
      <w:r w:rsidRPr="00FA0240">
        <w:rPr>
          <w:rFonts w:ascii="Times New Roman" w:hAnsi="Times New Roman" w:cs="Times New Roman"/>
          <w:sz w:val="22"/>
          <w:szCs w:val="22"/>
        </w:rPr>
        <w:t xml:space="preserve">Postępowanie o udzielenie zamówienia prowadzone jest w trybie zasady konkurencyjności, zgodnie z </w:t>
      </w:r>
      <w:r w:rsidR="00FA0240" w:rsidRPr="00FA0240">
        <w:rPr>
          <w:rFonts w:ascii="Times New Roman" w:hAnsi="Times New Roman" w:cs="Times New Roman"/>
          <w:sz w:val="22"/>
          <w:szCs w:val="22"/>
        </w:rPr>
        <w:t>Wytycznymi dotyczącymi kwalifikowalności wydatków na lata 2021-2027 wydan</w:t>
      </w:r>
      <w:r w:rsidR="00FA0240">
        <w:rPr>
          <w:rFonts w:ascii="Times New Roman" w:hAnsi="Times New Roman" w:cs="Times New Roman"/>
          <w:sz w:val="22"/>
          <w:szCs w:val="22"/>
        </w:rPr>
        <w:t>ymi</w:t>
      </w:r>
      <w:r w:rsidR="00FA0240" w:rsidRPr="00FA0240">
        <w:rPr>
          <w:rFonts w:ascii="Times New Roman" w:hAnsi="Times New Roman" w:cs="Times New Roman"/>
          <w:sz w:val="22"/>
          <w:szCs w:val="22"/>
        </w:rPr>
        <w:t xml:space="preserve"> na podstawie art. 5 ust. 1 pkt 2 ustawy z dnia 28 kwietnia</w:t>
      </w:r>
      <w:r w:rsidR="00FA0240">
        <w:rPr>
          <w:rFonts w:ascii="Times New Roman" w:hAnsi="Times New Roman" w:cs="Times New Roman"/>
          <w:sz w:val="22"/>
          <w:szCs w:val="22"/>
        </w:rPr>
        <w:t xml:space="preserve"> </w:t>
      </w:r>
      <w:r w:rsidR="00FA0240" w:rsidRPr="00FA0240">
        <w:rPr>
          <w:rFonts w:ascii="Times New Roman" w:hAnsi="Times New Roman" w:cs="Times New Roman"/>
          <w:sz w:val="22"/>
          <w:szCs w:val="22"/>
        </w:rPr>
        <w:t>2022 r. o zasadach realizacji zadań finansowanych ze środków europejskich</w:t>
      </w:r>
      <w:r w:rsidR="00FA0240">
        <w:rPr>
          <w:rFonts w:ascii="Times New Roman" w:hAnsi="Times New Roman" w:cs="Times New Roman"/>
          <w:sz w:val="22"/>
          <w:szCs w:val="22"/>
        </w:rPr>
        <w:t xml:space="preserve"> </w:t>
      </w:r>
      <w:r w:rsidR="00FA0240" w:rsidRPr="00FA0240">
        <w:rPr>
          <w:rFonts w:ascii="Times New Roman" w:hAnsi="Times New Roman" w:cs="Times New Roman"/>
          <w:sz w:val="22"/>
          <w:szCs w:val="22"/>
        </w:rPr>
        <w:t>w perspektywie finansowej 2021-2027 (Dz. U. poz. 1079)</w:t>
      </w:r>
      <w:r w:rsidR="00FA0240">
        <w:rPr>
          <w:rFonts w:ascii="Times New Roman" w:hAnsi="Times New Roman" w:cs="Times New Roman"/>
          <w:sz w:val="22"/>
          <w:szCs w:val="22"/>
        </w:rPr>
        <w:t xml:space="preserve">, </w:t>
      </w:r>
      <w:r w:rsidR="00FA0240" w:rsidRPr="00FA0240">
        <w:rPr>
          <w:rFonts w:ascii="Times New Roman" w:hAnsi="Times New Roman" w:cs="Times New Roman"/>
          <w:sz w:val="22"/>
          <w:szCs w:val="22"/>
        </w:rPr>
        <w:t>aktualnymi na dzień publikacji zapytania ofertowego w BK2021</w:t>
      </w:r>
      <w:r w:rsidR="00FA0240">
        <w:rPr>
          <w:rFonts w:ascii="Times New Roman" w:hAnsi="Times New Roman" w:cs="Times New Roman"/>
          <w:sz w:val="22"/>
          <w:szCs w:val="22"/>
        </w:rPr>
        <w:t xml:space="preserve">. </w:t>
      </w:r>
    </w:p>
    <w:p w14:paraId="03FF7C62" w14:textId="77777777" w:rsidR="005C6C10" w:rsidRPr="00AD061B" w:rsidRDefault="00CC0403" w:rsidP="00C90BD0">
      <w:pPr>
        <w:pStyle w:val="Default"/>
        <w:numPr>
          <w:ilvl w:val="1"/>
          <w:numId w:val="3"/>
        </w:numPr>
        <w:spacing w:after="15"/>
        <w:ind w:left="284" w:hanging="284"/>
        <w:jc w:val="both"/>
        <w:rPr>
          <w:rFonts w:ascii="Times New Roman" w:hAnsi="Times New Roman" w:cs="Times New Roman"/>
          <w:sz w:val="22"/>
          <w:szCs w:val="22"/>
        </w:rPr>
      </w:pPr>
      <w:r w:rsidRPr="00AD061B">
        <w:rPr>
          <w:rFonts w:ascii="Times New Roman" w:hAnsi="Times New Roman" w:cs="Times New Roman"/>
          <w:sz w:val="22"/>
          <w:szCs w:val="22"/>
        </w:rPr>
        <w:t>Złożenie oferty oznacza, że oferent zrozumiał i akceptuje powyższe warunki.</w:t>
      </w:r>
    </w:p>
    <w:p w14:paraId="03FF7C63" w14:textId="77777777" w:rsidR="0035295A" w:rsidRDefault="0035295A" w:rsidP="008538B9">
      <w:pPr>
        <w:pStyle w:val="Default"/>
        <w:spacing w:after="15"/>
        <w:jc w:val="both"/>
        <w:rPr>
          <w:rStyle w:val="Pogrubienie"/>
          <w:rFonts w:ascii="Times New Roman" w:hAnsi="Times New Roman" w:cs="Times New Roman"/>
          <w:b w:val="0"/>
          <w:bCs w:val="0"/>
          <w:sz w:val="22"/>
          <w:szCs w:val="22"/>
        </w:rPr>
      </w:pPr>
    </w:p>
    <w:p w14:paraId="03FF7C65" w14:textId="77777777" w:rsidR="0035295A" w:rsidRPr="00EA64FD" w:rsidRDefault="0035295A" w:rsidP="00EA64FD">
      <w:pPr>
        <w:pStyle w:val="Default"/>
        <w:spacing w:after="15"/>
        <w:jc w:val="both"/>
        <w:rPr>
          <w:rStyle w:val="Pogrubienie"/>
          <w:rFonts w:ascii="Times New Roman" w:hAnsi="Times New Roman" w:cs="Times New Roman"/>
          <w:bCs w:val="0"/>
          <w:sz w:val="22"/>
          <w:szCs w:val="22"/>
          <w:u w:val="single"/>
        </w:rPr>
      </w:pPr>
      <w:r w:rsidRPr="00EA64FD">
        <w:rPr>
          <w:rStyle w:val="Pogrubienie"/>
          <w:rFonts w:ascii="Times New Roman" w:hAnsi="Times New Roman" w:cs="Times New Roman"/>
          <w:bCs w:val="0"/>
          <w:sz w:val="22"/>
          <w:szCs w:val="22"/>
          <w:u w:val="single"/>
        </w:rPr>
        <w:t>XII</w:t>
      </w:r>
      <w:r w:rsidR="00660EA9" w:rsidRPr="00EA64FD">
        <w:rPr>
          <w:rStyle w:val="Pogrubienie"/>
          <w:rFonts w:ascii="Times New Roman" w:hAnsi="Times New Roman" w:cs="Times New Roman"/>
          <w:bCs w:val="0"/>
          <w:sz w:val="22"/>
          <w:szCs w:val="22"/>
          <w:u w:val="single"/>
        </w:rPr>
        <w:t>.</w:t>
      </w:r>
      <w:r w:rsidRPr="00EA64FD">
        <w:rPr>
          <w:rStyle w:val="Pogrubienie"/>
          <w:rFonts w:ascii="Times New Roman" w:hAnsi="Times New Roman" w:cs="Times New Roman"/>
          <w:bCs w:val="0"/>
          <w:sz w:val="22"/>
          <w:szCs w:val="22"/>
          <w:u w:val="single"/>
        </w:rPr>
        <w:t xml:space="preserve"> ZAŁĄCZNIKI</w:t>
      </w:r>
      <w:r w:rsidR="000B3389">
        <w:rPr>
          <w:rStyle w:val="Pogrubienie"/>
          <w:rFonts w:ascii="Times New Roman" w:hAnsi="Times New Roman" w:cs="Times New Roman"/>
          <w:bCs w:val="0"/>
          <w:sz w:val="22"/>
          <w:szCs w:val="22"/>
          <w:u w:val="single"/>
        </w:rPr>
        <w:t xml:space="preserve"> DO ZAPYTANIA OFERTOWEGO</w:t>
      </w:r>
    </w:p>
    <w:p w14:paraId="03FF7C66" w14:textId="77777777" w:rsidR="00EA64FD" w:rsidRDefault="0035295A" w:rsidP="00C90BD0">
      <w:pPr>
        <w:pStyle w:val="Default"/>
        <w:numPr>
          <w:ilvl w:val="0"/>
          <w:numId w:val="7"/>
        </w:numPr>
        <w:jc w:val="both"/>
        <w:rPr>
          <w:rFonts w:ascii="Times New Roman" w:hAnsi="Times New Roman" w:cs="Times New Roman"/>
          <w:sz w:val="22"/>
          <w:szCs w:val="22"/>
        </w:rPr>
      </w:pPr>
      <w:r w:rsidRPr="008538B9">
        <w:rPr>
          <w:rFonts w:ascii="Times New Roman" w:hAnsi="Times New Roman" w:cs="Times New Roman"/>
          <w:sz w:val="22"/>
          <w:szCs w:val="22"/>
        </w:rPr>
        <w:t>Formularz oferty</w:t>
      </w:r>
      <w:r w:rsidR="007D72C7" w:rsidRPr="008538B9">
        <w:rPr>
          <w:rFonts w:ascii="Times New Roman" w:hAnsi="Times New Roman" w:cs="Times New Roman"/>
          <w:sz w:val="22"/>
          <w:szCs w:val="22"/>
        </w:rPr>
        <w:t>.</w:t>
      </w:r>
    </w:p>
    <w:p w14:paraId="03FF7C67" w14:textId="77777777" w:rsidR="00EA64FD" w:rsidRPr="008538B9" w:rsidRDefault="0035295A" w:rsidP="00C90BD0">
      <w:pPr>
        <w:pStyle w:val="Default"/>
        <w:numPr>
          <w:ilvl w:val="0"/>
          <w:numId w:val="7"/>
        </w:numPr>
        <w:jc w:val="both"/>
        <w:rPr>
          <w:rFonts w:ascii="Times New Roman" w:hAnsi="Times New Roman" w:cs="Times New Roman"/>
          <w:sz w:val="22"/>
          <w:szCs w:val="22"/>
        </w:rPr>
      </w:pPr>
      <w:r w:rsidRPr="008538B9">
        <w:rPr>
          <w:rFonts w:ascii="Times New Roman" w:hAnsi="Times New Roman" w:cs="Times New Roman"/>
          <w:sz w:val="22"/>
          <w:szCs w:val="22"/>
        </w:rPr>
        <w:t>Oświadczenie o braku powiązań osobowych / kapitałowych z Zamawiającym</w:t>
      </w:r>
      <w:r w:rsidR="007D72C7" w:rsidRPr="008538B9">
        <w:rPr>
          <w:rFonts w:ascii="Times New Roman" w:hAnsi="Times New Roman" w:cs="Times New Roman"/>
          <w:sz w:val="22"/>
          <w:szCs w:val="22"/>
        </w:rPr>
        <w:t>.</w:t>
      </w:r>
    </w:p>
    <w:p w14:paraId="03FF7C68" w14:textId="77777777" w:rsidR="00EA64FD" w:rsidRPr="00EE645A" w:rsidRDefault="0035295A" w:rsidP="00C90BD0">
      <w:pPr>
        <w:pStyle w:val="Default"/>
        <w:numPr>
          <w:ilvl w:val="0"/>
          <w:numId w:val="7"/>
        </w:numPr>
        <w:jc w:val="both"/>
        <w:rPr>
          <w:rFonts w:ascii="Times New Roman" w:hAnsi="Times New Roman" w:cs="Times New Roman"/>
          <w:sz w:val="22"/>
          <w:szCs w:val="22"/>
        </w:rPr>
      </w:pPr>
      <w:r w:rsidRPr="00EE645A">
        <w:rPr>
          <w:rFonts w:ascii="Times New Roman" w:hAnsi="Times New Roman" w:cs="Times New Roman"/>
          <w:sz w:val="22"/>
          <w:szCs w:val="22"/>
        </w:rPr>
        <w:t>Oświadczenie o spełnieniu warunków udziału w postępowaniu</w:t>
      </w:r>
      <w:r w:rsidR="007D72C7" w:rsidRPr="00EE645A">
        <w:rPr>
          <w:rFonts w:ascii="Times New Roman" w:hAnsi="Times New Roman" w:cs="Times New Roman"/>
          <w:sz w:val="22"/>
          <w:szCs w:val="22"/>
        </w:rPr>
        <w:t>.</w:t>
      </w:r>
    </w:p>
    <w:p w14:paraId="03FF7C69" w14:textId="1344BB1C" w:rsidR="00D843C0" w:rsidRDefault="00D843C0" w:rsidP="00C90BD0">
      <w:pPr>
        <w:pStyle w:val="Default"/>
        <w:numPr>
          <w:ilvl w:val="0"/>
          <w:numId w:val="7"/>
        </w:numPr>
        <w:jc w:val="both"/>
        <w:rPr>
          <w:rFonts w:ascii="Times New Roman" w:hAnsi="Times New Roman" w:cs="Times New Roman"/>
          <w:sz w:val="22"/>
          <w:szCs w:val="22"/>
        </w:rPr>
      </w:pPr>
      <w:r w:rsidRPr="00EE645A">
        <w:rPr>
          <w:rFonts w:ascii="Times New Roman" w:hAnsi="Times New Roman" w:cs="Times New Roman"/>
          <w:sz w:val="22"/>
          <w:szCs w:val="22"/>
        </w:rPr>
        <w:t xml:space="preserve">Arkusz zgodności ze specyfikacją. </w:t>
      </w:r>
    </w:p>
    <w:p w14:paraId="197FAD1C" w14:textId="3B833024" w:rsidR="00FA0240" w:rsidRDefault="00FF3FBD" w:rsidP="00DC0D68">
      <w:pPr>
        <w:pStyle w:val="Akapitzlist"/>
        <w:numPr>
          <w:ilvl w:val="0"/>
          <w:numId w:val="7"/>
        </w:numPr>
        <w:jc w:val="both"/>
        <w:rPr>
          <w:rFonts w:eastAsia="Calibri"/>
          <w:color w:val="000000"/>
          <w:sz w:val="22"/>
          <w:szCs w:val="22"/>
        </w:rPr>
      </w:pPr>
      <w:r w:rsidRPr="00152378">
        <w:rPr>
          <w:rFonts w:eastAsia="Calibri"/>
          <w:color w:val="000000"/>
          <w:sz w:val="22"/>
          <w:szCs w:val="22"/>
        </w:rPr>
        <w:t>Oświadczenie Oferenta o niepodleganiu wykluczeniu z art. 7 ust. 1 ustawy z dnia 13 kwietnia 2022 r. o szczególnych rozwiązaniach w zakresie przeciwdziałania wspieraniu agresji na Ukrainę oraz służących ochronie bezpieczeństwa narodowego (Dz.U. 2022 poz. 835), którego wzór stanowi załącznik nr 5 do niniejszego Zapytania Ofertowego.</w:t>
      </w:r>
    </w:p>
    <w:p w14:paraId="1F3D0CBB" w14:textId="77777777" w:rsidR="00183972" w:rsidRDefault="00183972" w:rsidP="00357F80">
      <w:pPr>
        <w:rPr>
          <w:rFonts w:ascii="Times New Roman" w:hAnsi="Times New Roman"/>
          <w:b/>
          <w:sz w:val="22"/>
        </w:rPr>
      </w:pPr>
    </w:p>
    <w:p w14:paraId="36E4B255" w14:textId="0572C6B0" w:rsidR="00357F80" w:rsidRPr="00705BFC" w:rsidRDefault="00357F80" w:rsidP="00357F80">
      <w:pPr>
        <w:rPr>
          <w:rFonts w:ascii="Times New Roman" w:hAnsi="Times New Roman"/>
          <w:b/>
          <w:sz w:val="22"/>
        </w:rPr>
      </w:pPr>
      <w:r w:rsidRPr="002B74C4">
        <w:rPr>
          <w:rFonts w:ascii="Times New Roman" w:hAnsi="Times New Roman"/>
          <w:b/>
          <w:sz w:val="22"/>
        </w:rPr>
        <w:lastRenderedPageBreak/>
        <w:t>Załącznik nr 1 do Zapytania ofertowego</w:t>
      </w:r>
      <w:bookmarkStart w:id="17" w:name="_Hlk55816964"/>
      <w:r w:rsidRPr="00A8187C">
        <w:rPr>
          <w:rFonts w:ascii="Times New Roman" w:hAnsi="Times New Roman"/>
          <w:b/>
          <w:sz w:val="22"/>
        </w:rPr>
        <w:t xml:space="preserve"> </w:t>
      </w:r>
      <w:r>
        <w:rPr>
          <w:rFonts w:ascii="Times New Roman" w:hAnsi="Times New Roman"/>
          <w:b/>
          <w:sz w:val="22"/>
        </w:rPr>
        <w:t>n</w:t>
      </w:r>
      <w:r w:rsidRPr="00AD061B">
        <w:rPr>
          <w:rFonts w:ascii="Times New Roman" w:hAnsi="Times New Roman"/>
          <w:b/>
          <w:sz w:val="22"/>
        </w:rPr>
        <w:t xml:space="preserve">r: </w:t>
      </w:r>
      <w:bookmarkStart w:id="18" w:name="_Hlk138665100"/>
      <w:r>
        <w:rPr>
          <w:rFonts w:ascii="Times New Roman" w:hAnsi="Times New Roman"/>
          <w:b/>
          <w:sz w:val="22"/>
        </w:rPr>
        <w:t>ZO1-</w:t>
      </w:r>
      <w:r w:rsidRPr="00705BFC">
        <w:rPr>
          <w:rFonts w:ascii="Times New Roman" w:hAnsi="Times New Roman"/>
          <w:b/>
          <w:sz w:val="22"/>
        </w:rPr>
        <w:t xml:space="preserve">SMART z dnia </w:t>
      </w:r>
      <w:r w:rsidR="00705BFC" w:rsidRPr="00705BFC">
        <w:rPr>
          <w:rFonts w:ascii="Times New Roman" w:hAnsi="Times New Roman"/>
          <w:b/>
          <w:sz w:val="22"/>
        </w:rPr>
        <w:t>04.</w:t>
      </w:r>
      <w:r w:rsidRPr="00705BFC">
        <w:rPr>
          <w:rFonts w:ascii="Times New Roman" w:hAnsi="Times New Roman"/>
          <w:b/>
          <w:sz w:val="22"/>
        </w:rPr>
        <w:t>0</w:t>
      </w:r>
      <w:r w:rsidR="00705BFC" w:rsidRPr="00705BFC">
        <w:rPr>
          <w:rFonts w:ascii="Times New Roman" w:hAnsi="Times New Roman"/>
          <w:b/>
          <w:sz w:val="22"/>
        </w:rPr>
        <w:t>7</w:t>
      </w:r>
      <w:r w:rsidRPr="00705BFC">
        <w:rPr>
          <w:rFonts w:ascii="Times New Roman" w:hAnsi="Times New Roman"/>
          <w:b/>
          <w:sz w:val="22"/>
        </w:rPr>
        <w:t xml:space="preserve">.2023 </w:t>
      </w:r>
    </w:p>
    <w:p w14:paraId="7E9A3F71" w14:textId="77777777" w:rsidR="00357F80" w:rsidRPr="00705BFC" w:rsidRDefault="00357F80" w:rsidP="00357F80">
      <w:pPr>
        <w:pStyle w:val="Default"/>
        <w:spacing w:after="15"/>
        <w:jc w:val="both"/>
        <w:rPr>
          <w:rFonts w:ascii="Times New Roman" w:hAnsi="Times New Roman" w:cs="Times New Roman"/>
          <w:b/>
          <w:color w:val="auto"/>
          <w:sz w:val="22"/>
          <w:szCs w:val="22"/>
          <w:u w:val="single"/>
          <w:lang w:eastAsia="en-US"/>
        </w:rPr>
      </w:pPr>
      <w:r w:rsidRPr="00705BFC">
        <w:rPr>
          <w:rFonts w:ascii="Times New Roman" w:hAnsi="Times New Roman" w:cs="Times New Roman"/>
          <w:b/>
          <w:color w:val="auto"/>
          <w:sz w:val="22"/>
          <w:szCs w:val="22"/>
          <w:u w:val="single"/>
          <w:lang w:eastAsia="en-US"/>
        </w:rPr>
        <w:t>Formularz oferty</w:t>
      </w:r>
    </w:p>
    <w:p w14:paraId="7E80C6B6" w14:textId="77777777" w:rsidR="00357F80" w:rsidRPr="00705BFC" w:rsidRDefault="00357F80" w:rsidP="00357F80">
      <w:pPr>
        <w:spacing w:after="0" w:line="240" w:lineRule="auto"/>
        <w:rPr>
          <w:rFonts w:ascii="Times New Roman" w:hAnsi="Times New Roman"/>
          <w:b/>
          <w:color w:val="FF0000"/>
          <w:sz w:val="22"/>
        </w:rPr>
      </w:pPr>
    </w:p>
    <w:p w14:paraId="2FFD5DAF" w14:textId="77777777" w:rsidR="00357F80" w:rsidRPr="00705BFC" w:rsidRDefault="00357F80" w:rsidP="00357F80">
      <w:pPr>
        <w:spacing w:after="0" w:line="240" w:lineRule="auto"/>
        <w:rPr>
          <w:rFonts w:ascii="Times New Roman" w:hAnsi="Times New Roman"/>
          <w:b/>
          <w:sz w:val="22"/>
        </w:rPr>
      </w:pPr>
      <w:r w:rsidRPr="00705BFC">
        <w:rPr>
          <w:rFonts w:ascii="Times New Roman" w:hAnsi="Times New Roman"/>
          <w:b/>
          <w:sz w:val="22"/>
        </w:rPr>
        <w:t xml:space="preserve">Dla: </w:t>
      </w:r>
      <w:r w:rsidRPr="00705BFC">
        <w:rPr>
          <w:rFonts w:ascii="Times New Roman" w:hAnsi="Times New Roman"/>
          <w:b/>
          <w:sz w:val="22"/>
        </w:rPr>
        <w:tab/>
        <w:t>Przedsiębiorstwo Wielobranżowe ARTMETAL Dorota Grzenia</w:t>
      </w:r>
    </w:p>
    <w:p w14:paraId="50AAD00C" w14:textId="77777777" w:rsidR="00771EA8" w:rsidRPr="00705BFC" w:rsidRDefault="00771EA8" w:rsidP="00771EA8">
      <w:pPr>
        <w:spacing w:after="0" w:line="240" w:lineRule="auto"/>
        <w:ind w:firstLine="708"/>
        <w:rPr>
          <w:rFonts w:ascii="Times New Roman" w:hAnsi="Times New Roman"/>
          <w:b/>
          <w:bCs/>
          <w:sz w:val="22"/>
        </w:rPr>
      </w:pPr>
      <w:r w:rsidRPr="00705BFC">
        <w:rPr>
          <w:rFonts w:ascii="Times New Roman" w:hAnsi="Times New Roman"/>
          <w:b/>
          <w:bCs/>
          <w:sz w:val="22"/>
        </w:rPr>
        <w:t>ul. Gęsia 16, 85-447 Bydgoszcz</w:t>
      </w:r>
    </w:p>
    <w:p w14:paraId="3CE82968" w14:textId="77777777" w:rsidR="00357F80" w:rsidRPr="00705BFC" w:rsidRDefault="00357F80" w:rsidP="00357F80">
      <w:pPr>
        <w:pStyle w:val="NormalnyWeb"/>
        <w:spacing w:before="0" w:beforeAutospacing="0" w:after="0" w:afterAutospacing="0"/>
        <w:rPr>
          <w:sz w:val="22"/>
          <w:szCs w:val="22"/>
        </w:rPr>
      </w:pPr>
    </w:p>
    <w:p w14:paraId="31894809" w14:textId="1EFC51CB" w:rsidR="00357F80" w:rsidRPr="00771EA8" w:rsidRDefault="00357F80" w:rsidP="00771EA8">
      <w:pPr>
        <w:pStyle w:val="Default"/>
        <w:jc w:val="both"/>
        <w:rPr>
          <w:rFonts w:ascii="Times New Roman" w:hAnsi="Times New Roman" w:cs="Times New Roman"/>
          <w:color w:val="auto"/>
          <w:sz w:val="22"/>
          <w:szCs w:val="22"/>
          <w:lang w:eastAsia="en-US"/>
        </w:rPr>
      </w:pPr>
      <w:bookmarkStart w:id="19" w:name="_Hlk67655593"/>
      <w:r w:rsidRPr="00705BFC">
        <w:rPr>
          <w:rFonts w:ascii="Times New Roman" w:hAnsi="Times New Roman"/>
          <w:sz w:val="22"/>
        </w:rPr>
        <w:t xml:space="preserve">W odpowiedzi na Zapytanie Ofertowe </w:t>
      </w:r>
      <w:r w:rsidRPr="00705BFC">
        <w:rPr>
          <w:rFonts w:ascii="Times New Roman" w:hAnsi="Times New Roman"/>
          <w:b/>
          <w:sz w:val="22"/>
        </w:rPr>
        <w:t xml:space="preserve">nr: </w:t>
      </w:r>
      <w:bookmarkStart w:id="20" w:name="_Hlk96326288"/>
      <w:r w:rsidR="00771EA8" w:rsidRPr="00705BFC">
        <w:rPr>
          <w:rFonts w:ascii="Times New Roman" w:hAnsi="Times New Roman"/>
          <w:b/>
          <w:sz w:val="22"/>
        </w:rPr>
        <w:t xml:space="preserve">ZO1-SMART z dnia </w:t>
      </w:r>
      <w:r w:rsidR="00705BFC" w:rsidRPr="00705BFC">
        <w:rPr>
          <w:rFonts w:ascii="Times New Roman" w:hAnsi="Times New Roman"/>
          <w:b/>
          <w:sz w:val="22"/>
        </w:rPr>
        <w:t>04</w:t>
      </w:r>
      <w:r w:rsidR="00771EA8" w:rsidRPr="00705BFC">
        <w:rPr>
          <w:rFonts w:ascii="Times New Roman" w:hAnsi="Times New Roman"/>
          <w:b/>
          <w:sz w:val="22"/>
        </w:rPr>
        <w:t>.0</w:t>
      </w:r>
      <w:r w:rsidR="00705BFC" w:rsidRPr="00705BFC">
        <w:rPr>
          <w:rFonts w:ascii="Times New Roman" w:hAnsi="Times New Roman"/>
          <w:b/>
          <w:sz w:val="22"/>
        </w:rPr>
        <w:t>7</w:t>
      </w:r>
      <w:r w:rsidR="00771EA8" w:rsidRPr="00705BFC">
        <w:rPr>
          <w:rFonts w:ascii="Times New Roman" w:hAnsi="Times New Roman"/>
          <w:b/>
          <w:sz w:val="22"/>
        </w:rPr>
        <w:t xml:space="preserve">.2023 </w:t>
      </w:r>
      <w:r w:rsidRPr="00705BFC">
        <w:rPr>
          <w:rFonts w:ascii="Times New Roman" w:hAnsi="Times New Roman"/>
          <w:sz w:val="22"/>
        </w:rPr>
        <w:t>dotyczące</w:t>
      </w:r>
      <w:r w:rsidRPr="00D83E7F">
        <w:rPr>
          <w:rFonts w:ascii="Times New Roman" w:hAnsi="Times New Roman"/>
          <w:sz w:val="22"/>
        </w:rPr>
        <w:t xml:space="preserve"> projektu pt.</w:t>
      </w:r>
      <w:r w:rsidR="00771EA8" w:rsidRPr="00771EA8">
        <w:rPr>
          <w:rFonts w:ascii="Times New Roman" w:hAnsi="Times New Roman"/>
          <w:b/>
          <w:bCs/>
          <w:sz w:val="22"/>
        </w:rPr>
        <w:t xml:space="preserve"> </w:t>
      </w:r>
      <w:r w:rsidR="00771EA8" w:rsidRPr="00771EA8">
        <w:rPr>
          <w:rFonts w:ascii="Times New Roman" w:hAnsi="Times New Roman" w:cs="Times New Roman"/>
          <w:color w:val="auto"/>
          <w:sz w:val="22"/>
          <w:szCs w:val="22"/>
          <w:lang w:eastAsia="en-US"/>
        </w:rPr>
        <w:t>„Wdrożenie innowacyjnego procesu świadczenia usług dedykowanych branży odnawialnych źródeł energii w zakresie zrobotyzowanego gięcia krawędziowego blach w połączeniu z intralogistyką, opartą na autonomicznym transporcie wewnętrznym oraz systemie informatycznym”</w:t>
      </w:r>
      <w:r w:rsidRPr="00771EA8">
        <w:rPr>
          <w:rFonts w:ascii="Times New Roman" w:hAnsi="Times New Roman"/>
          <w:sz w:val="22"/>
        </w:rPr>
        <w:t xml:space="preserve">, </w:t>
      </w:r>
      <w:r w:rsidR="00771EA8" w:rsidRPr="00771EA8">
        <w:rPr>
          <w:rFonts w:ascii="Times New Roman" w:hAnsi="Times New Roman" w:cs="Times New Roman"/>
          <w:color w:val="auto"/>
          <w:sz w:val="22"/>
          <w:szCs w:val="22"/>
          <w:lang w:eastAsia="en-US"/>
        </w:rPr>
        <w:t>w ramach Programu Fundusze Europejskie dla Nowoczesnej Gospodarki 2021 – 2027, Priorytet I. Wsparcie dla przedsiębiorców, Działanie Ścieżka SMART</w:t>
      </w:r>
      <w:r w:rsidR="00771EA8">
        <w:rPr>
          <w:rFonts w:ascii="Times New Roman" w:hAnsi="Times New Roman" w:cs="Times New Roman"/>
          <w:color w:val="auto"/>
          <w:sz w:val="22"/>
          <w:szCs w:val="22"/>
          <w:lang w:eastAsia="en-US"/>
        </w:rPr>
        <w:t>, n</w:t>
      </w:r>
      <w:r w:rsidR="00771EA8" w:rsidRPr="00771EA8">
        <w:rPr>
          <w:rFonts w:ascii="Times New Roman" w:hAnsi="Times New Roman" w:cs="Times New Roman"/>
          <w:color w:val="auto"/>
          <w:sz w:val="22"/>
          <w:szCs w:val="22"/>
          <w:lang w:eastAsia="en-US"/>
        </w:rPr>
        <w:t>umer naboru: FENG.01.01-IP.02-002/23</w:t>
      </w:r>
      <w:r w:rsidR="00771EA8">
        <w:rPr>
          <w:rFonts w:ascii="Times New Roman" w:hAnsi="Times New Roman" w:cs="Times New Roman"/>
          <w:color w:val="auto"/>
          <w:sz w:val="22"/>
          <w:szCs w:val="22"/>
          <w:lang w:eastAsia="en-US"/>
        </w:rPr>
        <w:t xml:space="preserve">, </w:t>
      </w:r>
      <w:r>
        <w:rPr>
          <w:rFonts w:ascii="Times New Roman" w:hAnsi="Times New Roman"/>
          <w:sz w:val="22"/>
        </w:rPr>
        <w:t xml:space="preserve">gdzie </w:t>
      </w:r>
      <w:r w:rsidRPr="00D83E7F">
        <w:rPr>
          <w:rFonts w:ascii="Times New Roman" w:hAnsi="Times New Roman"/>
          <w:sz w:val="22"/>
        </w:rPr>
        <w:t>przedmiot zamówienia</w:t>
      </w:r>
      <w:r w:rsidRPr="00224DD6">
        <w:rPr>
          <w:rFonts w:ascii="Times New Roman" w:hAnsi="Times New Roman"/>
          <w:bCs/>
          <w:sz w:val="22"/>
        </w:rPr>
        <w:t xml:space="preserve"> </w:t>
      </w:r>
      <w:r w:rsidRPr="00224DD6">
        <w:rPr>
          <w:rFonts w:ascii="Times New Roman" w:hAnsi="Times New Roman"/>
          <w:sz w:val="22"/>
        </w:rPr>
        <w:t>obejmuje</w:t>
      </w:r>
      <w:r>
        <w:rPr>
          <w:rFonts w:ascii="Times New Roman" w:hAnsi="Times New Roman"/>
          <w:sz w:val="22"/>
        </w:rPr>
        <w:t xml:space="preserve"> dostawę</w:t>
      </w:r>
      <w:bookmarkEnd w:id="17"/>
      <w:r w:rsidRPr="00E63B7F">
        <w:t xml:space="preserve"> </w:t>
      </w:r>
      <w:r w:rsidRPr="00E63B7F">
        <w:rPr>
          <w:rFonts w:ascii="Times New Roman" w:hAnsi="Times New Roman"/>
          <w:sz w:val="22"/>
        </w:rPr>
        <w:t>fabrycznie now</w:t>
      </w:r>
      <w:r>
        <w:rPr>
          <w:rFonts w:ascii="Times New Roman" w:hAnsi="Times New Roman"/>
          <w:sz w:val="22"/>
        </w:rPr>
        <w:t>ego</w:t>
      </w:r>
      <w:r w:rsidRPr="00E63B7F">
        <w:rPr>
          <w:rFonts w:ascii="Times New Roman" w:hAnsi="Times New Roman"/>
          <w:sz w:val="22"/>
        </w:rPr>
        <w:t xml:space="preserve"> środk</w:t>
      </w:r>
      <w:r>
        <w:rPr>
          <w:rFonts w:ascii="Times New Roman" w:hAnsi="Times New Roman"/>
          <w:sz w:val="22"/>
        </w:rPr>
        <w:t>a</w:t>
      </w:r>
      <w:r w:rsidRPr="00E63B7F">
        <w:rPr>
          <w:rFonts w:ascii="Times New Roman" w:hAnsi="Times New Roman"/>
          <w:sz w:val="22"/>
        </w:rPr>
        <w:t xml:space="preserve"> trwał</w:t>
      </w:r>
      <w:r>
        <w:rPr>
          <w:rFonts w:ascii="Times New Roman" w:hAnsi="Times New Roman"/>
          <w:sz w:val="22"/>
        </w:rPr>
        <w:t>ego</w:t>
      </w:r>
      <w:r w:rsidRPr="00E63B7F">
        <w:rPr>
          <w:rFonts w:ascii="Times New Roman" w:hAnsi="Times New Roman"/>
          <w:sz w:val="22"/>
        </w:rPr>
        <w:t xml:space="preserve"> –</w:t>
      </w:r>
      <w:r w:rsidR="00191CE0" w:rsidRPr="00191CE0">
        <w:rPr>
          <w:rFonts w:ascii="Times New Roman" w:hAnsi="Times New Roman"/>
          <w:b/>
          <w:color w:val="000000" w:themeColor="text1"/>
          <w:sz w:val="22"/>
        </w:rPr>
        <w:t xml:space="preserve"> </w:t>
      </w:r>
      <w:r w:rsidR="00191CE0" w:rsidRPr="00EB13D8">
        <w:rPr>
          <w:rFonts w:ascii="Times New Roman" w:hAnsi="Times New Roman"/>
          <w:b/>
          <w:color w:val="000000" w:themeColor="text1"/>
          <w:sz w:val="22"/>
        </w:rPr>
        <w:t>zrobotyzowane stanowisko gięcia krawędziowego małych detali, 1 szt</w:t>
      </w:r>
      <w:r>
        <w:rPr>
          <w:rFonts w:ascii="Times New Roman" w:hAnsi="Times New Roman"/>
          <w:b/>
          <w:bCs/>
          <w:sz w:val="22"/>
        </w:rPr>
        <w:t>.</w:t>
      </w:r>
      <w:r w:rsidR="00191CE0">
        <w:rPr>
          <w:rFonts w:ascii="Times New Roman" w:hAnsi="Times New Roman"/>
          <w:b/>
          <w:bCs/>
          <w:sz w:val="22"/>
        </w:rPr>
        <w:t>,</w:t>
      </w:r>
      <w:r>
        <w:rPr>
          <w:rFonts w:ascii="Times New Roman" w:hAnsi="Times New Roman"/>
          <w:sz w:val="22"/>
        </w:rPr>
        <w:t xml:space="preserve"> zgodnie z zapisami pkt II ww. Zapytania ofertowego</w:t>
      </w:r>
      <w:bookmarkEnd w:id="20"/>
      <w:r>
        <w:rPr>
          <w:rFonts w:ascii="Times New Roman" w:hAnsi="Times New Roman"/>
          <w:bCs/>
          <w:sz w:val="22"/>
        </w:rPr>
        <w:t xml:space="preserve">, </w:t>
      </w:r>
      <w:r w:rsidRPr="00D83E7F">
        <w:rPr>
          <w:rFonts w:ascii="Times New Roman" w:hAnsi="Times New Roman"/>
          <w:b/>
          <w:sz w:val="22"/>
        </w:rPr>
        <w:t>składamy poniższą ofertę:</w:t>
      </w:r>
      <w:bookmarkEnd w:id="19"/>
    </w:p>
    <w:tbl>
      <w:tblPr>
        <w:tblW w:w="5000" w:type="pct"/>
        <w:tblCellSpacing w:w="0" w:type="dxa"/>
        <w:tblBorders>
          <w:top w:val="outset" w:sz="6" w:space="0" w:color="00000A"/>
          <w:left w:val="outset" w:sz="6" w:space="0" w:color="00000A"/>
          <w:bottom w:val="outset" w:sz="6" w:space="0" w:color="00000A"/>
          <w:right w:val="outset" w:sz="6" w:space="0" w:color="00000A"/>
        </w:tblBorders>
        <w:tblCellMar>
          <w:top w:w="105" w:type="dxa"/>
          <w:left w:w="105" w:type="dxa"/>
          <w:bottom w:w="105" w:type="dxa"/>
          <w:right w:w="105" w:type="dxa"/>
        </w:tblCellMar>
        <w:tblLook w:val="04A0" w:firstRow="1" w:lastRow="0" w:firstColumn="1" w:lastColumn="0" w:noHBand="0" w:noVBand="1"/>
      </w:tblPr>
      <w:tblGrid>
        <w:gridCol w:w="3012"/>
        <w:gridCol w:w="1931"/>
        <w:gridCol w:w="275"/>
        <w:gridCol w:w="3838"/>
      </w:tblGrid>
      <w:tr w:rsidR="00357F80" w:rsidRPr="00604E6C" w14:paraId="7D8CE314" w14:textId="77777777" w:rsidTr="009A37A4">
        <w:trPr>
          <w:tblCellSpacing w:w="0" w:type="dxa"/>
        </w:trPr>
        <w:tc>
          <w:tcPr>
            <w:tcW w:w="5000" w:type="pct"/>
            <w:gridSpan w:val="4"/>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bookmarkEnd w:id="18"/>
          <w:p w14:paraId="7A9D3F28"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b/>
                <w:bCs/>
                <w:sz w:val="22"/>
              </w:rPr>
              <w:t>Dane Wykonawcy:</w:t>
            </w:r>
          </w:p>
        </w:tc>
      </w:tr>
      <w:tr w:rsidR="00357F80" w:rsidRPr="00604E6C" w14:paraId="5974DBF0" w14:textId="77777777" w:rsidTr="009A37A4">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20F078B8"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Nazwa</w:t>
            </w:r>
          </w:p>
          <w:p w14:paraId="4453E776" w14:textId="77777777" w:rsidR="00357F80" w:rsidRPr="00604E6C" w:rsidRDefault="00357F80" w:rsidP="009A37A4">
            <w:pPr>
              <w:spacing w:after="0" w:line="240" w:lineRule="auto"/>
              <w:rPr>
                <w:rFonts w:ascii="Times New Roman" w:hAnsi="Times New Roman"/>
                <w:sz w:val="22"/>
              </w:rPr>
            </w:pPr>
          </w:p>
        </w:tc>
        <w:tc>
          <w:tcPr>
            <w:tcW w:w="3337" w:type="pct"/>
            <w:gridSpan w:val="3"/>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61E371AE" w14:textId="77777777" w:rsidR="00357F80" w:rsidRDefault="00357F80" w:rsidP="009A37A4">
            <w:pPr>
              <w:spacing w:after="0" w:line="240" w:lineRule="auto"/>
              <w:jc w:val="center"/>
              <w:rPr>
                <w:rFonts w:ascii="Times New Roman" w:hAnsi="Times New Roman"/>
                <w:sz w:val="22"/>
              </w:rPr>
            </w:pPr>
          </w:p>
          <w:p w14:paraId="6D8D1BEA"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6D8380E5" w14:textId="77777777" w:rsidTr="009A37A4">
        <w:trPr>
          <w:trHeight w:val="445"/>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32670CF"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Adres</w:t>
            </w:r>
          </w:p>
          <w:p w14:paraId="24C2A13F" w14:textId="77777777" w:rsidR="00357F80" w:rsidRPr="00604E6C" w:rsidRDefault="00357F80" w:rsidP="009A37A4">
            <w:pPr>
              <w:spacing w:after="0" w:line="240" w:lineRule="auto"/>
              <w:rPr>
                <w:rFonts w:ascii="Times New Roman" w:hAnsi="Times New Roman"/>
                <w:sz w:val="22"/>
              </w:rPr>
            </w:pPr>
          </w:p>
        </w:tc>
        <w:tc>
          <w:tcPr>
            <w:tcW w:w="3337" w:type="pct"/>
            <w:gridSpan w:val="3"/>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59B0C507"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4FA7CA23" w14:textId="77777777" w:rsidTr="009A37A4">
        <w:trPr>
          <w:trHeight w:val="257"/>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68F4CBD9"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NIP</w:t>
            </w:r>
          </w:p>
        </w:tc>
        <w:tc>
          <w:tcPr>
            <w:tcW w:w="3337" w:type="pct"/>
            <w:gridSpan w:val="3"/>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23D2B03"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627F7BF3" w14:textId="77777777" w:rsidTr="009A37A4">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3027575"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 xml:space="preserve">Nr KRS / </w:t>
            </w:r>
            <w:r>
              <w:rPr>
                <w:rFonts w:ascii="Times New Roman" w:hAnsi="Times New Roman"/>
                <w:sz w:val="22"/>
              </w:rPr>
              <w:t>REGON (dla CEIDG)</w:t>
            </w:r>
          </w:p>
        </w:tc>
        <w:tc>
          <w:tcPr>
            <w:tcW w:w="3337" w:type="pct"/>
            <w:gridSpan w:val="3"/>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4060F40D"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073D1D52" w14:textId="77777777" w:rsidTr="009A37A4">
        <w:trPr>
          <w:tblCellSpacing w:w="0" w:type="dxa"/>
        </w:trPr>
        <w:tc>
          <w:tcPr>
            <w:tcW w:w="5000" w:type="pct"/>
            <w:gridSpan w:val="4"/>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4FC30253"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b/>
                <w:bCs/>
                <w:sz w:val="22"/>
              </w:rPr>
              <w:t>Dane Osoby Kontaktowej:</w:t>
            </w:r>
          </w:p>
        </w:tc>
      </w:tr>
      <w:tr w:rsidR="00357F80" w:rsidRPr="00604E6C" w14:paraId="3298A419" w14:textId="77777777" w:rsidTr="009A37A4">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4E9A8D3C"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Imię i Nazwisko</w:t>
            </w:r>
          </w:p>
        </w:tc>
        <w:tc>
          <w:tcPr>
            <w:tcW w:w="3337" w:type="pct"/>
            <w:gridSpan w:val="3"/>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A29045A"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70628041" w14:textId="77777777" w:rsidTr="009A37A4">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24DC1DCA"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Adres e-mail</w:t>
            </w:r>
          </w:p>
        </w:tc>
        <w:tc>
          <w:tcPr>
            <w:tcW w:w="3337" w:type="pct"/>
            <w:gridSpan w:val="3"/>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B6F8588"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01EBD022" w14:textId="77777777" w:rsidTr="009A37A4">
        <w:trPr>
          <w:tblCellSpacing w:w="0" w:type="dxa"/>
        </w:trPr>
        <w:tc>
          <w:tcPr>
            <w:tcW w:w="1663" w:type="pct"/>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0DDF3341"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Telefon</w:t>
            </w:r>
          </w:p>
        </w:tc>
        <w:tc>
          <w:tcPr>
            <w:tcW w:w="3337" w:type="pct"/>
            <w:gridSpan w:val="3"/>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46BDFEFB"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686A976C" w14:textId="77777777" w:rsidTr="009A37A4">
        <w:trPr>
          <w:tblCellSpacing w:w="0" w:type="dxa"/>
        </w:trPr>
        <w:tc>
          <w:tcPr>
            <w:tcW w:w="5000" w:type="pct"/>
            <w:gridSpan w:val="4"/>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4E9C5FDF" w14:textId="77777777" w:rsidR="00357F80" w:rsidRDefault="00357F80" w:rsidP="009A37A4">
            <w:pPr>
              <w:spacing w:after="0" w:line="240" w:lineRule="auto"/>
              <w:rPr>
                <w:rFonts w:ascii="Times New Roman" w:hAnsi="Times New Roman"/>
                <w:b/>
                <w:bCs/>
                <w:sz w:val="22"/>
              </w:rPr>
            </w:pPr>
            <w:r w:rsidRPr="00604E6C">
              <w:rPr>
                <w:rFonts w:ascii="Times New Roman" w:hAnsi="Times New Roman"/>
                <w:b/>
                <w:bCs/>
                <w:sz w:val="22"/>
              </w:rPr>
              <w:t>Dokumenty potwierdzające spełnienie warunków udziału w postępowaniu</w:t>
            </w:r>
            <w:r>
              <w:rPr>
                <w:rFonts w:ascii="Times New Roman" w:hAnsi="Times New Roman"/>
                <w:b/>
                <w:bCs/>
                <w:sz w:val="22"/>
              </w:rPr>
              <w:t xml:space="preserve"> - autokontrola</w:t>
            </w:r>
            <w:r w:rsidRPr="00604E6C">
              <w:rPr>
                <w:rFonts w:ascii="Times New Roman" w:hAnsi="Times New Roman"/>
                <w:b/>
                <w:bCs/>
                <w:sz w:val="22"/>
              </w:rPr>
              <w:t>:</w:t>
            </w:r>
          </w:p>
          <w:p w14:paraId="6016DEB4" w14:textId="77777777" w:rsidR="00357F80" w:rsidRPr="00604E6C" w:rsidRDefault="00357F80" w:rsidP="009A37A4">
            <w:pPr>
              <w:spacing w:after="0" w:line="240" w:lineRule="auto"/>
              <w:rPr>
                <w:rFonts w:ascii="Times New Roman" w:hAnsi="Times New Roman"/>
                <w:sz w:val="22"/>
              </w:rPr>
            </w:pPr>
            <w:r>
              <w:rPr>
                <w:rFonts w:ascii="Times New Roman" w:hAnsi="Times New Roman"/>
                <w:b/>
                <w:bCs/>
                <w:sz w:val="22"/>
              </w:rPr>
              <w:t>*</w:t>
            </w:r>
            <w:r w:rsidRPr="00067E25">
              <w:rPr>
                <w:rFonts w:ascii="Times New Roman" w:hAnsi="Times New Roman"/>
                <w:b/>
                <w:bCs/>
                <w:i/>
                <w:sz w:val="22"/>
              </w:rPr>
              <w:t>zaznaczyć właściwe</w:t>
            </w:r>
          </w:p>
        </w:tc>
      </w:tr>
      <w:tr w:rsidR="00357F80" w:rsidRPr="00604E6C" w14:paraId="6FBAF377" w14:textId="77777777" w:rsidTr="009A37A4">
        <w:trPr>
          <w:tblCellSpacing w:w="0" w:type="dxa"/>
        </w:trPr>
        <w:tc>
          <w:tcPr>
            <w:tcW w:w="2881"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C4009FC" w14:textId="15FDD9E8"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Podmiot spełni</w:t>
            </w:r>
            <w:r w:rsidR="00614F56">
              <w:rPr>
                <w:rFonts w:ascii="Times New Roman" w:hAnsi="Times New Roman"/>
                <w:sz w:val="22"/>
              </w:rPr>
              <w:t>a</w:t>
            </w:r>
            <w:r w:rsidRPr="00604E6C">
              <w:rPr>
                <w:rFonts w:ascii="Times New Roman" w:hAnsi="Times New Roman"/>
                <w:sz w:val="22"/>
              </w:rPr>
              <w:t xml:space="preserve"> warunki udziału w postępowaniu</w:t>
            </w:r>
            <w:r>
              <w:rPr>
                <w:rFonts w:ascii="Times New Roman" w:hAnsi="Times New Roman"/>
                <w:sz w:val="22"/>
              </w:rPr>
              <w:t>: Dołączono Załącznik nr 2</w:t>
            </w:r>
            <w:r w:rsidRPr="00604E6C">
              <w:rPr>
                <w:rFonts w:ascii="Times New Roman" w:hAnsi="Times New Roman"/>
                <w:sz w:val="22"/>
              </w:rPr>
              <w:t xml:space="preserve"> – Oświadczenie o </w:t>
            </w:r>
            <w:r>
              <w:rPr>
                <w:rFonts w:ascii="Times New Roman" w:hAnsi="Times New Roman"/>
                <w:sz w:val="22"/>
              </w:rPr>
              <w:t>braku powiązań osobowych/kapitałowych z Zamawiającym</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FCBFD23" w14:textId="77777777" w:rsidR="00357F80" w:rsidRPr="00604E6C" w:rsidRDefault="00357F80" w:rsidP="009A37A4">
            <w:pPr>
              <w:spacing w:after="0" w:line="240" w:lineRule="auto"/>
              <w:jc w:val="center"/>
              <w:rPr>
                <w:rFonts w:ascii="Times New Roman" w:hAnsi="Times New Roman"/>
                <w:sz w:val="22"/>
              </w:rPr>
            </w:pPr>
            <w:r w:rsidRPr="00067E25">
              <w:rPr>
                <w:rFonts w:ascii="Times New Roman" w:hAnsi="Times New Roman"/>
                <w:sz w:val="22"/>
              </w:rPr>
              <w:t>TAK / NIE</w:t>
            </w:r>
            <w:r>
              <w:rPr>
                <w:rFonts w:ascii="Times New Roman" w:hAnsi="Times New Roman"/>
                <w:sz w:val="22"/>
              </w:rPr>
              <w:t>*</w:t>
            </w:r>
          </w:p>
        </w:tc>
      </w:tr>
      <w:tr w:rsidR="00357F80" w:rsidRPr="00604E6C" w14:paraId="22100D12" w14:textId="77777777" w:rsidTr="009A37A4">
        <w:trPr>
          <w:tblCellSpacing w:w="0" w:type="dxa"/>
        </w:trPr>
        <w:tc>
          <w:tcPr>
            <w:tcW w:w="2881"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21B0E91" w14:textId="55B7C6C3"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Podmiot spełni</w:t>
            </w:r>
            <w:r w:rsidR="00614F56">
              <w:rPr>
                <w:rFonts w:ascii="Times New Roman" w:hAnsi="Times New Roman"/>
                <w:sz w:val="22"/>
              </w:rPr>
              <w:t>a</w:t>
            </w:r>
            <w:r w:rsidRPr="00604E6C">
              <w:rPr>
                <w:rFonts w:ascii="Times New Roman" w:hAnsi="Times New Roman"/>
                <w:sz w:val="22"/>
              </w:rPr>
              <w:t xml:space="preserve"> warunki udziału w postępowaniu</w:t>
            </w:r>
            <w:r>
              <w:rPr>
                <w:rFonts w:ascii="Times New Roman" w:hAnsi="Times New Roman"/>
                <w:sz w:val="22"/>
              </w:rPr>
              <w:t>: Dołączono Załącznik nr 3</w:t>
            </w:r>
            <w:r w:rsidRPr="00604E6C">
              <w:rPr>
                <w:rFonts w:ascii="Times New Roman" w:hAnsi="Times New Roman"/>
                <w:sz w:val="22"/>
              </w:rPr>
              <w:t xml:space="preserve"> </w:t>
            </w:r>
            <w:r>
              <w:rPr>
                <w:rFonts w:ascii="Times New Roman" w:hAnsi="Times New Roman"/>
                <w:sz w:val="22"/>
              </w:rPr>
              <w:t>–</w:t>
            </w:r>
            <w:r w:rsidRPr="00604E6C">
              <w:rPr>
                <w:rFonts w:ascii="Times New Roman" w:hAnsi="Times New Roman"/>
                <w:sz w:val="22"/>
              </w:rPr>
              <w:t xml:space="preserve"> </w:t>
            </w:r>
            <w:r>
              <w:rPr>
                <w:rFonts w:ascii="Times New Roman" w:hAnsi="Times New Roman"/>
                <w:sz w:val="22"/>
              </w:rPr>
              <w:t xml:space="preserve">Oświadczenie o spełnieniu warunków udziału w postępowaniu </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30AD813" w14:textId="77777777" w:rsidR="00357F80" w:rsidRPr="00604E6C" w:rsidRDefault="00357F80" w:rsidP="009A37A4">
            <w:pPr>
              <w:spacing w:after="0" w:line="240" w:lineRule="auto"/>
              <w:jc w:val="center"/>
              <w:rPr>
                <w:rFonts w:ascii="Times New Roman" w:hAnsi="Times New Roman"/>
                <w:sz w:val="22"/>
              </w:rPr>
            </w:pPr>
            <w:r w:rsidRPr="00067E25">
              <w:rPr>
                <w:rFonts w:ascii="Times New Roman" w:hAnsi="Times New Roman"/>
                <w:sz w:val="22"/>
              </w:rPr>
              <w:t>TAK / NIE</w:t>
            </w:r>
            <w:r>
              <w:rPr>
                <w:rFonts w:ascii="Times New Roman" w:hAnsi="Times New Roman"/>
                <w:sz w:val="22"/>
              </w:rPr>
              <w:t>*</w:t>
            </w:r>
          </w:p>
        </w:tc>
      </w:tr>
      <w:tr w:rsidR="00357F80" w:rsidRPr="00604E6C" w14:paraId="2A707104" w14:textId="77777777" w:rsidTr="009A37A4">
        <w:trPr>
          <w:tblCellSpacing w:w="0" w:type="dxa"/>
        </w:trPr>
        <w:tc>
          <w:tcPr>
            <w:tcW w:w="2881"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CD23FE8" w14:textId="0D2FEBC5"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Podmiot spełn</w:t>
            </w:r>
            <w:r w:rsidR="00614F56">
              <w:rPr>
                <w:rFonts w:ascii="Times New Roman" w:hAnsi="Times New Roman"/>
                <w:sz w:val="22"/>
              </w:rPr>
              <w:t>i</w:t>
            </w:r>
            <w:r w:rsidRPr="00604E6C">
              <w:rPr>
                <w:rFonts w:ascii="Times New Roman" w:hAnsi="Times New Roman"/>
                <w:sz w:val="22"/>
              </w:rPr>
              <w:t>a warunki udziału w postępowaniu</w:t>
            </w:r>
            <w:r>
              <w:rPr>
                <w:rFonts w:ascii="Times New Roman" w:hAnsi="Times New Roman"/>
                <w:sz w:val="22"/>
              </w:rPr>
              <w:t>: Dołączono Załącznik nr 4</w:t>
            </w:r>
            <w:r w:rsidRPr="00604E6C">
              <w:rPr>
                <w:rFonts w:ascii="Times New Roman" w:hAnsi="Times New Roman"/>
                <w:sz w:val="22"/>
              </w:rPr>
              <w:t xml:space="preserve"> </w:t>
            </w:r>
            <w:r>
              <w:rPr>
                <w:rFonts w:ascii="Times New Roman" w:hAnsi="Times New Roman"/>
                <w:sz w:val="22"/>
              </w:rPr>
              <w:t>–</w:t>
            </w:r>
            <w:r w:rsidRPr="00604E6C">
              <w:rPr>
                <w:rFonts w:ascii="Times New Roman" w:hAnsi="Times New Roman"/>
                <w:sz w:val="22"/>
              </w:rPr>
              <w:t xml:space="preserve"> </w:t>
            </w:r>
            <w:r>
              <w:rPr>
                <w:rFonts w:ascii="Times New Roman" w:hAnsi="Times New Roman"/>
                <w:sz w:val="22"/>
              </w:rPr>
              <w:t>Arkusz zgodności ze specyfikacją</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08EA955B" w14:textId="77777777" w:rsidR="00357F80" w:rsidRPr="00067E25" w:rsidRDefault="00357F80" w:rsidP="009A37A4">
            <w:pPr>
              <w:spacing w:after="0" w:line="240" w:lineRule="auto"/>
              <w:jc w:val="center"/>
              <w:rPr>
                <w:rFonts w:ascii="Times New Roman" w:hAnsi="Times New Roman"/>
                <w:sz w:val="22"/>
              </w:rPr>
            </w:pPr>
            <w:r w:rsidRPr="00067E25">
              <w:rPr>
                <w:rFonts w:ascii="Times New Roman" w:hAnsi="Times New Roman"/>
                <w:sz w:val="22"/>
              </w:rPr>
              <w:t>TAK / NIE</w:t>
            </w:r>
            <w:r>
              <w:rPr>
                <w:rFonts w:ascii="Times New Roman" w:hAnsi="Times New Roman"/>
                <w:sz w:val="22"/>
              </w:rPr>
              <w:t>*</w:t>
            </w:r>
          </w:p>
        </w:tc>
      </w:tr>
      <w:tr w:rsidR="00614F56" w:rsidRPr="00604E6C" w14:paraId="7EAC1ADA" w14:textId="77777777" w:rsidTr="009A37A4">
        <w:trPr>
          <w:tblCellSpacing w:w="0" w:type="dxa"/>
        </w:trPr>
        <w:tc>
          <w:tcPr>
            <w:tcW w:w="2881"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508A8607" w14:textId="639151FE" w:rsidR="00614F56" w:rsidRPr="00604E6C" w:rsidRDefault="00614F56" w:rsidP="009A37A4">
            <w:pPr>
              <w:spacing w:after="0" w:line="240" w:lineRule="auto"/>
              <w:rPr>
                <w:rFonts w:ascii="Times New Roman" w:hAnsi="Times New Roman"/>
                <w:sz w:val="22"/>
              </w:rPr>
            </w:pPr>
            <w:r>
              <w:rPr>
                <w:rFonts w:ascii="Times New Roman" w:hAnsi="Times New Roman"/>
                <w:sz w:val="22"/>
              </w:rPr>
              <w:lastRenderedPageBreak/>
              <w:t xml:space="preserve">Podmiot spełnia warunki udziału w postępowaniu: dołączono Załącznik nr 5 – Oświadczenie o niepodleganiu wykluczeniu… </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tcPr>
          <w:p w14:paraId="6D44ACF5" w14:textId="7286B784" w:rsidR="00614F56" w:rsidRPr="00067E25" w:rsidRDefault="00614F56" w:rsidP="009A37A4">
            <w:pPr>
              <w:spacing w:after="0" w:line="240" w:lineRule="auto"/>
              <w:jc w:val="center"/>
              <w:rPr>
                <w:rFonts w:ascii="Times New Roman" w:hAnsi="Times New Roman"/>
                <w:sz w:val="22"/>
              </w:rPr>
            </w:pPr>
            <w:r w:rsidRPr="00614F56">
              <w:rPr>
                <w:rFonts w:ascii="Times New Roman" w:hAnsi="Times New Roman"/>
                <w:sz w:val="22"/>
              </w:rPr>
              <w:t>TAK / NIE*</w:t>
            </w:r>
          </w:p>
        </w:tc>
      </w:tr>
      <w:tr w:rsidR="00357F80" w:rsidRPr="00604E6C" w14:paraId="12AB8FF5" w14:textId="77777777" w:rsidTr="009A37A4">
        <w:trPr>
          <w:tblCellSpacing w:w="0" w:type="dxa"/>
        </w:trPr>
        <w:tc>
          <w:tcPr>
            <w:tcW w:w="5000" w:type="pct"/>
            <w:gridSpan w:val="4"/>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36AC7FB2"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b/>
                <w:bCs/>
                <w:sz w:val="22"/>
              </w:rPr>
              <w:t>Parametry oferty:</w:t>
            </w:r>
          </w:p>
        </w:tc>
      </w:tr>
      <w:tr w:rsidR="00357F80" w:rsidRPr="00604E6C" w14:paraId="240DB730" w14:textId="77777777" w:rsidTr="009A37A4">
        <w:trPr>
          <w:trHeight w:val="15"/>
          <w:tblCellSpacing w:w="0" w:type="dxa"/>
        </w:trPr>
        <w:tc>
          <w:tcPr>
            <w:tcW w:w="2881"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5ABE57A2" w14:textId="77777777" w:rsidR="00357F80" w:rsidRDefault="00357F80" w:rsidP="009A37A4">
            <w:pPr>
              <w:spacing w:after="0" w:line="240" w:lineRule="auto"/>
              <w:rPr>
                <w:rFonts w:ascii="Times New Roman" w:hAnsi="Times New Roman"/>
                <w:sz w:val="22"/>
              </w:rPr>
            </w:pPr>
            <w:r w:rsidRPr="00604E6C">
              <w:rPr>
                <w:rFonts w:ascii="Times New Roman" w:hAnsi="Times New Roman"/>
                <w:sz w:val="22"/>
              </w:rPr>
              <w:t>Okres ważności oferty</w:t>
            </w:r>
          </w:p>
          <w:p w14:paraId="5334D371" w14:textId="77777777" w:rsidR="00357F80" w:rsidRPr="002E16B1" w:rsidRDefault="00357F80" w:rsidP="009A37A4">
            <w:pPr>
              <w:spacing w:after="0" w:line="240" w:lineRule="auto"/>
              <w:rPr>
                <w:rFonts w:ascii="Times New Roman" w:hAnsi="Times New Roman"/>
                <w:i/>
                <w:iCs/>
                <w:sz w:val="22"/>
              </w:rPr>
            </w:pPr>
            <w:r w:rsidRPr="002E16B1">
              <w:rPr>
                <w:rFonts w:ascii="Times New Roman" w:hAnsi="Times New Roman"/>
                <w:i/>
                <w:iCs/>
                <w:sz w:val="22"/>
              </w:rPr>
              <w:t xml:space="preserve">Min. 30 dni </w:t>
            </w:r>
            <w:r w:rsidRPr="00DD478B">
              <w:rPr>
                <w:rFonts w:ascii="Times New Roman" w:hAnsi="Times New Roman"/>
                <w:b/>
                <w:bCs/>
                <w:i/>
                <w:iCs/>
                <w:sz w:val="22"/>
                <w:u w:val="single"/>
              </w:rPr>
              <w:t>od daty otwarcia ofert</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2CA07DFA"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1718528D" w14:textId="77777777" w:rsidTr="009A37A4">
        <w:trPr>
          <w:trHeight w:val="15"/>
          <w:tblCellSpacing w:w="0" w:type="dxa"/>
        </w:trPr>
        <w:tc>
          <w:tcPr>
            <w:tcW w:w="2881" w:type="pct"/>
            <w:gridSpan w:val="3"/>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3D397E56" w14:textId="77777777" w:rsidR="00357F80" w:rsidRDefault="00357F80" w:rsidP="009A37A4">
            <w:pPr>
              <w:spacing w:after="0" w:line="240" w:lineRule="auto"/>
              <w:rPr>
                <w:rFonts w:ascii="Times New Roman" w:hAnsi="Times New Roman"/>
                <w:sz w:val="22"/>
              </w:rPr>
            </w:pPr>
            <w:r>
              <w:rPr>
                <w:rFonts w:ascii="Times New Roman" w:hAnsi="Times New Roman"/>
                <w:sz w:val="22"/>
              </w:rPr>
              <w:t xml:space="preserve">Data dzienna </w:t>
            </w:r>
            <w:r w:rsidRPr="00271480">
              <w:rPr>
                <w:rFonts w:ascii="Times New Roman" w:hAnsi="Times New Roman"/>
                <w:sz w:val="22"/>
              </w:rPr>
              <w:t>zakończenia realizacji przedmiotu zamówienia</w:t>
            </w:r>
            <w:r>
              <w:rPr>
                <w:rFonts w:ascii="Times New Roman" w:hAnsi="Times New Roman"/>
                <w:sz w:val="22"/>
              </w:rPr>
              <w:t>, potwierdzonego</w:t>
            </w:r>
            <w:r w:rsidRPr="00271480">
              <w:rPr>
                <w:rFonts w:ascii="Times New Roman" w:hAnsi="Times New Roman"/>
                <w:sz w:val="22"/>
              </w:rPr>
              <w:t xml:space="preserve"> </w:t>
            </w:r>
            <w:r>
              <w:rPr>
                <w:rFonts w:ascii="Times New Roman" w:hAnsi="Times New Roman"/>
                <w:sz w:val="22"/>
              </w:rPr>
              <w:t xml:space="preserve">bezusterkowym </w:t>
            </w:r>
            <w:r w:rsidRPr="00271480">
              <w:rPr>
                <w:rFonts w:ascii="Times New Roman" w:hAnsi="Times New Roman"/>
                <w:sz w:val="22"/>
              </w:rPr>
              <w:t>protokołem zdawczo – odbiorczym</w:t>
            </w:r>
            <w:r>
              <w:rPr>
                <w:rFonts w:ascii="Times New Roman" w:hAnsi="Times New Roman"/>
                <w:sz w:val="22"/>
              </w:rPr>
              <w:t>:</w:t>
            </w:r>
          </w:p>
          <w:p w14:paraId="61B0712C" w14:textId="10081C1F" w:rsidR="00357F80" w:rsidRDefault="00357F80" w:rsidP="009A37A4">
            <w:pPr>
              <w:spacing w:after="0" w:line="240" w:lineRule="auto"/>
              <w:rPr>
                <w:rFonts w:ascii="Times New Roman" w:hAnsi="Times New Roman"/>
                <w:i/>
                <w:iCs/>
                <w:sz w:val="22"/>
              </w:rPr>
            </w:pPr>
            <w:r>
              <w:rPr>
                <w:rFonts w:ascii="Times New Roman" w:hAnsi="Times New Roman"/>
                <w:i/>
                <w:iCs/>
                <w:sz w:val="22"/>
              </w:rPr>
              <w:t xml:space="preserve">- przewidywany termin zawarcia umowy dostawy: </w:t>
            </w:r>
            <w:r w:rsidR="00670266">
              <w:rPr>
                <w:rFonts w:ascii="Times New Roman" w:hAnsi="Times New Roman"/>
                <w:i/>
                <w:iCs/>
                <w:sz w:val="22"/>
              </w:rPr>
              <w:t>10</w:t>
            </w:r>
            <w:r>
              <w:rPr>
                <w:rFonts w:ascii="Times New Roman" w:hAnsi="Times New Roman"/>
                <w:i/>
                <w:iCs/>
                <w:sz w:val="22"/>
              </w:rPr>
              <w:t>.08.202</w:t>
            </w:r>
            <w:r w:rsidR="009450D2">
              <w:rPr>
                <w:rFonts w:ascii="Times New Roman" w:hAnsi="Times New Roman"/>
                <w:i/>
                <w:iCs/>
                <w:sz w:val="22"/>
              </w:rPr>
              <w:t>3</w:t>
            </w:r>
            <w:r>
              <w:rPr>
                <w:rFonts w:ascii="Times New Roman" w:hAnsi="Times New Roman"/>
                <w:i/>
                <w:iCs/>
                <w:sz w:val="22"/>
              </w:rPr>
              <w:t>,</w:t>
            </w:r>
          </w:p>
          <w:p w14:paraId="48F28D36" w14:textId="7DC9F2AC" w:rsidR="00357F80" w:rsidRPr="00435DCC" w:rsidRDefault="00357F80" w:rsidP="009A37A4">
            <w:pPr>
              <w:spacing w:after="0" w:line="240" w:lineRule="auto"/>
              <w:rPr>
                <w:rFonts w:ascii="Times New Roman" w:hAnsi="Times New Roman"/>
                <w:i/>
                <w:iCs/>
                <w:sz w:val="22"/>
              </w:rPr>
            </w:pPr>
            <w:r>
              <w:rPr>
                <w:rFonts w:ascii="Times New Roman" w:hAnsi="Times New Roman"/>
                <w:i/>
                <w:iCs/>
                <w:sz w:val="22"/>
              </w:rPr>
              <w:t>- wykonanie przedmiotu zamówienia musi nastąpić nie później niż</w:t>
            </w:r>
            <w:r w:rsidR="00670266">
              <w:rPr>
                <w:rFonts w:ascii="Times New Roman" w:hAnsi="Times New Roman"/>
                <w:i/>
                <w:iCs/>
                <w:sz w:val="22"/>
              </w:rPr>
              <w:t xml:space="preserve"> 15.12</w:t>
            </w:r>
            <w:r w:rsidR="009450D2">
              <w:rPr>
                <w:rFonts w:ascii="Times New Roman" w:hAnsi="Times New Roman"/>
                <w:i/>
                <w:iCs/>
                <w:sz w:val="22"/>
              </w:rPr>
              <w:t>.2023</w:t>
            </w:r>
            <w:r>
              <w:rPr>
                <w:rFonts w:ascii="Times New Roman" w:hAnsi="Times New Roman"/>
                <w:i/>
                <w:iCs/>
                <w:sz w:val="22"/>
              </w:rPr>
              <w:t xml:space="preserve"> zgodnie z pkt III Zapytania ofertowego</w:t>
            </w:r>
          </w:p>
        </w:tc>
        <w:tc>
          <w:tcPr>
            <w:tcW w:w="2119" w:type="pct"/>
            <w:tcBorders>
              <w:top w:val="outset" w:sz="6" w:space="0" w:color="00000A"/>
              <w:left w:val="outset" w:sz="6" w:space="0" w:color="00000A"/>
              <w:bottom w:val="outset" w:sz="6" w:space="0" w:color="00000A"/>
              <w:right w:val="outset" w:sz="6" w:space="0" w:color="00000A"/>
            </w:tcBorders>
            <w:shd w:val="clear" w:color="auto" w:fill="FFFFFF"/>
            <w:vAlign w:val="center"/>
            <w:hideMark/>
          </w:tcPr>
          <w:p w14:paraId="1C201D7F"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0E1A8062" w14:textId="77777777" w:rsidTr="009A37A4">
        <w:trPr>
          <w:tblCellSpacing w:w="0" w:type="dxa"/>
        </w:trPr>
        <w:tc>
          <w:tcPr>
            <w:tcW w:w="5000" w:type="pct"/>
            <w:gridSpan w:val="4"/>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1B23B4A8" w14:textId="77777777" w:rsidR="00357F80" w:rsidRDefault="00357F80" w:rsidP="009A37A4">
            <w:pPr>
              <w:spacing w:after="0" w:line="240" w:lineRule="auto"/>
              <w:rPr>
                <w:rFonts w:ascii="Times New Roman" w:hAnsi="Times New Roman"/>
                <w:b/>
                <w:bCs/>
                <w:sz w:val="22"/>
              </w:rPr>
            </w:pPr>
            <w:r w:rsidRPr="00604E6C">
              <w:rPr>
                <w:rFonts w:ascii="Times New Roman" w:hAnsi="Times New Roman"/>
                <w:b/>
                <w:bCs/>
                <w:sz w:val="22"/>
              </w:rPr>
              <w:t>Określenie przedmiotu oferty (zakres i szczegółowy opis):</w:t>
            </w:r>
          </w:p>
          <w:p w14:paraId="43D644CF" w14:textId="77777777" w:rsidR="00357F80" w:rsidRPr="00860E68" w:rsidRDefault="00357F80" w:rsidP="009A37A4">
            <w:pPr>
              <w:spacing w:after="0" w:line="240" w:lineRule="auto"/>
              <w:rPr>
                <w:rFonts w:ascii="Times New Roman" w:hAnsi="Times New Roman"/>
                <w:b/>
                <w:bCs/>
                <w:i/>
                <w:sz w:val="22"/>
              </w:rPr>
            </w:pPr>
            <w:r w:rsidRPr="00860E68">
              <w:rPr>
                <w:rFonts w:ascii="Times New Roman" w:hAnsi="Times New Roman"/>
                <w:b/>
                <w:bCs/>
                <w:i/>
                <w:sz w:val="22"/>
              </w:rPr>
              <w:t>- do tego punktu można dodać załącznik własny Oferenta</w:t>
            </w:r>
          </w:p>
        </w:tc>
      </w:tr>
      <w:tr w:rsidR="00357F80" w:rsidRPr="00604E6C" w14:paraId="56BC39FB" w14:textId="77777777" w:rsidTr="009A37A4">
        <w:trPr>
          <w:trHeight w:val="1260"/>
          <w:tblCellSpacing w:w="0" w:type="dxa"/>
        </w:trPr>
        <w:tc>
          <w:tcPr>
            <w:tcW w:w="5000" w:type="pct"/>
            <w:gridSpan w:val="4"/>
            <w:tcBorders>
              <w:top w:val="outset" w:sz="6" w:space="0" w:color="00000A"/>
              <w:left w:val="outset" w:sz="6" w:space="0" w:color="00000A"/>
              <w:bottom w:val="outset" w:sz="6" w:space="0" w:color="00000A"/>
              <w:right w:val="outset" w:sz="6" w:space="0" w:color="00000A"/>
            </w:tcBorders>
            <w:shd w:val="clear" w:color="auto" w:fill="FFFFFF"/>
            <w:hideMark/>
          </w:tcPr>
          <w:p w14:paraId="29BBF882" w14:textId="77777777" w:rsidR="00357F80" w:rsidRPr="00604E6C" w:rsidRDefault="00357F80" w:rsidP="009A37A4">
            <w:pPr>
              <w:spacing w:after="0" w:line="240" w:lineRule="auto"/>
              <w:rPr>
                <w:rFonts w:ascii="Times New Roman" w:hAnsi="Times New Roman"/>
                <w:sz w:val="22"/>
              </w:rPr>
            </w:pPr>
          </w:p>
          <w:p w14:paraId="2B3962F4" w14:textId="77777777" w:rsidR="00357F80" w:rsidRDefault="00357F80" w:rsidP="009A37A4">
            <w:pPr>
              <w:spacing w:after="0" w:line="240" w:lineRule="auto"/>
              <w:rPr>
                <w:rFonts w:ascii="Times New Roman" w:hAnsi="Times New Roman"/>
                <w:sz w:val="22"/>
              </w:rPr>
            </w:pPr>
          </w:p>
          <w:p w14:paraId="5395E84E" w14:textId="77777777" w:rsidR="00357F80" w:rsidRDefault="00357F80" w:rsidP="009A37A4">
            <w:pPr>
              <w:spacing w:after="0" w:line="240" w:lineRule="auto"/>
              <w:rPr>
                <w:rFonts w:ascii="Times New Roman" w:hAnsi="Times New Roman"/>
                <w:sz w:val="22"/>
              </w:rPr>
            </w:pPr>
          </w:p>
          <w:p w14:paraId="38FDE4FC" w14:textId="77777777" w:rsidR="00357F80" w:rsidRDefault="00357F80" w:rsidP="009A37A4">
            <w:pPr>
              <w:spacing w:after="0" w:line="240" w:lineRule="auto"/>
              <w:rPr>
                <w:rFonts w:ascii="Times New Roman" w:hAnsi="Times New Roman"/>
                <w:sz w:val="22"/>
              </w:rPr>
            </w:pPr>
          </w:p>
          <w:p w14:paraId="7F46598E" w14:textId="77777777" w:rsidR="00357F80" w:rsidRDefault="00357F80" w:rsidP="009A37A4">
            <w:pPr>
              <w:spacing w:after="0" w:line="240" w:lineRule="auto"/>
              <w:rPr>
                <w:rFonts w:ascii="Times New Roman" w:hAnsi="Times New Roman"/>
                <w:sz w:val="22"/>
              </w:rPr>
            </w:pPr>
          </w:p>
          <w:p w14:paraId="48E69DC3" w14:textId="77777777" w:rsidR="00357F80" w:rsidRDefault="00357F80" w:rsidP="009A37A4">
            <w:pPr>
              <w:spacing w:after="0" w:line="240" w:lineRule="auto"/>
              <w:rPr>
                <w:rFonts w:ascii="Times New Roman" w:hAnsi="Times New Roman"/>
                <w:sz w:val="22"/>
              </w:rPr>
            </w:pPr>
          </w:p>
          <w:p w14:paraId="523F215F" w14:textId="77777777" w:rsidR="00357F80" w:rsidRDefault="00357F80" w:rsidP="009A37A4">
            <w:pPr>
              <w:spacing w:after="0" w:line="240" w:lineRule="auto"/>
              <w:rPr>
                <w:rFonts w:ascii="Times New Roman" w:hAnsi="Times New Roman"/>
                <w:sz w:val="22"/>
              </w:rPr>
            </w:pPr>
          </w:p>
          <w:p w14:paraId="5AF02A0D" w14:textId="77777777" w:rsidR="00357F80" w:rsidRDefault="00357F80" w:rsidP="009A37A4">
            <w:pPr>
              <w:spacing w:after="0" w:line="240" w:lineRule="auto"/>
              <w:rPr>
                <w:rFonts w:ascii="Times New Roman" w:hAnsi="Times New Roman"/>
                <w:sz w:val="22"/>
              </w:rPr>
            </w:pPr>
          </w:p>
          <w:p w14:paraId="4A8A2E2E" w14:textId="77777777" w:rsidR="00357F80" w:rsidRDefault="00357F80" w:rsidP="009A37A4">
            <w:pPr>
              <w:spacing w:after="0" w:line="240" w:lineRule="auto"/>
              <w:rPr>
                <w:rFonts w:ascii="Times New Roman" w:hAnsi="Times New Roman"/>
                <w:sz w:val="22"/>
              </w:rPr>
            </w:pPr>
          </w:p>
          <w:p w14:paraId="02C78AFC" w14:textId="77777777" w:rsidR="00E648E9" w:rsidRDefault="00E648E9" w:rsidP="009A37A4">
            <w:pPr>
              <w:spacing w:after="0" w:line="240" w:lineRule="auto"/>
              <w:rPr>
                <w:rFonts w:ascii="Times New Roman" w:hAnsi="Times New Roman"/>
                <w:sz w:val="22"/>
              </w:rPr>
            </w:pPr>
          </w:p>
          <w:p w14:paraId="71663829" w14:textId="77777777" w:rsidR="00E648E9" w:rsidRDefault="00E648E9" w:rsidP="009A37A4">
            <w:pPr>
              <w:spacing w:after="0" w:line="240" w:lineRule="auto"/>
              <w:rPr>
                <w:rFonts w:ascii="Times New Roman" w:hAnsi="Times New Roman"/>
                <w:sz w:val="22"/>
              </w:rPr>
            </w:pPr>
          </w:p>
          <w:p w14:paraId="0DAA8176" w14:textId="77777777" w:rsidR="00E648E9" w:rsidRDefault="00E648E9" w:rsidP="009A37A4">
            <w:pPr>
              <w:spacing w:after="0" w:line="240" w:lineRule="auto"/>
              <w:rPr>
                <w:rFonts w:ascii="Times New Roman" w:hAnsi="Times New Roman"/>
                <w:sz w:val="22"/>
              </w:rPr>
            </w:pPr>
          </w:p>
          <w:p w14:paraId="24573179" w14:textId="77777777" w:rsidR="00E648E9" w:rsidRDefault="00E648E9" w:rsidP="009A37A4">
            <w:pPr>
              <w:spacing w:after="0" w:line="240" w:lineRule="auto"/>
              <w:rPr>
                <w:rFonts w:ascii="Times New Roman" w:hAnsi="Times New Roman"/>
                <w:sz w:val="22"/>
              </w:rPr>
            </w:pPr>
          </w:p>
          <w:p w14:paraId="321A8569" w14:textId="77777777" w:rsidR="00357F80" w:rsidRDefault="00357F80" w:rsidP="009A37A4">
            <w:pPr>
              <w:spacing w:after="0" w:line="240" w:lineRule="auto"/>
              <w:rPr>
                <w:rFonts w:ascii="Times New Roman" w:hAnsi="Times New Roman"/>
                <w:sz w:val="22"/>
              </w:rPr>
            </w:pPr>
          </w:p>
          <w:p w14:paraId="432622BF" w14:textId="77777777" w:rsidR="00E648E9" w:rsidRDefault="00E648E9" w:rsidP="009A37A4">
            <w:pPr>
              <w:spacing w:after="0" w:line="240" w:lineRule="auto"/>
              <w:rPr>
                <w:rFonts w:ascii="Times New Roman" w:hAnsi="Times New Roman"/>
                <w:sz w:val="22"/>
              </w:rPr>
            </w:pPr>
          </w:p>
          <w:p w14:paraId="3E7CD9CC" w14:textId="77777777" w:rsidR="00357F80" w:rsidRPr="00604E6C" w:rsidRDefault="00357F80" w:rsidP="009A37A4">
            <w:pPr>
              <w:spacing w:after="0" w:line="240" w:lineRule="auto"/>
              <w:rPr>
                <w:rFonts w:ascii="Times New Roman" w:hAnsi="Times New Roman"/>
                <w:sz w:val="22"/>
              </w:rPr>
            </w:pPr>
          </w:p>
        </w:tc>
      </w:tr>
      <w:tr w:rsidR="00357F80" w:rsidRPr="00604E6C" w14:paraId="104F7AD7" w14:textId="77777777" w:rsidTr="009A37A4">
        <w:trPr>
          <w:tblCellSpacing w:w="0" w:type="dxa"/>
        </w:trPr>
        <w:tc>
          <w:tcPr>
            <w:tcW w:w="5000" w:type="pct"/>
            <w:gridSpan w:val="4"/>
            <w:tcBorders>
              <w:top w:val="outset" w:sz="6" w:space="0" w:color="00000A"/>
              <w:left w:val="outset" w:sz="6" w:space="0" w:color="00000A"/>
              <w:bottom w:val="outset" w:sz="6" w:space="0" w:color="00000A"/>
              <w:right w:val="outset" w:sz="6" w:space="0" w:color="00000A"/>
            </w:tcBorders>
            <w:shd w:val="clear" w:color="auto" w:fill="BFBFBF" w:themeFill="background1" w:themeFillShade="BF"/>
            <w:hideMark/>
          </w:tcPr>
          <w:p w14:paraId="4A95007A" w14:textId="77777777" w:rsidR="00E648E9" w:rsidRDefault="00E648E9" w:rsidP="009A37A4">
            <w:pPr>
              <w:spacing w:after="0" w:line="240" w:lineRule="auto"/>
              <w:rPr>
                <w:rFonts w:ascii="Times New Roman" w:hAnsi="Times New Roman"/>
                <w:b/>
                <w:bCs/>
                <w:sz w:val="22"/>
              </w:rPr>
            </w:pPr>
            <w:bookmarkStart w:id="21" w:name="_Hlk53477364"/>
            <w:r>
              <w:rPr>
                <w:rFonts w:ascii="Times New Roman" w:hAnsi="Times New Roman"/>
                <w:b/>
                <w:bCs/>
                <w:sz w:val="22"/>
                <w:u w:val="single"/>
              </w:rPr>
              <w:t>Z</w:t>
            </w:r>
            <w:r w:rsidRPr="00E648E9">
              <w:rPr>
                <w:rFonts w:ascii="Times New Roman" w:hAnsi="Times New Roman"/>
                <w:b/>
                <w:bCs/>
                <w:sz w:val="22"/>
                <w:u w:val="single"/>
              </w:rPr>
              <w:t>robotyzowane stanowisko gięcia krawędziowego małych detali, 1 szt</w:t>
            </w:r>
            <w:r w:rsidR="00357F80">
              <w:rPr>
                <w:rFonts w:ascii="Times New Roman" w:hAnsi="Times New Roman"/>
                <w:b/>
                <w:bCs/>
                <w:sz w:val="22"/>
                <w:u w:val="single"/>
              </w:rPr>
              <w:t>.</w:t>
            </w:r>
            <w:r w:rsidR="00357F80" w:rsidRPr="00B160EB">
              <w:rPr>
                <w:rFonts w:ascii="Times New Roman" w:hAnsi="Times New Roman"/>
                <w:b/>
                <w:bCs/>
                <w:sz w:val="22"/>
              </w:rPr>
              <w:t xml:space="preserve"> </w:t>
            </w:r>
          </w:p>
          <w:p w14:paraId="0E0927FB" w14:textId="57A0B037" w:rsidR="00357F80" w:rsidRPr="00B160EB" w:rsidRDefault="00357F80" w:rsidP="009A37A4">
            <w:pPr>
              <w:spacing w:after="0" w:line="240" w:lineRule="auto"/>
              <w:rPr>
                <w:rFonts w:ascii="Times New Roman" w:hAnsi="Times New Roman"/>
                <w:b/>
                <w:bCs/>
                <w:sz w:val="22"/>
              </w:rPr>
            </w:pPr>
            <w:r w:rsidRPr="00B160EB">
              <w:rPr>
                <w:rFonts w:ascii="Times New Roman" w:hAnsi="Times New Roman"/>
                <w:b/>
                <w:bCs/>
                <w:sz w:val="22"/>
              </w:rPr>
              <w:t>- Odniesienie do Kryteriów wyboru oferty:</w:t>
            </w:r>
          </w:p>
        </w:tc>
      </w:tr>
      <w:tr w:rsidR="00357F80" w:rsidRPr="00604E6C" w14:paraId="44B0019D" w14:textId="77777777" w:rsidTr="009A37A4">
        <w:trPr>
          <w:tblCellSpacing w:w="0" w:type="dxa"/>
        </w:trPr>
        <w:tc>
          <w:tcPr>
            <w:tcW w:w="2729"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5428357D" w14:textId="77777777" w:rsidR="00357F80" w:rsidRDefault="00357F80" w:rsidP="009A37A4">
            <w:pPr>
              <w:spacing w:after="0" w:line="240" w:lineRule="auto"/>
              <w:rPr>
                <w:rFonts w:ascii="Times New Roman" w:hAnsi="Times New Roman"/>
                <w:b/>
                <w:color w:val="000000"/>
                <w:sz w:val="22"/>
              </w:rPr>
            </w:pPr>
            <w:r w:rsidRPr="00604E6C">
              <w:rPr>
                <w:rFonts w:ascii="Times New Roman" w:hAnsi="Times New Roman"/>
                <w:b/>
                <w:color w:val="000000"/>
                <w:sz w:val="22"/>
              </w:rPr>
              <w:t xml:space="preserve">Nazwa handlowa </w:t>
            </w:r>
          </w:p>
          <w:p w14:paraId="2598DCC5" w14:textId="77777777" w:rsidR="00357F80" w:rsidRPr="00604E6C" w:rsidRDefault="00357F80" w:rsidP="009A37A4">
            <w:pPr>
              <w:spacing w:after="0" w:line="240" w:lineRule="auto"/>
              <w:rPr>
                <w:rFonts w:ascii="Times New Roman" w:hAnsi="Times New Roman"/>
                <w:b/>
                <w:sz w:val="22"/>
              </w:rPr>
            </w:pPr>
            <w:r w:rsidRPr="00604E6C">
              <w:rPr>
                <w:rFonts w:ascii="Times New Roman" w:hAnsi="Times New Roman"/>
                <w:b/>
                <w:color w:val="000000"/>
                <w:sz w:val="22"/>
              </w:rPr>
              <w:t>(producent, model, typ, seria, itp.)</w:t>
            </w:r>
          </w:p>
        </w:tc>
        <w:tc>
          <w:tcPr>
            <w:tcW w:w="2271" w:type="pct"/>
            <w:gridSpan w:val="2"/>
            <w:tcBorders>
              <w:top w:val="outset" w:sz="6" w:space="0" w:color="00000A"/>
              <w:left w:val="outset" w:sz="6" w:space="0" w:color="00000A"/>
              <w:bottom w:val="outset" w:sz="6" w:space="0" w:color="00000A"/>
              <w:right w:val="outset" w:sz="6" w:space="0" w:color="00000A"/>
            </w:tcBorders>
            <w:shd w:val="clear" w:color="auto" w:fill="FFFFFF"/>
          </w:tcPr>
          <w:p w14:paraId="529DE6B6" w14:textId="77777777" w:rsidR="00357F80" w:rsidRDefault="00357F80" w:rsidP="009A37A4">
            <w:pPr>
              <w:spacing w:after="0" w:line="240" w:lineRule="auto"/>
              <w:rPr>
                <w:rFonts w:ascii="Times New Roman" w:hAnsi="Times New Roman"/>
                <w:sz w:val="22"/>
              </w:rPr>
            </w:pPr>
          </w:p>
          <w:p w14:paraId="76773512" w14:textId="77777777" w:rsidR="00E648E9" w:rsidRDefault="00E648E9" w:rsidP="009A37A4">
            <w:pPr>
              <w:spacing w:after="0" w:line="240" w:lineRule="auto"/>
              <w:rPr>
                <w:rFonts w:ascii="Times New Roman" w:hAnsi="Times New Roman"/>
                <w:sz w:val="22"/>
              </w:rPr>
            </w:pPr>
          </w:p>
          <w:p w14:paraId="55980B0B" w14:textId="77777777" w:rsidR="00E648E9" w:rsidRDefault="00E648E9" w:rsidP="009A37A4">
            <w:pPr>
              <w:spacing w:after="0" w:line="240" w:lineRule="auto"/>
              <w:rPr>
                <w:rFonts w:ascii="Times New Roman" w:hAnsi="Times New Roman"/>
                <w:sz w:val="22"/>
              </w:rPr>
            </w:pPr>
          </w:p>
          <w:p w14:paraId="5E669268" w14:textId="77777777" w:rsidR="00E648E9" w:rsidRDefault="00E648E9" w:rsidP="009A37A4">
            <w:pPr>
              <w:spacing w:after="0" w:line="240" w:lineRule="auto"/>
              <w:rPr>
                <w:rFonts w:ascii="Times New Roman" w:hAnsi="Times New Roman"/>
                <w:sz w:val="22"/>
              </w:rPr>
            </w:pPr>
          </w:p>
          <w:p w14:paraId="7456AE25" w14:textId="77777777" w:rsidR="00E648E9" w:rsidRDefault="00E648E9" w:rsidP="009A37A4">
            <w:pPr>
              <w:spacing w:after="0" w:line="240" w:lineRule="auto"/>
              <w:rPr>
                <w:rFonts w:ascii="Times New Roman" w:hAnsi="Times New Roman"/>
                <w:sz w:val="22"/>
              </w:rPr>
            </w:pPr>
          </w:p>
          <w:p w14:paraId="745A3BAB" w14:textId="77777777" w:rsidR="00E648E9" w:rsidRPr="00604E6C" w:rsidRDefault="00E648E9" w:rsidP="009A37A4">
            <w:pPr>
              <w:spacing w:after="0" w:line="240" w:lineRule="auto"/>
              <w:rPr>
                <w:rFonts w:ascii="Times New Roman" w:hAnsi="Times New Roman"/>
                <w:sz w:val="22"/>
              </w:rPr>
            </w:pPr>
          </w:p>
        </w:tc>
      </w:tr>
      <w:tr w:rsidR="00357F80" w:rsidRPr="00604E6C" w14:paraId="29214203" w14:textId="77777777" w:rsidTr="009A37A4">
        <w:trPr>
          <w:tblCellSpacing w:w="0" w:type="dxa"/>
        </w:trPr>
        <w:tc>
          <w:tcPr>
            <w:tcW w:w="2729"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2F3AAC7E" w14:textId="77777777" w:rsidR="00357F80" w:rsidRPr="00604E6C" w:rsidRDefault="00357F80" w:rsidP="009A37A4">
            <w:pPr>
              <w:spacing w:after="0" w:line="240" w:lineRule="auto"/>
              <w:rPr>
                <w:rFonts w:ascii="Times New Roman" w:hAnsi="Times New Roman"/>
                <w:b/>
                <w:sz w:val="22"/>
              </w:rPr>
            </w:pPr>
            <w:r w:rsidRPr="00604E6C">
              <w:rPr>
                <w:rFonts w:ascii="Times New Roman" w:hAnsi="Times New Roman"/>
                <w:b/>
                <w:sz w:val="22"/>
              </w:rPr>
              <w:t>Cena netto (PLN)</w:t>
            </w:r>
          </w:p>
          <w:p w14:paraId="78F82A0C"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i/>
                <w:iCs/>
                <w:sz w:val="22"/>
              </w:rPr>
              <w:t>*w przypadku wyrażenia ceny w walucie innej niż PLN, należy dodać symbol waluty, zostanie ona przeliczona na PLN wg średniego kursu NBP dostępnego w dniu otwarcia ofert.</w:t>
            </w:r>
          </w:p>
        </w:tc>
        <w:tc>
          <w:tcPr>
            <w:tcW w:w="227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58C996F8" w14:textId="77777777" w:rsidR="00357F80" w:rsidRDefault="00357F80" w:rsidP="009A37A4">
            <w:pPr>
              <w:spacing w:after="0" w:line="240" w:lineRule="auto"/>
              <w:rPr>
                <w:rFonts w:ascii="Times New Roman" w:hAnsi="Times New Roman"/>
                <w:sz w:val="22"/>
              </w:rPr>
            </w:pPr>
          </w:p>
          <w:p w14:paraId="5C512550" w14:textId="77777777" w:rsidR="00E648E9" w:rsidRDefault="00E648E9" w:rsidP="009A37A4">
            <w:pPr>
              <w:spacing w:after="0" w:line="240" w:lineRule="auto"/>
              <w:rPr>
                <w:rFonts w:ascii="Times New Roman" w:hAnsi="Times New Roman"/>
                <w:sz w:val="22"/>
              </w:rPr>
            </w:pPr>
          </w:p>
          <w:p w14:paraId="63720B1D" w14:textId="77777777" w:rsidR="00E648E9" w:rsidRPr="00604E6C" w:rsidRDefault="00E648E9" w:rsidP="009A37A4">
            <w:pPr>
              <w:spacing w:after="0" w:line="240" w:lineRule="auto"/>
              <w:rPr>
                <w:rFonts w:ascii="Times New Roman" w:hAnsi="Times New Roman"/>
                <w:sz w:val="22"/>
              </w:rPr>
            </w:pPr>
          </w:p>
        </w:tc>
      </w:tr>
      <w:tr w:rsidR="00357F80" w:rsidRPr="00604E6C" w14:paraId="2AC8E1F0" w14:textId="77777777" w:rsidTr="009A37A4">
        <w:trPr>
          <w:tblCellSpacing w:w="0" w:type="dxa"/>
        </w:trPr>
        <w:tc>
          <w:tcPr>
            <w:tcW w:w="2729"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BEE24D5" w14:textId="77777777" w:rsidR="00357F80" w:rsidRPr="00604E6C" w:rsidRDefault="00357F80" w:rsidP="009A37A4">
            <w:pPr>
              <w:spacing w:after="0" w:line="240" w:lineRule="auto"/>
              <w:rPr>
                <w:rFonts w:ascii="Times New Roman" w:hAnsi="Times New Roman"/>
                <w:b/>
                <w:sz w:val="22"/>
              </w:rPr>
            </w:pPr>
            <w:r w:rsidRPr="00604E6C">
              <w:rPr>
                <w:rFonts w:ascii="Times New Roman" w:hAnsi="Times New Roman"/>
                <w:b/>
                <w:sz w:val="22"/>
              </w:rPr>
              <w:lastRenderedPageBreak/>
              <w:t>Kwota podatku od towarów i usług VAT*</w:t>
            </w:r>
          </w:p>
          <w:p w14:paraId="7A0804F9"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i/>
                <w:iCs/>
                <w:sz w:val="22"/>
              </w:rPr>
              <w:t>*w przypadku wyrażenia ceny z walucie innej niż PLN, należy dodać symbol waluty, zostanie ona przeliczona na PLN wg średniego kursu NBP dostępnego w dniu otwarcia ofert.</w:t>
            </w:r>
          </w:p>
        </w:tc>
        <w:tc>
          <w:tcPr>
            <w:tcW w:w="227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20B3BF91" w14:textId="77777777" w:rsidR="00357F80" w:rsidRPr="00604E6C" w:rsidRDefault="00357F80" w:rsidP="009A37A4">
            <w:pPr>
              <w:spacing w:after="0" w:line="240" w:lineRule="auto"/>
              <w:rPr>
                <w:rFonts w:ascii="Times New Roman" w:hAnsi="Times New Roman"/>
                <w:sz w:val="22"/>
              </w:rPr>
            </w:pPr>
          </w:p>
        </w:tc>
      </w:tr>
      <w:tr w:rsidR="00357F80" w:rsidRPr="00604E6C" w14:paraId="078D1324" w14:textId="77777777" w:rsidTr="009A37A4">
        <w:trPr>
          <w:tblCellSpacing w:w="0" w:type="dxa"/>
        </w:trPr>
        <w:tc>
          <w:tcPr>
            <w:tcW w:w="2729"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hideMark/>
          </w:tcPr>
          <w:p w14:paraId="779079DE" w14:textId="77777777" w:rsidR="00357F80" w:rsidRPr="00604E6C" w:rsidRDefault="00357F80" w:rsidP="009A37A4">
            <w:pPr>
              <w:spacing w:after="0" w:line="240" w:lineRule="auto"/>
              <w:rPr>
                <w:rFonts w:ascii="Times New Roman" w:hAnsi="Times New Roman"/>
                <w:b/>
                <w:sz w:val="22"/>
              </w:rPr>
            </w:pPr>
            <w:r>
              <w:rPr>
                <w:rFonts w:ascii="Times New Roman" w:hAnsi="Times New Roman"/>
                <w:b/>
                <w:sz w:val="22"/>
              </w:rPr>
              <w:t>Cena brutto</w:t>
            </w:r>
            <w:r w:rsidRPr="00604E6C">
              <w:rPr>
                <w:rFonts w:ascii="Times New Roman" w:hAnsi="Times New Roman"/>
                <w:b/>
                <w:sz w:val="22"/>
              </w:rPr>
              <w:t xml:space="preserve"> (PLN)</w:t>
            </w:r>
          </w:p>
          <w:p w14:paraId="7CA03700" w14:textId="77777777" w:rsidR="00357F80" w:rsidRPr="00604E6C" w:rsidRDefault="00357F80" w:rsidP="009A37A4">
            <w:pPr>
              <w:spacing w:after="0" w:line="240" w:lineRule="auto"/>
              <w:rPr>
                <w:rFonts w:ascii="Times New Roman" w:hAnsi="Times New Roman"/>
                <w:b/>
                <w:sz w:val="22"/>
              </w:rPr>
            </w:pPr>
            <w:r w:rsidRPr="00604E6C">
              <w:rPr>
                <w:rFonts w:ascii="Times New Roman" w:hAnsi="Times New Roman"/>
                <w:i/>
                <w:iCs/>
                <w:sz w:val="22"/>
              </w:rPr>
              <w:t>*w przypadku wyrażenia ceny w walucie innej niż PLN, należy dodać symbol waluty, zostanie ona przeliczona na PLN wg średniego kursu NBP dostępnego w dniu otwarcia ofert.</w:t>
            </w:r>
          </w:p>
        </w:tc>
        <w:tc>
          <w:tcPr>
            <w:tcW w:w="2271" w:type="pct"/>
            <w:gridSpan w:val="2"/>
            <w:tcBorders>
              <w:top w:val="outset" w:sz="6" w:space="0" w:color="00000A"/>
              <w:left w:val="outset" w:sz="6" w:space="0" w:color="00000A"/>
              <w:bottom w:val="outset" w:sz="6" w:space="0" w:color="00000A"/>
              <w:right w:val="outset" w:sz="6" w:space="0" w:color="00000A"/>
            </w:tcBorders>
            <w:shd w:val="clear" w:color="auto" w:fill="FFFFFF"/>
            <w:hideMark/>
          </w:tcPr>
          <w:p w14:paraId="296AF6DC" w14:textId="77777777" w:rsidR="00357F80" w:rsidRPr="00604E6C" w:rsidRDefault="00357F80" w:rsidP="009A37A4">
            <w:pPr>
              <w:spacing w:after="0" w:line="240" w:lineRule="auto"/>
              <w:rPr>
                <w:rFonts w:ascii="Times New Roman" w:hAnsi="Times New Roman"/>
                <w:sz w:val="22"/>
              </w:rPr>
            </w:pPr>
          </w:p>
        </w:tc>
      </w:tr>
      <w:tr w:rsidR="00357F80" w:rsidRPr="00604E6C" w14:paraId="2AC3674A" w14:textId="77777777" w:rsidTr="009A37A4">
        <w:trPr>
          <w:trHeight w:val="350"/>
          <w:tblCellSpacing w:w="0" w:type="dxa"/>
        </w:trPr>
        <w:tc>
          <w:tcPr>
            <w:tcW w:w="2729"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4A240EEA" w14:textId="77777777" w:rsidR="00357F80" w:rsidRPr="00604E6C" w:rsidRDefault="00357F80" w:rsidP="009A37A4">
            <w:pPr>
              <w:spacing w:after="0" w:line="240" w:lineRule="auto"/>
              <w:rPr>
                <w:rFonts w:ascii="Times New Roman" w:hAnsi="Times New Roman"/>
                <w:b/>
                <w:sz w:val="22"/>
              </w:rPr>
            </w:pPr>
            <w:r w:rsidRPr="00604E6C">
              <w:rPr>
                <w:rFonts w:ascii="Times New Roman" w:hAnsi="Times New Roman"/>
                <w:b/>
                <w:sz w:val="22"/>
              </w:rPr>
              <w:t>Okres gwarancji*</w:t>
            </w:r>
          </w:p>
          <w:p w14:paraId="645D01BE" w14:textId="77777777" w:rsidR="00357F80" w:rsidRPr="00604E6C" w:rsidRDefault="00357F80" w:rsidP="009A37A4">
            <w:pPr>
              <w:spacing w:after="0" w:line="240" w:lineRule="auto"/>
              <w:rPr>
                <w:rFonts w:ascii="Times New Roman" w:hAnsi="Times New Roman"/>
                <w:i/>
                <w:sz w:val="22"/>
              </w:rPr>
            </w:pPr>
            <w:r w:rsidRPr="00604E6C">
              <w:rPr>
                <w:rFonts w:ascii="Times New Roman" w:hAnsi="Times New Roman"/>
                <w:i/>
                <w:sz w:val="22"/>
              </w:rPr>
              <w:t xml:space="preserve">*okres gwarancji określony w formularzu winien być wyrażony w </w:t>
            </w:r>
            <w:r w:rsidRPr="00EF166A">
              <w:rPr>
                <w:rFonts w:ascii="Times New Roman" w:hAnsi="Times New Roman"/>
                <w:i/>
                <w:sz w:val="22"/>
              </w:rPr>
              <w:t>miesiącach. Minimalny</w:t>
            </w:r>
            <w:r>
              <w:rPr>
                <w:rFonts w:ascii="Times New Roman" w:hAnsi="Times New Roman"/>
                <w:i/>
                <w:sz w:val="22"/>
              </w:rPr>
              <w:t xml:space="preserve"> okres gwarancji wskazano w pkt III Zapytania ofertowego.  </w:t>
            </w:r>
          </w:p>
        </w:tc>
        <w:tc>
          <w:tcPr>
            <w:tcW w:w="2271" w:type="pct"/>
            <w:gridSpan w:val="2"/>
            <w:tcBorders>
              <w:top w:val="outset" w:sz="6" w:space="0" w:color="00000A"/>
              <w:left w:val="outset" w:sz="6" w:space="0" w:color="00000A"/>
              <w:bottom w:val="outset" w:sz="6" w:space="0" w:color="00000A"/>
              <w:right w:val="outset" w:sz="6" w:space="0" w:color="00000A"/>
            </w:tcBorders>
          </w:tcPr>
          <w:p w14:paraId="5F18D4F3" w14:textId="77777777" w:rsidR="00357F80" w:rsidRPr="00604E6C" w:rsidRDefault="00357F80" w:rsidP="009A37A4">
            <w:pPr>
              <w:spacing w:after="0" w:line="240" w:lineRule="auto"/>
              <w:rPr>
                <w:rFonts w:ascii="Times New Roman" w:hAnsi="Times New Roman"/>
                <w:sz w:val="22"/>
              </w:rPr>
            </w:pPr>
          </w:p>
          <w:p w14:paraId="56AE62F1" w14:textId="77777777" w:rsidR="00357F80" w:rsidRPr="00604E6C" w:rsidRDefault="00357F80" w:rsidP="009A37A4">
            <w:pPr>
              <w:spacing w:after="0" w:line="240" w:lineRule="auto"/>
              <w:rPr>
                <w:rFonts w:ascii="Times New Roman" w:hAnsi="Times New Roman"/>
                <w:sz w:val="22"/>
              </w:rPr>
            </w:pPr>
          </w:p>
          <w:p w14:paraId="7B168A45"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3F577AAD" w14:textId="77777777" w:rsidTr="009A37A4">
        <w:trPr>
          <w:trHeight w:val="350"/>
          <w:tblCellSpacing w:w="0" w:type="dxa"/>
        </w:trPr>
        <w:tc>
          <w:tcPr>
            <w:tcW w:w="2729" w:type="pct"/>
            <w:gridSpan w:val="2"/>
            <w:tcBorders>
              <w:top w:val="outset" w:sz="6" w:space="0" w:color="00000A"/>
              <w:left w:val="outset" w:sz="6" w:space="0" w:color="00000A"/>
              <w:bottom w:val="outset" w:sz="6" w:space="0" w:color="00000A"/>
              <w:right w:val="outset" w:sz="6" w:space="0" w:color="00000A"/>
            </w:tcBorders>
            <w:shd w:val="clear" w:color="auto" w:fill="D9D9D9" w:themeFill="background1" w:themeFillShade="D9"/>
          </w:tcPr>
          <w:p w14:paraId="255E3CDA" w14:textId="1A023D9D" w:rsidR="00357F80" w:rsidRPr="00705BFC" w:rsidRDefault="00357F80" w:rsidP="009A37A4">
            <w:pPr>
              <w:spacing w:after="0" w:line="240" w:lineRule="auto"/>
              <w:rPr>
                <w:rFonts w:ascii="Times New Roman" w:hAnsi="Times New Roman"/>
                <w:sz w:val="22"/>
              </w:rPr>
            </w:pPr>
            <w:r w:rsidRPr="000A1B2D">
              <w:rPr>
                <w:rFonts w:ascii="Times New Roman" w:hAnsi="Times New Roman"/>
                <w:b/>
                <w:bCs/>
                <w:sz w:val="22"/>
              </w:rPr>
              <w:t xml:space="preserve">Parametr EKO - </w:t>
            </w:r>
            <w:r w:rsidR="00E648E9">
              <w:rPr>
                <w:rFonts w:ascii="Times New Roman" w:hAnsi="Times New Roman"/>
                <w:b/>
                <w:bCs/>
                <w:sz w:val="22"/>
              </w:rPr>
              <w:t xml:space="preserve"> </w:t>
            </w:r>
            <w:r w:rsidR="00E648E9" w:rsidRPr="00705BFC">
              <w:rPr>
                <w:rFonts w:ascii="Times New Roman" w:hAnsi="Times New Roman"/>
                <w:b/>
                <w:bCs/>
                <w:sz w:val="22"/>
              </w:rPr>
              <w:t xml:space="preserve">zużycie energii elektrycznej w kW/h” </w:t>
            </w:r>
            <w:r w:rsidRPr="00705BFC">
              <w:rPr>
                <w:rFonts w:ascii="Times New Roman" w:hAnsi="Times New Roman"/>
                <w:b/>
                <w:bCs/>
                <w:sz w:val="22"/>
              </w:rPr>
              <w:t>*</w:t>
            </w:r>
            <w:r w:rsidRPr="00705BFC">
              <w:rPr>
                <w:rFonts w:ascii="Times New Roman" w:hAnsi="Times New Roman"/>
                <w:sz w:val="22"/>
              </w:rPr>
              <w:t xml:space="preserve"> </w:t>
            </w:r>
          </w:p>
          <w:p w14:paraId="2B514F2A" w14:textId="1FB07031" w:rsidR="00357F80" w:rsidRPr="00604E6C" w:rsidRDefault="00357F80" w:rsidP="009A37A4">
            <w:pPr>
              <w:spacing w:after="0" w:line="240" w:lineRule="auto"/>
              <w:rPr>
                <w:rFonts w:ascii="Times New Roman" w:hAnsi="Times New Roman"/>
                <w:b/>
                <w:sz w:val="22"/>
              </w:rPr>
            </w:pPr>
            <w:r w:rsidRPr="00705BFC">
              <w:rPr>
                <w:rFonts w:ascii="Times New Roman" w:hAnsi="Times New Roman"/>
                <w:sz w:val="22"/>
              </w:rPr>
              <w:t>*</w:t>
            </w:r>
            <w:r w:rsidRPr="00705BFC">
              <w:rPr>
                <w:rFonts w:ascii="Times New Roman" w:hAnsi="Times New Roman"/>
                <w:i/>
                <w:iCs/>
                <w:sz w:val="22"/>
              </w:rPr>
              <w:t xml:space="preserve">podać </w:t>
            </w:r>
            <w:r w:rsidR="00E648E9" w:rsidRPr="00705BFC">
              <w:rPr>
                <w:rFonts w:ascii="Times New Roman" w:hAnsi="Times New Roman"/>
                <w:sz w:val="22"/>
              </w:rPr>
              <w:t>wartość zużycia prądu dla uśrednionego, mieszanego cyklu pracy, wyrażoną w jednostce kW/h</w:t>
            </w:r>
          </w:p>
        </w:tc>
        <w:tc>
          <w:tcPr>
            <w:tcW w:w="2271" w:type="pct"/>
            <w:gridSpan w:val="2"/>
            <w:tcBorders>
              <w:top w:val="outset" w:sz="6" w:space="0" w:color="00000A"/>
              <w:left w:val="outset" w:sz="6" w:space="0" w:color="00000A"/>
              <w:bottom w:val="outset" w:sz="6" w:space="0" w:color="00000A"/>
              <w:right w:val="outset" w:sz="6" w:space="0" w:color="00000A"/>
            </w:tcBorders>
          </w:tcPr>
          <w:p w14:paraId="6956BB2C" w14:textId="77777777" w:rsidR="00357F80" w:rsidRPr="00604E6C" w:rsidRDefault="00357F80" w:rsidP="009A37A4">
            <w:pPr>
              <w:spacing w:after="0" w:line="240" w:lineRule="auto"/>
              <w:rPr>
                <w:rFonts w:ascii="Times New Roman" w:hAnsi="Times New Roman"/>
                <w:sz w:val="22"/>
              </w:rPr>
            </w:pPr>
          </w:p>
        </w:tc>
      </w:tr>
      <w:bookmarkEnd w:id="21"/>
    </w:tbl>
    <w:p w14:paraId="1A0A03B6" w14:textId="77777777" w:rsidR="00357F80" w:rsidRPr="00604E6C" w:rsidRDefault="00357F80" w:rsidP="00357F80">
      <w:pPr>
        <w:shd w:val="clear" w:color="auto" w:fill="FFFFFF"/>
        <w:spacing w:after="0" w:line="240" w:lineRule="auto"/>
        <w:rPr>
          <w:rFonts w:ascii="Times New Roman" w:hAnsi="Times New Roman"/>
          <w:sz w:val="22"/>
        </w:rPr>
      </w:pPr>
    </w:p>
    <w:p w14:paraId="0D3D0DD3" w14:textId="77777777" w:rsidR="00357F80" w:rsidRDefault="00357F80" w:rsidP="00357F80">
      <w:pPr>
        <w:spacing w:after="0" w:line="240" w:lineRule="auto"/>
        <w:rPr>
          <w:rFonts w:ascii="Times New Roman" w:hAnsi="Times New Roman"/>
          <w:b/>
          <w:sz w:val="22"/>
        </w:rPr>
      </w:pPr>
      <w:r w:rsidRPr="00D14640">
        <w:rPr>
          <w:rFonts w:ascii="Times New Roman" w:hAnsi="Times New Roman"/>
          <w:b/>
          <w:sz w:val="22"/>
        </w:rPr>
        <w:t>W związku z powyższym, oświadczamy, że wykonamy całość</w:t>
      </w:r>
      <w:r>
        <w:rPr>
          <w:rFonts w:ascii="Times New Roman" w:hAnsi="Times New Roman"/>
          <w:b/>
          <w:sz w:val="22"/>
        </w:rPr>
        <w:t xml:space="preserve"> oferowanego</w:t>
      </w:r>
      <w:r w:rsidRPr="00D14640">
        <w:rPr>
          <w:rFonts w:ascii="Times New Roman" w:hAnsi="Times New Roman"/>
          <w:b/>
          <w:sz w:val="22"/>
        </w:rPr>
        <w:t xml:space="preserve"> przedmiotu zamówienia zgodnie z </w:t>
      </w:r>
      <w:r>
        <w:rPr>
          <w:rFonts w:ascii="Times New Roman" w:hAnsi="Times New Roman"/>
          <w:b/>
          <w:sz w:val="22"/>
        </w:rPr>
        <w:t>zapisami niniejszej oferty. W szczególności:</w:t>
      </w:r>
    </w:p>
    <w:p w14:paraId="7A480DAC" w14:textId="77777777" w:rsidR="00357F80" w:rsidRDefault="00357F80" w:rsidP="00357F80">
      <w:pPr>
        <w:pStyle w:val="Akapitzlist"/>
        <w:numPr>
          <w:ilvl w:val="0"/>
          <w:numId w:val="6"/>
        </w:numPr>
        <w:jc w:val="both"/>
        <w:rPr>
          <w:sz w:val="22"/>
        </w:rPr>
      </w:pPr>
      <w:r w:rsidRPr="00B160EB">
        <w:rPr>
          <w:sz w:val="22"/>
        </w:rPr>
        <w:t>Oświadczamy, że wykonamy całość</w:t>
      </w:r>
      <w:r>
        <w:rPr>
          <w:sz w:val="22"/>
        </w:rPr>
        <w:t xml:space="preserve"> oferowanego</w:t>
      </w:r>
      <w:r w:rsidRPr="00B160EB">
        <w:rPr>
          <w:sz w:val="22"/>
        </w:rPr>
        <w:t xml:space="preserve"> przedmiotu zamówienia za cenę netto SUMA</w:t>
      </w:r>
      <w:r>
        <w:rPr>
          <w:sz w:val="22"/>
        </w:rPr>
        <w:t xml:space="preserve"> + symbol waluty</w:t>
      </w:r>
      <w:r w:rsidRPr="00B160EB">
        <w:rPr>
          <w:sz w:val="22"/>
        </w:rPr>
        <w:t>:</w:t>
      </w:r>
      <w:r>
        <w:rPr>
          <w:sz w:val="22"/>
        </w:rPr>
        <w:t xml:space="preserve"> </w:t>
      </w:r>
    </w:p>
    <w:p w14:paraId="39417E44" w14:textId="77777777" w:rsidR="00357F80" w:rsidRDefault="00357F80" w:rsidP="00357F80">
      <w:pPr>
        <w:pStyle w:val="Akapitzlist"/>
        <w:rPr>
          <w:sz w:val="22"/>
        </w:rPr>
      </w:pPr>
    </w:p>
    <w:p w14:paraId="2095B712" w14:textId="77777777" w:rsidR="00357F80" w:rsidRDefault="00357F80" w:rsidP="00357F80">
      <w:pPr>
        <w:pStyle w:val="Akapitzlist"/>
        <w:rPr>
          <w:sz w:val="22"/>
        </w:rPr>
      </w:pPr>
      <w:r>
        <w:rPr>
          <w:sz w:val="22"/>
        </w:rPr>
        <w:t>…………………………………</w:t>
      </w:r>
    </w:p>
    <w:p w14:paraId="2A9CE224" w14:textId="77777777" w:rsidR="00357F80" w:rsidRDefault="00357F80" w:rsidP="00357F80">
      <w:pPr>
        <w:pStyle w:val="Akapitzlist"/>
        <w:rPr>
          <w:sz w:val="22"/>
        </w:rPr>
      </w:pPr>
    </w:p>
    <w:p w14:paraId="5F9C462F" w14:textId="77777777" w:rsidR="00357F80" w:rsidRDefault="00357F80" w:rsidP="00357F80">
      <w:pPr>
        <w:pStyle w:val="Akapitzlist"/>
        <w:numPr>
          <w:ilvl w:val="0"/>
          <w:numId w:val="6"/>
        </w:numPr>
        <w:jc w:val="both"/>
        <w:rPr>
          <w:sz w:val="22"/>
        </w:rPr>
      </w:pPr>
      <w:r w:rsidRPr="00B160EB">
        <w:rPr>
          <w:sz w:val="22"/>
        </w:rPr>
        <w:t xml:space="preserve">Oświadczamy, że wykonamy całość </w:t>
      </w:r>
      <w:r>
        <w:rPr>
          <w:sz w:val="22"/>
        </w:rPr>
        <w:t xml:space="preserve">oferowanego </w:t>
      </w:r>
      <w:r w:rsidRPr="00B160EB">
        <w:rPr>
          <w:sz w:val="22"/>
        </w:rPr>
        <w:t>przedmiotu zamówienia za cenę brutto SUMA</w:t>
      </w:r>
      <w:r>
        <w:rPr>
          <w:sz w:val="22"/>
        </w:rPr>
        <w:t xml:space="preserve"> + symbol waluty</w:t>
      </w:r>
      <w:r w:rsidRPr="00B160EB">
        <w:rPr>
          <w:sz w:val="22"/>
        </w:rPr>
        <w:t>:</w:t>
      </w:r>
    </w:p>
    <w:p w14:paraId="093D6161" w14:textId="77777777" w:rsidR="00357F80" w:rsidRDefault="00357F80" w:rsidP="00357F80">
      <w:pPr>
        <w:pStyle w:val="Akapitzlist"/>
        <w:rPr>
          <w:sz w:val="22"/>
        </w:rPr>
      </w:pPr>
    </w:p>
    <w:p w14:paraId="12CD73B9" w14:textId="77777777" w:rsidR="00357F80" w:rsidRPr="00B160EB" w:rsidRDefault="00357F80" w:rsidP="00357F80">
      <w:pPr>
        <w:pStyle w:val="Akapitzlist"/>
        <w:rPr>
          <w:sz w:val="22"/>
        </w:rPr>
      </w:pPr>
      <w:r w:rsidRPr="00B160EB">
        <w:rPr>
          <w:sz w:val="22"/>
        </w:rPr>
        <w:t>…………………………………</w:t>
      </w:r>
    </w:p>
    <w:p w14:paraId="6EDD3D7F" w14:textId="77777777" w:rsidR="00357F80" w:rsidRPr="00604E6C" w:rsidRDefault="00357F80" w:rsidP="00357F80">
      <w:pPr>
        <w:spacing w:after="0" w:line="240" w:lineRule="auto"/>
        <w:rPr>
          <w:rFonts w:ascii="Times New Roman" w:hAnsi="Times New Roman"/>
          <w:sz w:val="22"/>
        </w:rPr>
      </w:pPr>
    </w:p>
    <w:p w14:paraId="388D214E" w14:textId="77777777" w:rsidR="00357F80" w:rsidRPr="00956810" w:rsidRDefault="00357F80" w:rsidP="00357F80">
      <w:pPr>
        <w:pStyle w:val="Nagwek2"/>
        <w:spacing w:before="0" w:after="0" w:line="240" w:lineRule="auto"/>
        <w:rPr>
          <w:rFonts w:ascii="Times New Roman" w:hAnsi="Times New Roman"/>
          <w:bCs w:val="0"/>
          <w:i w:val="0"/>
          <w:iCs w:val="0"/>
          <w:sz w:val="22"/>
          <w:szCs w:val="22"/>
          <w:lang w:eastAsia="pl-PL"/>
        </w:rPr>
      </w:pPr>
      <w:r w:rsidRPr="00956810">
        <w:rPr>
          <w:rFonts w:ascii="Times New Roman" w:hAnsi="Times New Roman"/>
          <w:bCs w:val="0"/>
          <w:i w:val="0"/>
          <w:iCs w:val="0"/>
          <w:sz w:val="22"/>
          <w:szCs w:val="22"/>
          <w:lang w:eastAsia="pl-PL"/>
        </w:rPr>
        <w:t>Oświadczenie Wykonawcy:</w:t>
      </w:r>
    </w:p>
    <w:p w14:paraId="19438408" w14:textId="77777777" w:rsidR="00357F80" w:rsidRPr="00956810" w:rsidRDefault="00357F80" w:rsidP="00357F80">
      <w:pPr>
        <w:pStyle w:val="Default"/>
        <w:jc w:val="both"/>
        <w:rPr>
          <w:rFonts w:ascii="Times New Roman" w:eastAsia="Times New Roman" w:hAnsi="Times New Roman" w:cs="Times New Roman"/>
          <w:color w:val="auto"/>
          <w:sz w:val="22"/>
          <w:szCs w:val="22"/>
        </w:rPr>
      </w:pPr>
      <w:r w:rsidRPr="00956810">
        <w:rPr>
          <w:rFonts w:ascii="Times New Roman" w:eastAsia="Times New Roman" w:hAnsi="Times New Roman" w:cs="Times New Roman"/>
          <w:color w:val="auto"/>
          <w:sz w:val="22"/>
          <w:szCs w:val="22"/>
        </w:rPr>
        <w:t>Oświadczamy, że zapoznaliśmy się z Zapytaniem Ofertowym oraz Załącznikami do Zapytania Ofertowego i nie wnosimy do nich zastrzeżeń. Składana przez nas Oferta zawiera wszystkie elementy określone w Zapytaniu Ofertowym.</w:t>
      </w:r>
      <w:r>
        <w:rPr>
          <w:rFonts w:ascii="Times New Roman" w:eastAsia="Times New Roman" w:hAnsi="Times New Roman" w:cs="Times New Roman"/>
          <w:color w:val="auto"/>
          <w:sz w:val="22"/>
          <w:szCs w:val="22"/>
        </w:rPr>
        <w:t xml:space="preserve"> </w:t>
      </w:r>
      <w:r w:rsidRPr="00956810">
        <w:rPr>
          <w:rFonts w:ascii="Times New Roman" w:eastAsia="Times New Roman" w:hAnsi="Times New Roman" w:cs="Times New Roman"/>
          <w:color w:val="auto"/>
          <w:sz w:val="22"/>
          <w:szCs w:val="22"/>
        </w:rPr>
        <w:t>Gwarantujemy wykonanie całości niniejszego zamówienia zgodnie z wymogami zawartymi w Zapytaniu Ofertowym i w Załąc</w:t>
      </w:r>
      <w:r>
        <w:rPr>
          <w:rFonts w:ascii="Times New Roman" w:eastAsia="Times New Roman" w:hAnsi="Times New Roman" w:cs="Times New Roman"/>
          <w:color w:val="auto"/>
          <w:sz w:val="22"/>
          <w:szCs w:val="22"/>
        </w:rPr>
        <w:t>znikach do Zapytania Ofertowego</w:t>
      </w:r>
      <w:r w:rsidRPr="00956810">
        <w:rPr>
          <w:rFonts w:ascii="Times New Roman" w:eastAsia="Times New Roman" w:hAnsi="Times New Roman" w:cs="Times New Roman"/>
          <w:color w:val="auto"/>
          <w:sz w:val="22"/>
          <w:szCs w:val="22"/>
        </w:rPr>
        <w:t>. W przypadku uznania naszej oferty za najkorzystniejszą zobowiązujemy się zawrzeć umowę w miejscu i terminie wskazanym przez Zamawiającego.</w:t>
      </w:r>
    </w:p>
    <w:p w14:paraId="4E2CE073" w14:textId="77777777" w:rsidR="00357F80" w:rsidRDefault="00357F80" w:rsidP="00357F80">
      <w:pPr>
        <w:pStyle w:val="NormalnyWeb"/>
        <w:spacing w:before="0" w:beforeAutospacing="0" w:after="0" w:afterAutospacing="0"/>
        <w:rPr>
          <w:b/>
          <w:bCs/>
          <w:sz w:val="22"/>
          <w:szCs w:val="22"/>
        </w:rPr>
      </w:pPr>
    </w:p>
    <w:p w14:paraId="2AAB88CD" w14:textId="77777777" w:rsidR="00357F80" w:rsidRPr="00195007" w:rsidRDefault="00357F80" w:rsidP="00357F80">
      <w:pPr>
        <w:pStyle w:val="NormalnyWeb"/>
        <w:spacing w:before="0" w:beforeAutospacing="0" w:after="0" w:afterAutospacing="0"/>
        <w:rPr>
          <w:b/>
          <w:bCs/>
          <w:sz w:val="22"/>
          <w:szCs w:val="22"/>
        </w:rPr>
      </w:pPr>
      <w:r w:rsidRPr="00604E6C">
        <w:rPr>
          <w:b/>
          <w:bCs/>
          <w:sz w:val="22"/>
          <w:szCs w:val="22"/>
        </w:rPr>
        <w:t>Załączniki:</w:t>
      </w:r>
    </w:p>
    <w:p w14:paraId="11ABDEF7" w14:textId="77777777" w:rsidR="00357F80" w:rsidRPr="00604E6C" w:rsidRDefault="00357F80" w:rsidP="00357F80">
      <w:pPr>
        <w:pStyle w:val="NormalnyWeb"/>
        <w:numPr>
          <w:ilvl w:val="0"/>
          <w:numId w:val="8"/>
        </w:numPr>
        <w:spacing w:before="0" w:beforeAutospacing="0" w:after="0" w:afterAutospacing="0"/>
        <w:ind w:left="426"/>
        <w:rPr>
          <w:sz w:val="22"/>
          <w:szCs w:val="22"/>
        </w:rPr>
      </w:pPr>
      <w:r>
        <w:rPr>
          <w:sz w:val="22"/>
          <w:szCs w:val="22"/>
        </w:rPr>
        <w:t xml:space="preserve">Wypełnione, podpisane i opieczętowane </w:t>
      </w:r>
      <w:r w:rsidRPr="00604E6C">
        <w:rPr>
          <w:sz w:val="22"/>
          <w:szCs w:val="22"/>
        </w:rPr>
        <w:t>Oświadczenie o braku powiązań osobowych / kapitałowych z Zamawiającym</w:t>
      </w:r>
    </w:p>
    <w:p w14:paraId="09956FF1" w14:textId="77777777" w:rsidR="00357F80" w:rsidRPr="00604E6C" w:rsidRDefault="00357F80" w:rsidP="00357F80">
      <w:pPr>
        <w:pStyle w:val="NormalnyWeb"/>
        <w:numPr>
          <w:ilvl w:val="0"/>
          <w:numId w:val="8"/>
        </w:numPr>
        <w:spacing w:before="0" w:beforeAutospacing="0" w:after="0" w:afterAutospacing="0"/>
        <w:ind w:left="426"/>
        <w:rPr>
          <w:sz w:val="22"/>
          <w:szCs w:val="22"/>
        </w:rPr>
      </w:pPr>
      <w:r>
        <w:rPr>
          <w:sz w:val="22"/>
          <w:szCs w:val="22"/>
        </w:rPr>
        <w:t xml:space="preserve">Wypełnione, podpisane i opieczętowane </w:t>
      </w:r>
      <w:r w:rsidRPr="00604E6C">
        <w:rPr>
          <w:sz w:val="22"/>
          <w:szCs w:val="22"/>
        </w:rPr>
        <w:t>Oświadczenie o spełnieniu warunków udziału w postępowaniu</w:t>
      </w:r>
      <w:r>
        <w:rPr>
          <w:sz w:val="22"/>
          <w:szCs w:val="22"/>
        </w:rPr>
        <w:t xml:space="preserve"> </w:t>
      </w:r>
    </w:p>
    <w:p w14:paraId="44F42B98" w14:textId="77777777" w:rsidR="00357F80" w:rsidRDefault="00357F80" w:rsidP="00357F80">
      <w:pPr>
        <w:pStyle w:val="NormalnyWeb"/>
        <w:numPr>
          <w:ilvl w:val="0"/>
          <w:numId w:val="8"/>
        </w:numPr>
        <w:spacing w:before="0" w:beforeAutospacing="0" w:after="0" w:afterAutospacing="0"/>
        <w:ind w:left="426"/>
        <w:rPr>
          <w:sz w:val="22"/>
          <w:szCs w:val="22"/>
        </w:rPr>
      </w:pPr>
      <w:r>
        <w:rPr>
          <w:sz w:val="22"/>
          <w:szCs w:val="22"/>
        </w:rPr>
        <w:t>Wypełniony, podpisany i opieczętowany załącznik Arkusz zgodności ze specyfikacją</w:t>
      </w:r>
    </w:p>
    <w:p w14:paraId="1F38F34A" w14:textId="00240D77" w:rsidR="004B163E" w:rsidRDefault="004B163E" w:rsidP="00357F80">
      <w:pPr>
        <w:pStyle w:val="NormalnyWeb"/>
        <w:numPr>
          <w:ilvl w:val="0"/>
          <w:numId w:val="8"/>
        </w:numPr>
        <w:spacing w:before="0" w:beforeAutospacing="0" w:after="0" w:afterAutospacing="0"/>
        <w:ind w:left="426"/>
        <w:rPr>
          <w:sz w:val="22"/>
          <w:szCs w:val="22"/>
        </w:rPr>
      </w:pPr>
      <w:r>
        <w:rPr>
          <w:sz w:val="22"/>
          <w:szCs w:val="22"/>
        </w:rPr>
        <w:t>Wypełnione, podpisane i opieczętowane Oświadczenie o niepodleganiu wykluczeniu.., stanowiące załącznik nr 5 do Zapytania ofertowego</w:t>
      </w:r>
    </w:p>
    <w:p w14:paraId="66394527" w14:textId="77777777" w:rsidR="00357F80" w:rsidRDefault="00357F80" w:rsidP="00357F80">
      <w:pPr>
        <w:pStyle w:val="NormalnyWeb"/>
        <w:numPr>
          <w:ilvl w:val="0"/>
          <w:numId w:val="8"/>
        </w:numPr>
        <w:spacing w:before="0" w:beforeAutospacing="0" w:after="0" w:afterAutospacing="0"/>
        <w:ind w:left="426"/>
        <w:rPr>
          <w:sz w:val="22"/>
          <w:szCs w:val="22"/>
        </w:rPr>
      </w:pPr>
      <w:r>
        <w:rPr>
          <w:sz w:val="22"/>
          <w:szCs w:val="22"/>
        </w:rPr>
        <w:t>Podpisany i opieczętowany Z</w:t>
      </w:r>
      <w:r w:rsidRPr="00860E68">
        <w:rPr>
          <w:sz w:val="22"/>
          <w:szCs w:val="22"/>
        </w:rPr>
        <w:t>ałącznik własny Oferenta</w:t>
      </w:r>
      <w:r>
        <w:rPr>
          <w:sz w:val="22"/>
          <w:szCs w:val="22"/>
        </w:rPr>
        <w:t xml:space="preserve"> do Określenia przedmiotu oferty (jeśli dotyczy)</w:t>
      </w:r>
    </w:p>
    <w:p w14:paraId="3E1EC854" w14:textId="77777777" w:rsidR="00357F80" w:rsidRPr="00604E6C" w:rsidRDefault="00357F80" w:rsidP="00357F80">
      <w:pPr>
        <w:pStyle w:val="NormalnyWeb"/>
        <w:numPr>
          <w:ilvl w:val="0"/>
          <w:numId w:val="8"/>
        </w:numPr>
        <w:spacing w:before="0" w:beforeAutospacing="0" w:after="0" w:afterAutospacing="0"/>
        <w:ind w:left="426"/>
        <w:rPr>
          <w:sz w:val="22"/>
          <w:szCs w:val="22"/>
        </w:rPr>
      </w:pPr>
      <w:r>
        <w:rPr>
          <w:sz w:val="22"/>
          <w:szCs w:val="22"/>
        </w:rPr>
        <w:lastRenderedPageBreak/>
        <w:t>Inne, np. pełnomocnictwo do reprezentacji Oferenta (jeśli dotyczy)</w:t>
      </w:r>
    </w:p>
    <w:p w14:paraId="6FF981AE" w14:textId="77777777" w:rsidR="00357F80" w:rsidRPr="00604E6C" w:rsidRDefault="00357F80" w:rsidP="00357F80">
      <w:pPr>
        <w:spacing w:after="0" w:line="240" w:lineRule="auto"/>
        <w:rPr>
          <w:rFonts w:ascii="Times New Roman" w:hAnsi="Times New Roman"/>
          <w:sz w:val="22"/>
        </w:rPr>
      </w:pPr>
    </w:p>
    <w:tbl>
      <w:tblPr>
        <w:tblW w:w="9212" w:type="dxa"/>
        <w:tblCellMar>
          <w:left w:w="10" w:type="dxa"/>
          <w:right w:w="10" w:type="dxa"/>
        </w:tblCellMar>
        <w:tblLook w:val="0000" w:firstRow="0" w:lastRow="0" w:firstColumn="0" w:lastColumn="0" w:noHBand="0" w:noVBand="0"/>
      </w:tblPr>
      <w:tblGrid>
        <w:gridCol w:w="3936"/>
        <w:gridCol w:w="5276"/>
      </w:tblGrid>
      <w:tr w:rsidR="00357F80" w:rsidRPr="00604E6C" w14:paraId="4603ABB2" w14:textId="77777777" w:rsidTr="009A37A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F0D909" w14:textId="77777777" w:rsidR="00357F80" w:rsidRPr="00604E6C" w:rsidRDefault="00357F80" w:rsidP="009A37A4">
            <w:pPr>
              <w:spacing w:after="0" w:line="240" w:lineRule="auto"/>
              <w:rPr>
                <w:rFonts w:ascii="Times New Roman" w:hAnsi="Times New Roman"/>
                <w:sz w:val="22"/>
              </w:rPr>
            </w:pPr>
            <w:r>
              <w:rPr>
                <w:rFonts w:ascii="Times New Roman" w:hAnsi="Times New Roman"/>
                <w:sz w:val="22"/>
              </w:rPr>
              <w:t>Imię i n</w:t>
            </w:r>
            <w:r w:rsidRPr="00604E6C">
              <w:rPr>
                <w:rFonts w:ascii="Times New Roman" w:hAnsi="Times New Roman"/>
                <w:sz w:val="22"/>
              </w:rPr>
              <w:t xml:space="preserve">azwisko osoby </w:t>
            </w:r>
          </w:p>
          <w:p w14:paraId="1FC30C9B"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upoważnionej do złożenia oferty</w:t>
            </w:r>
            <w:r>
              <w:rPr>
                <w:rFonts w:ascii="Times New Roman" w:hAnsi="Times New Roman"/>
                <w:sz w:val="22"/>
              </w:rPr>
              <w:t xml:space="preserve"> </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C76416" w14:textId="77777777" w:rsidR="00357F80" w:rsidRPr="00604E6C" w:rsidRDefault="00357F80" w:rsidP="009A37A4">
            <w:pPr>
              <w:spacing w:after="0" w:line="240" w:lineRule="auto"/>
              <w:jc w:val="center"/>
              <w:rPr>
                <w:rFonts w:ascii="Times New Roman" w:hAnsi="Times New Roman"/>
                <w:sz w:val="22"/>
              </w:rPr>
            </w:pPr>
          </w:p>
          <w:p w14:paraId="3457684D" w14:textId="77777777" w:rsidR="00357F80" w:rsidRPr="00604E6C" w:rsidRDefault="00357F80" w:rsidP="009A37A4">
            <w:pPr>
              <w:spacing w:after="0" w:line="240" w:lineRule="auto"/>
              <w:jc w:val="center"/>
              <w:rPr>
                <w:rFonts w:ascii="Times New Roman" w:hAnsi="Times New Roman"/>
                <w:sz w:val="22"/>
              </w:rPr>
            </w:pPr>
          </w:p>
          <w:p w14:paraId="18491051" w14:textId="77777777" w:rsidR="00357F80" w:rsidRPr="00604E6C" w:rsidRDefault="00357F80" w:rsidP="009A37A4">
            <w:pPr>
              <w:spacing w:after="0" w:line="240" w:lineRule="auto"/>
              <w:jc w:val="center"/>
              <w:rPr>
                <w:rFonts w:ascii="Times New Roman" w:hAnsi="Times New Roman"/>
                <w:sz w:val="22"/>
              </w:rPr>
            </w:pPr>
          </w:p>
        </w:tc>
      </w:tr>
      <w:tr w:rsidR="00357F80" w:rsidRPr="00604E6C" w14:paraId="620C59E7" w14:textId="77777777" w:rsidTr="009A37A4">
        <w:trPr>
          <w:trHeight w:val="56"/>
        </w:trPr>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DEB551"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Stanowisko służbowe</w:t>
            </w: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E9C40" w14:textId="77777777" w:rsidR="00357F80" w:rsidRPr="00604E6C" w:rsidRDefault="00357F80" w:rsidP="009A37A4">
            <w:pPr>
              <w:spacing w:after="0" w:line="240" w:lineRule="auto"/>
              <w:jc w:val="center"/>
              <w:rPr>
                <w:rFonts w:ascii="Times New Roman" w:hAnsi="Times New Roman"/>
                <w:sz w:val="22"/>
              </w:rPr>
            </w:pPr>
          </w:p>
          <w:p w14:paraId="461D0317" w14:textId="77777777" w:rsidR="00357F80" w:rsidRPr="00604E6C" w:rsidRDefault="00357F80" w:rsidP="009A37A4">
            <w:pPr>
              <w:spacing w:after="0" w:line="240" w:lineRule="auto"/>
              <w:rPr>
                <w:rFonts w:ascii="Times New Roman" w:hAnsi="Times New Roman"/>
                <w:sz w:val="22"/>
              </w:rPr>
            </w:pPr>
          </w:p>
        </w:tc>
      </w:tr>
      <w:tr w:rsidR="00357F80" w:rsidRPr="00604E6C" w14:paraId="5BE04082" w14:textId="77777777" w:rsidTr="009A37A4">
        <w:tc>
          <w:tcPr>
            <w:tcW w:w="39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E1D6E0" w14:textId="77777777" w:rsidR="00357F80" w:rsidRPr="00604E6C" w:rsidRDefault="00357F80" w:rsidP="009A37A4">
            <w:pPr>
              <w:spacing w:after="0" w:line="240" w:lineRule="auto"/>
              <w:rPr>
                <w:rFonts w:ascii="Times New Roman" w:hAnsi="Times New Roman"/>
                <w:sz w:val="22"/>
              </w:rPr>
            </w:pPr>
          </w:p>
          <w:p w14:paraId="08FD0EB1" w14:textId="77777777" w:rsidR="00357F80" w:rsidRPr="00604E6C" w:rsidRDefault="00357F80" w:rsidP="009A37A4">
            <w:pPr>
              <w:spacing w:after="0" w:line="240" w:lineRule="auto"/>
              <w:rPr>
                <w:rFonts w:ascii="Times New Roman" w:hAnsi="Times New Roman"/>
                <w:sz w:val="22"/>
              </w:rPr>
            </w:pPr>
            <w:r w:rsidRPr="00604E6C">
              <w:rPr>
                <w:rFonts w:ascii="Times New Roman" w:hAnsi="Times New Roman"/>
                <w:sz w:val="22"/>
              </w:rPr>
              <w:t>Data i podpis</w:t>
            </w:r>
          </w:p>
          <w:p w14:paraId="6F29626E" w14:textId="77777777" w:rsidR="00357F80" w:rsidRPr="00604E6C" w:rsidRDefault="00357F80" w:rsidP="009A37A4">
            <w:pPr>
              <w:spacing w:after="0" w:line="240" w:lineRule="auto"/>
              <w:rPr>
                <w:rFonts w:ascii="Times New Roman" w:hAnsi="Times New Roman"/>
                <w:sz w:val="22"/>
              </w:rPr>
            </w:pPr>
          </w:p>
        </w:tc>
        <w:tc>
          <w:tcPr>
            <w:tcW w:w="5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B216C4" w14:textId="77777777" w:rsidR="00357F80" w:rsidRDefault="00357F80" w:rsidP="009A37A4">
            <w:pPr>
              <w:spacing w:after="0" w:line="240" w:lineRule="auto"/>
              <w:rPr>
                <w:rFonts w:ascii="Times New Roman" w:hAnsi="Times New Roman"/>
                <w:sz w:val="22"/>
              </w:rPr>
            </w:pPr>
          </w:p>
          <w:p w14:paraId="482019F8" w14:textId="77777777" w:rsidR="00357F80" w:rsidRDefault="00357F80" w:rsidP="009A37A4">
            <w:pPr>
              <w:spacing w:after="0" w:line="240" w:lineRule="auto"/>
              <w:rPr>
                <w:rFonts w:ascii="Times New Roman" w:hAnsi="Times New Roman"/>
                <w:sz w:val="22"/>
              </w:rPr>
            </w:pPr>
          </w:p>
          <w:p w14:paraId="129124D9" w14:textId="77777777" w:rsidR="00357F80" w:rsidRDefault="00357F80" w:rsidP="009A37A4">
            <w:pPr>
              <w:spacing w:after="0" w:line="240" w:lineRule="auto"/>
              <w:rPr>
                <w:rFonts w:ascii="Times New Roman" w:hAnsi="Times New Roman"/>
                <w:sz w:val="22"/>
              </w:rPr>
            </w:pPr>
          </w:p>
          <w:p w14:paraId="653F65EE" w14:textId="77777777" w:rsidR="00357F80" w:rsidRDefault="00357F80" w:rsidP="009A37A4">
            <w:pPr>
              <w:spacing w:after="0" w:line="240" w:lineRule="auto"/>
              <w:rPr>
                <w:rFonts w:ascii="Times New Roman" w:hAnsi="Times New Roman"/>
                <w:sz w:val="22"/>
              </w:rPr>
            </w:pPr>
          </w:p>
          <w:p w14:paraId="4C365824" w14:textId="77777777" w:rsidR="00357F80" w:rsidRPr="00604E6C" w:rsidRDefault="00357F80" w:rsidP="009A37A4">
            <w:pPr>
              <w:spacing w:after="0" w:line="240" w:lineRule="auto"/>
              <w:rPr>
                <w:rFonts w:ascii="Times New Roman" w:hAnsi="Times New Roman"/>
                <w:sz w:val="22"/>
              </w:rPr>
            </w:pPr>
          </w:p>
        </w:tc>
      </w:tr>
    </w:tbl>
    <w:p w14:paraId="4517967D" w14:textId="77777777" w:rsidR="00357F80" w:rsidRDefault="00357F80" w:rsidP="00357F80">
      <w:pPr>
        <w:rPr>
          <w:rFonts w:ascii="Times New Roman" w:hAnsi="Times New Roman"/>
          <w:b/>
          <w:sz w:val="22"/>
        </w:rPr>
      </w:pPr>
    </w:p>
    <w:p w14:paraId="34F51C64" w14:textId="77777777" w:rsidR="00357F80" w:rsidRDefault="00357F80" w:rsidP="00357F80">
      <w:pPr>
        <w:rPr>
          <w:rFonts w:ascii="Times New Roman" w:hAnsi="Times New Roman"/>
          <w:b/>
          <w:sz w:val="22"/>
        </w:rPr>
      </w:pPr>
    </w:p>
    <w:p w14:paraId="7986CFA4" w14:textId="07BF6C98" w:rsidR="00D858A6" w:rsidRPr="00520065" w:rsidRDefault="00357F80" w:rsidP="00D858A6">
      <w:pPr>
        <w:pStyle w:val="NormalnyWeb"/>
        <w:pageBreakBefore/>
        <w:spacing w:before="0" w:beforeAutospacing="0" w:after="0" w:afterAutospacing="0"/>
        <w:rPr>
          <w:sz w:val="22"/>
          <w:szCs w:val="22"/>
        </w:rPr>
      </w:pPr>
      <w:r>
        <w:rPr>
          <w:b/>
          <w:bCs/>
          <w:sz w:val="22"/>
          <w:szCs w:val="22"/>
        </w:rPr>
        <w:lastRenderedPageBreak/>
        <w:t xml:space="preserve">Załącznik nr 2 do Zapytania ofertowego </w:t>
      </w:r>
      <w:r>
        <w:rPr>
          <w:b/>
          <w:sz w:val="22"/>
        </w:rPr>
        <w:t>n</w:t>
      </w:r>
      <w:r w:rsidRPr="00AD061B">
        <w:rPr>
          <w:b/>
          <w:sz w:val="22"/>
        </w:rPr>
        <w:t xml:space="preserve">r: </w:t>
      </w:r>
      <w:bookmarkStart w:id="22" w:name="_Hlk138665252"/>
      <w:r w:rsidR="00D858A6">
        <w:rPr>
          <w:b/>
          <w:sz w:val="22"/>
        </w:rPr>
        <w:t>ZO1-</w:t>
      </w:r>
      <w:r w:rsidR="00D858A6" w:rsidRPr="00520065">
        <w:rPr>
          <w:b/>
          <w:sz w:val="22"/>
        </w:rPr>
        <w:t xml:space="preserve">SMART z dnia </w:t>
      </w:r>
      <w:r w:rsidR="00520065" w:rsidRPr="00520065">
        <w:rPr>
          <w:b/>
          <w:sz w:val="22"/>
        </w:rPr>
        <w:t>04</w:t>
      </w:r>
      <w:r w:rsidR="00D858A6" w:rsidRPr="00520065">
        <w:rPr>
          <w:b/>
          <w:sz w:val="22"/>
        </w:rPr>
        <w:t>.0</w:t>
      </w:r>
      <w:r w:rsidR="00520065" w:rsidRPr="00520065">
        <w:rPr>
          <w:b/>
          <w:sz w:val="22"/>
        </w:rPr>
        <w:t>7</w:t>
      </w:r>
      <w:r w:rsidR="00D858A6" w:rsidRPr="00520065">
        <w:rPr>
          <w:b/>
          <w:sz w:val="22"/>
        </w:rPr>
        <w:t xml:space="preserve">.2023 </w:t>
      </w:r>
    </w:p>
    <w:bookmarkEnd w:id="22"/>
    <w:p w14:paraId="6B8BD431" w14:textId="77777777" w:rsidR="00D858A6" w:rsidRPr="00520065" w:rsidRDefault="00D858A6" w:rsidP="00D858A6">
      <w:pPr>
        <w:spacing w:after="0" w:line="276" w:lineRule="auto"/>
        <w:rPr>
          <w:rFonts w:ascii="Times New Roman" w:hAnsi="Times New Roman"/>
          <w:b/>
          <w:sz w:val="22"/>
          <w:u w:val="single"/>
        </w:rPr>
      </w:pPr>
      <w:r w:rsidRPr="00520065">
        <w:rPr>
          <w:rFonts w:ascii="Times New Roman" w:hAnsi="Times New Roman"/>
          <w:b/>
          <w:sz w:val="22"/>
          <w:u w:val="single"/>
        </w:rPr>
        <w:t xml:space="preserve">Oświadczenie o braku powiązań osobowych i kapitałowych </w:t>
      </w:r>
    </w:p>
    <w:p w14:paraId="6A71E4E4" w14:textId="77777777" w:rsidR="00D858A6" w:rsidRPr="00520065" w:rsidRDefault="00D858A6" w:rsidP="00D858A6">
      <w:pPr>
        <w:spacing w:after="0" w:line="240" w:lineRule="auto"/>
        <w:rPr>
          <w:rFonts w:ascii="Times New Roman" w:hAnsi="Times New Roman"/>
          <w:b/>
          <w:color w:val="FF0000"/>
          <w:sz w:val="22"/>
        </w:rPr>
      </w:pPr>
    </w:p>
    <w:p w14:paraId="2E66DD64" w14:textId="77777777" w:rsidR="00D858A6" w:rsidRPr="00520065" w:rsidRDefault="00D858A6" w:rsidP="00D858A6">
      <w:pPr>
        <w:spacing w:after="0" w:line="240" w:lineRule="auto"/>
        <w:rPr>
          <w:rFonts w:ascii="Times New Roman" w:hAnsi="Times New Roman"/>
          <w:b/>
          <w:sz w:val="22"/>
        </w:rPr>
      </w:pPr>
      <w:bookmarkStart w:id="23" w:name="_Hlk138665271"/>
      <w:r w:rsidRPr="00520065">
        <w:rPr>
          <w:rFonts w:ascii="Times New Roman" w:hAnsi="Times New Roman"/>
          <w:b/>
          <w:sz w:val="22"/>
        </w:rPr>
        <w:t xml:space="preserve">Dla: </w:t>
      </w:r>
      <w:r w:rsidRPr="00520065">
        <w:rPr>
          <w:rFonts w:ascii="Times New Roman" w:hAnsi="Times New Roman"/>
          <w:b/>
          <w:sz w:val="22"/>
        </w:rPr>
        <w:tab/>
        <w:t>Przedsiębiorstwo Wielobranżowe ARTMETAL Dorota Grzenia</w:t>
      </w:r>
    </w:p>
    <w:p w14:paraId="3B4801A5" w14:textId="77777777" w:rsidR="00D858A6" w:rsidRPr="00520065" w:rsidRDefault="00D858A6" w:rsidP="00D858A6">
      <w:pPr>
        <w:spacing w:after="0" w:line="240" w:lineRule="auto"/>
        <w:ind w:firstLine="708"/>
        <w:rPr>
          <w:rFonts w:ascii="Times New Roman" w:hAnsi="Times New Roman"/>
          <w:b/>
          <w:bCs/>
          <w:sz w:val="22"/>
        </w:rPr>
      </w:pPr>
      <w:r w:rsidRPr="00520065">
        <w:rPr>
          <w:rFonts w:ascii="Times New Roman" w:hAnsi="Times New Roman"/>
          <w:b/>
          <w:bCs/>
          <w:sz w:val="22"/>
        </w:rPr>
        <w:t>ul. Gęsia 16, 85-447 Bydgoszcz</w:t>
      </w:r>
    </w:p>
    <w:p w14:paraId="5473F93F" w14:textId="77777777" w:rsidR="00D858A6" w:rsidRPr="00520065" w:rsidRDefault="00D858A6" w:rsidP="00D858A6">
      <w:pPr>
        <w:pStyle w:val="NormalnyWeb"/>
        <w:spacing w:before="0" w:beforeAutospacing="0" w:after="0" w:afterAutospacing="0"/>
        <w:rPr>
          <w:sz w:val="22"/>
          <w:szCs w:val="22"/>
        </w:rPr>
      </w:pPr>
    </w:p>
    <w:p w14:paraId="18CBBA1E" w14:textId="77777777" w:rsidR="00D858A6" w:rsidRPr="00520065" w:rsidRDefault="00D858A6" w:rsidP="00D858A6">
      <w:pPr>
        <w:spacing w:after="0" w:line="276" w:lineRule="auto"/>
        <w:rPr>
          <w:rFonts w:ascii="Times New Roman" w:hAnsi="Times New Roman"/>
          <w:b/>
          <w:sz w:val="22"/>
        </w:rPr>
      </w:pPr>
    </w:p>
    <w:p w14:paraId="395CF8B2" w14:textId="5539785F" w:rsidR="00D858A6" w:rsidRPr="00520065" w:rsidRDefault="00D858A6" w:rsidP="00D858A6">
      <w:pPr>
        <w:spacing w:after="0" w:line="276" w:lineRule="auto"/>
        <w:rPr>
          <w:rFonts w:ascii="Times New Roman" w:hAnsi="Times New Roman"/>
          <w:b/>
          <w:sz w:val="22"/>
        </w:rPr>
      </w:pPr>
      <w:r w:rsidRPr="00520065">
        <w:rPr>
          <w:rFonts w:ascii="Times New Roman" w:hAnsi="Times New Roman"/>
          <w:b/>
          <w:sz w:val="22"/>
        </w:rPr>
        <w:t xml:space="preserve">Nazwa Wykonawcy </w:t>
      </w:r>
      <w:r w:rsidRPr="00520065">
        <w:rPr>
          <w:rFonts w:ascii="Times New Roman" w:hAnsi="Times New Roman"/>
          <w:b/>
          <w:sz w:val="22"/>
        </w:rPr>
        <w:tab/>
        <w:t>……………………………………………………………..</w:t>
      </w:r>
    </w:p>
    <w:p w14:paraId="3EBD9D28" w14:textId="77777777" w:rsidR="00D858A6" w:rsidRPr="00520065" w:rsidRDefault="00D858A6" w:rsidP="00D858A6">
      <w:pPr>
        <w:spacing w:after="0" w:line="276" w:lineRule="auto"/>
        <w:rPr>
          <w:rFonts w:ascii="Times New Roman" w:hAnsi="Times New Roman"/>
          <w:b/>
          <w:sz w:val="22"/>
        </w:rPr>
      </w:pPr>
    </w:p>
    <w:p w14:paraId="0B42CEDE" w14:textId="77777777" w:rsidR="00D858A6" w:rsidRPr="00520065" w:rsidRDefault="00D858A6" w:rsidP="00D858A6">
      <w:pPr>
        <w:spacing w:after="0" w:line="276" w:lineRule="auto"/>
        <w:rPr>
          <w:rFonts w:ascii="Times New Roman" w:hAnsi="Times New Roman"/>
          <w:b/>
          <w:sz w:val="22"/>
        </w:rPr>
      </w:pPr>
      <w:r w:rsidRPr="00520065">
        <w:rPr>
          <w:rFonts w:ascii="Times New Roman" w:hAnsi="Times New Roman"/>
          <w:b/>
          <w:sz w:val="22"/>
        </w:rPr>
        <w:t xml:space="preserve">Adres Wykonawcy </w:t>
      </w:r>
      <w:r w:rsidRPr="00520065">
        <w:rPr>
          <w:rFonts w:ascii="Times New Roman" w:hAnsi="Times New Roman"/>
          <w:b/>
          <w:sz w:val="22"/>
        </w:rPr>
        <w:tab/>
        <w:t>……………………………………………………………..</w:t>
      </w:r>
    </w:p>
    <w:p w14:paraId="1D06CB21" w14:textId="77777777" w:rsidR="00D858A6" w:rsidRPr="00520065" w:rsidRDefault="00D858A6" w:rsidP="00D858A6">
      <w:pPr>
        <w:spacing w:after="0" w:line="276" w:lineRule="auto"/>
        <w:rPr>
          <w:rFonts w:ascii="Times New Roman" w:hAnsi="Times New Roman"/>
          <w:b/>
          <w:sz w:val="22"/>
        </w:rPr>
      </w:pPr>
    </w:p>
    <w:p w14:paraId="28AB7879" w14:textId="77777777" w:rsidR="00D858A6" w:rsidRPr="00520065" w:rsidRDefault="00D858A6" w:rsidP="00D858A6">
      <w:pPr>
        <w:spacing w:after="0" w:line="276" w:lineRule="auto"/>
        <w:rPr>
          <w:rFonts w:ascii="Times New Roman" w:hAnsi="Times New Roman"/>
          <w:b/>
          <w:sz w:val="22"/>
        </w:rPr>
      </w:pPr>
      <w:r w:rsidRPr="00520065">
        <w:rPr>
          <w:rFonts w:ascii="Times New Roman" w:hAnsi="Times New Roman"/>
          <w:b/>
          <w:sz w:val="22"/>
        </w:rPr>
        <w:t xml:space="preserve">Miejscowość </w:t>
      </w:r>
      <w:r w:rsidRPr="00520065">
        <w:rPr>
          <w:rFonts w:ascii="Times New Roman" w:hAnsi="Times New Roman"/>
          <w:b/>
          <w:sz w:val="22"/>
        </w:rPr>
        <w:tab/>
      </w:r>
      <w:r w:rsidRPr="00520065">
        <w:rPr>
          <w:rFonts w:ascii="Times New Roman" w:hAnsi="Times New Roman"/>
          <w:b/>
          <w:sz w:val="22"/>
        </w:rPr>
        <w:tab/>
        <w:t>……………………….</w:t>
      </w:r>
      <w:r w:rsidRPr="00520065">
        <w:rPr>
          <w:rFonts w:ascii="Times New Roman" w:hAnsi="Times New Roman"/>
          <w:b/>
          <w:sz w:val="22"/>
        </w:rPr>
        <w:tab/>
      </w:r>
      <w:r w:rsidRPr="00520065">
        <w:rPr>
          <w:rFonts w:ascii="Times New Roman" w:hAnsi="Times New Roman"/>
          <w:b/>
          <w:sz w:val="22"/>
        </w:rPr>
        <w:tab/>
        <w:t>Data ………………….</w:t>
      </w:r>
    </w:p>
    <w:p w14:paraId="2CCF1663" w14:textId="77777777" w:rsidR="00D858A6" w:rsidRPr="00520065" w:rsidRDefault="00D858A6" w:rsidP="00D858A6">
      <w:pPr>
        <w:pStyle w:val="Default"/>
        <w:jc w:val="both"/>
        <w:rPr>
          <w:rFonts w:ascii="Times New Roman" w:hAnsi="Times New Roman"/>
          <w:sz w:val="22"/>
        </w:rPr>
      </w:pPr>
    </w:p>
    <w:p w14:paraId="0A2A7F1C" w14:textId="77777777" w:rsidR="00D858A6" w:rsidRPr="00520065" w:rsidRDefault="00D858A6" w:rsidP="00D858A6">
      <w:pPr>
        <w:pStyle w:val="Default"/>
        <w:jc w:val="both"/>
        <w:rPr>
          <w:rFonts w:ascii="Times New Roman" w:hAnsi="Times New Roman"/>
          <w:sz w:val="22"/>
        </w:rPr>
      </w:pPr>
    </w:p>
    <w:p w14:paraId="39F51717" w14:textId="7E105B11" w:rsidR="00357F80" w:rsidRPr="00D858A6" w:rsidRDefault="00D858A6" w:rsidP="00D858A6">
      <w:pPr>
        <w:pStyle w:val="Default"/>
        <w:jc w:val="both"/>
        <w:rPr>
          <w:rFonts w:ascii="Times New Roman" w:hAnsi="Times New Roman" w:cs="Times New Roman"/>
          <w:color w:val="auto"/>
          <w:sz w:val="22"/>
          <w:szCs w:val="22"/>
          <w:lang w:eastAsia="en-US"/>
        </w:rPr>
      </w:pPr>
      <w:r w:rsidRPr="00520065">
        <w:rPr>
          <w:rFonts w:ascii="Times New Roman" w:hAnsi="Times New Roman"/>
          <w:sz w:val="22"/>
        </w:rPr>
        <w:t xml:space="preserve">W odpowiedzi na Zapytanie Ofertowe </w:t>
      </w:r>
      <w:r w:rsidRPr="00520065">
        <w:rPr>
          <w:rFonts w:ascii="Times New Roman" w:hAnsi="Times New Roman"/>
          <w:b/>
          <w:sz w:val="22"/>
        </w:rPr>
        <w:t xml:space="preserve">nr: ZO1-SMART z dnia </w:t>
      </w:r>
      <w:r w:rsidR="00520065" w:rsidRPr="00520065">
        <w:rPr>
          <w:rFonts w:ascii="Times New Roman" w:hAnsi="Times New Roman"/>
          <w:b/>
          <w:sz w:val="22"/>
        </w:rPr>
        <w:t>04.07</w:t>
      </w:r>
      <w:r w:rsidRPr="00520065">
        <w:rPr>
          <w:rFonts w:ascii="Times New Roman" w:hAnsi="Times New Roman"/>
          <w:b/>
          <w:sz w:val="22"/>
        </w:rPr>
        <w:t xml:space="preserve">.2023 </w:t>
      </w:r>
      <w:r w:rsidRPr="00520065">
        <w:rPr>
          <w:rFonts w:ascii="Times New Roman" w:hAnsi="Times New Roman"/>
          <w:sz w:val="22"/>
        </w:rPr>
        <w:t>dotyczące</w:t>
      </w:r>
      <w:r w:rsidRPr="00D83E7F">
        <w:rPr>
          <w:rFonts w:ascii="Times New Roman" w:hAnsi="Times New Roman"/>
          <w:sz w:val="22"/>
        </w:rPr>
        <w:t xml:space="preserve"> projektu pt.</w:t>
      </w:r>
      <w:r w:rsidRPr="00771EA8">
        <w:rPr>
          <w:rFonts w:ascii="Times New Roman" w:hAnsi="Times New Roman"/>
          <w:b/>
          <w:bCs/>
          <w:sz w:val="22"/>
        </w:rPr>
        <w:t xml:space="preserve"> </w:t>
      </w:r>
      <w:r w:rsidRPr="00771EA8">
        <w:rPr>
          <w:rFonts w:ascii="Times New Roman" w:hAnsi="Times New Roman" w:cs="Times New Roman"/>
          <w:color w:val="auto"/>
          <w:sz w:val="22"/>
          <w:szCs w:val="22"/>
          <w:lang w:eastAsia="en-US"/>
        </w:rPr>
        <w:t>„Wdrożenie innowacyjnego procesu świadczenia usług dedykowanych branży odnawialnych źródeł energii w zakresie zrobotyzowanego gięcia krawędziowego blach w połączeniu z intralogistyką, opartą na autonomicznym transporcie wewnętrznym oraz systemie informatycznym”</w:t>
      </w:r>
      <w:r w:rsidRPr="00771EA8">
        <w:rPr>
          <w:rFonts w:ascii="Times New Roman" w:hAnsi="Times New Roman"/>
          <w:sz w:val="22"/>
        </w:rPr>
        <w:t xml:space="preserve">, </w:t>
      </w:r>
      <w:r w:rsidRPr="00771EA8">
        <w:rPr>
          <w:rFonts w:ascii="Times New Roman" w:hAnsi="Times New Roman" w:cs="Times New Roman"/>
          <w:color w:val="auto"/>
          <w:sz w:val="22"/>
          <w:szCs w:val="22"/>
          <w:lang w:eastAsia="en-US"/>
        </w:rPr>
        <w:t>w ramach Programu Fundusze Europejskie dla Nowoczesnej Gospodarki 2021 – 2027, Priorytet I. Wsparcie dla przedsiębiorców, Działanie Ścieżka SMART</w:t>
      </w:r>
      <w:r>
        <w:rPr>
          <w:rFonts w:ascii="Times New Roman" w:hAnsi="Times New Roman" w:cs="Times New Roman"/>
          <w:color w:val="auto"/>
          <w:sz w:val="22"/>
          <w:szCs w:val="22"/>
          <w:lang w:eastAsia="en-US"/>
        </w:rPr>
        <w:t>, n</w:t>
      </w:r>
      <w:r w:rsidRPr="00771EA8">
        <w:rPr>
          <w:rFonts w:ascii="Times New Roman" w:hAnsi="Times New Roman" w:cs="Times New Roman"/>
          <w:color w:val="auto"/>
          <w:sz w:val="22"/>
          <w:szCs w:val="22"/>
          <w:lang w:eastAsia="en-US"/>
        </w:rPr>
        <w:t>umer naboru: FENG.01.01-IP.02-002/23</w:t>
      </w:r>
      <w:r>
        <w:rPr>
          <w:rFonts w:ascii="Times New Roman" w:hAnsi="Times New Roman" w:cs="Times New Roman"/>
          <w:color w:val="auto"/>
          <w:sz w:val="22"/>
          <w:szCs w:val="22"/>
          <w:lang w:eastAsia="en-US"/>
        </w:rPr>
        <w:t xml:space="preserve">, </w:t>
      </w:r>
      <w:r>
        <w:rPr>
          <w:rFonts w:ascii="Times New Roman" w:hAnsi="Times New Roman"/>
          <w:sz w:val="22"/>
        </w:rPr>
        <w:t xml:space="preserve">gdzie </w:t>
      </w:r>
      <w:r w:rsidRPr="00D83E7F">
        <w:rPr>
          <w:rFonts w:ascii="Times New Roman" w:hAnsi="Times New Roman"/>
          <w:sz w:val="22"/>
        </w:rPr>
        <w:t>przedmiot zamówienia</w:t>
      </w:r>
      <w:r w:rsidRPr="00224DD6">
        <w:rPr>
          <w:rFonts w:ascii="Times New Roman" w:hAnsi="Times New Roman"/>
          <w:bCs/>
          <w:sz w:val="22"/>
        </w:rPr>
        <w:t xml:space="preserve"> </w:t>
      </w:r>
      <w:r w:rsidRPr="00224DD6">
        <w:rPr>
          <w:rFonts w:ascii="Times New Roman" w:hAnsi="Times New Roman"/>
          <w:sz w:val="22"/>
        </w:rPr>
        <w:t>obejmuje</w:t>
      </w:r>
      <w:r>
        <w:rPr>
          <w:rFonts w:ascii="Times New Roman" w:hAnsi="Times New Roman"/>
          <w:sz w:val="22"/>
        </w:rPr>
        <w:t xml:space="preserve"> dostawę</w:t>
      </w:r>
      <w:r w:rsidRPr="00E63B7F">
        <w:t xml:space="preserve"> </w:t>
      </w:r>
      <w:r w:rsidRPr="00E63B7F">
        <w:rPr>
          <w:rFonts w:ascii="Times New Roman" w:hAnsi="Times New Roman"/>
          <w:sz w:val="22"/>
        </w:rPr>
        <w:t>fabrycznie now</w:t>
      </w:r>
      <w:r>
        <w:rPr>
          <w:rFonts w:ascii="Times New Roman" w:hAnsi="Times New Roman"/>
          <w:sz w:val="22"/>
        </w:rPr>
        <w:t>ego</w:t>
      </w:r>
      <w:r w:rsidRPr="00E63B7F">
        <w:rPr>
          <w:rFonts w:ascii="Times New Roman" w:hAnsi="Times New Roman"/>
          <w:sz w:val="22"/>
        </w:rPr>
        <w:t xml:space="preserve"> środk</w:t>
      </w:r>
      <w:r>
        <w:rPr>
          <w:rFonts w:ascii="Times New Roman" w:hAnsi="Times New Roman"/>
          <w:sz w:val="22"/>
        </w:rPr>
        <w:t>a</w:t>
      </w:r>
      <w:r w:rsidRPr="00E63B7F">
        <w:rPr>
          <w:rFonts w:ascii="Times New Roman" w:hAnsi="Times New Roman"/>
          <w:sz w:val="22"/>
        </w:rPr>
        <w:t xml:space="preserve"> trwał</w:t>
      </w:r>
      <w:r>
        <w:rPr>
          <w:rFonts w:ascii="Times New Roman" w:hAnsi="Times New Roman"/>
          <w:sz w:val="22"/>
        </w:rPr>
        <w:t>ego</w:t>
      </w:r>
      <w:r w:rsidRPr="00E63B7F">
        <w:rPr>
          <w:rFonts w:ascii="Times New Roman" w:hAnsi="Times New Roman"/>
          <w:sz w:val="22"/>
        </w:rPr>
        <w:t xml:space="preserve"> –</w:t>
      </w:r>
      <w:r w:rsidRPr="00191CE0">
        <w:rPr>
          <w:rFonts w:ascii="Times New Roman" w:hAnsi="Times New Roman"/>
          <w:b/>
          <w:color w:val="000000" w:themeColor="text1"/>
          <w:sz w:val="22"/>
        </w:rPr>
        <w:t xml:space="preserve"> </w:t>
      </w:r>
      <w:r w:rsidRPr="00EB13D8">
        <w:rPr>
          <w:rFonts w:ascii="Times New Roman" w:hAnsi="Times New Roman"/>
          <w:b/>
          <w:color w:val="000000" w:themeColor="text1"/>
          <w:sz w:val="22"/>
        </w:rPr>
        <w:t>zrobotyzowane stanowisko gięcia krawędziowego małych detali, 1 szt</w:t>
      </w:r>
      <w:r>
        <w:rPr>
          <w:rFonts w:ascii="Times New Roman" w:hAnsi="Times New Roman"/>
          <w:b/>
          <w:bCs/>
          <w:sz w:val="22"/>
        </w:rPr>
        <w:t>.,</w:t>
      </w:r>
      <w:r>
        <w:rPr>
          <w:rFonts w:ascii="Times New Roman" w:hAnsi="Times New Roman"/>
          <w:sz w:val="22"/>
        </w:rPr>
        <w:t xml:space="preserve"> zgodnie z zapisami pkt II ww. Zapytania ofertowego</w:t>
      </w:r>
      <w:bookmarkEnd w:id="23"/>
      <w:r>
        <w:rPr>
          <w:rFonts w:ascii="Times New Roman" w:hAnsi="Times New Roman"/>
          <w:bCs/>
          <w:sz w:val="22"/>
        </w:rPr>
        <w:t xml:space="preserve">, </w:t>
      </w:r>
      <w:r w:rsidR="00357F80" w:rsidRPr="00551C1F">
        <w:rPr>
          <w:rFonts w:ascii="Times New Roman" w:hAnsi="Times New Roman"/>
          <w:b/>
          <w:sz w:val="22"/>
        </w:rPr>
        <w:t>o</w:t>
      </w:r>
      <w:r w:rsidR="00357F80" w:rsidRPr="00C352E6">
        <w:rPr>
          <w:rFonts w:ascii="Times New Roman" w:hAnsi="Times New Roman"/>
          <w:b/>
          <w:sz w:val="22"/>
        </w:rPr>
        <w:t xml:space="preserve">świadczam(y), że nie jestem(eśmy) powiązani z Zamawiającym osobowo lub kapitałowo. </w:t>
      </w:r>
    </w:p>
    <w:p w14:paraId="0A83A6F9" w14:textId="77777777" w:rsidR="00357F80" w:rsidRPr="001C70ED" w:rsidRDefault="00357F80" w:rsidP="00357F80">
      <w:pPr>
        <w:spacing w:after="0" w:line="240" w:lineRule="auto"/>
        <w:jc w:val="left"/>
        <w:rPr>
          <w:rFonts w:ascii="Times New Roman" w:hAnsi="Times New Roman"/>
          <w:b/>
          <w:sz w:val="22"/>
        </w:rPr>
      </w:pPr>
    </w:p>
    <w:p w14:paraId="2AF2446C" w14:textId="77777777" w:rsidR="00D858A6" w:rsidRPr="00D858A6" w:rsidRDefault="00D858A6" w:rsidP="00D858A6">
      <w:pPr>
        <w:spacing w:after="0" w:line="240" w:lineRule="auto"/>
        <w:rPr>
          <w:rFonts w:ascii="Times New Roman" w:hAnsi="Times New Roman"/>
          <w:sz w:val="22"/>
        </w:rPr>
      </w:pPr>
      <w:r w:rsidRPr="00D858A6">
        <w:rPr>
          <w:rFonts w:ascii="Times New Roman" w:hAnsi="Times New Roman"/>
          <w:sz w:val="22"/>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przeprowadzaniem procedury wyboru wykonawcy, a wykonawcą, polegające w szczególności na: </w:t>
      </w:r>
    </w:p>
    <w:p w14:paraId="62BD60F8" w14:textId="77777777" w:rsidR="00D858A6" w:rsidRDefault="00D858A6" w:rsidP="00D858A6">
      <w:pPr>
        <w:pStyle w:val="Akapitzlist"/>
        <w:numPr>
          <w:ilvl w:val="0"/>
          <w:numId w:val="6"/>
        </w:numPr>
        <w:jc w:val="both"/>
        <w:rPr>
          <w:sz w:val="22"/>
        </w:rPr>
      </w:pPr>
      <w:r w:rsidRPr="00D858A6">
        <w:rPr>
          <w:sz w:val="22"/>
        </w:rPr>
        <w:t>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5F1486F" w14:textId="77777777" w:rsidR="00D858A6" w:rsidRDefault="00D858A6" w:rsidP="00D858A6">
      <w:pPr>
        <w:pStyle w:val="Akapitzlist"/>
        <w:numPr>
          <w:ilvl w:val="0"/>
          <w:numId w:val="6"/>
        </w:numPr>
        <w:jc w:val="both"/>
        <w:rPr>
          <w:sz w:val="22"/>
        </w:rPr>
      </w:pPr>
      <w:r w:rsidRPr="00D858A6">
        <w:rPr>
          <w:sz w:val="22"/>
        </w:rPr>
        <w:t>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7A95B39" w14:textId="383F0D62" w:rsidR="00357F80" w:rsidRPr="00D858A6" w:rsidRDefault="00D858A6" w:rsidP="00D858A6">
      <w:pPr>
        <w:pStyle w:val="Akapitzlist"/>
        <w:numPr>
          <w:ilvl w:val="0"/>
          <w:numId w:val="6"/>
        </w:numPr>
        <w:jc w:val="both"/>
        <w:rPr>
          <w:sz w:val="22"/>
        </w:rPr>
      </w:pPr>
      <w:r w:rsidRPr="00D858A6">
        <w:rPr>
          <w:sz w:val="22"/>
        </w:rPr>
        <w:t xml:space="preserve">pozostawaniu z wykonawcą w takim stosunku prawnym lub faktycznym, że istnieje uzasadniona wątpliwość co do ich bezstronności lub niezależności w związku z postępowaniem o udzielenie zamówienia. </w:t>
      </w:r>
    </w:p>
    <w:p w14:paraId="21DA72C6" w14:textId="77777777" w:rsidR="00357F80" w:rsidRPr="0029655A" w:rsidRDefault="00357F80" w:rsidP="00357F80">
      <w:pPr>
        <w:suppressAutoHyphens/>
        <w:rPr>
          <w:rFonts w:ascii="Times New Roman" w:hAnsi="Times New Roman"/>
          <w:sz w:val="20"/>
          <w:szCs w:val="20"/>
          <w:lang w:eastAsia="ar-SA"/>
        </w:rPr>
      </w:pPr>
    </w:p>
    <w:p w14:paraId="5471EBDF" w14:textId="77777777" w:rsidR="00357F80" w:rsidRDefault="00357F80" w:rsidP="00357F80">
      <w:pPr>
        <w:spacing w:after="0" w:line="240" w:lineRule="auto"/>
        <w:jc w:val="right"/>
        <w:rPr>
          <w:rFonts w:ascii="Times New Roman" w:hAnsi="Times New Roman"/>
          <w:sz w:val="20"/>
          <w:szCs w:val="20"/>
          <w:lang w:eastAsia="ar-SA"/>
        </w:rPr>
      </w:pPr>
      <w:r w:rsidRPr="0029655A">
        <w:rPr>
          <w:rFonts w:ascii="Times New Roman" w:hAnsi="Times New Roman"/>
          <w:sz w:val="20"/>
          <w:szCs w:val="20"/>
          <w:lang w:eastAsia="ar-SA"/>
        </w:rPr>
        <w:t>……………………………………………………</w:t>
      </w:r>
      <w:r>
        <w:rPr>
          <w:rFonts w:ascii="Times New Roman" w:hAnsi="Times New Roman"/>
          <w:sz w:val="20"/>
          <w:szCs w:val="20"/>
          <w:lang w:eastAsia="ar-SA"/>
        </w:rPr>
        <w:t xml:space="preserve"> </w:t>
      </w:r>
    </w:p>
    <w:p w14:paraId="3172B0F7" w14:textId="77777777" w:rsidR="00357F80" w:rsidRPr="00EF0EA7" w:rsidRDefault="00357F80" w:rsidP="00357F80">
      <w:pPr>
        <w:spacing w:after="0" w:line="240" w:lineRule="auto"/>
        <w:jc w:val="right"/>
        <w:rPr>
          <w:rFonts w:ascii="Times New Roman" w:hAnsi="Times New Roman"/>
          <w:sz w:val="20"/>
          <w:szCs w:val="20"/>
        </w:rPr>
      </w:pPr>
      <w:r>
        <w:rPr>
          <w:rFonts w:ascii="Times New Roman" w:hAnsi="Times New Roman"/>
          <w:sz w:val="20"/>
          <w:szCs w:val="20"/>
          <w:lang w:eastAsia="ar-SA"/>
        </w:rPr>
        <w:t>(</w:t>
      </w:r>
      <w:r w:rsidRPr="0029655A">
        <w:rPr>
          <w:rFonts w:ascii="Times New Roman" w:hAnsi="Times New Roman"/>
          <w:sz w:val="20"/>
          <w:szCs w:val="20"/>
          <w:lang w:eastAsia="ar-SA"/>
        </w:rPr>
        <w:t>data i podpis upoważnionego  przedstawiciel</w:t>
      </w:r>
      <w:r>
        <w:rPr>
          <w:rFonts w:ascii="Times New Roman" w:hAnsi="Times New Roman"/>
          <w:sz w:val="20"/>
          <w:szCs w:val="20"/>
          <w:lang w:eastAsia="ar-SA"/>
        </w:rPr>
        <w:t>a</w:t>
      </w:r>
      <w:r w:rsidRPr="0029655A">
        <w:rPr>
          <w:rFonts w:ascii="Times New Roman" w:hAnsi="Times New Roman"/>
          <w:sz w:val="20"/>
          <w:szCs w:val="20"/>
          <w:lang w:eastAsia="ar-SA"/>
        </w:rPr>
        <w:t xml:space="preserve"> </w:t>
      </w:r>
      <w:r>
        <w:rPr>
          <w:rFonts w:ascii="Times New Roman" w:hAnsi="Times New Roman"/>
          <w:sz w:val="20"/>
          <w:szCs w:val="20"/>
          <w:lang w:eastAsia="ar-SA"/>
        </w:rPr>
        <w:t>Oferenta)</w:t>
      </w:r>
    </w:p>
    <w:p w14:paraId="17FBBD3D" w14:textId="77777777" w:rsidR="00357F80" w:rsidRDefault="00357F80" w:rsidP="00357F80">
      <w:pPr>
        <w:spacing w:after="0"/>
        <w:rPr>
          <w:lang w:eastAsia="pl-PL"/>
        </w:rPr>
      </w:pPr>
    </w:p>
    <w:p w14:paraId="2F9787E8" w14:textId="77777777" w:rsidR="00357F80" w:rsidRPr="0029655A" w:rsidRDefault="00357F80" w:rsidP="00357F80">
      <w:pPr>
        <w:suppressAutoHyphens/>
        <w:ind w:left="4248"/>
        <w:rPr>
          <w:rFonts w:ascii="Times New Roman" w:hAnsi="Times New Roman"/>
          <w:sz w:val="20"/>
          <w:szCs w:val="20"/>
          <w:lang w:eastAsia="ar-SA"/>
        </w:rPr>
      </w:pPr>
    </w:p>
    <w:p w14:paraId="63459257" w14:textId="77777777" w:rsidR="00357F80" w:rsidRDefault="00357F80" w:rsidP="00357F80">
      <w:pPr>
        <w:spacing w:after="0" w:line="240" w:lineRule="auto"/>
        <w:jc w:val="right"/>
        <w:rPr>
          <w:rFonts w:ascii="Times New Roman" w:hAnsi="Times New Roman"/>
          <w:sz w:val="20"/>
          <w:szCs w:val="20"/>
          <w:lang w:eastAsia="ar-SA"/>
        </w:rPr>
      </w:pPr>
      <w:r w:rsidRPr="0029655A">
        <w:rPr>
          <w:rFonts w:ascii="Times New Roman" w:hAnsi="Times New Roman"/>
          <w:sz w:val="20"/>
          <w:szCs w:val="20"/>
          <w:lang w:eastAsia="ar-SA"/>
        </w:rPr>
        <w:t>……………………………………………………</w:t>
      </w:r>
      <w:r>
        <w:rPr>
          <w:rFonts w:ascii="Times New Roman" w:hAnsi="Times New Roman"/>
          <w:sz w:val="20"/>
          <w:szCs w:val="20"/>
          <w:lang w:eastAsia="ar-SA"/>
        </w:rPr>
        <w:t xml:space="preserve"> </w:t>
      </w:r>
    </w:p>
    <w:p w14:paraId="7F0C033F" w14:textId="77777777" w:rsidR="00357F80" w:rsidRPr="00EF0EA7" w:rsidRDefault="00357F80" w:rsidP="00357F80">
      <w:pPr>
        <w:spacing w:after="0" w:line="240" w:lineRule="auto"/>
        <w:jc w:val="right"/>
        <w:rPr>
          <w:rFonts w:ascii="Times New Roman" w:hAnsi="Times New Roman"/>
          <w:sz w:val="20"/>
          <w:szCs w:val="20"/>
          <w:lang w:eastAsia="ar-SA"/>
        </w:rPr>
      </w:pPr>
      <w:r>
        <w:rPr>
          <w:rFonts w:ascii="Times New Roman" w:hAnsi="Times New Roman"/>
          <w:sz w:val="20"/>
          <w:szCs w:val="20"/>
          <w:lang w:eastAsia="ar-SA"/>
        </w:rPr>
        <w:t>(pieczęć firmowa Oferenta)</w:t>
      </w:r>
    </w:p>
    <w:p w14:paraId="0AE57A75" w14:textId="2671DA79" w:rsidR="00357F80" w:rsidRPr="002B74C4" w:rsidRDefault="00357F80" w:rsidP="00357F80">
      <w:pPr>
        <w:pStyle w:val="NormalnyWeb"/>
        <w:pageBreakBefore/>
        <w:spacing w:before="0" w:beforeAutospacing="0" w:after="0" w:afterAutospacing="0"/>
        <w:rPr>
          <w:b/>
          <w:color w:val="FF0000"/>
          <w:sz w:val="22"/>
        </w:rPr>
      </w:pPr>
      <w:r>
        <w:rPr>
          <w:b/>
          <w:bCs/>
          <w:sz w:val="22"/>
          <w:szCs w:val="22"/>
        </w:rPr>
        <w:lastRenderedPageBreak/>
        <w:t xml:space="preserve">Załącznik nr 3 do Zapytania </w:t>
      </w:r>
      <w:r w:rsidRPr="002120A2">
        <w:rPr>
          <w:b/>
          <w:bCs/>
          <w:sz w:val="22"/>
          <w:szCs w:val="22"/>
        </w:rPr>
        <w:t xml:space="preserve">ofertowego </w:t>
      </w:r>
      <w:r>
        <w:rPr>
          <w:b/>
          <w:sz w:val="22"/>
        </w:rPr>
        <w:t>n</w:t>
      </w:r>
      <w:r w:rsidRPr="00AD061B">
        <w:rPr>
          <w:b/>
          <w:sz w:val="22"/>
        </w:rPr>
        <w:t xml:space="preserve">r: </w:t>
      </w:r>
      <w:r w:rsidR="000C7F86" w:rsidRPr="000C7F86">
        <w:rPr>
          <w:b/>
          <w:sz w:val="22"/>
        </w:rPr>
        <w:t xml:space="preserve">ZO1-SMART z dnia </w:t>
      </w:r>
      <w:r w:rsidR="00137E36">
        <w:rPr>
          <w:b/>
          <w:sz w:val="22"/>
        </w:rPr>
        <w:t>04</w:t>
      </w:r>
      <w:r w:rsidR="000C7F86" w:rsidRPr="000C7F86">
        <w:rPr>
          <w:b/>
          <w:sz w:val="22"/>
        </w:rPr>
        <w:t>.0</w:t>
      </w:r>
      <w:r w:rsidR="00137E36">
        <w:rPr>
          <w:b/>
          <w:sz w:val="22"/>
        </w:rPr>
        <w:t>7</w:t>
      </w:r>
      <w:r w:rsidR="000C7F86" w:rsidRPr="000C7F86">
        <w:rPr>
          <w:b/>
          <w:sz w:val="22"/>
        </w:rPr>
        <w:t>.2023</w:t>
      </w:r>
    </w:p>
    <w:p w14:paraId="209783A4" w14:textId="77777777" w:rsidR="00357F80" w:rsidRPr="00606D6A" w:rsidRDefault="00357F80" w:rsidP="00357F80">
      <w:pPr>
        <w:rPr>
          <w:rFonts w:ascii="Times New Roman" w:eastAsia="Times New Roman" w:hAnsi="Times New Roman"/>
          <w:b/>
          <w:bCs/>
          <w:sz w:val="22"/>
          <w:u w:val="single"/>
          <w:lang w:eastAsia="pl-PL"/>
        </w:rPr>
      </w:pPr>
      <w:r w:rsidRPr="00606D6A">
        <w:rPr>
          <w:rFonts w:ascii="Times New Roman" w:eastAsia="Times New Roman" w:hAnsi="Times New Roman"/>
          <w:b/>
          <w:bCs/>
          <w:sz w:val="22"/>
          <w:u w:val="single"/>
          <w:lang w:eastAsia="pl-PL"/>
        </w:rPr>
        <w:t>Oświadczenie o spełnianiu warunków udziału w postępowaniu</w:t>
      </w:r>
    </w:p>
    <w:p w14:paraId="550C05CB" w14:textId="77777777" w:rsidR="000C7F86" w:rsidRPr="0011416F" w:rsidRDefault="000C7F86" w:rsidP="000C7F86">
      <w:pPr>
        <w:spacing w:after="0" w:line="240" w:lineRule="auto"/>
        <w:rPr>
          <w:rFonts w:ascii="Times New Roman" w:hAnsi="Times New Roman"/>
          <w:b/>
          <w:sz w:val="22"/>
        </w:rPr>
      </w:pPr>
      <w:bookmarkStart w:id="24" w:name="_Hlk138665314"/>
      <w:r w:rsidRPr="001A1B5D">
        <w:rPr>
          <w:rFonts w:ascii="Times New Roman" w:hAnsi="Times New Roman"/>
          <w:b/>
          <w:sz w:val="22"/>
        </w:rPr>
        <w:t xml:space="preserve">Dla: </w:t>
      </w:r>
      <w:r>
        <w:rPr>
          <w:rFonts w:ascii="Times New Roman" w:hAnsi="Times New Roman"/>
          <w:b/>
          <w:sz w:val="22"/>
        </w:rPr>
        <w:tab/>
      </w:r>
      <w:r w:rsidRPr="0011416F">
        <w:rPr>
          <w:rFonts w:ascii="Times New Roman" w:hAnsi="Times New Roman"/>
          <w:b/>
          <w:sz w:val="22"/>
        </w:rPr>
        <w:t>Przedsiębiorstwo Wielobranżowe ARTMETAL Dorota Grzenia</w:t>
      </w:r>
    </w:p>
    <w:p w14:paraId="49470F51" w14:textId="77777777" w:rsidR="000C7F86" w:rsidRPr="00771EA8" w:rsidRDefault="000C7F86" w:rsidP="000C7F86">
      <w:pPr>
        <w:spacing w:after="0" w:line="240" w:lineRule="auto"/>
        <w:ind w:firstLine="708"/>
        <w:rPr>
          <w:rFonts w:ascii="Times New Roman" w:hAnsi="Times New Roman"/>
          <w:b/>
          <w:bCs/>
          <w:sz w:val="22"/>
        </w:rPr>
      </w:pPr>
      <w:r w:rsidRPr="00771EA8">
        <w:rPr>
          <w:rFonts w:ascii="Times New Roman" w:hAnsi="Times New Roman"/>
          <w:b/>
          <w:bCs/>
          <w:sz w:val="22"/>
        </w:rPr>
        <w:t>ul. Gęsia 16, 85-447 Bydgoszcz</w:t>
      </w:r>
    </w:p>
    <w:p w14:paraId="462376B5" w14:textId="77777777" w:rsidR="000C7F86" w:rsidRPr="001A1B5D" w:rsidRDefault="000C7F86" w:rsidP="000C7F86">
      <w:pPr>
        <w:pStyle w:val="NormalnyWeb"/>
        <w:spacing w:before="0" w:beforeAutospacing="0" w:after="0" w:afterAutospacing="0"/>
        <w:rPr>
          <w:sz w:val="22"/>
          <w:szCs w:val="22"/>
        </w:rPr>
      </w:pPr>
    </w:p>
    <w:p w14:paraId="598DE740" w14:textId="77777777" w:rsidR="000C7F86" w:rsidRDefault="000C7F86" w:rsidP="000C7F86">
      <w:pPr>
        <w:spacing w:after="0" w:line="276" w:lineRule="auto"/>
        <w:rPr>
          <w:rFonts w:ascii="Times New Roman" w:hAnsi="Times New Roman"/>
          <w:b/>
          <w:sz w:val="22"/>
        </w:rPr>
      </w:pPr>
    </w:p>
    <w:p w14:paraId="33ED78DD" w14:textId="77777777" w:rsidR="000C7F86" w:rsidRPr="002120A2" w:rsidRDefault="000C7F86" w:rsidP="000C7F86">
      <w:pPr>
        <w:spacing w:after="0" w:line="276" w:lineRule="auto"/>
        <w:rPr>
          <w:rFonts w:ascii="Times New Roman" w:hAnsi="Times New Roman"/>
          <w:b/>
          <w:sz w:val="22"/>
        </w:rPr>
      </w:pPr>
      <w:r w:rsidRPr="002120A2">
        <w:rPr>
          <w:rFonts w:ascii="Times New Roman" w:hAnsi="Times New Roman"/>
          <w:b/>
          <w:sz w:val="22"/>
        </w:rPr>
        <w:t xml:space="preserve">Nazwa Wykonawcy </w:t>
      </w:r>
      <w:r w:rsidRPr="002120A2">
        <w:rPr>
          <w:rFonts w:ascii="Times New Roman" w:hAnsi="Times New Roman"/>
          <w:b/>
          <w:sz w:val="22"/>
        </w:rPr>
        <w:tab/>
        <w:t>……………………………………………………………..</w:t>
      </w:r>
    </w:p>
    <w:p w14:paraId="38427E5E" w14:textId="77777777" w:rsidR="000C7F86" w:rsidRPr="002120A2" w:rsidRDefault="000C7F86" w:rsidP="000C7F86">
      <w:pPr>
        <w:spacing w:after="0" w:line="276" w:lineRule="auto"/>
        <w:rPr>
          <w:rFonts w:ascii="Times New Roman" w:hAnsi="Times New Roman"/>
          <w:b/>
          <w:sz w:val="22"/>
        </w:rPr>
      </w:pPr>
    </w:p>
    <w:p w14:paraId="69F6ABF2" w14:textId="77777777" w:rsidR="000C7F86" w:rsidRPr="002120A2" w:rsidRDefault="000C7F86" w:rsidP="000C7F86">
      <w:pPr>
        <w:spacing w:after="0" w:line="276" w:lineRule="auto"/>
        <w:rPr>
          <w:rFonts w:ascii="Times New Roman" w:hAnsi="Times New Roman"/>
          <w:b/>
          <w:sz w:val="22"/>
        </w:rPr>
      </w:pPr>
      <w:r w:rsidRPr="002120A2">
        <w:rPr>
          <w:rFonts w:ascii="Times New Roman" w:hAnsi="Times New Roman"/>
          <w:b/>
          <w:sz w:val="22"/>
        </w:rPr>
        <w:t xml:space="preserve">Adres Wykonawcy </w:t>
      </w:r>
      <w:r w:rsidRPr="002120A2">
        <w:rPr>
          <w:rFonts w:ascii="Times New Roman" w:hAnsi="Times New Roman"/>
          <w:b/>
          <w:sz w:val="22"/>
        </w:rPr>
        <w:tab/>
        <w:t>……………………………………………………………..</w:t>
      </w:r>
    </w:p>
    <w:p w14:paraId="372F4DEA" w14:textId="77777777" w:rsidR="000C7F86" w:rsidRPr="002120A2" w:rsidRDefault="000C7F86" w:rsidP="000C7F86">
      <w:pPr>
        <w:spacing w:after="0" w:line="276" w:lineRule="auto"/>
        <w:rPr>
          <w:rFonts w:ascii="Times New Roman" w:hAnsi="Times New Roman"/>
          <w:b/>
          <w:sz w:val="22"/>
        </w:rPr>
      </w:pPr>
    </w:p>
    <w:p w14:paraId="2CCCCC2C" w14:textId="77777777" w:rsidR="000C7F86" w:rsidRPr="002120A2" w:rsidRDefault="000C7F86" w:rsidP="000C7F86">
      <w:pPr>
        <w:spacing w:after="0" w:line="276" w:lineRule="auto"/>
        <w:rPr>
          <w:rFonts w:ascii="Times New Roman" w:hAnsi="Times New Roman"/>
          <w:b/>
          <w:sz w:val="22"/>
        </w:rPr>
      </w:pPr>
      <w:r w:rsidRPr="002120A2">
        <w:rPr>
          <w:rFonts w:ascii="Times New Roman" w:hAnsi="Times New Roman"/>
          <w:b/>
          <w:sz w:val="22"/>
        </w:rPr>
        <w:t xml:space="preserve">Miejscowość </w:t>
      </w:r>
      <w:r w:rsidRPr="002120A2">
        <w:rPr>
          <w:rFonts w:ascii="Times New Roman" w:hAnsi="Times New Roman"/>
          <w:b/>
          <w:sz w:val="22"/>
        </w:rPr>
        <w:tab/>
      </w:r>
      <w:r w:rsidRPr="002120A2">
        <w:rPr>
          <w:rFonts w:ascii="Times New Roman" w:hAnsi="Times New Roman"/>
          <w:b/>
          <w:sz w:val="22"/>
        </w:rPr>
        <w:tab/>
        <w:t>……………………….</w:t>
      </w:r>
      <w:r w:rsidRPr="002120A2">
        <w:rPr>
          <w:rFonts w:ascii="Times New Roman" w:hAnsi="Times New Roman"/>
          <w:b/>
          <w:sz w:val="22"/>
        </w:rPr>
        <w:tab/>
      </w:r>
      <w:r w:rsidRPr="002120A2">
        <w:rPr>
          <w:rFonts w:ascii="Times New Roman" w:hAnsi="Times New Roman"/>
          <w:b/>
          <w:sz w:val="22"/>
        </w:rPr>
        <w:tab/>
        <w:t>Data ………………….</w:t>
      </w:r>
    </w:p>
    <w:p w14:paraId="47C1765F" w14:textId="77777777" w:rsidR="000C7F86" w:rsidRDefault="000C7F86" w:rsidP="000C7F86">
      <w:pPr>
        <w:pStyle w:val="Default"/>
        <w:jc w:val="both"/>
        <w:rPr>
          <w:rFonts w:ascii="Times New Roman" w:hAnsi="Times New Roman"/>
          <w:sz w:val="22"/>
        </w:rPr>
      </w:pPr>
    </w:p>
    <w:p w14:paraId="63E6F1CD" w14:textId="77777777" w:rsidR="000C7F86" w:rsidRDefault="000C7F86" w:rsidP="000C7F86">
      <w:pPr>
        <w:pStyle w:val="Default"/>
        <w:jc w:val="both"/>
        <w:rPr>
          <w:rFonts w:ascii="Times New Roman" w:hAnsi="Times New Roman"/>
          <w:sz w:val="22"/>
        </w:rPr>
      </w:pPr>
    </w:p>
    <w:p w14:paraId="42CB29D9" w14:textId="242A4B71" w:rsidR="00357F80" w:rsidRPr="00C352E6" w:rsidRDefault="000C7F86" w:rsidP="000C7F86">
      <w:pPr>
        <w:autoSpaceDE w:val="0"/>
        <w:autoSpaceDN w:val="0"/>
        <w:adjustRightInd w:val="0"/>
        <w:spacing w:after="0" w:line="240" w:lineRule="auto"/>
        <w:rPr>
          <w:rFonts w:ascii="Times New Roman" w:hAnsi="Times New Roman"/>
          <w:sz w:val="22"/>
        </w:rPr>
      </w:pPr>
      <w:r w:rsidRPr="00413437">
        <w:rPr>
          <w:rFonts w:ascii="Times New Roman" w:hAnsi="Times New Roman"/>
          <w:sz w:val="22"/>
        </w:rPr>
        <w:t xml:space="preserve">W odpowiedzi na Zapytanie Ofertowe </w:t>
      </w:r>
      <w:r>
        <w:rPr>
          <w:rFonts w:ascii="Times New Roman" w:hAnsi="Times New Roman"/>
          <w:b/>
          <w:sz w:val="22"/>
        </w:rPr>
        <w:t>n</w:t>
      </w:r>
      <w:r w:rsidRPr="00AD061B">
        <w:rPr>
          <w:rFonts w:ascii="Times New Roman" w:hAnsi="Times New Roman"/>
          <w:b/>
          <w:sz w:val="22"/>
        </w:rPr>
        <w:t xml:space="preserve">r: </w:t>
      </w:r>
      <w:bookmarkStart w:id="25" w:name="_Hlk138665289"/>
      <w:r>
        <w:rPr>
          <w:rFonts w:ascii="Times New Roman" w:hAnsi="Times New Roman"/>
          <w:b/>
          <w:sz w:val="22"/>
        </w:rPr>
        <w:t>ZO1-</w:t>
      </w:r>
      <w:r w:rsidRPr="00137E36">
        <w:rPr>
          <w:rFonts w:ascii="Times New Roman" w:hAnsi="Times New Roman"/>
          <w:b/>
          <w:sz w:val="22"/>
        </w:rPr>
        <w:t xml:space="preserve">SMART z dnia </w:t>
      </w:r>
      <w:r w:rsidR="00137E36" w:rsidRPr="00137E36">
        <w:rPr>
          <w:rFonts w:ascii="Times New Roman" w:hAnsi="Times New Roman"/>
          <w:b/>
          <w:sz w:val="22"/>
        </w:rPr>
        <w:t>04</w:t>
      </w:r>
      <w:r w:rsidRPr="00137E36">
        <w:rPr>
          <w:rFonts w:ascii="Times New Roman" w:hAnsi="Times New Roman"/>
          <w:b/>
          <w:sz w:val="22"/>
        </w:rPr>
        <w:t>.0</w:t>
      </w:r>
      <w:r w:rsidR="00137E36" w:rsidRPr="00137E36">
        <w:rPr>
          <w:rFonts w:ascii="Times New Roman" w:hAnsi="Times New Roman"/>
          <w:b/>
          <w:sz w:val="22"/>
        </w:rPr>
        <w:t>7</w:t>
      </w:r>
      <w:r w:rsidRPr="00137E36">
        <w:rPr>
          <w:rFonts w:ascii="Times New Roman" w:hAnsi="Times New Roman"/>
          <w:b/>
          <w:sz w:val="22"/>
        </w:rPr>
        <w:t xml:space="preserve">.2023 </w:t>
      </w:r>
      <w:bookmarkEnd w:id="25"/>
      <w:r w:rsidRPr="00137E36">
        <w:rPr>
          <w:rFonts w:ascii="Times New Roman" w:hAnsi="Times New Roman"/>
          <w:sz w:val="22"/>
        </w:rPr>
        <w:t>dotyczące</w:t>
      </w:r>
      <w:r w:rsidRPr="00D83E7F">
        <w:rPr>
          <w:rFonts w:ascii="Times New Roman" w:hAnsi="Times New Roman"/>
          <w:sz w:val="22"/>
        </w:rPr>
        <w:t xml:space="preserve"> projektu pt.</w:t>
      </w:r>
      <w:r w:rsidRPr="00771EA8">
        <w:rPr>
          <w:rFonts w:ascii="Times New Roman" w:hAnsi="Times New Roman"/>
          <w:b/>
          <w:bCs/>
          <w:sz w:val="22"/>
        </w:rPr>
        <w:t xml:space="preserve"> </w:t>
      </w:r>
      <w:r w:rsidRPr="00771EA8">
        <w:rPr>
          <w:rFonts w:ascii="Times New Roman" w:hAnsi="Times New Roman"/>
          <w:sz w:val="22"/>
        </w:rPr>
        <w:t>„Wdrożenie innowacyjnego procesu świadczenia usług dedykowanych branży odnawialnych źródeł energii w zakresie zrobotyzowanego gięcia krawędziowego blach w połączeniu z intralogistyką, opartą na autonomicznym transporcie wewnętrznym oraz systemie informatycznym”, w ramach Programu Fundusze Europejskie dla Nowoczesnej Gospodarki 2021 – 2027, Priorytet I. Wsparcie dla przedsiębiorców, Działanie Ścieżka SMART</w:t>
      </w:r>
      <w:r>
        <w:rPr>
          <w:rFonts w:ascii="Times New Roman" w:hAnsi="Times New Roman"/>
          <w:sz w:val="22"/>
        </w:rPr>
        <w:t>, n</w:t>
      </w:r>
      <w:r w:rsidRPr="00771EA8">
        <w:rPr>
          <w:rFonts w:ascii="Times New Roman" w:hAnsi="Times New Roman"/>
          <w:sz w:val="22"/>
        </w:rPr>
        <w:t>umer naboru: FENG.01.01-IP.02-002/23</w:t>
      </w:r>
      <w:r>
        <w:rPr>
          <w:rFonts w:ascii="Times New Roman" w:hAnsi="Times New Roman"/>
          <w:sz w:val="22"/>
        </w:rPr>
        <w:t xml:space="preserve">, gdzie </w:t>
      </w:r>
      <w:r w:rsidRPr="00D83E7F">
        <w:rPr>
          <w:rFonts w:ascii="Times New Roman" w:hAnsi="Times New Roman"/>
          <w:sz w:val="22"/>
        </w:rPr>
        <w:t>przedmiot zamówienia</w:t>
      </w:r>
      <w:r w:rsidRPr="00224DD6">
        <w:rPr>
          <w:rFonts w:ascii="Times New Roman" w:hAnsi="Times New Roman"/>
          <w:bCs/>
          <w:sz w:val="22"/>
        </w:rPr>
        <w:t xml:space="preserve"> </w:t>
      </w:r>
      <w:r w:rsidRPr="00224DD6">
        <w:rPr>
          <w:rFonts w:ascii="Times New Roman" w:hAnsi="Times New Roman"/>
          <w:sz w:val="22"/>
        </w:rPr>
        <w:t>obejmuje</w:t>
      </w:r>
      <w:r>
        <w:rPr>
          <w:rFonts w:ascii="Times New Roman" w:hAnsi="Times New Roman"/>
          <w:sz w:val="22"/>
        </w:rPr>
        <w:t xml:space="preserve"> dostawę</w:t>
      </w:r>
      <w:r w:rsidRPr="00E63B7F">
        <w:t xml:space="preserve"> </w:t>
      </w:r>
      <w:r w:rsidRPr="00E63B7F">
        <w:rPr>
          <w:rFonts w:ascii="Times New Roman" w:hAnsi="Times New Roman"/>
          <w:sz w:val="22"/>
        </w:rPr>
        <w:t>fabrycznie now</w:t>
      </w:r>
      <w:r>
        <w:rPr>
          <w:rFonts w:ascii="Times New Roman" w:hAnsi="Times New Roman"/>
          <w:sz w:val="22"/>
        </w:rPr>
        <w:t>ego</w:t>
      </w:r>
      <w:r w:rsidRPr="00E63B7F">
        <w:rPr>
          <w:rFonts w:ascii="Times New Roman" w:hAnsi="Times New Roman"/>
          <w:sz w:val="22"/>
        </w:rPr>
        <w:t xml:space="preserve"> środk</w:t>
      </w:r>
      <w:r>
        <w:rPr>
          <w:rFonts w:ascii="Times New Roman" w:hAnsi="Times New Roman"/>
          <w:sz w:val="22"/>
        </w:rPr>
        <w:t>a</w:t>
      </w:r>
      <w:r w:rsidRPr="00E63B7F">
        <w:rPr>
          <w:rFonts w:ascii="Times New Roman" w:hAnsi="Times New Roman"/>
          <w:sz w:val="22"/>
        </w:rPr>
        <w:t xml:space="preserve"> trwał</w:t>
      </w:r>
      <w:r>
        <w:rPr>
          <w:rFonts w:ascii="Times New Roman" w:hAnsi="Times New Roman"/>
          <w:sz w:val="22"/>
        </w:rPr>
        <w:t>ego</w:t>
      </w:r>
      <w:r w:rsidRPr="00E63B7F">
        <w:rPr>
          <w:rFonts w:ascii="Times New Roman" w:hAnsi="Times New Roman"/>
          <w:sz w:val="22"/>
        </w:rPr>
        <w:t xml:space="preserve"> –</w:t>
      </w:r>
      <w:r w:rsidRPr="00191CE0">
        <w:rPr>
          <w:rFonts w:ascii="Times New Roman" w:hAnsi="Times New Roman"/>
          <w:b/>
          <w:color w:val="000000" w:themeColor="text1"/>
          <w:sz w:val="22"/>
        </w:rPr>
        <w:t xml:space="preserve"> </w:t>
      </w:r>
      <w:r w:rsidRPr="00EB13D8">
        <w:rPr>
          <w:rFonts w:ascii="Times New Roman" w:hAnsi="Times New Roman"/>
          <w:b/>
          <w:color w:val="000000" w:themeColor="text1"/>
          <w:sz w:val="22"/>
        </w:rPr>
        <w:t>zrobotyzowane stanowisko gięcia krawędziowego małych detali, 1 szt</w:t>
      </w:r>
      <w:r>
        <w:rPr>
          <w:rFonts w:ascii="Times New Roman" w:hAnsi="Times New Roman"/>
          <w:b/>
          <w:bCs/>
          <w:sz w:val="22"/>
        </w:rPr>
        <w:t>.,</w:t>
      </w:r>
      <w:r>
        <w:rPr>
          <w:rFonts w:ascii="Times New Roman" w:hAnsi="Times New Roman"/>
          <w:sz w:val="22"/>
        </w:rPr>
        <w:t xml:space="preserve"> zgodnie z zapisami pkt II ww. Zapytania ofertowego</w:t>
      </w:r>
      <w:r w:rsidR="00357F80">
        <w:rPr>
          <w:rFonts w:ascii="Times New Roman" w:hAnsi="Times New Roman"/>
          <w:sz w:val="22"/>
        </w:rPr>
        <w:t>,</w:t>
      </w:r>
      <w:bookmarkEnd w:id="24"/>
      <w:r w:rsidR="00357F80">
        <w:rPr>
          <w:rFonts w:ascii="Times New Roman" w:hAnsi="Times New Roman"/>
          <w:sz w:val="22"/>
        </w:rPr>
        <w:t xml:space="preserve"> </w:t>
      </w:r>
      <w:r w:rsidR="00357F80" w:rsidRPr="003A10B4">
        <w:rPr>
          <w:rFonts w:ascii="Times New Roman" w:hAnsi="Times New Roman"/>
          <w:b/>
          <w:bCs/>
          <w:sz w:val="22"/>
        </w:rPr>
        <w:t>oś</w:t>
      </w:r>
      <w:r w:rsidR="00357F80" w:rsidRPr="00C352E6">
        <w:rPr>
          <w:rFonts w:ascii="Times New Roman" w:hAnsi="Times New Roman"/>
          <w:b/>
          <w:sz w:val="22"/>
        </w:rPr>
        <w:t xml:space="preserve">wiadczam(y), że spełniam(y) warunki udziału w postępowaniu umożliwiające prawidłowe wykonanie przedmiotu zamówienia, </w:t>
      </w:r>
      <w:r w:rsidR="00357F80" w:rsidRPr="00C352E6">
        <w:rPr>
          <w:rFonts w:ascii="Times New Roman" w:hAnsi="Times New Roman"/>
          <w:sz w:val="22"/>
        </w:rPr>
        <w:t>dotyczące:</w:t>
      </w:r>
    </w:p>
    <w:p w14:paraId="07112F4B" w14:textId="77777777" w:rsidR="00357F80" w:rsidRDefault="00357F80" w:rsidP="00357F80">
      <w:pPr>
        <w:pStyle w:val="Akapitzlist"/>
        <w:numPr>
          <w:ilvl w:val="0"/>
          <w:numId w:val="10"/>
        </w:numPr>
        <w:rPr>
          <w:sz w:val="22"/>
        </w:rPr>
      </w:pPr>
      <w:r w:rsidRPr="00445DD1">
        <w:rPr>
          <w:sz w:val="22"/>
        </w:rPr>
        <w:t>posiadania uprawnień do wykonywania określonej działalności lub czynności, jeżeli przepisy prawa nakładają obowiązek ich posiadania,</w:t>
      </w:r>
    </w:p>
    <w:p w14:paraId="39501255" w14:textId="77777777" w:rsidR="00357F80" w:rsidRPr="00445DD1" w:rsidRDefault="00357F80" w:rsidP="00357F80">
      <w:pPr>
        <w:pStyle w:val="Akapitzlist"/>
        <w:numPr>
          <w:ilvl w:val="0"/>
          <w:numId w:val="10"/>
        </w:numPr>
        <w:rPr>
          <w:sz w:val="22"/>
        </w:rPr>
      </w:pPr>
      <w:r w:rsidRPr="00445DD1">
        <w:rPr>
          <w:sz w:val="22"/>
          <w:szCs w:val="22"/>
        </w:rPr>
        <w:t>posiadania wiedzy i doświadczenia,</w:t>
      </w:r>
    </w:p>
    <w:p w14:paraId="4FDC28A9" w14:textId="77777777" w:rsidR="00357F80" w:rsidRPr="00445DD1" w:rsidRDefault="00357F80" w:rsidP="00357F80">
      <w:pPr>
        <w:pStyle w:val="Akapitzlist"/>
        <w:numPr>
          <w:ilvl w:val="0"/>
          <w:numId w:val="10"/>
        </w:numPr>
        <w:rPr>
          <w:sz w:val="22"/>
        </w:rPr>
      </w:pPr>
      <w:r w:rsidRPr="00445DD1">
        <w:rPr>
          <w:sz w:val="22"/>
          <w:szCs w:val="22"/>
        </w:rPr>
        <w:t>dysponowania odpowiednim potencjałem technicznym oraz osobami zdolnymi do wykonania zamówienia,</w:t>
      </w:r>
    </w:p>
    <w:p w14:paraId="4C10B6CE" w14:textId="77777777" w:rsidR="00357F80" w:rsidRPr="005E296A" w:rsidRDefault="00357F80" w:rsidP="00357F80">
      <w:pPr>
        <w:pStyle w:val="Akapitzlist"/>
        <w:numPr>
          <w:ilvl w:val="0"/>
          <w:numId w:val="10"/>
        </w:numPr>
        <w:rPr>
          <w:sz w:val="22"/>
        </w:rPr>
      </w:pPr>
      <w:r w:rsidRPr="00445DD1">
        <w:rPr>
          <w:sz w:val="22"/>
          <w:szCs w:val="22"/>
        </w:rPr>
        <w:t>sytuacji ekonomicznej i finansowej.</w:t>
      </w:r>
    </w:p>
    <w:p w14:paraId="3841EDC1" w14:textId="77777777" w:rsidR="00357F80" w:rsidRDefault="00357F80" w:rsidP="00357F80">
      <w:pPr>
        <w:spacing w:after="0" w:line="240" w:lineRule="auto"/>
        <w:jc w:val="right"/>
        <w:rPr>
          <w:rFonts w:ascii="Times New Roman" w:hAnsi="Times New Roman"/>
          <w:b/>
          <w:sz w:val="20"/>
          <w:szCs w:val="20"/>
        </w:rPr>
      </w:pPr>
    </w:p>
    <w:p w14:paraId="544AD4B0" w14:textId="77777777" w:rsidR="00357F80" w:rsidRDefault="00357F80" w:rsidP="003D0521">
      <w:pPr>
        <w:spacing w:after="0" w:line="240" w:lineRule="auto"/>
        <w:rPr>
          <w:rFonts w:ascii="Times New Roman" w:hAnsi="Times New Roman"/>
          <w:b/>
          <w:sz w:val="20"/>
          <w:szCs w:val="20"/>
        </w:rPr>
      </w:pPr>
    </w:p>
    <w:p w14:paraId="67A1D858" w14:textId="77777777" w:rsidR="004B2DD8" w:rsidRDefault="003D0521" w:rsidP="003D0521">
      <w:pPr>
        <w:spacing w:after="0" w:line="240" w:lineRule="auto"/>
        <w:rPr>
          <w:rFonts w:ascii="Times New Roman" w:eastAsia="Times New Roman" w:hAnsi="Times New Roman"/>
          <w:snapToGrid w:val="0"/>
          <w:sz w:val="22"/>
          <w:szCs w:val="20"/>
        </w:rPr>
      </w:pPr>
      <w:r>
        <w:rPr>
          <w:rFonts w:ascii="Times New Roman" w:hAnsi="Times New Roman"/>
          <w:sz w:val="22"/>
        </w:rPr>
        <w:t xml:space="preserve">Ponadto, w związku z wymogiem wskazanym w Zapytaniu ofertowym przestawiamy </w:t>
      </w:r>
      <w:r w:rsidRPr="0071530B">
        <w:rPr>
          <w:rFonts w:ascii="Times New Roman" w:eastAsia="Times New Roman" w:hAnsi="Times New Roman"/>
          <w:snapToGrid w:val="0"/>
          <w:sz w:val="22"/>
          <w:szCs w:val="20"/>
        </w:rPr>
        <w:t>dokument</w:t>
      </w:r>
      <w:r>
        <w:rPr>
          <w:rFonts w:ascii="Times New Roman" w:eastAsia="Times New Roman" w:hAnsi="Times New Roman"/>
          <w:snapToGrid w:val="0"/>
          <w:sz w:val="22"/>
          <w:szCs w:val="20"/>
        </w:rPr>
        <w:t>y</w:t>
      </w:r>
      <w:r w:rsidRPr="0071530B">
        <w:rPr>
          <w:rFonts w:ascii="Times New Roman" w:eastAsia="Times New Roman" w:hAnsi="Times New Roman"/>
          <w:snapToGrid w:val="0"/>
          <w:sz w:val="22"/>
          <w:szCs w:val="20"/>
        </w:rPr>
        <w:t xml:space="preserve"> </w:t>
      </w:r>
      <w:r>
        <w:rPr>
          <w:rFonts w:ascii="Times New Roman" w:eastAsia="Times New Roman" w:hAnsi="Times New Roman"/>
          <w:snapToGrid w:val="0"/>
          <w:sz w:val="22"/>
          <w:szCs w:val="20"/>
        </w:rPr>
        <w:t>w formie oryginału/</w:t>
      </w:r>
      <w:r w:rsidRPr="00D70A72">
        <w:rPr>
          <w:rFonts w:ascii="Times New Roman" w:eastAsia="Times New Roman" w:hAnsi="Times New Roman"/>
          <w:snapToGrid w:val="0"/>
          <w:sz w:val="22"/>
          <w:szCs w:val="20"/>
        </w:rPr>
        <w:t>kopii poświadczonej przez Wykonawcę „za zgodność z oryginałem”</w:t>
      </w:r>
      <w:r>
        <w:rPr>
          <w:rFonts w:ascii="Times New Roman" w:eastAsia="Times New Roman" w:hAnsi="Times New Roman"/>
          <w:snapToGrid w:val="0"/>
          <w:sz w:val="22"/>
          <w:szCs w:val="20"/>
        </w:rPr>
        <w:t>* (*</w:t>
      </w:r>
      <w:r w:rsidRPr="00F06557">
        <w:rPr>
          <w:rFonts w:ascii="Times New Roman" w:eastAsia="Times New Roman" w:hAnsi="Times New Roman"/>
          <w:i/>
          <w:snapToGrid w:val="0"/>
          <w:sz w:val="22"/>
          <w:szCs w:val="20"/>
        </w:rPr>
        <w:t>niepotrzebne skreślić</w:t>
      </w:r>
      <w:r>
        <w:rPr>
          <w:rFonts w:ascii="Times New Roman" w:eastAsia="Times New Roman" w:hAnsi="Times New Roman"/>
          <w:snapToGrid w:val="0"/>
          <w:sz w:val="22"/>
          <w:szCs w:val="20"/>
        </w:rPr>
        <w:t xml:space="preserve">), </w:t>
      </w:r>
    </w:p>
    <w:p w14:paraId="71427B3C" w14:textId="48145BB8" w:rsidR="003D0521" w:rsidRPr="004B2DD8" w:rsidRDefault="004B2DD8" w:rsidP="004B2DD8">
      <w:pPr>
        <w:pStyle w:val="Akapitzlist"/>
        <w:numPr>
          <w:ilvl w:val="2"/>
          <w:numId w:val="3"/>
        </w:numPr>
        <w:ind w:left="709" w:hanging="283"/>
        <w:jc w:val="both"/>
        <w:rPr>
          <w:snapToGrid w:val="0"/>
          <w:sz w:val="22"/>
        </w:rPr>
      </w:pPr>
      <w:r>
        <w:rPr>
          <w:snapToGrid w:val="0"/>
          <w:sz w:val="22"/>
        </w:rPr>
        <w:t xml:space="preserve">Referencje/poświadczenia bądź dokumenty równoważne </w:t>
      </w:r>
      <w:r w:rsidRPr="004B2DD8">
        <w:rPr>
          <w:snapToGrid w:val="0"/>
          <w:sz w:val="22"/>
        </w:rPr>
        <w:t>wystawione przez podmiot, na rzecz którego dostawy były wykonane</w:t>
      </w:r>
      <w:r>
        <w:rPr>
          <w:snapToGrid w:val="0"/>
          <w:sz w:val="22"/>
        </w:rPr>
        <w:t xml:space="preserve"> przez Oferenta, potwierdzające </w:t>
      </w:r>
      <w:r w:rsidRPr="004B2DD8">
        <w:rPr>
          <w:snapToGrid w:val="0"/>
          <w:sz w:val="22"/>
        </w:rPr>
        <w:t xml:space="preserve">wykonanie w okresie ostatnich 5 lat przed upływem terminu składania ofert, a jeżeli okres prowadzenia działalności jest krótszy – to w tym okresie, co najmniej dwóch dostaw fabrycznie nowego środka trwałego, których przedmiotem był automatyczny system gięcia składający się z: prasy krawędziowej, zespołu dynamicznych manipulatorów, systemu automatycznej zmiany narzędzi, systemu taśmociągów rozładowczych oraz oprogramowania służącego do programowania automatycznego systemu gięcia, o minimalnych parametrach technicznych niegorszych niż wskazane w par. II Opis przedmiotu zamówienia niniejszego Zapytania ofertowego. </w:t>
      </w:r>
      <w:r w:rsidR="00BD552A" w:rsidRPr="00BD552A">
        <w:rPr>
          <w:snapToGrid w:val="0"/>
          <w:sz w:val="22"/>
        </w:rPr>
        <w:t>Wykonanie należy rozumieć jako zakończenie we wskazanym okresie, rozpoczęcie mogło nastąpić wcześniej. Na potwierdzenie należy przedstawić dowody należytego wykonania zamówienia. W razie konieczności, szczególnie gdy wykaz lub dowody, o których mowa powyżej, będą budzić wątpliwości Zamawiającego lub gdy z poświadczenia albo innego dokumentu wynikać będzie, że zamówienie nie zostało wykonane lub wykonane nienależycie, Zamawiający może zwrócić się o przedłożenie dodatkowych informacji lub dokumentów.</w:t>
      </w:r>
    </w:p>
    <w:p w14:paraId="31230B52" w14:textId="500F82BA" w:rsidR="003D0521" w:rsidRPr="009262EE" w:rsidRDefault="003D0521" w:rsidP="003D0521">
      <w:pPr>
        <w:pStyle w:val="Akapitzlist"/>
        <w:numPr>
          <w:ilvl w:val="0"/>
          <w:numId w:val="46"/>
        </w:numPr>
        <w:rPr>
          <w:rFonts w:ascii="Arial" w:hAnsi="Arial" w:cs="Arial"/>
          <w:b/>
        </w:rPr>
      </w:pPr>
      <w:bookmarkStart w:id="26" w:name="_Hlk57988920"/>
      <w:r>
        <w:rPr>
          <w:snapToGrid w:val="0"/>
          <w:sz w:val="22"/>
        </w:rPr>
        <w:t>Zestawienie tabelaryczne odnośn</w:t>
      </w:r>
      <w:r w:rsidR="00BD552A">
        <w:rPr>
          <w:snapToGrid w:val="0"/>
          <w:sz w:val="22"/>
        </w:rPr>
        <w:t>i</w:t>
      </w:r>
      <w:r>
        <w:rPr>
          <w:snapToGrid w:val="0"/>
          <w:sz w:val="22"/>
        </w:rPr>
        <w:t>e do załączanych dokumentów:</w:t>
      </w:r>
      <w:bookmarkEnd w:id="26"/>
    </w:p>
    <w:tbl>
      <w:tblPr>
        <w:tblW w:w="4690" w:type="pct"/>
        <w:jc w:val="center"/>
        <w:tblCellMar>
          <w:left w:w="0" w:type="dxa"/>
          <w:right w:w="0" w:type="dxa"/>
        </w:tblCellMar>
        <w:tblLook w:val="0000" w:firstRow="0" w:lastRow="0" w:firstColumn="0" w:lastColumn="0" w:noHBand="0" w:noVBand="0"/>
      </w:tblPr>
      <w:tblGrid>
        <w:gridCol w:w="424"/>
        <w:gridCol w:w="1895"/>
        <w:gridCol w:w="2783"/>
        <w:gridCol w:w="1703"/>
        <w:gridCol w:w="1699"/>
      </w:tblGrid>
      <w:tr w:rsidR="00272628" w:rsidRPr="0004431A" w14:paraId="4D1CD1EA" w14:textId="77777777" w:rsidTr="00272628">
        <w:trPr>
          <w:cantSplit/>
          <w:trHeight w:val="1259"/>
          <w:jc w:val="center"/>
        </w:trPr>
        <w:tc>
          <w:tcPr>
            <w:tcW w:w="250" w:type="pct"/>
            <w:tcBorders>
              <w:top w:val="single" w:sz="1" w:space="0" w:color="000000"/>
              <w:left w:val="single" w:sz="1" w:space="0" w:color="000000"/>
              <w:bottom w:val="single" w:sz="1" w:space="0" w:color="000000"/>
            </w:tcBorders>
            <w:shd w:val="clear" w:color="auto" w:fill="D9D9D9" w:themeFill="background1" w:themeFillShade="D9"/>
          </w:tcPr>
          <w:p w14:paraId="28762075" w14:textId="77777777" w:rsidR="00272628" w:rsidRPr="0004431A" w:rsidRDefault="00272628" w:rsidP="00091F59">
            <w:pPr>
              <w:spacing w:after="0" w:line="240" w:lineRule="auto"/>
              <w:rPr>
                <w:rFonts w:ascii="Times New Roman" w:hAnsi="Times New Roman"/>
                <w:szCs w:val="18"/>
              </w:rPr>
            </w:pPr>
          </w:p>
          <w:p w14:paraId="56C7EFE9" w14:textId="77777777" w:rsidR="00272628" w:rsidRPr="0004431A" w:rsidRDefault="00272628" w:rsidP="00091F59">
            <w:pPr>
              <w:spacing w:after="0" w:line="240" w:lineRule="auto"/>
              <w:rPr>
                <w:rFonts w:ascii="Times New Roman" w:hAnsi="Times New Roman"/>
                <w:szCs w:val="18"/>
              </w:rPr>
            </w:pPr>
          </w:p>
          <w:p w14:paraId="4F4B9B74" w14:textId="77777777" w:rsidR="00272628" w:rsidRPr="0004431A" w:rsidRDefault="00272628" w:rsidP="00091F59">
            <w:pPr>
              <w:spacing w:after="0" w:line="240" w:lineRule="auto"/>
              <w:rPr>
                <w:rFonts w:ascii="Times New Roman" w:hAnsi="Times New Roman"/>
                <w:szCs w:val="18"/>
              </w:rPr>
            </w:pPr>
            <w:r w:rsidRPr="0004431A">
              <w:rPr>
                <w:rFonts w:ascii="Times New Roman" w:hAnsi="Times New Roman"/>
                <w:szCs w:val="18"/>
              </w:rPr>
              <w:t>Lp.</w:t>
            </w:r>
          </w:p>
        </w:tc>
        <w:tc>
          <w:tcPr>
            <w:tcW w:w="1114" w:type="pct"/>
            <w:tcBorders>
              <w:top w:val="single" w:sz="1" w:space="0" w:color="000000"/>
              <w:left w:val="single" w:sz="1" w:space="0" w:color="000000"/>
              <w:bottom w:val="single" w:sz="1" w:space="0" w:color="000000"/>
              <w:right w:val="single" w:sz="1" w:space="0" w:color="000000"/>
            </w:tcBorders>
            <w:shd w:val="clear" w:color="auto" w:fill="D9D9D9" w:themeFill="background1" w:themeFillShade="D9"/>
            <w:vAlign w:val="center"/>
          </w:tcPr>
          <w:p w14:paraId="22979ADE" w14:textId="0039426B" w:rsidR="00272628" w:rsidRPr="0004431A" w:rsidRDefault="00272628" w:rsidP="00091F59">
            <w:pPr>
              <w:spacing w:after="0" w:line="240" w:lineRule="auto"/>
              <w:ind w:left="113" w:right="113"/>
              <w:jc w:val="center"/>
              <w:rPr>
                <w:rFonts w:ascii="Times New Roman" w:hAnsi="Times New Roman"/>
                <w:szCs w:val="18"/>
              </w:rPr>
            </w:pPr>
            <w:r w:rsidRPr="0004431A">
              <w:rPr>
                <w:rFonts w:ascii="Times New Roman" w:hAnsi="Times New Roman"/>
                <w:b/>
                <w:szCs w:val="18"/>
              </w:rPr>
              <w:t xml:space="preserve">Podmiot na rzecz którego </w:t>
            </w:r>
            <w:r>
              <w:rPr>
                <w:rFonts w:ascii="Times New Roman" w:hAnsi="Times New Roman"/>
                <w:b/>
                <w:szCs w:val="18"/>
              </w:rPr>
              <w:t>dostawa</w:t>
            </w:r>
            <w:r w:rsidRPr="0004431A">
              <w:rPr>
                <w:rFonts w:ascii="Times New Roman" w:hAnsi="Times New Roman"/>
                <w:b/>
                <w:szCs w:val="18"/>
              </w:rPr>
              <w:t xml:space="preserve"> został</w:t>
            </w:r>
            <w:r>
              <w:rPr>
                <w:rFonts w:ascii="Times New Roman" w:hAnsi="Times New Roman"/>
                <w:b/>
                <w:szCs w:val="18"/>
              </w:rPr>
              <w:t>a</w:t>
            </w:r>
            <w:r w:rsidRPr="0004431A">
              <w:rPr>
                <w:rFonts w:ascii="Times New Roman" w:hAnsi="Times New Roman"/>
                <w:b/>
                <w:szCs w:val="18"/>
              </w:rPr>
              <w:t xml:space="preserve"> wykonan</w:t>
            </w:r>
            <w:r>
              <w:rPr>
                <w:rFonts w:ascii="Times New Roman" w:hAnsi="Times New Roman"/>
                <w:b/>
                <w:szCs w:val="18"/>
              </w:rPr>
              <w:t>a</w:t>
            </w:r>
            <w:r w:rsidRPr="0004431A">
              <w:rPr>
                <w:rFonts w:ascii="Times New Roman" w:hAnsi="Times New Roman"/>
                <w:b/>
                <w:szCs w:val="18"/>
              </w:rPr>
              <w:t xml:space="preserve"> </w:t>
            </w:r>
            <w:r w:rsidRPr="0004431A">
              <w:rPr>
                <w:rFonts w:ascii="Times New Roman" w:hAnsi="Times New Roman"/>
                <w:b/>
                <w:szCs w:val="18"/>
              </w:rPr>
              <w:br/>
            </w:r>
            <w:r w:rsidRPr="0004431A">
              <w:rPr>
                <w:rFonts w:ascii="Times New Roman" w:hAnsi="Times New Roman"/>
                <w:szCs w:val="18"/>
              </w:rPr>
              <w:t>(pełna nazwa i adres,</w:t>
            </w:r>
            <w:r>
              <w:rPr>
                <w:rFonts w:ascii="Times New Roman" w:hAnsi="Times New Roman"/>
                <w:szCs w:val="18"/>
              </w:rPr>
              <w:t xml:space="preserve"> NIP,</w:t>
            </w:r>
          </w:p>
          <w:p w14:paraId="2D1CF571" w14:textId="77777777" w:rsidR="00272628" w:rsidRPr="0004431A" w:rsidRDefault="00272628" w:rsidP="00091F59">
            <w:pPr>
              <w:spacing w:after="0" w:line="240" w:lineRule="auto"/>
              <w:ind w:left="113" w:right="113"/>
              <w:jc w:val="center"/>
              <w:rPr>
                <w:rFonts w:ascii="Times New Roman" w:hAnsi="Times New Roman"/>
                <w:b/>
                <w:szCs w:val="18"/>
              </w:rPr>
            </w:pPr>
            <w:r w:rsidRPr="0004431A">
              <w:rPr>
                <w:rFonts w:ascii="Times New Roman" w:hAnsi="Times New Roman"/>
                <w:b/>
                <w:szCs w:val="18"/>
              </w:rPr>
              <w:t>numer telefonu kontaktowego)</w:t>
            </w:r>
          </w:p>
        </w:tc>
        <w:tc>
          <w:tcPr>
            <w:tcW w:w="1636" w:type="pct"/>
            <w:tcBorders>
              <w:top w:val="single" w:sz="1" w:space="0" w:color="000000"/>
              <w:left w:val="single" w:sz="1" w:space="0" w:color="000000"/>
              <w:bottom w:val="single" w:sz="1" w:space="0" w:color="000000"/>
              <w:right w:val="single" w:sz="2" w:space="0" w:color="000000"/>
            </w:tcBorders>
            <w:shd w:val="clear" w:color="auto" w:fill="D9D9D9" w:themeFill="background1" w:themeFillShade="D9"/>
          </w:tcPr>
          <w:p w14:paraId="390A1CD8" w14:textId="1C1F96E2" w:rsidR="00272628" w:rsidRPr="0004431A" w:rsidRDefault="00272628" w:rsidP="00091F59">
            <w:pPr>
              <w:spacing w:before="120" w:after="0" w:line="240" w:lineRule="auto"/>
              <w:ind w:left="113" w:right="113"/>
              <w:jc w:val="center"/>
              <w:rPr>
                <w:rFonts w:ascii="Times New Roman" w:hAnsi="Times New Roman"/>
                <w:b/>
                <w:szCs w:val="18"/>
              </w:rPr>
            </w:pPr>
            <w:r>
              <w:rPr>
                <w:rFonts w:ascii="Times New Roman" w:hAnsi="Times New Roman"/>
                <w:b/>
                <w:bCs/>
                <w:szCs w:val="18"/>
              </w:rPr>
              <w:t xml:space="preserve">Potwierdzenie spełniania minimalnych parametrów technicznych wykonanej dostawy, tj. </w:t>
            </w:r>
            <w:r w:rsidRPr="00BD552A">
              <w:rPr>
                <w:rFonts w:ascii="Times New Roman" w:hAnsi="Times New Roman"/>
                <w:b/>
                <w:bCs/>
                <w:szCs w:val="18"/>
              </w:rPr>
              <w:t>niegorszych niż wskazane w par. II Opis przedmiotu zamówienia niniejszego Zapytania ofertowego</w:t>
            </w:r>
            <w:r>
              <w:rPr>
                <w:rFonts w:ascii="Times New Roman" w:hAnsi="Times New Roman"/>
                <w:b/>
                <w:bCs/>
                <w:szCs w:val="18"/>
              </w:rPr>
              <w:t>; w szczególności: nazwa handlowa środka trwałego</w:t>
            </w:r>
          </w:p>
        </w:tc>
        <w:tc>
          <w:tcPr>
            <w:tcW w:w="1001" w:type="pct"/>
            <w:tcBorders>
              <w:top w:val="single" w:sz="2" w:space="0" w:color="000000"/>
              <w:left w:val="single" w:sz="2" w:space="0" w:color="000000"/>
              <w:bottom w:val="single" w:sz="2" w:space="0" w:color="000000"/>
              <w:right w:val="single" w:sz="4" w:space="0" w:color="auto"/>
            </w:tcBorders>
            <w:shd w:val="clear" w:color="auto" w:fill="D9D9D9" w:themeFill="background1" w:themeFillShade="D9"/>
          </w:tcPr>
          <w:p w14:paraId="54015B9D" w14:textId="77777777" w:rsidR="00272628" w:rsidRPr="0004431A" w:rsidRDefault="00272628" w:rsidP="00091F59">
            <w:pPr>
              <w:spacing w:after="0" w:line="240" w:lineRule="auto"/>
              <w:ind w:left="113" w:right="113"/>
              <w:jc w:val="center"/>
              <w:rPr>
                <w:rFonts w:ascii="Times New Roman" w:hAnsi="Times New Roman"/>
                <w:b/>
                <w:bCs/>
                <w:szCs w:val="18"/>
              </w:rPr>
            </w:pPr>
          </w:p>
          <w:p w14:paraId="53248B5F" w14:textId="34F9F246" w:rsidR="00272628" w:rsidRPr="0004431A" w:rsidRDefault="00272628" w:rsidP="00272628">
            <w:pPr>
              <w:spacing w:after="0" w:line="240" w:lineRule="auto"/>
              <w:ind w:left="113" w:right="113"/>
              <w:jc w:val="center"/>
              <w:rPr>
                <w:rFonts w:ascii="Times New Roman" w:hAnsi="Times New Roman"/>
                <w:b/>
                <w:bCs/>
                <w:szCs w:val="18"/>
              </w:rPr>
            </w:pPr>
            <w:r>
              <w:rPr>
                <w:rFonts w:ascii="Times New Roman" w:hAnsi="Times New Roman"/>
                <w:b/>
                <w:szCs w:val="18"/>
              </w:rPr>
              <w:t>Data obustronnie podpisanego bezusterkowego protokołu zdawczo - odbiorczego</w:t>
            </w:r>
          </w:p>
          <w:p w14:paraId="3C03A696" w14:textId="5507B37B" w:rsidR="00272628" w:rsidRPr="0004431A" w:rsidRDefault="00272628" w:rsidP="00091F59">
            <w:pPr>
              <w:spacing w:after="0" w:line="240" w:lineRule="auto"/>
              <w:ind w:left="113" w:right="113"/>
              <w:jc w:val="center"/>
              <w:rPr>
                <w:rFonts w:ascii="Times New Roman" w:hAnsi="Times New Roman"/>
                <w:b/>
                <w:bCs/>
                <w:szCs w:val="18"/>
              </w:rPr>
            </w:pPr>
          </w:p>
        </w:tc>
        <w:tc>
          <w:tcPr>
            <w:tcW w:w="999" w:type="pct"/>
            <w:tcBorders>
              <w:top w:val="single" w:sz="2" w:space="0" w:color="000000"/>
              <w:left w:val="single" w:sz="2" w:space="0" w:color="000000"/>
              <w:bottom w:val="single" w:sz="2" w:space="0" w:color="000000"/>
              <w:right w:val="single" w:sz="4" w:space="0" w:color="auto"/>
            </w:tcBorders>
            <w:shd w:val="clear" w:color="auto" w:fill="D9D9D9" w:themeFill="background1" w:themeFillShade="D9"/>
          </w:tcPr>
          <w:p w14:paraId="144E494E" w14:textId="77777777" w:rsidR="00272628" w:rsidRDefault="00272628" w:rsidP="00272628">
            <w:pPr>
              <w:spacing w:line="240" w:lineRule="auto"/>
              <w:rPr>
                <w:rFonts w:ascii="Times New Roman" w:hAnsi="Times New Roman"/>
                <w:b/>
                <w:bCs/>
                <w:szCs w:val="18"/>
              </w:rPr>
            </w:pPr>
          </w:p>
          <w:p w14:paraId="16AB8512" w14:textId="73D02CA9" w:rsidR="00272628" w:rsidRPr="00EB44AC" w:rsidRDefault="00272628" w:rsidP="00272628">
            <w:pPr>
              <w:spacing w:line="240" w:lineRule="auto"/>
              <w:jc w:val="center"/>
              <w:rPr>
                <w:rFonts w:ascii="Times New Roman" w:hAnsi="Times New Roman"/>
                <w:b/>
                <w:bCs/>
                <w:szCs w:val="18"/>
              </w:rPr>
            </w:pPr>
            <w:r w:rsidRPr="00EB44AC">
              <w:rPr>
                <w:rFonts w:ascii="Times New Roman" w:hAnsi="Times New Roman"/>
                <w:b/>
                <w:bCs/>
                <w:szCs w:val="18"/>
              </w:rPr>
              <w:t xml:space="preserve">Nazwa </w:t>
            </w:r>
            <w:r>
              <w:rPr>
                <w:rFonts w:ascii="Times New Roman" w:hAnsi="Times New Roman"/>
                <w:b/>
                <w:bCs/>
                <w:szCs w:val="18"/>
              </w:rPr>
              <w:t>i data przedkładanego dokumentu potwierdzającego realizację dostawy</w:t>
            </w:r>
          </w:p>
        </w:tc>
      </w:tr>
      <w:tr w:rsidR="00272628" w:rsidRPr="0004431A" w14:paraId="396F5D9D" w14:textId="77777777" w:rsidTr="00272628">
        <w:trPr>
          <w:cantSplit/>
          <w:trHeight w:val="525"/>
          <w:jc w:val="center"/>
        </w:trPr>
        <w:tc>
          <w:tcPr>
            <w:tcW w:w="250" w:type="pct"/>
            <w:tcBorders>
              <w:top w:val="single" w:sz="1" w:space="0" w:color="000000"/>
              <w:left w:val="single" w:sz="1" w:space="0" w:color="000000"/>
              <w:bottom w:val="single" w:sz="1" w:space="0" w:color="000000"/>
            </w:tcBorders>
            <w:shd w:val="clear" w:color="auto" w:fill="auto"/>
          </w:tcPr>
          <w:p w14:paraId="2F1AF37C" w14:textId="77777777" w:rsidR="00272628" w:rsidRPr="0004431A" w:rsidRDefault="00272628" w:rsidP="00E042F5">
            <w:pPr>
              <w:spacing w:after="0" w:line="240" w:lineRule="auto"/>
              <w:rPr>
                <w:rFonts w:ascii="Times New Roman" w:hAnsi="Times New Roman"/>
                <w:szCs w:val="18"/>
              </w:rPr>
            </w:pPr>
          </w:p>
        </w:tc>
        <w:tc>
          <w:tcPr>
            <w:tcW w:w="1114" w:type="pct"/>
            <w:tcBorders>
              <w:top w:val="single" w:sz="1" w:space="0" w:color="000000"/>
              <w:left w:val="single" w:sz="1" w:space="0" w:color="000000"/>
              <w:bottom w:val="single" w:sz="1" w:space="0" w:color="000000"/>
              <w:right w:val="single" w:sz="1" w:space="0" w:color="000000"/>
            </w:tcBorders>
            <w:shd w:val="clear" w:color="auto" w:fill="auto"/>
            <w:vAlign w:val="center"/>
          </w:tcPr>
          <w:p w14:paraId="37FBB7FC" w14:textId="77777777" w:rsidR="00272628" w:rsidRPr="0004431A" w:rsidRDefault="00272628" w:rsidP="00E042F5">
            <w:pPr>
              <w:spacing w:after="0" w:line="240" w:lineRule="auto"/>
              <w:ind w:left="113" w:right="113"/>
              <w:jc w:val="center"/>
              <w:rPr>
                <w:rFonts w:ascii="Times New Roman" w:hAnsi="Times New Roman"/>
                <w:b/>
                <w:szCs w:val="18"/>
              </w:rPr>
            </w:pPr>
          </w:p>
        </w:tc>
        <w:tc>
          <w:tcPr>
            <w:tcW w:w="1636" w:type="pct"/>
            <w:tcBorders>
              <w:top w:val="single" w:sz="1" w:space="0" w:color="000000"/>
              <w:left w:val="single" w:sz="1" w:space="0" w:color="000000"/>
              <w:bottom w:val="single" w:sz="1" w:space="0" w:color="000000"/>
              <w:right w:val="single" w:sz="2" w:space="0" w:color="000000"/>
            </w:tcBorders>
            <w:shd w:val="clear" w:color="auto" w:fill="auto"/>
          </w:tcPr>
          <w:p w14:paraId="52CF880B" w14:textId="77777777" w:rsidR="00272628" w:rsidRDefault="00272628" w:rsidP="00E042F5">
            <w:pPr>
              <w:spacing w:before="120" w:after="0" w:line="240" w:lineRule="auto"/>
              <w:ind w:left="113" w:right="113"/>
              <w:jc w:val="center"/>
              <w:rPr>
                <w:rFonts w:ascii="Times New Roman" w:hAnsi="Times New Roman"/>
                <w:b/>
                <w:bCs/>
                <w:szCs w:val="18"/>
              </w:rPr>
            </w:pPr>
          </w:p>
        </w:tc>
        <w:tc>
          <w:tcPr>
            <w:tcW w:w="1001" w:type="pct"/>
            <w:tcBorders>
              <w:top w:val="single" w:sz="2" w:space="0" w:color="000000"/>
              <w:left w:val="single" w:sz="2" w:space="0" w:color="000000"/>
              <w:bottom w:val="single" w:sz="2" w:space="0" w:color="000000"/>
              <w:right w:val="single" w:sz="4" w:space="0" w:color="auto"/>
            </w:tcBorders>
            <w:shd w:val="clear" w:color="auto" w:fill="auto"/>
          </w:tcPr>
          <w:p w14:paraId="7EA2E6B5" w14:textId="77777777" w:rsidR="00272628" w:rsidRPr="0004431A" w:rsidRDefault="00272628" w:rsidP="00E042F5">
            <w:pPr>
              <w:spacing w:after="0" w:line="240" w:lineRule="auto"/>
              <w:ind w:left="113" w:right="113"/>
              <w:jc w:val="center"/>
              <w:rPr>
                <w:rFonts w:ascii="Times New Roman" w:hAnsi="Times New Roman"/>
                <w:b/>
                <w:bCs/>
                <w:szCs w:val="18"/>
              </w:rPr>
            </w:pPr>
          </w:p>
        </w:tc>
        <w:tc>
          <w:tcPr>
            <w:tcW w:w="999" w:type="pct"/>
            <w:tcBorders>
              <w:top w:val="single" w:sz="2" w:space="0" w:color="000000"/>
              <w:left w:val="single" w:sz="2" w:space="0" w:color="000000"/>
              <w:bottom w:val="single" w:sz="2" w:space="0" w:color="000000"/>
              <w:right w:val="single" w:sz="4" w:space="0" w:color="auto"/>
            </w:tcBorders>
            <w:shd w:val="clear" w:color="auto" w:fill="auto"/>
          </w:tcPr>
          <w:p w14:paraId="4A79B05B" w14:textId="77777777" w:rsidR="00272628" w:rsidRDefault="00272628" w:rsidP="00E042F5">
            <w:pPr>
              <w:spacing w:after="0" w:line="240" w:lineRule="auto"/>
              <w:ind w:left="113" w:right="113"/>
              <w:jc w:val="center"/>
              <w:rPr>
                <w:rFonts w:ascii="Times New Roman" w:hAnsi="Times New Roman"/>
                <w:b/>
                <w:bCs/>
                <w:szCs w:val="18"/>
              </w:rPr>
            </w:pPr>
          </w:p>
        </w:tc>
      </w:tr>
      <w:tr w:rsidR="00272628" w:rsidRPr="0004431A" w14:paraId="59413097" w14:textId="77777777" w:rsidTr="00272628">
        <w:trPr>
          <w:cantSplit/>
          <w:trHeight w:val="525"/>
          <w:jc w:val="center"/>
        </w:trPr>
        <w:tc>
          <w:tcPr>
            <w:tcW w:w="250" w:type="pct"/>
            <w:tcBorders>
              <w:top w:val="single" w:sz="1" w:space="0" w:color="000000"/>
              <w:left w:val="single" w:sz="1" w:space="0" w:color="000000"/>
              <w:bottom w:val="single" w:sz="1" w:space="0" w:color="000000"/>
            </w:tcBorders>
            <w:shd w:val="clear" w:color="auto" w:fill="auto"/>
          </w:tcPr>
          <w:p w14:paraId="2BDA212D" w14:textId="77777777" w:rsidR="00272628" w:rsidRPr="0004431A" w:rsidRDefault="00272628" w:rsidP="00E042F5">
            <w:pPr>
              <w:spacing w:after="0" w:line="240" w:lineRule="auto"/>
              <w:rPr>
                <w:rFonts w:ascii="Times New Roman" w:hAnsi="Times New Roman"/>
                <w:szCs w:val="18"/>
              </w:rPr>
            </w:pPr>
          </w:p>
        </w:tc>
        <w:tc>
          <w:tcPr>
            <w:tcW w:w="1114" w:type="pct"/>
            <w:tcBorders>
              <w:top w:val="single" w:sz="1" w:space="0" w:color="000000"/>
              <w:left w:val="single" w:sz="1" w:space="0" w:color="000000"/>
              <w:bottom w:val="single" w:sz="1" w:space="0" w:color="000000"/>
              <w:right w:val="single" w:sz="1" w:space="0" w:color="000000"/>
            </w:tcBorders>
            <w:shd w:val="clear" w:color="auto" w:fill="auto"/>
            <w:vAlign w:val="center"/>
          </w:tcPr>
          <w:p w14:paraId="6A37982E" w14:textId="77777777" w:rsidR="00272628" w:rsidRPr="0004431A" w:rsidRDefault="00272628" w:rsidP="00E042F5">
            <w:pPr>
              <w:spacing w:after="0" w:line="240" w:lineRule="auto"/>
              <w:ind w:left="113" w:right="113"/>
              <w:jc w:val="center"/>
              <w:rPr>
                <w:rFonts w:ascii="Times New Roman" w:hAnsi="Times New Roman"/>
                <w:b/>
                <w:szCs w:val="18"/>
              </w:rPr>
            </w:pPr>
          </w:p>
        </w:tc>
        <w:tc>
          <w:tcPr>
            <w:tcW w:w="1636" w:type="pct"/>
            <w:tcBorders>
              <w:top w:val="single" w:sz="1" w:space="0" w:color="000000"/>
              <w:left w:val="single" w:sz="1" w:space="0" w:color="000000"/>
              <w:bottom w:val="single" w:sz="1" w:space="0" w:color="000000"/>
              <w:right w:val="single" w:sz="2" w:space="0" w:color="000000"/>
            </w:tcBorders>
            <w:shd w:val="clear" w:color="auto" w:fill="auto"/>
          </w:tcPr>
          <w:p w14:paraId="3E6DAB30" w14:textId="77777777" w:rsidR="00272628" w:rsidRDefault="00272628" w:rsidP="00E042F5">
            <w:pPr>
              <w:spacing w:before="120" w:after="0" w:line="240" w:lineRule="auto"/>
              <w:ind w:left="113" w:right="113"/>
              <w:jc w:val="center"/>
              <w:rPr>
                <w:rFonts w:ascii="Times New Roman" w:hAnsi="Times New Roman"/>
                <w:b/>
                <w:bCs/>
                <w:szCs w:val="18"/>
              </w:rPr>
            </w:pPr>
          </w:p>
        </w:tc>
        <w:tc>
          <w:tcPr>
            <w:tcW w:w="1001" w:type="pct"/>
            <w:tcBorders>
              <w:top w:val="single" w:sz="2" w:space="0" w:color="000000"/>
              <w:left w:val="single" w:sz="2" w:space="0" w:color="000000"/>
              <w:bottom w:val="single" w:sz="2" w:space="0" w:color="000000"/>
              <w:right w:val="single" w:sz="4" w:space="0" w:color="auto"/>
            </w:tcBorders>
            <w:shd w:val="clear" w:color="auto" w:fill="auto"/>
          </w:tcPr>
          <w:p w14:paraId="104D2DBA" w14:textId="77777777" w:rsidR="00272628" w:rsidRPr="0004431A" w:rsidRDefault="00272628" w:rsidP="00E042F5">
            <w:pPr>
              <w:spacing w:after="0" w:line="240" w:lineRule="auto"/>
              <w:ind w:left="113" w:right="113"/>
              <w:jc w:val="center"/>
              <w:rPr>
                <w:rFonts w:ascii="Times New Roman" w:hAnsi="Times New Roman"/>
                <w:b/>
                <w:bCs/>
                <w:szCs w:val="18"/>
              </w:rPr>
            </w:pPr>
          </w:p>
        </w:tc>
        <w:tc>
          <w:tcPr>
            <w:tcW w:w="999" w:type="pct"/>
            <w:tcBorders>
              <w:top w:val="single" w:sz="2" w:space="0" w:color="000000"/>
              <w:left w:val="single" w:sz="2" w:space="0" w:color="000000"/>
              <w:bottom w:val="single" w:sz="2" w:space="0" w:color="000000"/>
              <w:right w:val="single" w:sz="4" w:space="0" w:color="auto"/>
            </w:tcBorders>
            <w:shd w:val="clear" w:color="auto" w:fill="auto"/>
          </w:tcPr>
          <w:p w14:paraId="7BDFF183" w14:textId="77777777" w:rsidR="00272628" w:rsidRDefault="00272628" w:rsidP="00E042F5">
            <w:pPr>
              <w:spacing w:after="0" w:line="240" w:lineRule="auto"/>
              <w:ind w:left="113" w:right="113"/>
              <w:jc w:val="center"/>
              <w:rPr>
                <w:rFonts w:ascii="Times New Roman" w:hAnsi="Times New Roman"/>
                <w:b/>
                <w:bCs/>
                <w:szCs w:val="18"/>
              </w:rPr>
            </w:pPr>
          </w:p>
        </w:tc>
      </w:tr>
      <w:tr w:rsidR="00272628" w:rsidRPr="0004431A" w14:paraId="74C81FC3" w14:textId="77777777" w:rsidTr="00272628">
        <w:trPr>
          <w:cantSplit/>
          <w:trHeight w:val="157"/>
          <w:jc w:val="center"/>
        </w:trPr>
        <w:tc>
          <w:tcPr>
            <w:tcW w:w="250" w:type="pct"/>
            <w:tcBorders>
              <w:top w:val="single" w:sz="4" w:space="0" w:color="auto"/>
              <w:left w:val="single" w:sz="4" w:space="0" w:color="auto"/>
              <w:right w:val="single" w:sz="4" w:space="0" w:color="auto"/>
            </w:tcBorders>
          </w:tcPr>
          <w:p w14:paraId="65ADD7B2" w14:textId="77777777" w:rsidR="00272628" w:rsidRPr="0004431A" w:rsidRDefault="00272628" w:rsidP="00091F59">
            <w:pPr>
              <w:spacing w:after="0" w:line="240" w:lineRule="auto"/>
              <w:jc w:val="center"/>
              <w:rPr>
                <w:rFonts w:ascii="Times New Roman" w:hAnsi="Times New Roman"/>
                <w:szCs w:val="18"/>
              </w:rPr>
            </w:pPr>
          </w:p>
        </w:tc>
        <w:tc>
          <w:tcPr>
            <w:tcW w:w="1114" w:type="pct"/>
            <w:vMerge w:val="restart"/>
            <w:tcBorders>
              <w:left w:val="single" w:sz="4" w:space="0" w:color="auto"/>
              <w:right w:val="single" w:sz="4" w:space="0" w:color="auto"/>
            </w:tcBorders>
          </w:tcPr>
          <w:p w14:paraId="5938B1C3" w14:textId="77777777" w:rsidR="00272628" w:rsidRPr="0004431A" w:rsidRDefault="00272628" w:rsidP="00091F59">
            <w:pPr>
              <w:spacing w:after="0" w:line="240" w:lineRule="auto"/>
              <w:rPr>
                <w:rFonts w:ascii="Times New Roman" w:hAnsi="Times New Roman"/>
                <w:szCs w:val="18"/>
              </w:rPr>
            </w:pPr>
          </w:p>
          <w:p w14:paraId="6F086778" w14:textId="77777777" w:rsidR="00272628" w:rsidRPr="0004431A" w:rsidRDefault="00272628" w:rsidP="00091F59">
            <w:pPr>
              <w:spacing w:after="0" w:line="240" w:lineRule="auto"/>
              <w:jc w:val="center"/>
              <w:rPr>
                <w:rFonts w:ascii="Times New Roman" w:hAnsi="Times New Roman"/>
                <w:szCs w:val="18"/>
              </w:rPr>
            </w:pPr>
            <w:r>
              <w:rPr>
                <w:rFonts w:ascii="Times New Roman" w:hAnsi="Times New Roman"/>
                <w:szCs w:val="18"/>
              </w:rPr>
              <w:t>(…)</w:t>
            </w:r>
          </w:p>
        </w:tc>
        <w:tc>
          <w:tcPr>
            <w:tcW w:w="1636" w:type="pct"/>
            <w:vMerge w:val="restart"/>
            <w:tcBorders>
              <w:left w:val="single" w:sz="4" w:space="0" w:color="auto"/>
              <w:right w:val="single" w:sz="4" w:space="0" w:color="auto"/>
            </w:tcBorders>
          </w:tcPr>
          <w:p w14:paraId="47782745" w14:textId="77777777" w:rsidR="00272628" w:rsidRPr="0004431A" w:rsidRDefault="00272628" w:rsidP="00091F59">
            <w:pPr>
              <w:spacing w:after="0" w:line="240" w:lineRule="auto"/>
              <w:jc w:val="center"/>
              <w:rPr>
                <w:rFonts w:ascii="Times New Roman" w:hAnsi="Times New Roman"/>
                <w:szCs w:val="18"/>
              </w:rPr>
            </w:pPr>
          </w:p>
        </w:tc>
        <w:tc>
          <w:tcPr>
            <w:tcW w:w="1001" w:type="pct"/>
            <w:vMerge w:val="restart"/>
            <w:tcBorders>
              <w:left w:val="single" w:sz="4" w:space="0" w:color="auto"/>
              <w:right w:val="single" w:sz="4" w:space="0" w:color="auto"/>
            </w:tcBorders>
          </w:tcPr>
          <w:p w14:paraId="67875ED3" w14:textId="77777777" w:rsidR="00272628" w:rsidRPr="0004431A" w:rsidRDefault="00272628" w:rsidP="00091F59">
            <w:pPr>
              <w:spacing w:after="0" w:line="240" w:lineRule="auto"/>
              <w:jc w:val="center"/>
              <w:rPr>
                <w:rFonts w:ascii="Times New Roman" w:hAnsi="Times New Roman"/>
                <w:szCs w:val="18"/>
              </w:rPr>
            </w:pPr>
          </w:p>
        </w:tc>
        <w:tc>
          <w:tcPr>
            <w:tcW w:w="999" w:type="pct"/>
            <w:tcBorders>
              <w:left w:val="single" w:sz="4" w:space="0" w:color="auto"/>
              <w:right w:val="single" w:sz="4" w:space="0" w:color="auto"/>
            </w:tcBorders>
          </w:tcPr>
          <w:p w14:paraId="4F4DBFE9" w14:textId="77777777" w:rsidR="00272628" w:rsidRPr="0004431A" w:rsidRDefault="00272628" w:rsidP="00091F59">
            <w:pPr>
              <w:spacing w:after="0" w:line="240" w:lineRule="auto"/>
              <w:jc w:val="center"/>
              <w:rPr>
                <w:rFonts w:ascii="Times New Roman" w:hAnsi="Times New Roman"/>
                <w:szCs w:val="18"/>
              </w:rPr>
            </w:pPr>
          </w:p>
        </w:tc>
      </w:tr>
      <w:tr w:rsidR="00272628" w:rsidRPr="0004431A" w14:paraId="61A25E67" w14:textId="77777777" w:rsidTr="00272628">
        <w:trPr>
          <w:cantSplit/>
          <w:trHeight w:val="96"/>
          <w:jc w:val="center"/>
        </w:trPr>
        <w:tc>
          <w:tcPr>
            <w:tcW w:w="250" w:type="pct"/>
            <w:tcBorders>
              <w:left w:val="single" w:sz="4" w:space="0" w:color="auto"/>
              <w:bottom w:val="single" w:sz="4" w:space="0" w:color="auto"/>
              <w:right w:val="single" w:sz="4" w:space="0" w:color="auto"/>
            </w:tcBorders>
          </w:tcPr>
          <w:p w14:paraId="3C777F0A" w14:textId="77777777" w:rsidR="00272628" w:rsidRPr="0004431A" w:rsidRDefault="00272628" w:rsidP="00091F59">
            <w:pPr>
              <w:spacing w:after="0" w:line="240" w:lineRule="auto"/>
              <w:jc w:val="center"/>
              <w:rPr>
                <w:rFonts w:ascii="Times New Roman" w:hAnsi="Times New Roman"/>
                <w:szCs w:val="18"/>
              </w:rPr>
            </w:pPr>
          </w:p>
        </w:tc>
        <w:tc>
          <w:tcPr>
            <w:tcW w:w="1114" w:type="pct"/>
            <w:vMerge/>
            <w:tcBorders>
              <w:left w:val="single" w:sz="4" w:space="0" w:color="auto"/>
              <w:bottom w:val="single" w:sz="4" w:space="0" w:color="auto"/>
              <w:right w:val="single" w:sz="4" w:space="0" w:color="auto"/>
            </w:tcBorders>
          </w:tcPr>
          <w:p w14:paraId="4F517E92" w14:textId="77777777" w:rsidR="00272628" w:rsidRPr="0004431A" w:rsidRDefault="00272628" w:rsidP="00091F59">
            <w:pPr>
              <w:spacing w:after="0" w:line="240" w:lineRule="auto"/>
              <w:jc w:val="center"/>
              <w:rPr>
                <w:rFonts w:ascii="Times New Roman" w:hAnsi="Times New Roman"/>
                <w:szCs w:val="18"/>
              </w:rPr>
            </w:pPr>
          </w:p>
        </w:tc>
        <w:tc>
          <w:tcPr>
            <w:tcW w:w="1636" w:type="pct"/>
            <w:vMerge/>
            <w:tcBorders>
              <w:left w:val="single" w:sz="4" w:space="0" w:color="auto"/>
              <w:bottom w:val="single" w:sz="4" w:space="0" w:color="auto"/>
              <w:right w:val="single" w:sz="4" w:space="0" w:color="auto"/>
            </w:tcBorders>
          </w:tcPr>
          <w:p w14:paraId="10AF31D2" w14:textId="77777777" w:rsidR="00272628" w:rsidRPr="0004431A" w:rsidRDefault="00272628" w:rsidP="00091F59">
            <w:pPr>
              <w:spacing w:after="0" w:line="240" w:lineRule="auto"/>
              <w:jc w:val="center"/>
              <w:rPr>
                <w:rFonts w:ascii="Times New Roman" w:hAnsi="Times New Roman"/>
                <w:szCs w:val="18"/>
              </w:rPr>
            </w:pPr>
          </w:p>
        </w:tc>
        <w:tc>
          <w:tcPr>
            <w:tcW w:w="1001" w:type="pct"/>
            <w:vMerge/>
            <w:tcBorders>
              <w:left w:val="single" w:sz="4" w:space="0" w:color="auto"/>
              <w:bottom w:val="single" w:sz="4" w:space="0" w:color="auto"/>
              <w:right w:val="single" w:sz="4" w:space="0" w:color="auto"/>
            </w:tcBorders>
          </w:tcPr>
          <w:p w14:paraId="2C16F7A4" w14:textId="77777777" w:rsidR="00272628" w:rsidRPr="0004431A" w:rsidRDefault="00272628" w:rsidP="00091F59">
            <w:pPr>
              <w:spacing w:after="0" w:line="240" w:lineRule="auto"/>
              <w:jc w:val="center"/>
              <w:rPr>
                <w:rFonts w:ascii="Times New Roman" w:hAnsi="Times New Roman"/>
                <w:szCs w:val="18"/>
              </w:rPr>
            </w:pPr>
          </w:p>
        </w:tc>
        <w:tc>
          <w:tcPr>
            <w:tcW w:w="999" w:type="pct"/>
            <w:tcBorders>
              <w:left w:val="single" w:sz="4" w:space="0" w:color="auto"/>
              <w:bottom w:val="single" w:sz="4" w:space="0" w:color="auto"/>
              <w:right w:val="single" w:sz="4" w:space="0" w:color="auto"/>
            </w:tcBorders>
          </w:tcPr>
          <w:p w14:paraId="08272AD2" w14:textId="77777777" w:rsidR="00272628" w:rsidRPr="0004431A" w:rsidRDefault="00272628" w:rsidP="00091F59">
            <w:pPr>
              <w:spacing w:after="0" w:line="240" w:lineRule="auto"/>
              <w:jc w:val="center"/>
              <w:rPr>
                <w:rFonts w:ascii="Times New Roman" w:hAnsi="Times New Roman"/>
                <w:szCs w:val="18"/>
              </w:rPr>
            </w:pPr>
          </w:p>
        </w:tc>
      </w:tr>
    </w:tbl>
    <w:p w14:paraId="0F51980F" w14:textId="77777777" w:rsidR="003D0521" w:rsidRDefault="003D0521" w:rsidP="003D0521">
      <w:pPr>
        <w:spacing w:after="0" w:line="240" w:lineRule="auto"/>
        <w:rPr>
          <w:rFonts w:ascii="Times New Roman" w:hAnsi="Times New Roman"/>
          <w:color w:val="000000"/>
          <w:szCs w:val="18"/>
        </w:rPr>
      </w:pPr>
    </w:p>
    <w:p w14:paraId="5146295B" w14:textId="77777777" w:rsidR="00BD552A" w:rsidRDefault="00BD552A" w:rsidP="003D0521">
      <w:pPr>
        <w:spacing w:after="0" w:line="240" w:lineRule="auto"/>
        <w:rPr>
          <w:rFonts w:ascii="Times New Roman" w:hAnsi="Times New Roman"/>
          <w:color w:val="000000"/>
          <w:szCs w:val="18"/>
        </w:rPr>
      </w:pPr>
    </w:p>
    <w:p w14:paraId="196E59BE" w14:textId="77777777" w:rsidR="00BD552A" w:rsidRDefault="00BD552A" w:rsidP="003D0521">
      <w:pPr>
        <w:spacing w:after="0" w:line="240" w:lineRule="auto"/>
        <w:rPr>
          <w:rFonts w:ascii="Times New Roman" w:hAnsi="Times New Roman"/>
          <w:b/>
          <w:sz w:val="20"/>
          <w:szCs w:val="20"/>
        </w:rPr>
      </w:pPr>
    </w:p>
    <w:p w14:paraId="55CE3A07" w14:textId="77777777" w:rsidR="00357F80" w:rsidRDefault="00357F80" w:rsidP="00357F80">
      <w:pPr>
        <w:spacing w:after="0" w:line="240" w:lineRule="auto"/>
        <w:jc w:val="right"/>
        <w:rPr>
          <w:rFonts w:ascii="Times New Roman" w:hAnsi="Times New Roman"/>
          <w:b/>
          <w:sz w:val="20"/>
          <w:szCs w:val="20"/>
        </w:rPr>
      </w:pPr>
    </w:p>
    <w:p w14:paraId="409FF682" w14:textId="77777777" w:rsidR="00E042F5" w:rsidRDefault="00E042F5" w:rsidP="00357F80">
      <w:pPr>
        <w:spacing w:after="0" w:line="240" w:lineRule="auto"/>
        <w:jc w:val="right"/>
        <w:rPr>
          <w:rFonts w:ascii="Times New Roman" w:hAnsi="Times New Roman"/>
          <w:b/>
          <w:sz w:val="20"/>
          <w:szCs w:val="20"/>
        </w:rPr>
      </w:pPr>
    </w:p>
    <w:p w14:paraId="6395136E" w14:textId="77777777" w:rsidR="00357F80" w:rsidRPr="00613697" w:rsidRDefault="00357F80" w:rsidP="00357F80">
      <w:pPr>
        <w:spacing w:after="0" w:line="240" w:lineRule="auto"/>
        <w:jc w:val="right"/>
        <w:rPr>
          <w:rFonts w:ascii="Times New Roman" w:hAnsi="Times New Roman"/>
          <w:b/>
          <w:sz w:val="20"/>
          <w:szCs w:val="20"/>
        </w:rPr>
      </w:pPr>
      <w:r>
        <w:rPr>
          <w:rFonts w:ascii="Times New Roman" w:hAnsi="Times New Roman"/>
          <w:b/>
          <w:sz w:val="20"/>
          <w:szCs w:val="20"/>
        </w:rPr>
        <w:t>….</w:t>
      </w:r>
      <w:r w:rsidRPr="00613697">
        <w:rPr>
          <w:rFonts w:ascii="Times New Roman" w:hAnsi="Times New Roman"/>
          <w:b/>
          <w:sz w:val="20"/>
          <w:szCs w:val="20"/>
        </w:rPr>
        <w:t>………………</w:t>
      </w:r>
      <w:r>
        <w:rPr>
          <w:rFonts w:ascii="Times New Roman" w:hAnsi="Times New Roman"/>
          <w:b/>
          <w:sz w:val="20"/>
          <w:szCs w:val="20"/>
        </w:rPr>
        <w:t>…………………………….</w:t>
      </w:r>
    </w:p>
    <w:p w14:paraId="69174A96" w14:textId="77777777" w:rsidR="00357F80" w:rsidRPr="00B87FC5" w:rsidRDefault="00357F80" w:rsidP="00357F80">
      <w:pPr>
        <w:spacing w:after="0" w:line="240" w:lineRule="auto"/>
        <w:jc w:val="right"/>
        <w:rPr>
          <w:rFonts w:ascii="Times New Roman" w:hAnsi="Times New Roman"/>
          <w:sz w:val="20"/>
          <w:szCs w:val="20"/>
        </w:rPr>
      </w:pPr>
      <w:r>
        <w:rPr>
          <w:rFonts w:ascii="Times New Roman" w:hAnsi="Times New Roman"/>
          <w:sz w:val="20"/>
          <w:szCs w:val="20"/>
          <w:lang w:eastAsia="ar-SA"/>
        </w:rPr>
        <w:t>(</w:t>
      </w:r>
      <w:r w:rsidRPr="0029655A">
        <w:rPr>
          <w:rFonts w:ascii="Times New Roman" w:hAnsi="Times New Roman"/>
          <w:sz w:val="20"/>
          <w:szCs w:val="20"/>
          <w:lang w:eastAsia="ar-SA"/>
        </w:rPr>
        <w:t>data i podpis upoważnionego przedstawiciel</w:t>
      </w:r>
      <w:r>
        <w:rPr>
          <w:rFonts w:ascii="Times New Roman" w:hAnsi="Times New Roman"/>
          <w:sz w:val="20"/>
          <w:szCs w:val="20"/>
          <w:lang w:eastAsia="ar-SA"/>
        </w:rPr>
        <w:t>a</w:t>
      </w:r>
      <w:r w:rsidRPr="0029655A">
        <w:rPr>
          <w:rFonts w:ascii="Times New Roman" w:hAnsi="Times New Roman"/>
          <w:sz w:val="20"/>
          <w:szCs w:val="20"/>
          <w:lang w:eastAsia="ar-SA"/>
        </w:rPr>
        <w:t xml:space="preserve"> </w:t>
      </w:r>
      <w:r>
        <w:rPr>
          <w:rFonts w:ascii="Times New Roman" w:hAnsi="Times New Roman"/>
          <w:sz w:val="20"/>
          <w:szCs w:val="20"/>
          <w:lang w:eastAsia="ar-SA"/>
        </w:rPr>
        <w:t>Oferenta)</w:t>
      </w:r>
    </w:p>
    <w:p w14:paraId="3D953E59" w14:textId="77777777" w:rsidR="00357F80" w:rsidRDefault="00357F80" w:rsidP="00357F80">
      <w:pPr>
        <w:spacing w:after="0" w:line="240" w:lineRule="auto"/>
        <w:jc w:val="right"/>
        <w:rPr>
          <w:rFonts w:ascii="Times New Roman" w:hAnsi="Times New Roman"/>
          <w:sz w:val="20"/>
          <w:szCs w:val="20"/>
          <w:lang w:eastAsia="ar-SA"/>
        </w:rPr>
      </w:pPr>
    </w:p>
    <w:p w14:paraId="2185BEB7" w14:textId="77777777" w:rsidR="00357F80" w:rsidRDefault="00357F80" w:rsidP="00357F80">
      <w:pPr>
        <w:suppressAutoHyphens/>
        <w:rPr>
          <w:rFonts w:ascii="Times New Roman" w:hAnsi="Times New Roman"/>
          <w:sz w:val="20"/>
          <w:szCs w:val="20"/>
          <w:lang w:eastAsia="ar-SA"/>
        </w:rPr>
      </w:pPr>
    </w:p>
    <w:p w14:paraId="22F238EA" w14:textId="77777777" w:rsidR="00357F80" w:rsidRPr="0029655A" w:rsidRDefault="00357F80" w:rsidP="00357F80">
      <w:pPr>
        <w:suppressAutoHyphens/>
        <w:rPr>
          <w:rFonts w:ascii="Times New Roman" w:hAnsi="Times New Roman"/>
          <w:sz w:val="20"/>
          <w:szCs w:val="20"/>
          <w:lang w:eastAsia="ar-SA"/>
        </w:rPr>
      </w:pPr>
    </w:p>
    <w:p w14:paraId="417E38F5" w14:textId="77777777" w:rsidR="00357F80" w:rsidRDefault="00357F80" w:rsidP="00357F80">
      <w:pPr>
        <w:spacing w:after="0" w:line="240" w:lineRule="auto"/>
        <w:jc w:val="right"/>
        <w:rPr>
          <w:rFonts w:ascii="Times New Roman" w:hAnsi="Times New Roman"/>
          <w:sz w:val="20"/>
          <w:szCs w:val="20"/>
          <w:lang w:eastAsia="ar-SA"/>
        </w:rPr>
      </w:pPr>
      <w:r w:rsidRPr="0029655A">
        <w:rPr>
          <w:rFonts w:ascii="Times New Roman" w:hAnsi="Times New Roman"/>
          <w:sz w:val="20"/>
          <w:szCs w:val="20"/>
          <w:lang w:eastAsia="ar-SA"/>
        </w:rPr>
        <w:t>……………………………………………………</w:t>
      </w:r>
      <w:r>
        <w:rPr>
          <w:rFonts w:ascii="Times New Roman" w:hAnsi="Times New Roman"/>
          <w:sz w:val="20"/>
          <w:szCs w:val="20"/>
          <w:lang w:eastAsia="ar-SA"/>
        </w:rPr>
        <w:t xml:space="preserve"> </w:t>
      </w:r>
    </w:p>
    <w:p w14:paraId="225BE194" w14:textId="77777777" w:rsidR="00357F80" w:rsidRPr="002120A2" w:rsidRDefault="00357F80" w:rsidP="00357F80">
      <w:pPr>
        <w:spacing w:after="0" w:line="240" w:lineRule="auto"/>
        <w:jc w:val="right"/>
        <w:rPr>
          <w:rFonts w:ascii="Times New Roman" w:hAnsi="Times New Roman"/>
          <w:sz w:val="20"/>
          <w:szCs w:val="20"/>
          <w:lang w:eastAsia="ar-SA"/>
        </w:rPr>
      </w:pPr>
      <w:r>
        <w:rPr>
          <w:rFonts w:ascii="Times New Roman" w:hAnsi="Times New Roman"/>
          <w:sz w:val="20"/>
          <w:szCs w:val="20"/>
          <w:lang w:eastAsia="ar-SA"/>
        </w:rPr>
        <w:t>(pieczęć firmowa Oferenta)</w:t>
      </w:r>
    </w:p>
    <w:p w14:paraId="39E9A4B0" w14:textId="77777777" w:rsidR="00357F80" w:rsidRDefault="00357F80" w:rsidP="00357F80">
      <w:pPr>
        <w:pStyle w:val="Default"/>
        <w:spacing w:after="15"/>
        <w:jc w:val="both"/>
        <w:rPr>
          <w:rStyle w:val="Pogrubienie"/>
          <w:rFonts w:ascii="Verdana" w:hAnsi="Verdana"/>
          <w:b w:val="0"/>
          <w:bCs w:val="0"/>
          <w:sz w:val="20"/>
          <w:szCs w:val="20"/>
        </w:rPr>
      </w:pPr>
    </w:p>
    <w:p w14:paraId="535FB713" w14:textId="77777777" w:rsidR="00357F80" w:rsidRDefault="00357F80" w:rsidP="00357F80">
      <w:pPr>
        <w:pStyle w:val="Default"/>
        <w:spacing w:after="15"/>
        <w:jc w:val="both"/>
        <w:rPr>
          <w:rStyle w:val="Pogrubienie"/>
          <w:rFonts w:ascii="Verdana" w:hAnsi="Verdana"/>
          <w:b w:val="0"/>
          <w:bCs w:val="0"/>
          <w:sz w:val="20"/>
          <w:szCs w:val="20"/>
        </w:rPr>
      </w:pPr>
    </w:p>
    <w:p w14:paraId="19FF2427" w14:textId="77777777" w:rsidR="00357F80" w:rsidRDefault="00357F80" w:rsidP="00357F80">
      <w:pPr>
        <w:pStyle w:val="Default"/>
        <w:spacing w:after="15"/>
        <w:jc w:val="both"/>
        <w:rPr>
          <w:rStyle w:val="Pogrubienie"/>
          <w:rFonts w:ascii="Verdana" w:hAnsi="Verdana"/>
          <w:b w:val="0"/>
          <w:bCs w:val="0"/>
          <w:sz w:val="20"/>
          <w:szCs w:val="20"/>
        </w:rPr>
      </w:pPr>
    </w:p>
    <w:p w14:paraId="6C1AB43F" w14:textId="77777777" w:rsidR="00357F80" w:rsidRDefault="00357F80" w:rsidP="00357F80">
      <w:pPr>
        <w:pStyle w:val="Default"/>
        <w:spacing w:after="15"/>
        <w:jc w:val="both"/>
        <w:rPr>
          <w:rStyle w:val="Pogrubienie"/>
          <w:rFonts w:ascii="Verdana" w:hAnsi="Verdana"/>
          <w:b w:val="0"/>
          <w:bCs w:val="0"/>
          <w:sz w:val="20"/>
          <w:szCs w:val="20"/>
        </w:rPr>
      </w:pPr>
    </w:p>
    <w:p w14:paraId="5781CB0C" w14:textId="77777777" w:rsidR="00357F80" w:rsidRDefault="00357F80" w:rsidP="00357F80">
      <w:pPr>
        <w:pStyle w:val="Default"/>
        <w:spacing w:after="15"/>
        <w:jc w:val="both"/>
        <w:rPr>
          <w:rStyle w:val="Pogrubienie"/>
          <w:rFonts w:ascii="Verdana" w:hAnsi="Verdana"/>
          <w:b w:val="0"/>
          <w:bCs w:val="0"/>
          <w:sz w:val="20"/>
          <w:szCs w:val="20"/>
        </w:rPr>
      </w:pPr>
    </w:p>
    <w:p w14:paraId="2957766F" w14:textId="77777777" w:rsidR="00357F80" w:rsidRDefault="00357F80" w:rsidP="00357F80">
      <w:pPr>
        <w:pStyle w:val="Default"/>
        <w:spacing w:after="15"/>
        <w:jc w:val="both"/>
        <w:rPr>
          <w:rStyle w:val="Pogrubienie"/>
          <w:rFonts w:ascii="Verdana" w:hAnsi="Verdana"/>
          <w:b w:val="0"/>
          <w:bCs w:val="0"/>
          <w:sz w:val="20"/>
          <w:szCs w:val="20"/>
        </w:rPr>
      </w:pPr>
    </w:p>
    <w:p w14:paraId="1B674975" w14:textId="77777777" w:rsidR="00357F80" w:rsidRDefault="00357F80" w:rsidP="00357F80">
      <w:pPr>
        <w:spacing w:after="0" w:line="240" w:lineRule="auto"/>
        <w:rPr>
          <w:rFonts w:ascii="Times New Roman" w:hAnsi="Times New Roman"/>
          <w:b/>
          <w:sz w:val="22"/>
        </w:rPr>
      </w:pPr>
    </w:p>
    <w:p w14:paraId="6479CBC4" w14:textId="77777777" w:rsidR="00357F80" w:rsidRDefault="00357F80" w:rsidP="00357F80">
      <w:pPr>
        <w:spacing w:after="0" w:line="240" w:lineRule="auto"/>
        <w:rPr>
          <w:rFonts w:ascii="Times New Roman" w:hAnsi="Times New Roman"/>
          <w:b/>
          <w:sz w:val="22"/>
        </w:rPr>
      </w:pPr>
    </w:p>
    <w:p w14:paraId="2F8B1C3C" w14:textId="77777777" w:rsidR="00357F80" w:rsidRDefault="00357F80" w:rsidP="00357F80">
      <w:pPr>
        <w:spacing w:after="0" w:line="240" w:lineRule="auto"/>
        <w:rPr>
          <w:rFonts w:ascii="Times New Roman" w:hAnsi="Times New Roman"/>
          <w:b/>
          <w:sz w:val="22"/>
        </w:rPr>
      </w:pPr>
    </w:p>
    <w:p w14:paraId="06C6F135" w14:textId="77777777" w:rsidR="00357F80" w:rsidRDefault="00357F80" w:rsidP="00357F80">
      <w:pPr>
        <w:spacing w:after="0" w:line="240" w:lineRule="auto"/>
        <w:rPr>
          <w:rFonts w:ascii="Times New Roman" w:hAnsi="Times New Roman"/>
          <w:b/>
          <w:sz w:val="22"/>
        </w:rPr>
      </w:pPr>
    </w:p>
    <w:p w14:paraId="192035B4" w14:textId="77777777" w:rsidR="00357F80" w:rsidRDefault="00357F80" w:rsidP="00357F80">
      <w:pPr>
        <w:spacing w:after="0" w:line="240" w:lineRule="auto"/>
        <w:rPr>
          <w:rFonts w:ascii="Times New Roman" w:hAnsi="Times New Roman"/>
          <w:b/>
          <w:sz w:val="22"/>
        </w:rPr>
      </w:pPr>
    </w:p>
    <w:p w14:paraId="219FB07D" w14:textId="77777777" w:rsidR="00E042F5" w:rsidRDefault="00E042F5" w:rsidP="00357F80">
      <w:pPr>
        <w:spacing w:after="0" w:line="240" w:lineRule="auto"/>
        <w:rPr>
          <w:rFonts w:ascii="Times New Roman" w:hAnsi="Times New Roman"/>
          <w:b/>
          <w:sz w:val="22"/>
        </w:rPr>
      </w:pPr>
      <w:bookmarkStart w:id="27" w:name="_Hlk109033549"/>
    </w:p>
    <w:p w14:paraId="3F04D0AF" w14:textId="77777777" w:rsidR="00E042F5" w:rsidRDefault="00E042F5" w:rsidP="00357F80">
      <w:pPr>
        <w:spacing w:after="0" w:line="240" w:lineRule="auto"/>
        <w:rPr>
          <w:rFonts w:ascii="Times New Roman" w:hAnsi="Times New Roman"/>
          <w:b/>
          <w:sz w:val="22"/>
        </w:rPr>
      </w:pPr>
    </w:p>
    <w:p w14:paraId="7CDCB229" w14:textId="77777777" w:rsidR="00E042F5" w:rsidRDefault="00E042F5" w:rsidP="00357F80">
      <w:pPr>
        <w:spacing w:after="0" w:line="240" w:lineRule="auto"/>
        <w:rPr>
          <w:rFonts w:ascii="Times New Roman" w:hAnsi="Times New Roman"/>
          <w:b/>
          <w:sz w:val="22"/>
        </w:rPr>
      </w:pPr>
    </w:p>
    <w:p w14:paraId="0DFE51CD" w14:textId="77777777" w:rsidR="00E042F5" w:rsidRDefault="00E042F5" w:rsidP="00357F80">
      <w:pPr>
        <w:spacing w:after="0" w:line="240" w:lineRule="auto"/>
        <w:rPr>
          <w:rFonts w:ascii="Times New Roman" w:hAnsi="Times New Roman"/>
          <w:b/>
          <w:sz w:val="22"/>
        </w:rPr>
      </w:pPr>
    </w:p>
    <w:p w14:paraId="18036315" w14:textId="77777777" w:rsidR="00E042F5" w:rsidRDefault="00E042F5" w:rsidP="00357F80">
      <w:pPr>
        <w:spacing w:after="0" w:line="240" w:lineRule="auto"/>
        <w:rPr>
          <w:rFonts w:ascii="Times New Roman" w:hAnsi="Times New Roman"/>
          <w:b/>
          <w:sz w:val="22"/>
        </w:rPr>
      </w:pPr>
    </w:p>
    <w:p w14:paraId="04FE887F" w14:textId="77777777" w:rsidR="00E042F5" w:rsidRDefault="00E042F5" w:rsidP="00357F80">
      <w:pPr>
        <w:spacing w:after="0" w:line="240" w:lineRule="auto"/>
        <w:rPr>
          <w:rFonts w:ascii="Times New Roman" w:hAnsi="Times New Roman"/>
          <w:b/>
          <w:sz w:val="22"/>
        </w:rPr>
      </w:pPr>
    </w:p>
    <w:p w14:paraId="7B34FE1E" w14:textId="77777777" w:rsidR="00E042F5" w:rsidRDefault="00E042F5" w:rsidP="00357F80">
      <w:pPr>
        <w:spacing w:after="0" w:line="240" w:lineRule="auto"/>
        <w:rPr>
          <w:rFonts w:ascii="Times New Roman" w:hAnsi="Times New Roman"/>
          <w:b/>
          <w:sz w:val="22"/>
        </w:rPr>
      </w:pPr>
    </w:p>
    <w:p w14:paraId="63D53151" w14:textId="77777777" w:rsidR="00E042F5" w:rsidRDefault="00E042F5" w:rsidP="00357F80">
      <w:pPr>
        <w:spacing w:after="0" w:line="240" w:lineRule="auto"/>
        <w:rPr>
          <w:rFonts w:ascii="Times New Roman" w:hAnsi="Times New Roman"/>
          <w:b/>
          <w:sz w:val="22"/>
        </w:rPr>
      </w:pPr>
    </w:p>
    <w:p w14:paraId="012F2E86" w14:textId="77777777" w:rsidR="00E042F5" w:rsidRDefault="00E042F5" w:rsidP="00357F80">
      <w:pPr>
        <w:spacing w:after="0" w:line="240" w:lineRule="auto"/>
        <w:rPr>
          <w:rFonts w:ascii="Times New Roman" w:hAnsi="Times New Roman"/>
          <w:b/>
          <w:sz w:val="22"/>
        </w:rPr>
      </w:pPr>
    </w:p>
    <w:p w14:paraId="67B84132" w14:textId="77777777" w:rsidR="00E042F5" w:rsidRDefault="00E042F5" w:rsidP="00357F80">
      <w:pPr>
        <w:spacing w:after="0" w:line="240" w:lineRule="auto"/>
        <w:rPr>
          <w:rFonts w:ascii="Times New Roman" w:hAnsi="Times New Roman"/>
          <w:b/>
          <w:sz w:val="22"/>
        </w:rPr>
      </w:pPr>
    </w:p>
    <w:p w14:paraId="6F918D41" w14:textId="77777777" w:rsidR="00E042F5" w:rsidRDefault="00E042F5" w:rsidP="00357F80">
      <w:pPr>
        <w:spacing w:after="0" w:line="240" w:lineRule="auto"/>
        <w:rPr>
          <w:rFonts w:ascii="Times New Roman" w:hAnsi="Times New Roman"/>
          <w:b/>
          <w:sz w:val="22"/>
        </w:rPr>
      </w:pPr>
    </w:p>
    <w:p w14:paraId="1308CB3F" w14:textId="77777777" w:rsidR="00E042F5" w:rsidRDefault="00E042F5" w:rsidP="00357F80">
      <w:pPr>
        <w:spacing w:after="0" w:line="240" w:lineRule="auto"/>
        <w:rPr>
          <w:rFonts w:ascii="Times New Roman" w:hAnsi="Times New Roman"/>
          <w:b/>
          <w:sz w:val="22"/>
        </w:rPr>
      </w:pPr>
    </w:p>
    <w:p w14:paraId="20F39092" w14:textId="77777777" w:rsidR="00E042F5" w:rsidRDefault="00E042F5" w:rsidP="00357F80">
      <w:pPr>
        <w:spacing w:after="0" w:line="240" w:lineRule="auto"/>
        <w:rPr>
          <w:rFonts w:ascii="Times New Roman" w:hAnsi="Times New Roman"/>
          <w:b/>
          <w:sz w:val="22"/>
        </w:rPr>
      </w:pPr>
    </w:p>
    <w:p w14:paraId="3BB570C9" w14:textId="77777777" w:rsidR="00E042F5" w:rsidRDefault="00E042F5" w:rsidP="00357F80">
      <w:pPr>
        <w:spacing w:after="0" w:line="240" w:lineRule="auto"/>
        <w:rPr>
          <w:rFonts w:ascii="Times New Roman" w:hAnsi="Times New Roman"/>
          <w:b/>
          <w:sz w:val="22"/>
        </w:rPr>
      </w:pPr>
    </w:p>
    <w:p w14:paraId="3FEFAF65" w14:textId="77777777" w:rsidR="00E042F5" w:rsidRDefault="00E042F5" w:rsidP="00357F80">
      <w:pPr>
        <w:spacing w:after="0" w:line="240" w:lineRule="auto"/>
        <w:rPr>
          <w:rFonts w:ascii="Times New Roman" w:hAnsi="Times New Roman"/>
          <w:b/>
          <w:sz w:val="22"/>
        </w:rPr>
      </w:pPr>
    </w:p>
    <w:p w14:paraId="6A95E6FF" w14:textId="60A3FC2E" w:rsidR="00357F80" w:rsidRPr="00137E36" w:rsidRDefault="00357F80" w:rsidP="00357F80">
      <w:pPr>
        <w:spacing w:after="0" w:line="240" w:lineRule="auto"/>
        <w:rPr>
          <w:rFonts w:ascii="Times New Roman" w:hAnsi="Times New Roman"/>
          <w:b/>
          <w:sz w:val="22"/>
        </w:rPr>
      </w:pPr>
      <w:r>
        <w:rPr>
          <w:rFonts w:ascii="Times New Roman" w:hAnsi="Times New Roman"/>
          <w:b/>
          <w:sz w:val="22"/>
        </w:rPr>
        <w:lastRenderedPageBreak/>
        <w:t>Załącznik nr 4</w:t>
      </w:r>
      <w:r w:rsidRPr="003F6629">
        <w:rPr>
          <w:rFonts w:ascii="Times New Roman" w:hAnsi="Times New Roman"/>
          <w:b/>
          <w:sz w:val="22"/>
        </w:rPr>
        <w:t xml:space="preserve"> </w:t>
      </w:r>
      <w:r w:rsidRPr="003F6629">
        <w:rPr>
          <w:rFonts w:ascii="Times New Roman" w:hAnsi="Times New Roman"/>
          <w:b/>
          <w:bCs/>
          <w:sz w:val="22"/>
        </w:rPr>
        <w:t xml:space="preserve">do Zapytania Ofertowego </w:t>
      </w:r>
      <w:r>
        <w:rPr>
          <w:rFonts w:ascii="Times New Roman" w:hAnsi="Times New Roman"/>
          <w:b/>
          <w:sz w:val="22"/>
        </w:rPr>
        <w:t>n</w:t>
      </w:r>
      <w:r w:rsidRPr="00AD061B">
        <w:rPr>
          <w:rFonts w:ascii="Times New Roman" w:hAnsi="Times New Roman"/>
          <w:b/>
          <w:sz w:val="22"/>
        </w:rPr>
        <w:t xml:space="preserve">r: </w:t>
      </w:r>
      <w:bookmarkStart w:id="28" w:name="_Hlk138665552"/>
      <w:r w:rsidR="000C7F86">
        <w:rPr>
          <w:rFonts w:ascii="Times New Roman" w:hAnsi="Times New Roman"/>
          <w:b/>
          <w:sz w:val="22"/>
        </w:rPr>
        <w:t>ZO1-SMART</w:t>
      </w:r>
      <w:r w:rsidR="000C7F86" w:rsidRPr="00AD061B">
        <w:rPr>
          <w:rFonts w:ascii="Times New Roman" w:hAnsi="Times New Roman"/>
          <w:b/>
          <w:sz w:val="22"/>
        </w:rPr>
        <w:t xml:space="preserve"> </w:t>
      </w:r>
      <w:r w:rsidR="000C7F86" w:rsidRPr="00137E36">
        <w:rPr>
          <w:rFonts w:ascii="Times New Roman" w:hAnsi="Times New Roman"/>
          <w:b/>
          <w:sz w:val="22"/>
        </w:rPr>
        <w:t xml:space="preserve">z dnia </w:t>
      </w:r>
      <w:r w:rsidR="00E042F5" w:rsidRPr="00137E36">
        <w:rPr>
          <w:rFonts w:ascii="Times New Roman" w:hAnsi="Times New Roman"/>
          <w:b/>
          <w:sz w:val="22"/>
        </w:rPr>
        <w:t>04</w:t>
      </w:r>
      <w:r w:rsidR="000C7F86" w:rsidRPr="00137E36">
        <w:rPr>
          <w:rFonts w:ascii="Times New Roman" w:hAnsi="Times New Roman"/>
          <w:b/>
          <w:sz w:val="22"/>
        </w:rPr>
        <w:t>.0</w:t>
      </w:r>
      <w:r w:rsidR="00E042F5" w:rsidRPr="00137E36">
        <w:rPr>
          <w:rFonts w:ascii="Times New Roman" w:hAnsi="Times New Roman"/>
          <w:b/>
          <w:sz w:val="22"/>
        </w:rPr>
        <w:t>7</w:t>
      </w:r>
      <w:r w:rsidR="000C7F86" w:rsidRPr="00137E36">
        <w:rPr>
          <w:rFonts w:ascii="Times New Roman" w:hAnsi="Times New Roman"/>
          <w:b/>
          <w:sz w:val="22"/>
        </w:rPr>
        <w:t>.2023</w:t>
      </w:r>
      <w:bookmarkEnd w:id="28"/>
    </w:p>
    <w:p w14:paraId="13CBBC00" w14:textId="77777777" w:rsidR="00357F80" w:rsidRPr="00137E36" w:rsidRDefault="00357F80" w:rsidP="00357F80">
      <w:pPr>
        <w:spacing w:after="0" w:line="240" w:lineRule="auto"/>
        <w:rPr>
          <w:rFonts w:ascii="Times New Roman" w:hAnsi="Times New Roman"/>
          <w:b/>
          <w:sz w:val="22"/>
          <w:u w:val="single"/>
        </w:rPr>
      </w:pPr>
      <w:r w:rsidRPr="00137E36">
        <w:rPr>
          <w:rFonts w:ascii="Times New Roman" w:hAnsi="Times New Roman"/>
          <w:b/>
          <w:sz w:val="22"/>
          <w:u w:val="single"/>
        </w:rPr>
        <w:t>Arkusz zgodności ze specyfikacją</w:t>
      </w:r>
    </w:p>
    <w:p w14:paraId="09F80D0B" w14:textId="77777777" w:rsidR="00357F80" w:rsidRPr="00137E36" w:rsidRDefault="00357F80" w:rsidP="00357F80">
      <w:pPr>
        <w:spacing w:after="0" w:line="240" w:lineRule="auto"/>
        <w:rPr>
          <w:rFonts w:ascii="Times New Roman" w:hAnsi="Times New Roman"/>
          <w:b/>
          <w:sz w:val="22"/>
        </w:rPr>
      </w:pPr>
    </w:p>
    <w:p w14:paraId="3500EE0B" w14:textId="77777777" w:rsidR="000C7F86" w:rsidRPr="00137E36" w:rsidRDefault="000C7F86" w:rsidP="000C7F86">
      <w:pPr>
        <w:spacing w:after="0" w:line="240" w:lineRule="auto"/>
        <w:rPr>
          <w:rFonts w:ascii="Times New Roman" w:hAnsi="Times New Roman"/>
          <w:b/>
          <w:sz w:val="22"/>
        </w:rPr>
      </w:pPr>
      <w:r w:rsidRPr="00137E36">
        <w:rPr>
          <w:rFonts w:ascii="Times New Roman" w:hAnsi="Times New Roman"/>
          <w:b/>
          <w:sz w:val="22"/>
        </w:rPr>
        <w:t xml:space="preserve">Dla: </w:t>
      </w:r>
      <w:r w:rsidRPr="00137E36">
        <w:rPr>
          <w:rFonts w:ascii="Times New Roman" w:hAnsi="Times New Roman"/>
          <w:b/>
          <w:sz w:val="22"/>
        </w:rPr>
        <w:tab/>
      </w:r>
      <w:bookmarkStart w:id="29" w:name="_Hlk138665574"/>
      <w:r w:rsidRPr="00137E36">
        <w:rPr>
          <w:rFonts w:ascii="Times New Roman" w:hAnsi="Times New Roman"/>
          <w:b/>
          <w:sz w:val="22"/>
        </w:rPr>
        <w:t>Przedsiębiorstwo Wielobranżowe ARTMETAL Dorota Grzenia</w:t>
      </w:r>
    </w:p>
    <w:p w14:paraId="7FB8EE6A" w14:textId="77777777" w:rsidR="000C7F86" w:rsidRPr="00137E36" w:rsidRDefault="000C7F86" w:rsidP="000C7F86">
      <w:pPr>
        <w:spacing w:after="0" w:line="240" w:lineRule="auto"/>
        <w:ind w:firstLine="708"/>
        <w:rPr>
          <w:rFonts w:ascii="Times New Roman" w:hAnsi="Times New Roman"/>
          <w:b/>
          <w:bCs/>
          <w:sz w:val="22"/>
        </w:rPr>
      </w:pPr>
      <w:r w:rsidRPr="00137E36">
        <w:rPr>
          <w:rFonts w:ascii="Times New Roman" w:hAnsi="Times New Roman"/>
          <w:b/>
          <w:bCs/>
          <w:sz w:val="22"/>
        </w:rPr>
        <w:t>ul. Gęsia 16, 85-447 Bydgoszcz</w:t>
      </w:r>
    </w:p>
    <w:p w14:paraId="749F5137" w14:textId="77777777" w:rsidR="000C7F86" w:rsidRPr="00137E36" w:rsidRDefault="000C7F86" w:rsidP="000C7F86">
      <w:pPr>
        <w:pStyle w:val="NormalnyWeb"/>
        <w:spacing w:before="0" w:beforeAutospacing="0" w:after="0" w:afterAutospacing="0"/>
        <w:rPr>
          <w:sz w:val="22"/>
          <w:szCs w:val="22"/>
        </w:rPr>
      </w:pPr>
    </w:p>
    <w:p w14:paraId="1EFB9CCD" w14:textId="77777777" w:rsidR="000C7F86" w:rsidRPr="00137E36" w:rsidRDefault="000C7F86" w:rsidP="000C7F86">
      <w:pPr>
        <w:spacing w:after="0" w:line="276" w:lineRule="auto"/>
        <w:rPr>
          <w:rFonts w:ascii="Times New Roman" w:hAnsi="Times New Roman"/>
          <w:b/>
          <w:sz w:val="22"/>
        </w:rPr>
      </w:pPr>
    </w:p>
    <w:p w14:paraId="35BB14A7" w14:textId="77777777" w:rsidR="000C7F86" w:rsidRPr="00137E36" w:rsidRDefault="000C7F86" w:rsidP="000C7F86">
      <w:pPr>
        <w:spacing w:after="0" w:line="276" w:lineRule="auto"/>
        <w:rPr>
          <w:rFonts w:ascii="Times New Roman" w:hAnsi="Times New Roman"/>
          <w:b/>
          <w:sz w:val="22"/>
        </w:rPr>
      </w:pPr>
      <w:r w:rsidRPr="00137E36">
        <w:rPr>
          <w:rFonts w:ascii="Times New Roman" w:hAnsi="Times New Roman"/>
          <w:b/>
          <w:sz w:val="22"/>
        </w:rPr>
        <w:t xml:space="preserve">Nazwa Wykonawcy </w:t>
      </w:r>
      <w:r w:rsidRPr="00137E36">
        <w:rPr>
          <w:rFonts w:ascii="Times New Roman" w:hAnsi="Times New Roman"/>
          <w:b/>
          <w:sz w:val="22"/>
        </w:rPr>
        <w:tab/>
        <w:t>……………………………………………………………..</w:t>
      </w:r>
    </w:p>
    <w:p w14:paraId="65141CA3" w14:textId="77777777" w:rsidR="000C7F86" w:rsidRPr="00137E36" w:rsidRDefault="000C7F86" w:rsidP="000C7F86">
      <w:pPr>
        <w:spacing w:after="0" w:line="276" w:lineRule="auto"/>
        <w:rPr>
          <w:rFonts w:ascii="Times New Roman" w:hAnsi="Times New Roman"/>
          <w:b/>
          <w:sz w:val="22"/>
        </w:rPr>
      </w:pPr>
    </w:p>
    <w:p w14:paraId="4F9B8E7A" w14:textId="77777777" w:rsidR="000C7F86" w:rsidRPr="00137E36" w:rsidRDefault="000C7F86" w:rsidP="000C7F86">
      <w:pPr>
        <w:spacing w:after="0" w:line="276" w:lineRule="auto"/>
        <w:rPr>
          <w:rFonts w:ascii="Times New Roman" w:hAnsi="Times New Roman"/>
          <w:b/>
          <w:sz w:val="22"/>
        </w:rPr>
      </w:pPr>
      <w:r w:rsidRPr="00137E36">
        <w:rPr>
          <w:rFonts w:ascii="Times New Roman" w:hAnsi="Times New Roman"/>
          <w:b/>
          <w:sz w:val="22"/>
        </w:rPr>
        <w:t xml:space="preserve">Adres Wykonawcy </w:t>
      </w:r>
      <w:r w:rsidRPr="00137E36">
        <w:rPr>
          <w:rFonts w:ascii="Times New Roman" w:hAnsi="Times New Roman"/>
          <w:b/>
          <w:sz w:val="22"/>
        </w:rPr>
        <w:tab/>
        <w:t>……………………………………………………………..</w:t>
      </w:r>
    </w:p>
    <w:p w14:paraId="1DB5C26D" w14:textId="77777777" w:rsidR="000C7F86" w:rsidRPr="00137E36" w:rsidRDefault="000C7F86" w:rsidP="000C7F86">
      <w:pPr>
        <w:spacing w:after="0" w:line="276" w:lineRule="auto"/>
        <w:rPr>
          <w:rFonts w:ascii="Times New Roman" w:hAnsi="Times New Roman"/>
          <w:b/>
          <w:sz w:val="22"/>
        </w:rPr>
      </w:pPr>
    </w:p>
    <w:p w14:paraId="60F09CD9" w14:textId="77777777" w:rsidR="000C7F86" w:rsidRPr="00137E36" w:rsidRDefault="000C7F86" w:rsidP="000C7F86">
      <w:pPr>
        <w:spacing w:after="0" w:line="276" w:lineRule="auto"/>
        <w:rPr>
          <w:rFonts w:ascii="Times New Roman" w:hAnsi="Times New Roman"/>
          <w:b/>
          <w:sz w:val="22"/>
        </w:rPr>
      </w:pPr>
      <w:r w:rsidRPr="00137E36">
        <w:rPr>
          <w:rFonts w:ascii="Times New Roman" w:hAnsi="Times New Roman"/>
          <w:b/>
          <w:sz w:val="22"/>
        </w:rPr>
        <w:t xml:space="preserve">Miejscowość </w:t>
      </w:r>
      <w:r w:rsidRPr="00137E36">
        <w:rPr>
          <w:rFonts w:ascii="Times New Roman" w:hAnsi="Times New Roman"/>
          <w:b/>
          <w:sz w:val="22"/>
        </w:rPr>
        <w:tab/>
      </w:r>
      <w:r w:rsidRPr="00137E36">
        <w:rPr>
          <w:rFonts w:ascii="Times New Roman" w:hAnsi="Times New Roman"/>
          <w:b/>
          <w:sz w:val="22"/>
        </w:rPr>
        <w:tab/>
        <w:t>……………………….</w:t>
      </w:r>
      <w:r w:rsidRPr="00137E36">
        <w:rPr>
          <w:rFonts w:ascii="Times New Roman" w:hAnsi="Times New Roman"/>
          <w:b/>
          <w:sz w:val="22"/>
        </w:rPr>
        <w:tab/>
      </w:r>
      <w:r w:rsidRPr="00137E36">
        <w:rPr>
          <w:rFonts w:ascii="Times New Roman" w:hAnsi="Times New Roman"/>
          <w:b/>
          <w:sz w:val="22"/>
        </w:rPr>
        <w:tab/>
        <w:t>Data ………………….</w:t>
      </w:r>
    </w:p>
    <w:p w14:paraId="09BE1517" w14:textId="77777777" w:rsidR="000C7F86" w:rsidRPr="00137E36" w:rsidRDefault="000C7F86" w:rsidP="000C7F86">
      <w:pPr>
        <w:pStyle w:val="Default"/>
        <w:jc w:val="both"/>
        <w:rPr>
          <w:rFonts w:ascii="Times New Roman" w:hAnsi="Times New Roman"/>
          <w:sz w:val="22"/>
        </w:rPr>
      </w:pPr>
    </w:p>
    <w:p w14:paraId="5C3BC82E" w14:textId="77777777" w:rsidR="000C7F86" w:rsidRPr="00137E36" w:rsidRDefault="000C7F86" w:rsidP="000C7F86">
      <w:pPr>
        <w:pStyle w:val="Default"/>
        <w:jc w:val="both"/>
        <w:rPr>
          <w:rFonts w:ascii="Times New Roman" w:hAnsi="Times New Roman"/>
          <w:sz w:val="22"/>
        </w:rPr>
      </w:pPr>
    </w:p>
    <w:p w14:paraId="3D573B42" w14:textId="6E2D3701" w:rsidR="00357F80" w:rsidRPr="003A10B4" w:rsidRDefault="000C7F86" w:rsidP="000C7F86">
      <w:pPr>
        <w:spacing w:after="0" w:line="240" w:lineRule="auto"/>
        <w:rPr>
          <w:rFonts w:ascii="Times New Roman" w:hAnsi="Times New Roman"/>
          <w:sz w:val="22"/>
        </w:rPr>
      </w:pPr>
      <w:r w:rsidRPr="00137E36">
        <w:rPr>
          <w:rFonts w:ascii="Times New Roman" w:hAnsi="Times New Roman"/>
          <w:sz w:val="22"/>
        </w:rPr>
        <w:t xml:space="preserve">W odpowiedzi na Zapytanie Ofertowe </w:t>
      </w:r>
      <w:r w:rsidRPr="00137E36">
        <w:rPr>
          <w:rFonts w:ascii="Times New Roman" w:hAnsi="Times New Roman"/>
          <w:b/>
          <w:sz w:val="22"/>
        </w:rPr>
        <w:t xml:space="preserve">nr: ZO1-SMART z dnia </w:t>
      </w:r>
      <w:r w:rsidR="00E042F5" w:rsidRPr="00137E36">
        <w:rPr>
          <w:rFonts w:ascii="Times New Roman" w:hAnsi="Times New Roman"/>
          <w:b/>
          <w:sz w:val="22"/>
        </w:rPr>
        <w:t>04</w:t>
      </w:r>
      <w:r w:rsidRPr="00137E36">
        <w:rPr>
          <w:rFonts w:ascii="Times New Roman" w:hAnsi="Times New Roman"/>
          <w:b/>
          <w:sz w:val="22"/>
        </w:rPr>
        <w:t>.0</w:t>
      </w:r>
      <w:r w:rsidR="00E042F5" w:rsidRPr="00137E36">
        <w:rPr>
          <w:rFonts w:ascii="Times New Roman" w:hAnsi="Times New Roman"/>
          <w:b/>
          <w:sz w:val="22"/>
        </w:rPr>
        <w:t>7</w:t>
      </w:r>
      <w:r w:rsidRPr="00137E36">
        <w:rPr>
          <w:rFonts w:ascii="Times New Roman" w:hAnsi="Times New Roman"/>
          <w:b/>
          <w:sz w:val="22"/>
        </w:rPr>
        <w:t xml:space="preserve">.2023 </w:t>
      </w:r>
      <w:r w:rsidRPr="00137E36">
        <w:rPr>
          <w:rFonts w:ascii="Times New Roman" w:hAnsi="Times New Roman"/>
          <w:sz w:val="22"/>
        </w:rPr>
        <w:t>dotyczące</w:t>
      </w:r>
      <w:r w:rsidRPr="00D83E7F">
        <w:rPr>
          <w:rFonts w:ascii="Times New Roman" w:hAnsi="Times New Roman"/>
          <w:sz w:val="22"/>
        </w:rPr>
        <w:t xml:space="preserve"> projektu pt.</w:t>
      </w:r>
      <w:r w:rsidRPr="00771EA8">
        <w:rPr>
          <w:rFonts w:ascii="Times New Roman" w:hAnsi="Times New Roman"/>
          <w:b/>
          <w:bCs/>
          <w:sz w:val="22"/>
        </w:rPr>
        <w:t xml:space="preserve"> </w:t>
      </w:r>
      <w:r w:rsidRPr="00771EA8">
        <w:rPr>
          <w:rFonts w:ascii="Times New Roman" w:hAnsi="Times New Roman"/>
          <w:sz w:val="22"/>
        </w:rPr>
        <w:t>„Wdrożenie innowacyjnego procesu świadczenia usług dedykowanych branży odnawialnych źródeł energii w zakresie zrobotyzowanego gięcia krawędziowego blach w połączeniu z intralogistyką, opartą na autonomicznym transporcie wewnętrznym oraz systemie informatycznym”, w ramach Programu Fundusze Europejskie dla Nowoczesnej Gospodarki 2021 – 2027, Priorytet I. Wsparcie dla przedsiębiorców, Działanie Ścieżka SMART</w:t>
      </w:r>
      <w:r>
        <w:rPr>
          <w:rFonts w:ascii="Times New Roman" w:hAnsi="Times New Roman"/>
          <w:sz w:val="22"/>
        </w:rPr>
        <w:t>, n</w:t>
      </w:r>
      <w:r w:rsidRPr="00771EA8">
        <w:rPr>
          <w:rFonts w:ascii="Times New Roman" w:hAnsi="Times New Roman"/>
          <w:sz w:val="22"/>
        </w:rPr>
        <w:t>umer naboru: FENG.01.01-IP.02-002/23</w:t>
      </w:r>
      <w:r>
        <w:rPr>
          <w:rFonts w:ascii="Times New Roman" w:hAnsi="Times New Roman"/>
          <w:sz w:val="22"/>
        </w:rPr>
        <w:t xml:space="preserve">, gdzie </w:t>
      </w:r>
      <w:r w:rsidRPr="00D83E7F">
        <w:rPr>
          <w:rFonts w:ascii="Times New Roman" w:hAnsi="Times New Roman"/>
          <w:sz w:val="22"/>
        </w:rPr>
        <w:t>przedmiot zamówienia</w:t>
      </w:r>
      <w:r w:rsidRPr="00224DD6">
        <w:rPr>
          <w:rFonts w:ascii="Times New Roman" w:hAnsi="Times New Roman"/>
          <w:bCs/>
          <w:sz w:val="22"/>
        </w:rPr>
        <w:t xml:space="preserve"> </w:t>
      </w:r>
      <w:r w:rsidRPr="00224DD6">
        <w:rPr>
          <w:rFonts w:ascii="Times New Roman" w:hAnsi="Times New Roman"/>
          <w:sz w:val="22"/>
        </w:rPr>
        <w:t>obejmuje</w:t>
      </w:r>
      <w:r>
        <w:rPr>
          <w:rFonts w:ascii="Times New Roman" w:hAnsi="Times New Roman"/>
          <w:sz w:val="22"/>
        </w:rPr>
        <w:t xml:space="preserve"> dostawę</w:t>
      </w:r>
      <w:r w:rsidRPr="00E63B7F">
        <w:t xml:space="preserve"> </w:t>
      </w:r>
      <w:r w:rsidRPr="00E63B7F">
        <w:rPr>
          <w:rFonts w:ascii="Times New Roman" w:hAnsi="Times New Roman"/>
          <w:sz w:val="22"/>
        </w:rPr>
        <w:t>fabrycznie now</w:t>
      </w:r>
      <w:r>
        <w:rPr>
          <w:rFonts w:ascii="Times New Roman" w:hAnsi="Times New Roman"/>
          <w:sz w:val="22"/>
        </w:rPr>
        <w:t>ego</w:t>
      </w:r>
      <w:r w:rsidRPr="00E63B7F">
        <w:rPr>
          <w:rFonts w:ascii="Times New Roman" w:hAnsi="Times New Roman"/>
          <w:sz w:val="22"/>
        </w:rPr>
        <w:t xml:space="preserve"> środk</w:t>
      </w:r>
      <w:r>
        <w:rPr>
          <w:rFonts w:ascii="Times New Roman" w:hAnsi="Times New Roman"/>
          <w:sz w:val="22"/>
        </w:rPr>
        <w:t>a</w:t>
      </w:r>
      <w:r w:rsidRPr="00E63B7F">
        <w:rPr>
          <w:rFonts w:ascii="Times New Roman" w:hAnsi="Times New Roman"/>
          <w:sz w:val="22"/>
        </w:rPr>
        <w:t xml:space="preserve"> trwał</w:t>
      </w:r>
      <w:r>
        <w:rPr>
          <w:rFonts w:ascii="Times New Roman" w:hAnsi="Times New Roman"/>
          <w:sz w:val="22"/>
        </w:rPr>
        <w:t>ego</w:t>
      </w:r>
      <w:r w:rsidRPr="00E63B7F">
        <w:rPr>
          <w:rFonts w:ascii="Times New Roman" w:hAnsi="Times New Roman"/>
          <w:sz w:val="22"/>
        </w:rPr>
        <w:t xml:space="preserve"> –</w:t>
      </w:r>
      <w:r w:rsidRPr="00191CE0">
        <w:rPr>
          <w:rFonts w:ascii="Times New Roman" w:hAnsi="Times New Roman"/>
          <w:b/>
          <w:color w:val="000000" w:themeColor="text1"/>
          <w:sz w:val="22"/>
        </w:rPr>
        <w:t xml:space="preserve"> </w:t>
      </w:r>
      <w:r w:rsidRPr="00EB13D8">
        <w:rPr>
          <w:rFonts w:ascii="Times New Roman" w:hAnsi="Times New Roman"/>
          <w:b/>
          <w:color w:val="000000" w:themeColor="text1"/>
          <w:sz w:val="22"/>
        </w:rPr>
        <w:t>zrobotyzowane stanowisko gięcia krawędziowego małych detali, 1 szt</w:t>
      </w:r>
      <w:r>
        <w:rPr>
          <w:rFonts w:ascii="Times New Roman" w:hAnsi="Times New Roman"/>
          <w:b/>
          <w:bCs/>
          <w:sz w:val="22"/>
        </w:rPr>
        <w:t>.,</w:t>
      </w:r>
      <w:r>
        <w:rPr>
          <w:rFonts w:ascii="Times New Roman" w:hAnsi="Times New Roman"/>
          <w:sz w:val="22"/>
        </w:rPr>
        <w:t xml:space="preserve"> zgodnie z zapisami pkt II ww. Zapytania ofertowego,</w:t>
      </w:r>
      <w:bookmarkEnd w:id="29"/>
      <w:r>
        <w:rPr>
          <w:rFonts w:ascii="Times New Roman" w:hAnsi="Times New Roman"/>
          <w:sz w:val="22"/>
        </w:rPr>
        <w:t xml:space="preserve"> </w:t>
      </w:r>
      <w:r w:rsidR="00357F80">
        <w:rPr>
          <w:rFonts w:ascii="Times New Roman" w:hAnsi="Times New Roman"/>
          <w:b/>
          <w:sz w:val="22"/>
        </w:rPr>
        <w:t>o</w:t>
      </w:r>
      <w:r w:rsidR="00357F80" w:rsidRPr="00E03DBA">
        <w:rPr>
          <w:rFonts w:ascii="Times New Roman" w:hAnsi="Times New Roman"/>
          <w:b/>
          <w:sz w:val="22"/>
        </w:rPr>
        <w:t xml:space="preserve">świadczam(y), że </w:t>
      </w:r>
      <w:bookmarkEnd w:id="27"/>
      <w:r w:rsidR="00357F80" w:rsidRPr="00E03DBA">
        <w:rPr>
          <w:rFonts w:ascii="Times New Roman" w:hAnsi="Times New Roman"/>
          <w:b/>
          <w:sz w:val="22"/>
        </w:rPr>
        <w:t>parametry oferowane w naszej ofercie są zgodne z parametrami i wymaganiami przedstawionymi w pkt II Zapytania ofertowego lub stanowią parametry równoważne</w:t>
      </w:r>
      <w:r w:rsidR="00357F80">
        <w:rPr>
          <w:rFonts w:ascii="Times New Roman" w:hAnsi="Times New Roman"/>
          <w:b/>
          <w:sz w:val="22"/>
        </w:rPr>
        <w:t>, zachowując wymaganą funkcjonalność danego środka trwałego</w:t>
      </w:r>
      <w:r w:rsidR="00357F80" w:rsidRPr="00E03DBA">
        <w:rPr>
          <w:rFonts w:ascii="Times New Roman" w:hAnsi="Times New Roman"/>
          <w:b/>
          <w:sz w:val="22"/>
        </w:rPr>
        <w:t>, zgodnie z poniższą specyfikacją:</w:t>
      </w:r>
    </w:p>
    <w:p w14:paraId="568938BA" w14:textId="77777777" w:rsidR="00357F80" w:rsidRDefault="00357F80" w:rsidP="00357F80">
      <w:pPr>
        <w:autoSpaceDE w:val="0"/>
        <w:autoSpaceDN w:val="0"/>
        <w:adjustRightInd w:val="0"/>
        <w:spacing w:after="0" w:line="240" w:lineRule="auto"/>
        <w:rPr>
          <w:rFonts w:ascii="Times New Roman" w:hAnsi="Times New Roman"/>
          <w:b/>
          <w:bCs/>
          <w:color w:val="000000"/>
          <w:sz w:val="22"/>
          <w:lang w:eastAsia="pl-P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417"/>
        <w:gridCol w:w="3090"/>
      </w:tblGrid>
      <w:tr w:rsidR="00357F80" w:rsidRPr="00604E6C" w14:paraId="2FDFC000" w14:textId="77777777" w:rsidTr="009A37A4">
        <w:tc>
          <w:tcPr>
            <w:tcW w:w="4815" w:type="dxa"/>
            <w:tcBorders>
              <w:bottom w:val="single" w:sz="4" w:space="0" w:color="auto"/>
            </w:tcBorders>
            <w:shd w:val="clear" w:color="auto" w:fill="BFBFBF" w:themeFill="background1" w:themeFillShade="BF"/>
            <w:vAlign w:val="center"/>
          </w:tcPr>
          <w:p w14:paraId="69522B08" w14:textId="77777777" w:rsidR="00357F80" w:rsidRPr="00604E6C" w:rsidRDefault="00357F80" w:rsidP="009A37A4">
            <w:pPr>
              <w:spacing w:after="0" w:line="240" w:lineRule="auto"/>
              <w:rPr>
                <w:rFonts w:ascii="Times New Roman" w:hAnsi="Times New Roman"/>
                <w:b/>
                <w:color w:val="000000"/>
                <w:sz w:val="22"/>
              </w:rPr>
            </w:pPr>
            <w:bookmarkStart w:id="30" w:name="_Hlk53478839"/>
            <w:r w:rsidRPr="00604E6C">
              <w:rPr>
                <w:rFonts w:ascii="Times New Roman" w:hAnsi="Times New Roman"/>
                <w:b/>
                <w:color w:val="000000"/>
                <w:sz w:val="22"/>
              </w:rPr>
              <w:t xml:space="preserve">Nazwa zwyczajowa </w:t>
            </w:r>
          </w:p>
        </w:tc>
        <w:tc>
          <w:tcPr>
            <w:tcW w:w="4507" w:type="dxa"/>
            <w:gridSpan w:val="2"/>
            <w:tcBorders>
              <w:bottom w:val="single" w:sz="4" w:space="0" w:color="auto"/>
            </w:tcBorders>
            <w:shd w:val="clear" w:color="auto" w:fill="BFBFBF" w:themeFill="background1" w:themeFillShade="BF"/>
            <w:vAlign w:val="center"/>
          </w:tcPr>
          <w:p w14:paraId="1049CE97" w14:textId="77777777" w:rsidR="00357F80" w:rsidRDefault="00357F80" w:rsidP="009A37A4">
            <w:pPr>
              <w:spacing w:after="0" w:line="240" w:lineRule="auto"/>
              <w:rPr>
                <w:rFonts w:ascii="Times New Roman" w:hAnsi="Times New Roman"/>
                <w:b/>
                <w:color w:val="000000"/>
                <w:sz w:val="22"/>
              </w:rPr>
            </w:pPr>
            <w:r w:rsidRPr="00604E6C">
              <w:rPr>
                <w:rFonts w:ascii="Times New Roman" w:hAnsi="Times New Roman"/>
                <w:b/>
                <w:color w:val="000000"/>
                <w:sz w:val="22"/>
              </w:rPr>
              <w:t xml:space="preserve">Nazwa handlowa </w:t>
            </w:r>
          </w:p>
          <w:p w14:paraId="7A8733EB" w14:textId="77777777" w:rsidR="00357F80" w:rsidRPr="00604E6C" w:rsidRDefault="00357F80" w:rsidP="009A37A4">
            <w:pPr>
              <w:spacing w:after="0" w:line="240" w:lineRule="auto"/>
              <w:rPr>
                <w:rFonts w:ascii="Times New Roman" w:hAnsi="Times New Roman"/>
                <w:b/>
                <w:color w:val="000000"/>
                <w:sz w:val="22"/>
              </w:rPr>
            </w:pPr>
            <w:r w:rsidRPr="00604E6C">
              <w:rPr>
                <w:rFonts w:ascii="Times New Roman" w:hAnsi="Times New Roman"/>
                <w:b/>
                <w:color w:val="000000"/>
                <w:sz w:val="22"/>
              </w:rPr>
              <w:t>(producent, model, typ, seria, itp.)</w:t>
            </w:r>
          </w:p>
        </w:tc>
      </w:tr>
      <w:tr w:rsidR="00357F80" w:rsidRPr="00604E6C" w14:paraId="7D39DD58" w14:textId="77777777" w:rsidTr="009A37A4">
        <w:trPr>
          <w:trHeight w:val="794"/>
        </w:trPr>
        <w:tc>
          <w:tcPr>
            <w:tcW w:w="4815" w:type="dxa"/>
            <w:shd w:val="clear" w:color="auto" w:fill="D9D9D9" w:themeFill="background1" w:themeFillShade="D9"/>
            <w:vAlign w:val="center"/>
          </w:tcPr>
          <w:p w14:paraId="35D57CC5" w14:textId="1A44A4AF" w:rsidR="00357F80" w:rsidRPr="004E5296" w:rsidRDefault="000C7F86" w:rsidP="000C7F86">
            <w:pPr>
              <w:autoSpaceDE w:val="0"/>
              <w:autoSpaceDN w:val="0"/>
              <w:adjustRightInd w:val="0"/>
              <w:spacing w:after="0" w:line="240" w:lineRule="auto"/>
              <w:jc w:val="left"/>
              <w:rPr>
                <w:b/>
                <w:bCs/>
                <w:sz w:val="22"/>
              </w:rPr>
            </w:pPr>
            <w:r>
              <w:rPr>
                <w:rFonts w:ascii="Times New Roman" w:hAnsi="Times New Roman"/>
                <w:b/>
                <w:color w:val="000000" w:themeColor="text1"/>
                <w:sz w:val="22"/>
              </w:rPr>
              <w:t>Z</w:t>
            </w:r>
            <w:r w:rsidRPr="00EB13D8">
              <w:rPr>
                <w:rFonts w:ascii="Times New Roman" w:hAnsi="Times New Roman"/>
                <w:b/>
                <w:color w:val="000000" w:themeColor="text1"/>
                <w:sz w:val="22"/>
              </w:rPr>
              <w:t>robotyzowane stanowisko gięcia krawędziowego małych detali, 1 szt</w:t>
            </w:r>
            <w:r>
              <w:rPr>
                <w:rFonts w:ascii="Times New Roman" w:hAnsi="Times New Roman"/>
                <w:b/>
                <w:bCs/>
                <w:sz w:val="22"/>
              </w:rPr>
              <w:t>.,</w:t>
            </w:r>
          </w:p>
        </w:tc>
        <w:tc>
          <w:tcPr>
            <w:tcW w:w="4507" w:type="dxa"/>
            <w:gridSpan w:val="2"/>
            <w:shd w:val="clear" w:color="auto" w:fill="auto"/>
            <w:vAlign w:val="center"/>
          </w:tcPr>
          <w:p w14:paraId="5A2050F4" w14:textId="77777777" w:rsidR="00357F80" w:rsidRDefault="00357F80" w:rsidP="009A37A4">
            <w:pPr>
              <w:spacing w:after="0" w:line="240" w:lineRule="auto"/>
              <w:jc w:val="center"/>
              <w:rPr>
                <w:rFonts w:ascii="Times New Roman" w:hAnsi="Times New Roman"/>
                <w:sz w:val="22"/>
              </w:rPr>
            </w:pPr>
          </w:p>
          <w:p w14:paraId="24CE941B" w14:textId="77777777" w:rsidR="00357F80" w:rsidRDefault="00357F80" w:rsidP="009A37A4">
            <w:pPr>
              <w:spacing w:after="0" w:line="240" w:lineRule="auto"/>
              <w:jc w:val="center"/>
              <w:rPr>
                <w:rFonts w:ascii="Times New Roman" w:hAnsi="Times New Roman"/>
                <w:sz w:val="22"/>
              </w:rPr>
            </w:pPr>
          </w:p>
          <w:p w14:paraId="2414A621" w14:textId="77777777" w:rsidR="00357F80" w:rsidRDefault="00357F80" w:rsidP="009A37A4">
            <w:pPr>
              <w:spacing w:after="0" w:line="240" w:lineRule="auto"/>
              <w:jc w:val="center"/>
              <w:rPr>
                <w:rFonts w:ascii="Times New Roman" w:hAnsi="Times New Roman"/>
                <w:sz w:val="22"/>
              </w:rPr>
            </w:pPr>
          </w:p>
          <w:p w14:paraId="6908F981" w14:textId="77777777" w:rsidR="00357F80" w:rsidRDefault="00357F80" w:rsidP="009A37A4">
            <w:pPr>
              <w:spacing w:after="0" w:line="240" w:lineRule="auto"/>
              <w:rPr>
                <w:rFonts w:ascii="Times New Roman" w:hAnsi="Times New Roman"/>
                <w:sz w:val="22"/>
              </w:rPr>
            </w:pPr>
          </w:p>
          <w:p w14:paraId="4735FD0E" w14:textId="77777777" w:rsidR="000C7F86" w:rsidRPr="00604E6C" w:rsidRDefault="000C7F86" w:rsidP="009A37A4">
            <w:pPr>
              <w:spacing w:after="0" w:line="240" w:lineRule="auto"/>
              <w:rPr>
                <w:rFonts w:ascii="Times New Roman" w:hAnsi="Times New Roman"/>
                <w:sz w:val="22"/>
              </w:rPr>
            </w:pPr>
          </w:p>
        </w:tc>
      </w:tr>
      <w:tr w:rsidR="00357F80" w:rsidRPr="00604E6C" w14:paraId="5467E2D7" w14:textId="77777777" w:rsidTr="009A37A4">
        <w:trPr>
          <w:trHeight w:val="411"/>
        </w:trPr>
        <w:tc>
          <w:tcPr>
            <w:tcW w:w="4815" w:type="dxa"/>
            <w:shd w:val="clear" w:color="auto" w:fill="D9D9D9" w:themeFill="background1" w:themeFillShade="D9"/>
            <w:vAlign w:val="center"/>
          </w:tcPr>
          <w:p w14:paraId="2FED8250" w14:textId="77777777" w:rsidR="00357F80" w:rsidRDefault="00357F80" w:rsidP="009A37A4">
            <w:pPr>
              <w:pStyle w:val="Akapitzlist"/>
              <w:ind w:left="0"/>
              <w:jc w:val="center"/>
              <w:rPr>
                <w:b/>
                <w:snapToGrid w:val="0"/>
                <w:sz w:val="22"/>
              </w:rPr>
            </w:pPr>
            <w:r>
              <w:rPr>
                <w:b/>
                <w:snapToGrid w:val="0"/>
                <w:sz w:val="22"/>
              </w:rPr>
              <w:t>Parametry wymagane</w:t>
            </w:r>
          </w:p>
        </w:tc>
        <w:tc>
          <w:tcPr>
            <w:tcW w:w="1417" w:type="dxa"/>
            <w:shd w:val="clear" w:color="auto" w:fill="D9D9D9" w:themeFill="background1" w:themeFillShade="D9"/>
            <w:vAlign w:val="center"/>
          </w:tcPr>
          <w:p w14:paraId="45AD0EF4" w14:textId="77777777" w:rsidR="00357F80" w:rsidRDefault="00357F80" w:rsidP="009A37A4">
            <w:pPr>
              <w:pStyle w:val="Akapitzlist"/>
              <w:ind w:left="0"/>
              <w:jc w:val="center"/>
              <w:rPr>
                <w:sz w:val="22"/>
                <w:szCs w:val="22"/>
              </w:rPr>
            </w:pPr>
            <w:r>
              <w:rPr>
                <w:sz w:val="22"/>
                <w:szCs w:val="22"/>
              </w:rPr>
              <w:t xml:space="preserve">Spełnia – wpisać TAK, </w:t>
            </w:r>
          </w:p>
          <w:p w14:paraId="1B2382F4" w14:textId="77777777" w:rsidR="00357F80" w:rsidRPr="00604E6C" w:rsidRDefault="00357F80" w:rsidP="009A37A4">
            <w:pPr>
              <w:pStyle w:val="Akapitzlist"/>
              <w:ind w:left="0"/>
              <w:jc w:val="center"/>
              <w:rPr>
                <w:sz w:val="22"/>
                <w:szCs w:val="22"/>
              </w:rPr>
            </w:pPr>
            <w:r>
              <w:rPr>
                <w:sz w:val="22"/>
                <w:szCs w:val="22"/>
              </w:rPr>
              <w:t>nie spełnia - wpisać NIE</w:t>
            </w:r>
          </w:p>
        </w:tc>
        <w:tc>
          <w:tcPr>
            <w:tcW w:w="3090" w:type="dxa"/>
            <w:shd w:val="clear" w:color="auto" w:fill="D9D9D9" w:themeFill="background1" w:themeFillShade="D9"/>
            <w:vAlign w:val="center"/>
          </w:tcPr>
          <w:p w14:paraId="3C639C17" w14:textId="77777777" w:rsidR="00357F80" w:rsidRPr="00852BA4" w:rsidRDefault="00357F80" w:rsidP="009A37A4">
            <w:pPr>
              <w:spacing w:after="0" w:line="240" w:lineRule="auto"/>
              <w:jc w:val="center"/>
              <w:rPr>
                <w:rFonts w:ascii="Times New Roman" w:hAnsi="Times New Roman"/>
                <w:b/>
                <w:sz w:val="22"/>
              </w:rPr>
            </w:pPr>
            <w:r w:rsidRPr="00852BA4">
              <w:rPr>
                <w:rFonts w:ascii="Times New Roman" w:hAnsi="Times New Roman"/>
                <w:b/>
                <w:sz w:val="22"/>
              </w:rPr>
              <w:t>Parametry oferowane</w:t>
            </w:r>
            <w:r>
              <w:rPr>
                <w:rFonts w:ascii="Times New Roman" w:hAnsi="Times New Roman"/>
                <w:b/>
                <w:sz w:val="22"/>
              </w:rPr>
              <w:t>/równoważne</w:t>
            </w:r>
          </w:p>
        </w:tc>
      </w:tr>
      <w:tr w:rsidR="00357F80" w:rsidRPr="00604E6C" w14:paraId="3431FC7C" w14:textId="77777777" w:rsidTr="009A37A4">
        <w:trPr>
          <w:trHeight w:val="255"/>
        </w:trPr>
        <w:tc>
          <w:tcPr>
            <w:tcW w:w="4815" w:type="dxa"/>
            <w:shd w:val="clear" w:color="auto" w:fill="D9D9D9" w:themeFill="background1" w:themeFillShade="D9"/>
            <w:vAlign w:val="center"/>
          </w:tcPr>
          <w:p w14:paraId="53532B83" w14:textId="4040CD71" w:rsidR="00AB5ECD" w:rsidRDefault="00AB5ECD" w:rsidP="00AB5ECD">
            <w:pPr>
              <w:autoSpaceDE w:val="0"/>
              <w:autoSpaceDN w:val="0"/>
              <w:adjustRightInd w:val="0"/>
              <w:spacing w:after="0" w:line="240" w:lineRule="auto"/>
              <w:rPr>
                <w:rFonts w:ascii="Times New Roman" w:hAnsi="Times New Roman"/>
                <w:bCs/>
                <w:color w:val="000000" w:themeColor="text1"/>
                <w:sz w:val="22"/>
              </w:rPr>
            </w:pPr>
            <w:r>
              <w:rPr>
                <w:rFonts w:ascii="Times New Roman" w:hAnsi="Times New Roman"/>
                <w:bCs/>
                <w:color w:val="000000" w:themeColor="text1"/>
                <w:sz w:val="22"/>
              </w:rPr>
              <w:t>A</w:t>
            </w:r>
            <w:r w:rsidRPr="005972E9">
              <w:rPr>
                <w:rFonts w:ascii="Times New Roman" w:hAnsi="Times New Roman"/>
                <w:bCs/>
                <w:color w:val="000000" w:themeColor="text1"/>
                <w:sz w:val="22"/>
              </w:rPr>
              <w:t>utomatyczny system gięcia</w:t>
            </w:r>
            <w:r>
              <w:rPr>
                <w:rFonts w:ascii="Times New Roman" w:hAnsi="Times New Roman"/>
                <w:bCs/>
                <w:color w:val="000000" w:themeColor="text1"/>
                <w:sz w:val="22"/>
              </w:rPr>
              <w:t xml:space="preserve"> </w:t>
            </w:r>
            <w:r w:rsidRPr="005972E9">
              <w:rPr>
                <w:rFonts w:ascii="Times New Roman" w:hAnsi="Times New Roman"/>
                <w:bCs/>
                <w:color w:val="000000" w:themeColor="text1"/>
                <w:sz w:val="22"/>
              </w:rPr>
              <w:t>składający się z</w:t>
            </w:r>
            <w:r>
              <w:rPr>
                <w:rFonts w:ascii="Times New Roman" w:hAnsi="Times New Roman"/>
                <w:bCs/>
                <w:color w:val="000000" w:themeColor="text1"/>
                <w:sz w:val="22"/>
              </w:rPr>
              <w:t>:</w:t>
            </w:r>
            <w:r w:rsidRPr="005972E9">
              <w:rPr>
                <w:rFonts w:ascii="Times New Roman" w:hAnsi="Times New Roman"/>
                <w:bCs/>
                <w:color w:val="000000" w:themeColor="text1"/>
                <w:sz w:val="22"/>
              </w:rPr>
              <w:t xml:space="preserve"> prasy krawędziowej, zespołu dynamicznych manipulatorów,</w:t>
            </w:r>
            <w:r>
              <w:rPr>
                <w:rFonts w:ascii="Times New Roman" w:hAnsi="Times New Roman"/>
                <w:bCs/>
                <w:color w:val="000000" w:themeColor="text1"/>
                <w:sz w:val="22"/>
              </w:rPr>
              <w:t xml:space="preserve"> </w:t>
            </w:r>
            <w:r w:rsidRPr="005972E9">
              <w:rPr>
                <w:rFonts w:ascii="Times New Roman" w:hAnsi="Times New Roman"/>
                <w:bCs/>
                <w:color w:val="000000" w:themeColor="text1"/>
                <w:sz w:val="22"/>
              </w:rPr>
              <w:t>systemu automatycznej zmiany narzędzi,</w:t>
            </w:r>
            <w:r>
              <w:rPr>
                <w:rFonts w:ascii="Times New Roman" w:hAnsi="Times New Roman"/>
                <w:bCs/>
                <w:color w:val="000000" w:themeColor="text1"/>
                <w:sz w:val="22"/>
              </w:rPr>
              <w:t xml:space="preserve"> </w:t>
            </w:r>
            <w:r w:rsidRPr="005972E9">
              <w:rPr>
                <w:rFonts w:ascii="Times New Roman" w:hAnsi="Times New Roman"/>
                <w:bCs/>
                <w:color w:val="000000" w:themeColor="text1"/>
                <w:sz w:val="22"/>
              </w:rPr>
              <w:t>systemu taśmociągów rozładowczych</w:t>
            </w:r>
            <w:r>
              <w:rPr>
                <w:rFonts w:ascii="Times New Roman" w:hAnsi="Times New Roman"/>
                <w:bCs/>
                <w:color w:val="000000" w:themeColor="text1"/>
                <w:sz w:val="22"/>
              </w:rPr>
              <w:t xml:space="preserve"> </w:t>
            </w:r>
            <w:r w:rsidRPr="005972E9">
              <w:rPr>
                <w:rFonts w:ascii="Times New Roman" w:hAnsi="Times New Roman"/>
                <w:bCs/>
                <w:color w:val="000000" w:themeColor="text1"/>
                <w:sz w:val="22"/>
              </w:rPr>
              <w:t>oraz oprogramowania służące</w:t>
            </w:r>
            <w:r>
              <w:rPr>
                <w:rFonts w:ascii="Times New Roman" w:hAnsi="Times New Roman"/>
                <w:bCs/>
                <w:color w:val="000000" w:themeColor="text1"/>
                <w:sz w:val="22"/>
              </w:rPr>
              <w:t>go</w:t>
            </w:r>
            <w:r w:rsidRPr="005972E9">
              <w:rPr>
                <w:rFonts w:ascii="Times New Roman" w:hAnsi="Times New Roman"/>
                <w:bCs/>
                <w:color w:val="000000" w:themeColor="text1"/>
                <w:sz w:val="22"/>
              </w:rPr>
              <w:t xml:space="preserve"> do programowania automatycznego systemu gięcia.</w:t>
            </w:r>
            <w:r>
              <w:rPr>
                <w:rFonts w:ascii="Times New Roman" w:hAnsi="Times New Roman"/>
                <w:bCs/>
                <w:color w:val="000000" w:themeColor="text1"/>
                <w:sz w:val="22"/>
              </w:rPr>
              <w:t xml:space="preserve"> Zakładana f</w:t>
            </w:r>
            <w:r w:rsidRPr="00361090">
              <w:rPr>
                <w:rFonts w:ascii="Times New Roman" w:hAnsi="Times New Roman"/>
                <w:bCs/>
                <w:color w:val="000000" w:themeColor="text1"/>
                <w:sz w:val="22"/>
              </w:rPr>
              <w:t>unkcjonalność</w:t>
            </w:r>
            <w:r>
              <w:rPr>
                <w:rFonts w:ascii="Times New Roman" w:hAnsi="Times New Roman"/>
                <w:bCs/>
                <w:color w:val="000000" w:themeColor="text1"/>
                <w:sz w:val="22"/>
              </w:rPr>
              <w:t xml:space="preserve"> przedmiotowego środka trwałego</w:t>
            </w:r>
            <w:r w:rsidRPr="00361090">
              <w:rPr>
                <w:rFonts w:ascii="Times New Roman" w:hAnsi="Times New Roman"/>
                <w:bCs/>
                <w:color w:val="000000" w:themeColor="text1"/>
                <w:sz w:val="22"/>
              </w:rPr>
              <w:t>: zautomatyzowa</w:t>
            </w:r>
            <w:r>
              <w:rPr>
                <w:rFonts w:ascii="Times New Roman" w:hAnsi="Times New Roman"/>
                <w:bCs/>
                <w:color w:val="000000" w:themeColor="text1"/>
                <w:sz w:val="22"/>
              </w:rPr>
              <w:t>nie</w:t>
            </w:r>
            <w:r w:rsidRPr="00361090">
              <w:rPr>
                <w:rFonts w:ascii="Times New Roman" w:hAnsi="Times New Roman"/>
                <w:bCs/>
                <w:color w:val="000000" w:themeColor="text1"/>
                <w:sz w:val="22"/>
              </w:rPr>
              <w:t xml:space="preserve"> procesu gięcia małych detali</w:t>
            </w:r>
            <w:r>
              <w:rPr>
                <w:rFonts w:ascii="Times New Roman" w:hAnsi="Times New Roman"/>
                <w:bCs/>
                <w:color w:val="000000" w:themeColor="text1"/>
                <w:sz w:val="22"/>
              </w:rPr>
              <w:t xml:space="preserve">, </w:t>
            </w:r>
            <w:r w:rsidRPr="00361090">
              <w:rPr>
                <w:rFonts w:ascii="Times New Roman" w:hAnsi="Times New Roman"/>
                <w:bCs/>
                <w:color w:val="000000" w:themeColor="text1"/>
                <w:sz w:val="22"/>
              </w:rPr>
              <w:t>zwiększ</w:t>
            </w:r>
            <w:r>
              <w:rPr>
                <w:rFonts w:ascii="Times New Roman" w:hAnsi="Times New Roman"/>
                <w:bCs/>
                <w:color w:val="000000" w:themeColor="text1"/>
                <w:sz w:val="22"/>
              </w:rPr>
              <w:t>enie</w:t>
            </w:r>
            <w:r w:rsidRPr="00361090">
              <w:rPr>
                <w:rFonts w:ascii="Times New Roman" w:hAnsi="Times New Roman"/>
                <w:bCs/>
                <w:color w:val="000000" w:themeColor="text1"/>
                <w:sz w:val="22"/>
              </w:rPr>
              <w:t xml:space="preserve"> powtarzalności oraz precyzji wykonywanych wyrobów</w:t>
            </w:r>
            <w:r>
              <w:rPr>
                <w:rFonts w:ascii="Times New Roman" w:hAnsi="Times New Roman"/>
                <w:bCs/>
                <w:color w:val="000000" w:themeColor="text1"/>
                <w:sz w:val="22"/>
              </w:rPr>
              <w:t xml:space="preserve">, </w:t>
            </w:r>
            <w:r w:rsidRPr="00361090">
              <w:rPr>
                <w:rFonts w:ascii="Times New Roman" w:hAnsi="Times New Roman"/>
                <w:bCs/>
                <w:color w:val="000000" w:themeColor="text1"/>
                <w:sz w:val="22"/>
              </w:rPr>
              <w:t>zwiększ</w:t>
            </w:r>
            <w:r>
              <w:rPr>
                <w:rFonts w:ascii="Times New Roman" w:hAnsi="Times New Roman"/>
                <w:bCs/>
                <w:color w:val="000000" w:themeColor="text1"/>
                <w:sz w:val="22"/>
              </w:rPr>
              <w:t>enie</w:t>
            </w:r>
            <w:r w:rsidRPr="00361090">
              <w:rPr>
                <w:rFonts w:ascii="Times New Roman" w:hAnsi="Times New Roman"/>
                <w:bCs/>
                <w:color w:val="000000" w:themeColor="text1"/>
                <w:sz w:val="22"/>
              </w:rPr>
              <w:t xml:space="preserve"> wydajnoś</w:t>
            </w:r>
            <w:r>
              <w:rPr>
                <w:rFonts w:ascii="Times New Roman" w:hAnsi="Times New Roman"/>
                <w:bCs/>
                <w:color w:val="000000" w:themeColor="text1"/>
                <w:sz w:val="22"/>
              </w:rPr>
              <w:t>ci</w:t>
            </w:r>
            <w:r w:rsidRPr="00361090">
              <w:rPr>
                <w:rFonts w:ascii="Times New Roman" w:hAnsi="Times New Roman"/>
                <w:bCs/>
                <w:color w:val="000000" w:themeColor="text1"/>
                <w:sz w:val="22"/>
              </w:rPr>
              <w:t xml:space="preserve"> poprzez szybkie i precyzyjne wykonywanie operacji gięcia, co wpłynie na skrócenie czasu całego procesu</w:t>
            </w:r>
            <w:r>
              <w:rPr>
                <w:rFonts w:ascii="Times New Roman" w:hAnsi="Times New Roman"/>
                <w:bCs/>
                <w:color w:val="000000" w:themeColor="text1"/>
                <w:sz w:val="22"/>
              </w:rPr>
              <w:t xml:space="preserve">, </w:t>
            </w:r>
            <w:r w:rsidRPr="00361090">
              <w:rPr>
                <w:rFonts w:ascii="Times New Roman" w:hAnsi="Times New Roman"/>
                <w:bCs/>
                <w:color w:val="000000" w:themeColor="text1"/>
                <w:sz w:val="22"/>
              </w:rPr>
              <w:t>minimaliz</w:t>
            </w:r>
            <w:r>
              <w:rPr>
                <w:rFonts w:ascii="Times New Roman" w:hAnsi="Times New Roman"/>
                <w:bCs/>
                <w:color w:val="000000" w:themeColor="text1"/>
                <w:sz w:val="22"/>
              </w:rPr>
              <w:t>acja</w:t>
            </w:r>
            <w:r w:rsidRPr="00361090">
              <w:rPr>
                <w:rFonts w:ascii="Times New Roman" w:hAnsi="Times New Roman"/>
                <w:bCs/>
                <w:color w:val="000000" w:themeColor="text1"/>
                <w:sz w:val="22"/>
              </w:rPr>
              <w:t xml:space="preserve"> ryzyk</w:t>
            </w:r>
            <w:r>
              <w:rPr>
                <w:rFonts w:ascii="Times New Roman" w:hAnsi="Times New Roman"/>
                <w:bCs/>
                <w:color w:val="000000" w:themeColor="text1"/>
                <w:sz w:val="22"/>
              </w:rPr>
              <w:t>a</w:t>
            </w:r>
            <w:r w:rsidRPr="00361090">
              <w:rPr>
                <w:rFonts w:ascii="Times New Roman" w:hAnsi="Times New Roman"/>
                <w:bCs/>
                <w:color w:val="000000" w:themeColor="text1"/>
                <w:sz w:val="22"/>
              </w:rPr>
              <w:t xml:space="preserve"> wypadków i urazów związanych z procesem gięcia. </w:t>
            </w:r>
          </w:p>
          <w:p w14:paraId="38B915A2" w14:textId="77777777" w:rsidR="00AB5ECD" w:rsidRPr="008909C9" w:rsidRDefault="00AB5ECD" w:rsidP="00AB5ECD">
            <w:pPr>
              <w:autoSpaceDE w:val="0"/>
              <w:autoSpaceDN w:val="0"/>
              <w:adjustRightInd w:val="0"/>
              <w:spacing w:after="0" w:line="240" w:lineRule="auto"/>
              <w:rPr>
                <w:rFonts w:ascii="Times New Roman" w:hAnsi="Times New Roman"/>
                <w:sz w:val="22"/>
              </w:rPr>
            </w:pPr>
            <w:r w:rsidRPr="0009515D">
              <w:rPr>
                <w:rFonts w:ascii="Times New Roman" w:hAnsi="Times New Roman"/>
                <w:b/>
                <w:bCs/>
                <w:sz w:val="22"/>
              </w:rPr>
              <w:lastRenderedPageBreak/>
              <w:t>Przedmiot zamówienia</w:t>
            </w:r>
            <w:r w:rsidRPr="00224DD6">
              <w:rPr>
                <w:rFonts w:ascii="Times New Roman" w:hAnsi="Times New Roman"/>
                <w:bCs/>
                <w:sz w:val="22"/>
              </w:rPr>
              <w:t xml:space="preserve"> </w:t>
            </w:r>
            <w:r w:rsidRPr="008909C9">
              <w:rPr>
                <w:rFonts w:ascii="Times New Roman" w:hAnsi="Times New Roman"/>
                <w:sz w:val="22"/>
              </w:rPr>
              <w:t>obejmuje dostawę fabrycznie nowego środka trwałego według poniższej specyfikacji istotnych warunków zamówienia – charakterystyki, funkcjonalności i minimalnych wymaganych parametrów technicznych:</w:t>
            </w:r>
          </w:p>
          <w:p w14:paraId="2F7FC7E9" w14:textId="77777777" w:rsidR="00AB5ECD" w:rsidRPr="008909C9" w:rsidRDefault="00AB5ECD" w:rsidP="00AB5ECD">
            <w:pPr>
              <w:pStyle w:val="Akapitzlist"/>
              <w:numPr>
                <w:ilvl w:val="0"/>
                <w:numId w:val="47"/>
              </w:numPr>
              <w:jc w:val="both"/>
              <w:rPr>
                <w:bCs/>
                <w:sz w:val="22"/>
                <w:szCs w:val="22"/>
              </w:rPr>
            </w:pPr>
            <w:r w:rsidRPr="008909C9">
              <w:rPr>
                <w:rFonts w:eastAsia="Calibri"/>
                <w:sz w:val="22"/>
                <w:szCs w:val="22"/>
                <w:lang w:eastAsia="en-US"/>
              </w:rPr>
              <w:t>Prasa krawędziowa o stabilnej ramie będąca konstrukcją spawaną, składającą się ze: stołu prasy, dwóch kolumn bocznych i poprzecznych belek łączących. Konstrukcja i wykonanie ramy ma zapewniać wieloletnią, dokładną pracę maszyny przy pełnym obciążeniu. Dzięki kształtowi ramy maszyna ma zapewniać dużą wolną przestrzeń do wykonywania gięć</w:t>
            </w:r>
            <w:r w:rsidRPr="008909C9">
              <w:rPr>
                <w:bCs/>
                <w:sz w:val="22"/>
                <w:szCs w:val="22"/>
              </w:rPr>
              <w:t xml:space="preserve">. </w:t>
            </w:r>
          </w:p>
          <w:p w14:paraId="54250A3D" w14:textId="77777777" w:rsidR="00AB5ECD" w:rsidRPr="008909C9" w:rsidRDefault="00AB5ECD" w:rsidP="00AB5ECD">
            <w:pPr>
              <w:pStyle w:val="Akapitzlist"/>
              <w:numPr>
                <w:ilvl w:val="0"/>
                <w:numId w:val="47"/>
              </w:numPr>
              <w:rPr>
                <w:bCs/>
                <w:sz w:val="22"/>
                <w:szCs w:val="22"/>
              </w:rPr>
            </w:pPr>
            <w:r w:rsidRPr="008909C9">
              <w:rPr>
                <w:sz w:val="22"/>
                <w:szCs w:val="22"/>
              </w:rPr>
              <w:t>Minimalne parametry techniczne:</w:t>
            </w:r>
          </w:p>
          <w:p w14:paraId="2C06A2C6" w14:textId="77777777" w:rsidR="00AB5ECD" w:rsidRPr="008909C9" w:rsidRDefault="00AB5ECD" w:rsidP="00AB5ECD">
            <w:pPr>
              <w:pStyle w:val="Akapitzlist"/>
              <w:numPr>
                <w:ilvl w:val="1"/>
                <w:numId w:val="47"/>
              </w:numPr>
              <w:jc w:val="both"/>
              <w:rPr>
                <w:sz w:val="22"/>
                <w:szCs w:val="22"/>
                <w:lang w:eastAsia="en-US"/>
              </w:rPr>
            </w:pPr>
            <w:r w:rsidRPr="008909C9">
              <w:rPr>
                <w:sz w:val="22"/>
                <w:szCs w:val="22"/>
                <w:lang w:eastAsia="en-US"/>
              </w:rPr>
              <w:t>Siła nacisku minimum 360 kN.</w:t>
            </w:r>
          </w:p>
          <w:p w14:paraId="159F4CE4" w14:textId="5E1E803C" w:rsidR="00AB5ECD" w:rsidRPr="008909C9" w:rsidRDefault="00AB5ECD" w:rsidP="00AB5ECD">
            <w:pPr>
              <w:pStyle w:val="Akapitzlist"/>
              <w:numPr>
                <w:ilvl w:val="1"/>
                <w:numId w:val="47"/>
              </w:numPr>
              <w:jc w:val="both"/>
              <w:rPr>
                <w:color w:val="000000" w:themeColor="text1"/>
                <w:sz w:val="22"/>
                <w:szCs w:val="22"/>
                <w:lang w:eastAsia="en-US"/>
              </w:rPr>
            </w:pPr>
            <w:r w:rsidRPr="008909C9">
              <w:rPr>
                <w:sz w:val="22"/>
                <w:szCs w:val="22"/>
                <w:lang w:eastAsia="en-US"/>
              </w:rPr>
              <w:t xml:space="preserve">Długość </w:t>
            </w:r>
            <w:r w:rsidRPr="008909C9">
              <w:rPr>
                <w:color w:val="000000" w:themeColor="text1"/>
                <w:sz w:val="22"/>
                <w:szCs w:val="22"/>
                <w:lang w:eastAsia="en-US"/>
              </w:rPr>
              <w:t>belki gnącej – co najmniej 1</w:t>
            </w:r>
            <w:r w:rsidR="001D171F">
              <w:rPr>
                <w:color w:val="000000" w:themeColor="text1"/>
                <w:sz w:val="22"/>
                <w:szCs w:val="22"/>
                <w:lang w:eastAsia="en-US"/>
              </w:rPr>
              <w:t>5</w:t>
            </w:r>
            <w:r w:rsidRPr="008909C9">
              <w:rPr>
                <w:color w:val="000000" w:themeColor="text1"/>
                <w:sz w:val="22"/>
                <w:szCs w:val="22"/>
                <w:lang w:eastAsia="en-US"/>
              </w:rPr>
              <w:t>00 mm.</w:t>
            </w:r>
          </w:p>
          <w:p w14:paraId="1B557AD5" w14:textId="77777777" w:rsidR="00AB5ECD" w:rsidRPr="008909C9" w:rsidRDefault="00AB5ECD" w:rsidP="00AB5ECD">
            <w:pPr>
              <w:pStyle w:val="Akapitzlist"/>
              <w:numPr>
                <w:ilvl w:val="1"/>
                <w:numId w:val="47"/>
              </w:numPr>
              <w:jc w:val="both"/>
              <w:rPr>
                <w:color w:val="000000" w:themeColor="text1"/>
                <w:sz w:val="22"/>
                <w:szCs w:val="22"/>
                <w:lang w:eastAsia="en-US"/>
              </w:rPr>
            </w:pPr>
            <w:r w:rsidRPr="008909C9">
              <w:rPr>
                <w:color w:val="000000" w:themeColor="text1"/>
                <w:sz w:val="22"/>
                <w:szCs w:val="22"/>
                <w:lang w:eastAsia="en-US"/>
              </w:rPr>
              <w:t>Podzielony na dwa segmenty uchwyt narzędzi górnych i dolnych, każdy segment o długości co najmniej 500mm – dzielenie ma umożliwić wejście manipulatora trzymającego detal w trakcie gięcia pomiędzy segmenty tak</w:t>
            </w:r>
            <w:r>
              <w:rPr>
                <w:color w:val="000000" w:themeColor="text1"/>
                <w:sz w:val="22"/>
                <w:szCs w:val="22"/>
                <w:lang w:eastAsia="en-US"/>
              </w:rPr>
              <w:t>,</w:t>
            </w:r>
            <w:r w:rsidRPr="008909C9">
              <w:rPr>
                <w:color w:val="000000" w:themeColor="text1"/>
                <w:sz w:val="22"/>
                <w:szCs w:val="22"/>
                <w:lang w:eastAsia="en-US"/>
              </w:rPr>
              <w:t xml:space="preserve"> by detal mógł być trzymany również za linią gięcia.</w:t>
            </w:r>
          </w:p>
          <w:p w14:paraId="3955F31A" w14:textId="77777777" w:rsidR="00AB5ECD" w:rsidRPr="008909C9" w:rsidRDefault="00AB5ECD" w:rsidP="00AB5ECD">
            <w:pPr>
              <w:pStyle w:val="Akapitzlist"/>
              <w:numPr>
                <w:ilvl w:val="1"/>
                <w:numId w:val="47"/>
              </w:numPr>
              <w:jc w:val="both"/>
              <w:rPr>
                <w:color w:val="000000" w:themeColor="text1"/>
                <w:sz w:val="22"/>
                <w:szCs w:val="22"/>
                <w:lang w:eastAsia="en-US"/>
              </w:rPr>
            </w:pPr>
            <w:r w:rsidRPr="008909C9">
              <w:rPr>
                <w:color w:val="000000" w:themeColor="text1"/>
                <w:sz w:val="22"/>
                <w:szCs w:val="22"/>
                <w:lang w:eastAsia="en-US"/>
              </w:rPr>
              <w:t>Wysokość montażu minimum 300 mm.</w:t>
            </w:r>
          </w:p>
          <w:p w14:paraId="315C0F5A" w14:textId="77777777" w:rsidR="00AB5ECD" w:rsidRPr="008909C9" w:rsidRDefault="00AB5ECD" w:rsidP="00AB5ECD">
            <w:pPr>
              <w:pStyle w:val="Akapitzlist"/>
              <w:numPr>
                <w:ilvl w:val="1"/>
                <w:numId w:val="47"/>
              </w:numPr>
              <w:jc w:val="both"/>
              <w:rPr>
                <w:color w:val="000000" w:themeColor="text1"/>
                <w:sz w:val="22"/>
                <w:szCs w:val="22"/>
                <w:lang w:eastAsia="en-US"/>
              </w:rPr>
            </w:pPr>
            <w:r w:rsidRPr="008909C9">
              <w:rPr>
                <w:color w:val="000000" w:themeColor="text1"/>
                <w:sz w:val="22"/>
                <w:szCs w:val="22"/>
                <w:lang w:eastAsia="en-US"/>
              </w:rPr>
              <w:t>Skok osi Y minimum 120 mm.</w:t>
            </w:r>
          </w:p>
          <w:p w14:paraId="33C5C08B" w14:textId="77777777" w:rsidR="00AB5ECD" w:rsidRPr="008909C9" w:rsidRDefault="00AB5ECD" w:rsidP="00AB5ECD">
            <w:pPr>
              <w:pStyle w:val="Akapitzlist"/>
              <w:numPr>
                <w:ilvl w:val="1"/>
                <w:numId w:val="47"/>
              </w:numPr>
              <w:ind w:left="798" w:hanging="438"/>
              <w:jc w:val="both"/>
              <w:rPr>
                <w:color w:val="000000" w:themeColor="text1"/>
                <w:sz w:val="22"/>
                <w:szCs w:val="22"/>
                <w:lang w:eastAsia="en-US"/>
              </w:rPr>
            </w:pPr>
            <w:r w:rsidRPr="008909C9">
              <w:rPr>
                <w:bCs/>
                <w:color w:val="000000" w:themeColor="text1"/>
                <w:sz w:val="22"/>
                <w:szCs w:val="22"/>
              </w:rPr>
              <w:t>Odległość pomiędzy linią gięcia a kolumnami bocznymi tzw. wysięg</w:t>
            </w:r>
            <w:r w:rsidRPr="008909C9">
              <w:rPr>
                <w:color w:val="000000" w:themeColor="text1"/>
                <w:sz w:val="22"/>
                <w:szCs w:val="22"/>
                <w:lang w:eastAsia="en-US"/>
              </w:rPr>
              <w:t xml:space="preserve"> do ścian bocznych - nie mniej niż 515 mm.</w:t>
            </w:r>
          </w:p>
          <w:p w14:paraId="44786DF6" w14:textId="77777777" w:rsidR="00AB5ECD" w:rsidRPr="008909C9" w:rsidRDefault="00AB5ECD" w:rsidP="00AB5ECD">
            <w:pPr>
              <w:pStyle w:val="Akapitzlist"/>
              <w:numPr>
                <w:ilvl w:val="1"/>
                <w:numId w:val="47"/>
              </w:numPr>
              <w:jc w:val="both"/>
              <w:rPr>
                <w:color w:val="000000" w:themeColor="text1"/>
                <w:sz w:val="22"/>
                <w:szCs w:val="22"/>
                <w:lang w:eastAsia="en-US"/>
              </w:rPr>
            </w:pPr>
            <w:r w:rsidRPr="008909C9">
              <w:rPr>
                <w:color w:val="000000" w:themeColor="text1"/>
                <w:sz w:val="22"/>
                <w:szCs w:val="22"/>
                <w:lang w:eastAsia="en-US"/>
              </w:rPr>
              <w:t>Przemieszczenie w osi R min. 80 mm</w:t>
            </w:r>
          </w:p>
          <w:p w14:paraId="5B1F4B8F" w14:textId="77777777" w:rsidR="00AB5ECD" w:rsidRPr="008909C9" w:rsidRDefault="00AB5ECD" w:rsidP="00AB5ECD">
            <w:pPr>
              <w:pStyle w:val="Akapitzlist"/>
              <w:numPr>
                <w:ilvl w:val="1"/>
                <w:numId w:val="47"/>
              </w:numPr>
              <w:jc w:val="both"/>
              <w:rPr>
                <w:color w:val="000000" w:themeColor="text1"/>
                <w:sz w:val="22"/>
                <w:szCs w:val="22"/>
                <w:lang w:eastAsia="en-US"/>
              </w:rPr>
            </w:pPr>
            <w:r w:rsidRPr="008909C9">
              <w:rPr>
                <w:color w:val="000000" w:themeColor="text1"/>
                <w:sz w:val="22"/>
                <w:szCs w:val="22"/>
                <w:lang w:eastAsia="en-US"/>
              </w:rPr>
              <w:t>Zakres zderzaka w osi X min. 490 mm</w:t>
            </w:r>
          </w:p>
          <w:p w14:paraId="5AA29AF1" w14:textId="75BC0CB5" w:rsidR="00AB5ECD" w:rsidRPr="008909C9" w:rsidRDefault="001D171F" w:rsidP="00AB5ECD">
            <w:pPr>
              <w:pStyle w:val="Akapitzlist"/>
              <w:numPr>
                <w:ilvl w:val="1"/>
                <w:numId w:val="47"/>
              </w:numPr>
              <w:jc w:val="both"/>
              <w:rPr>
                <w:color w:val="000000" w:themeColor="text1"/>
                <w:sz w:val="22"/>
                <w:szCs w:val="22"/>
                <w:lang w:eastAsia="en-US"/>
              </w:rPr>
            </w:pPr>
            <w:r>
              <w:rPr>
                <w:color w:val="000000" w:themeColor="text1"/>
                <w:sz w:val="22"/>
                <w:szCs w:val="22"/>
                <w:lang w:eastAsia="en-US"/>
              </w:rPr>
              <w:t>Wolny otwór przelowoty</w:t>
            </w:r>
            <w:r w:rsidR="00AB5ECD" w:rsidRPr="008909C9">
              <w:rPr>
                <w:color w:val="000000" w:themeColor="text1"/>
                <w:sz w:val="22"/>
                <w:szCs w:val="22"/>
                <w:lang w:eastAsia="en-US"/>
              </w:rPr>
              <w:t xml:space="preserve"> minimum 1500 mm.</w:t>
            </w:r>
          </w:p>
          <w:p w14:paraId="2B1F0245"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Prędkość osi Y dojazd - min. 220 mm/s</w:t>
            </w:r>
          </w:p>
          <w:p w14:paraId="5FA6C810"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Prędkość osi Y powrót - min. 220 mm/s</w:t>
            </w:r>
          </w:p>
          <w:p w14:paraId="1C55F418"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Max. prędkość robocza osi Y min. 50 mm/s</w:t>
            </w:r>
          </w:p>
          <w:p w14:paraId="2881EDE0"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Prędkość zderzaków w osi X min. 1000 mm/s</w:t>
            </w:r>
          </w:p>
          <w:p w14:paraId="1B8F63D9"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Prędkość zderzaków w osi Z min. 4000 mm/s</w:t>
            </w:r>
          </w:p>
          <w:p w14:paraId="66F63B85"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Prędkość zderzaków w osi R min. 330 mm/s</w:t>
            </w:r>
          </w:p>
          <w:p w14:paraId="0F56464B"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Dokładność pozycjonowania osi Y – nie więcej niż 0,002 mm</w:t>
            </w:r>
          </w:p>
          <w:p w14:paraId="7BD37113"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Dokładność pozycjonowania osi X – nie więcej niż 0,02 mm</w:t>
            </w:r>
          </w:p>
          <w:p w14:paraId="79A5F131"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Dokładność pozycjonowania osi Z – nie więcej niż 0,02 mm</w:t>
            </w:r>
          </w:p>
          <w:p w14:paraId="6E22D86A"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Dokładność pozycjonowania osi R – nie więcej niż 0,02 mm</w:t>
            </w:r>
          </w:p>
          <w:p w14:paraId="49D53ED6"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Maksymalna wielkość formatki – nie mniej niż 500 x 380 mm</w:t>
            </w:r>
          </w:p>
          <w:p w14:paraId="14D879FA"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lastRenderedPageBreak/>
              <w:t>Minimalna grubość blachy – nie więcej niż 0,7 mm;</w:t>
            </w:r>
          </w:p>
          <w:p w14:paraId="4FCC2451"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Maksymalna grubość blachy – nie mniej niż 6 mm;</w:t>
            </w:r>
          </w:p>
          <w:p w14:paraId="659A0F9D" w14:textId="77777777" w:rsidR="00AB5ECD" w:rsidRPr="008909C9" w:rsidRDefault="00AB5ECD" w:rsidP="00AB5ECD">
            <w:pPr>
              <w:pStyle w:val="Akapitzlist"/>
              <w:numPr>
                <w:ilvl w:val="1"/>
                <w:numId w:val="47"/>
              </w:numPr>
              <w:tabs>
                <w:tab w:val="left" w:pos="1134"/>
              </w:tabs>
              <w:jc w:val="both"/>
              <w:rPr>
                <w:color w:val="000000" w:themeColor="text1"/>
                <w:sz w:val="22"/>
                <w:szCs w:val="22"/>
                <w:lang w:eastAsia="en-US"/>
              </w:rPr>
            </w:pPr>
            <w:r w:rsidRPr="008909C9">
              <w:rPr>
                <w:sz w:val="22"/>
                <w:szCs w:val="22"/>
                <w:lang w:eastAsia="en-US"/>
              </w:rPr>
              <w:t xml:space="preserve">Minimalna masa detalu – nie więcej </w:t>
            </w:r>
            <w:r w:rsidRPr="008909C9">
              <w:rPr>
                <w:color w:val="000000" w:themeColor="text1"/>
                <w:sz w:val="22"/>
                <w:szCs w:val="22"/>
                <w:lang w:eastAsia="en-US"/>
              </w:rPr>
              <w:t>niż 20 gram;</w:t>
            </w:r>
          </w:p>
          <w:p w14:paraId="6255F238" w14:textId="77777777" w:rsidR="00AB5ECD" w:rsidRPr="008909C9" w:rsidRDefault="00AB5ECD" w:rsidP="00AB5ECD">
            <w:pPr>
              <w:pStyle w:val="Akapitzlist"/>
              <w:numPr>
                <w:ilvl w:val="1"/>
                <w:numId w:val="47"/>
              </w:numPr>
              <w:tabs>
                <w:tab w:val="left" w:pos="1134"/>
              </w:tabs>
              <w:jc w:val="both"/>
              <w:rPr>
                <w:color w:val="000000" w:themeColor="text1"/>
                <w:sz w:val="22"/>
                <w:szCs w:val="22"/>
                <w:lang w:eastAsia="en-US"/>
              </w:rPr>
            </w:pPr>
            <w:r w:rsidRPr="008909C9">
              <w:rPr>
                <w:color w:val="000000" w:themeColor="text1"/>
                <w:sz w:val="22"/>
                <w:szCs w:val="22"/>
                <w:lang w:eastAsia="en-US"/>
              </w:rPr>
              <w:t>Maksymalna masa detalu – nie mniej niż 1,5 kg;</w:t>
            </w:r>
          </w:p>
          <w:p w14:paraId="163A35AC" w14:textId="77777777" w:rsidR="00AB5ECD" w:rsidRPr="008909C9" w:rsidRDefault="00AB5ECD" w:rsidP="00AB5ECD">
            <w:pPr>
              <w:pStyle w:val="Akapitzlist"/>
              <w:numPr>
                <w:ilvl w:val="1"/>
                <w:numId w:val="47"/>
              </w:numPr>
              <w:tabs>
                <w:tab w:val="left" w:pos="1134"/>
              </w:tabs>
              <w:jc w:val="both"/>
              <w:rPr>
                <w:color w:val="000000" w:themeColor="text1"/>
                <w:sz w:val="22"/>
                <w:szCs w:val="22"/>
                <w:lang w:eastAsia="en-US"/>
              </w:rPr>
            </w:pPr>
            <w:r w:rsidRPr="008909C9">
              <w:rPr>
                <w:color w:val="000000" w:themeColor="text1"/>
                <w:sz w:val="22"/>
                <w:szCs w:val="22"/>
                <w:lang w:eastAsia="en-US"/>
              </w:rPr>
              <w:t>Maksymalna masa detalu przy zredukowanej prędkości procesu  – nie mniej niż 3 kg;</w:t>
            </w:r>
          </w:p>
          <w:p w14:paraId="5229CD77" w14:textId="77777777" w:rsidR="00AB5ECD" w:rsidRPr="008909C9" w:rsidRDefault="00AB5ECD" w:rsidP="00AB5ECD">
            <w:pPr>
              <w:pStyle w:val="Akapitzlist"/>
              <w:numPr>
                <w:ilvl w:val="1"/>
                <w:numId w:val="47"/>
              </w:numPr>
              <w:tabs>
                <w:tab w:val="left" w:pos="1134"/>
              </w:tabs>
              <w:jc w:val="both"/>
              <w:rPr>
                <w:color w:val="000000" w:themeColor="text1"/>
                <w:sz w:val="22"/>
                <w:szCs w:val="22"/>
                <w:lang w:eastAsia="en-US"/>
              </w:rPr>
            </w:pPr>
            <w:r w:rsidRPr="008909C9">
              <w:rPr>
                <w:color w:val="000000" w:themeColor="text1"/>
                <w:sz w:val="22"/>
                <w:szCs w:val="22"/>
                <w:lang w:eastAsia="en-US"/>
              </w:rPr>
              <w:t>Maksymalna wysokość narzędzi górnych – nie mniej niż 140 mm</w:t>
            </w:r>
          </w:p>
          <w:p w14:paraId="28BC4119" w14:textId="77777777" w:rsidR="00AB5ECD" w:rsidRPr="008909C9" w:rsidRDefault="00AB5ECD" w:rsidP="00AB5ECD">
            <w:pPr>
              <w:pStyle w:val="Akapitzlist"/>
              <w:numPr>
                <w:ilvl w:val="1"/>
                <w:numId w:val="47"/>
              </w:numPr>
              <w:tabs>
                <w:tab w:val="left" w:pos="1134"/>
              </w:tabs>
              <w:jc w:val="both"/>
              <w:rPr>
                <w:sz w:val="22"/>
                <w:szCs w:val="22"/>
                <w:lang w:eastAsia="en-US"/>
              </w:rPr>
            </w:pPr>
            <w:r w:rsidRPr="008909C9">
              <w:rPr>
                <w:sz w:val="22"/>
                <w:szCs w:val="22"/>
                <w:lang w:eastAsia="en-US"/>
              </w:rPr>
              <w:t>Maksymalna wysokość narzędzi dolnych – nie mniej niż 100 mm</w:t>
            </w:r>
          </w:p>
          <w:p w14:paraId="591A2104" w14:textId="77777777" w:rsidR="00AB5ECD" w:rsidRPr="008909C9" w:rsidRDefault="00AB5ECD" w:rsidP="00AB5ECD">
            <w:pPr>
              <w:pStyle w:val="Akapitzlist"/>
              <w:numPr>
                <w:ilvl w:val="0"/>
                <w:numId w:val="47"/>
              </w:numPr>
              <w:jc w:val="both"/>
              <w:rPr>
                <w:sz w:val="22"/>
                <w:szCs w:val="22"/>
                <w:lang w:eastAsia="en-US"/>
              </w:rPr>
            </w:pPr>
            <w:r w:rsidRPr="008909C9">
              <w:rPr>
                <w:sz w:val="22"/>
                <w:szCs w:val="22"/>
                <w:lang w:eastAsia="en-US"/>
              </w:rPr>
              <w:t>Dynamiczny 6-cio osiowy system zderzaka tylnego (X1, X2, R1, R2, Z1, Z2) z dwoma palcami zderzaka.</w:t>
            </w:r>
          </w:p>
          <w:p w14:paraId="5A71747D" w14:textId="77777777" w:rsidR="00AB5ECD" w:rsidRPr="008909C9" w:rsidRDefault="00AB5ECD" w:rsidP="00AB5ECD">
            <w:pPr>
              <w:pStyle w:val="Akapitzlist"/>
              <w:numPr>
                <w:ilvl w:val="0"/>
                <w:numId w:val="47"/>
              </w:numPr>
              <w:jc w:val="both"/>
              <w:rPr>
                <w:bCs/>
                <w:sz w:val="22"/>
                <w:szCs w:val="22"/>
              </w:rPr>
            </w:pPr>
            <w:r w:rsidRPr="008909C9">
              <w:rPr>
                <w:sz w:val="22"/>
                <w:szCs w:val="22"/>
                <w:lang w:eastAsia="en-US"/>
              </w:rPr>
              <w:t xml:space="preserve">Elektromechaniczny, bezpośredni napęd suwaka gnącego o wysokiej dynamice oparty na dwóch silnikach momentowych z indukcyjnym systemem pomiaru każdego z nich jako </w:t>
            </w:r>
            <w:r w:rsidRPr="008909C9">
              <w:rPr>
                <w:bCs/>
                <w:sz w:val="22"/>
                <w:szCs w:val="22"/>
              </w:rPr>
              <w:t xml:space="preserve">osi Y1 i Y2. </w:t>
            </w:r>
          </w:p>
          <w:p w14:paraId="4D8EB7AD" w14:textId="77777777" w:rsidR="00AB5ECD" w:rsidRPr="008909C9" w:rsidRDefault="00AB5ECD" w:rsidP="00AB5ECD">
            <w:pPr>
              <w:pStyle w:val="Akapitzlist"/>
              <w:numPr>
                <w:ilvl w:val="0"/>
                <w:numId w:val="47"/>
              </w:numPr>
              <w:jc w:val="both"/>
              <w:rPr>
                <w:sz w:val="22"/>
                <w:szCs w:val="22"/>
                <w:lang w:eastAsia="en-US"/>
              </w:rPr>
            </w:pPr>
            <w:r w:rsidRPr="008909C9">
              <w:rPr>
                <w:sz w:val="22"/>
                <w:szCs w:val="22"/>
                <w:lang w:eastAsia="en-US"/>
              </w:rPr>
              <w:t>Automatyczne, pneumatyczne, samocentrujące mocowanie narzędzi górnych i dolnych.</w:t>
            </w:r>
          </w:p>
          <w:p w14:paraId="772940A2" w14:textId="77777777" w:rsidR="00AB5ECD" w:rsidRPr="008909C9" w:rsidRDefault="00AB5ECD" w:rsidP="00AB5ECD">
            <w:pPr>
              <w:pStyle w:val="Akapitzlist"/>
              <w:numPr>
                <w:ilvl w:val="0"/>
                <w:numId w:val="47"/>
              </w:numPr>
              <w:jc w:val="both"/>
              <w:rPr>
                <w:sz w:val="22"/>
                <w:szCs w:val="22"/>
                <w:lang w:eastAsia="en-US"/>
              </w:rPr>
            </w:pPr>
            <w:r w:rsidRPr="008909C9">
              <w:rPr>
                <w:sz w:val="22"/>
                <w:szCs w:val="22"/>
              </w:rPr>
              <w:t>Strefa załadunku formatek:</w:t>
            </w:r>
          </w:p>
          <w:p w14:paraId="04A1906D" w14:textId="77777777" w:rsidR="00AB5ECD" w:rsidRPr="008909C9" w:rsidRDefault="00AB5ECD" w:rsidP="00AB5ECD">
            <w:pPr>
              <w:pStyle w:val="Akapitzlist"/>
              <w:numPr>
                <w:ilvl w:val="1"/>
                <w:numId w:val="47"/>
              </w:numPr>
              <w:jc w:val="both"/>
              <w:rPr>
                <w:sz w:val="22"/>
                <w:szCs w:val="22"/>
              </w:rPr>
            </w:pPr>
            <w:r w:rsidRPr="008909C9">
              <w:rPr>
                <w:sz w:val="22"/>
                <w:szCs w:val="22"/>
              </w:rPr>
              <w:t>musi zapewniać magazynowanie co najmniej 20 różnych formatek, każda w ilości minimum 150 sztuk, razem minimum 3000 sztuk formatek gotowych do załadunku;</w:t>
            </w:r>
          </w:p>
          <w:p w14:paraId="452E4598" w14:textId="77777777" w:rsidR="00AB5ECD" w:rsidRPr="008909C9" w:rsidRDefault="00AB5ECD" w:rsidP="00AB5ECD">
            <w:pPr>
              <w:pStyle w:val="Akapitzlist"/>
              <w:numPr>
                <w:ilvl w:val="1"/>
                <w:numId w:val="47"/>
              </w:numPr>
              <w:jc w:val="both"/>
              <w:rPr>
                <w:sz w:val="22"/>
                <w:szCs w:val="22"/>
              </w:rPr>
            </w:pPr>
            <w:r>
              <w:rPr>
                <w:sz w:val="22"/>
                <w:szCs w:val="22"/>
              </w:rPr>
              <w:t xml:space="preserve">musi </w:t>
            </w:r>
            <w:r w:rsidRPr="008909C9">
              <w:rPr>
                <w:sz w:val="22"/>
                <w:szCs w:val="22"/>
              </w:rPr>
              <w:t>być wyposażona w system szybkiego dostarczania kolejnych formatek;</w:t>
            </w:r>
          </w:p>
          <w:p w14:paraId="1B30A134" w14:textId="77777777" w:rsidR="00AB5ECD" w:rsidRPr="008909C9" w:rsidRDefault="00AB5ECD" w:rsidP="00AB5ECD">
            <w:pPr>
              <w:pStyle w:val="Akapitzlist"/>
              <w:numPr>
                <w:ilvl w:val="0"/>
                <w:numId w:val="47"/>
              </w:numPr>
              <w:jc w:val="both"/>
              <w:rPr>
                <w:sz w:val="22"/>
                <w:szCs w:val="22"/>
              </w:rPr>
            </w:pPr>
            <w:r w:rsidRPr="008909C9">
              <w:rPr>
                <w:sz w:val="22"/>
                <w:szCs w:val="22"/>
              </w:rPr>
              <w:t>Dynamiczny manipulator obrotowy (4-ro osiowy) zapewniający dostarczanie formatek ze strefy magazynowania formatek do stołu transferowego:</w:t>
            </w:r>
          </w:p>
          <w:p w14:paraId="33A4F838" w14:textId="77777777" w:rsidR="00AB5ECD" w:rsidRPr="008909C9" w:rsidRDefault="00AB5ECD" w:rsidP="00AB5ECD">
            <w:pPr>
              <w:pStyle w:val="Akapitzlist"/>
              <w:numPr>
                <w:ilvl w:val="1"/>
                <w:numId w:val="47"/>
              </w:numPr>
              <w:jc w:val="both"/>
              <w:rPr>
                <w:sz w:val="22"/>
                <w:szCs w:val="22"/>
              </w:rPr>
            </w:pPr>
            <w:r w:rsidRPr="008909C9">
              <w:rPr>
                <w:sz w:val="22"/>
                <w:szCs w:val="22"/>
              </w:rPr>
              <w:t xml:space="preserve">Manipulator musi być wyposażony </w:t>
            </w:r>
            <w:r w:rsidRPr="00C540F2">
              <w:rPr>
                <w:sz w:val="22"/>
                <w:szCs w:val="22"/>
              </w:rPr>
              <w:t xml:space="preserve">minimum </w:t>
            </w:r>
            <w:r>
              <w:rPr>
                <w:sz w:val="22"/>
                <w:szCs w:val="22"/>
              </w:rPr>
              <w:t xml:space="preserve">w </w:t>
            </w:r>
            <w:r w:rsidRPr="00C540F2">
              <w:rPr>
                <w:sz w:val="22"/>
                <w:szCs w:val="22"/>
              </w:rPr>
              <w:t xml:space="preserve">220 </w:t>
            </w:r>
            <w:r w:rsidRPr="008909C9">
              <w:rPr>
                <w:sz w:val="22"/>
                <w:szCs w:val="22"/>
              </w:rPr>
              <w:t>małych ssawek dla bezpiecznego chwytu i transportu formatki;</w:t>
            </w:r>
          </w:p>
          <w:p w14:paraId="5AD35C40" w14:textId="77777777" w:rsidR="00AB5ECD" w:rsidRPr="008909C9" w:rsidRDefault="00AB5ECD" w:rsidP="00AB5ECD">
            <w:pPr>
              <w:pStyle w:val="Akapitzlist"/>
              <w:numPr>
                <w:ilvl w:val="1"/>
                <w:numId w:val="47"/>
              </w:numPr>
              <w:jc w:val="both"/>
              <w:rPr>
                <w:color w:val="000000" w:themeColor="text1"/>
                <w:sz w:val="22"/>
                <w:szCs w:val="22"/>
              </w:rPr>
            </w:pPr>
            <w:r w:rsidRPr="008909C9">
              <w:rPr>
                <w:sz w:val="22"/>
                <w:szCs w:val="22"/>
              </w:rPr>
              <w:t>Minimalna ilość osi manipulatora</w:t>
            </w:r>
            <w:r w:rsidRPr="008909C9">
              <w:rPr>
                <w:color w:val="0000FF"/>
                <w:sz w:val="22"/>
                <w:szCs w:val="22"/>
              </w:rPr>
              <w:t xml:space="preserve"> – </w:t>
            </w:r>
            <w:r w:rsidRPr="008909C9">
              <w:rPr>
                <w:sz w:val="22"/>
                <w:szCs w:val="22"/>
              </w:rPr>
              <w:t xml:space="preserve">nie </w:t>
            </w:r>
            <w:r w:rsidRPr="008909C9">
              <w:rPr>
                <w:color w:val="000000" w:themeColor="text1"/>
                <w:sz w:val="22"/>
                <w:szCs w:val="22"/>
              </w:rPr>
              <w:t>mniej niż 4.</w:t>
            </w:r>
          </w:p>
          <w:p w14:paraId="7986F044" w14:textId="77777777" w:rsidR="00AB5ECD" w:rsidRPr="008909C9" w:rsidRDefault="00AB5ECD" w:rsidP="00AB5ECD">
            <w:pPr>
              <w:pStyle w:val="Akapitzlist"/>
              <w:numPr>
                <w:ilvl w:val="1"/>
                <w:numId w:val="47"/>
              </w:numPr>
              <w:jc w:val="both"/>
              <w:rPr>
                <w:color w:val="000000" w:themeColor="text1"/>
                <w:sz w:val="22"/>
                <w:szCs w:val="22"/>
              </w:rPr>
            </w:pPr>
            <w:r w:rsidRPr="008909C9">
              <w:rPr>
                <w:color w:val="000000" w:themeColor="text1"/>
                <w:sz w:val="22"/>
                <w:szCs w:val="22"/>
              </w:rPr>
              <w:t>Minimalna nośność manipulatora obrotowego 2 kg.</w:t>
            </w:r>
          </w:p>
          <w:p w14:paraId="48BC6BEB" w14:textId="77777777" w:rsidR="00AB5ECD" w:rsidRPr="008909C9" w:rsidRDefault="00AB5ECD" w:rsidP="00AB5ECD">
            <w:pPr>
              <w:pStyle w:val="Akapitzlist"/>
              <w:numPr>
                <w:ilvl w:val="1"/>
                <w:numId w:val="47"/>
              </w:numPr>
              <w:jc w:val="both"/>
              <w:rPr>
                <w:color w:val="000000" w:themeColor="text1"/>
                <w:sz w:val="22"/>
                <w:szCs w:val="22"/>
              </w:rPr>
            </w:pPr>
            <w:r w:rsidRPr="008909C9">
              <w:rPr>
                <w:color w:val="000000" w:themeColor="text1"/>
                <w:sz w:val="22"/>
                <w:szCs w:val="22"/>
              </w:rPr>
              <w:t>Układ detekcji chwytu podwójnej blachy wraz z automatycznym systemem rozdzielania.</w:t>
            </w:r>
          </w:p>
          <w:p w14:paraId="7F850317" w14:textId="77777777" w:rsidR="00AB5ECD" w:rsidRPr="008909C9" w:rsidRDefault="00AB5ECD" w:rsidP="00AB5ECD">
            <w:pPr>
              <w:pStyle w:val="Akapitzlist"/>
              <w:numPr>
                <w:ilvl w:val="1"/>
                <w:numId w:val="47"/>
              </w:numPr>
              <w:jc w:val="both"/>
              <w:rPr>
                <w:color w:val="000000" w:themeColor="text1"/>
                <w:sz w:val="22"/>
                <w:szCs w:val="22"/>
              </w:rPr>
            </w:pPr>
            <w:r w:rsidRPr="008909C9">
              <w:rPr>
                <w:color w:val="000000" w:themeColor="text1"/>
                <w:sz w:val="22"/>
                <w:szCs w:val="22"/>
              </w:rPr>
              <w:t>Dostarczanie formatek musi odbywać się w trakcie procesu gięcia realizowanego przez drugi manipulator.</w:t>
            </w:r>
          </w:p>
          <w:p w14:paraId="2CD478B3" w14:textId="77777777" w:rsidR="00AB5ECD" w:rsidRPr="008909C9" w:rsidRDefault="00AB5ECD" w:rsidP="00AB5ECD">
            <w:pPr>
              <w:pStyle w:val="Akapitzlist"/>
              <w:numPr>
                <w:ilvl w:val="0"/>
                <w:numId w:val="47"/>
              </w:numPr>
              <w:jc w:val="both"/>
              <w:rPr>
                <w:color w:val="000000" w:themeColor="text1"/>
                <w:sz w:val="22"/>
                <w:szCs w:val="22"/>
              </w:rPr>
            </w:pPr>
            <w:r w:rsidRPr="008909C9">
              <w:rPr>
                <w:color w:val="000000" w:themeColor="text1"/>
                <w:sz w:val="22"/>
                <w:szCs w:val="22"/>
              </w:rPr>
              <w:t>Stacja transferowa służąca do przekazywani formatki ze strefy załadunku do strefy gięcia</w:t>
            </w:r>
            <w:r>
              <w:rPr>
                <w:color w:val="000000" w:themeColor="text1"/>
                <w:sz w:val="22"/>
                <w:szCs w:val="22"/>
              </w:rPr>
              <w:t xml:space="preserve"> do z</w:t>
            </w:r>
            <w:r w:rsidRPr="008909C9">
              <w:rPr>
                <w:color w:val="000000" w:themeColor="text1"/>
                <w:sz w:val="22"/>
                <w:szCs w:val="22"/>
              </w:rPr>
              <w:t>apewni</w:t>
            </w:r>
            <w:r>
              <w:rPr>
                <w:color w:val="000000" w:themeColor="text1"/>
                <w:sz w:val="22"/>
                <w:szCs w:val="22"/>
              </w:rPr>
              <w:t>enia</w:t>
            </w:r>
            <w:r w:rsidRPr="008909C9">
              <w:rPr>
                <w:color w:val="000000" w:themeColor="text1"/>
                <w:sz w:val="22"/>
                <w:szCs w:val="22"/>
              </w:rPr>
              <w:t xml:space="preserve"> optyczne</w:t>
            </w:r>
            <w:r>
              <w:rPr>
                <w:color w:val="000000" w:themeColor="text1"/>
                <w:sz w:val="22"/>
                <w:szCs w:val="22"/>
              </w:rPr>
              <w:t>go</w:t>
            </w:r>
            <w:r w:rsidRPr="008909C9">
              <w:rPr>
                <w:color w:val="000000" w:themeColor="text1"/>
                <w:sz w:val="22"/>
                <w:szCs w:val="22"/>
              </w:rPr>
              <w:t xml:space="preserve"> ustaleni</w:t>
            </w:r>
            <w:r>
              <w:rPr>
                <w:color w:val="000000" w:themeColor="text1"/>
                <w:sz w:val="22"/>
                <w:szCs w:val="22"/>
              </w:rPr>
              <w:t>a</w:t>
            </w:r>
            <w:r w:rsidRPr="008909C9">
              <w:rPr>
                <w:color w:val="000000" w:themeColor="text1"/>
                <w:sz w:val="22"/>
                <w:szCs w:val="22"/>
              </w:rPr>
              <w:t xml:space="preserve"> ostatecznej orientacja formatki dla procesu gięcia.</w:t>
            </w:r>
          </w:p>
          <w:p w14:paraId="6E2741DE" w14:textId="77777777" w:rsidR="00AB5ECD" w:rsidRPr="008909C9" w:rsidRDefault="00AB5ECD" w:rsidP="00AB5ECD">
            <w:pPr>
              <w:pStyle w:val="Akapitzlist"/>
              <w:numPr>
                <w:ilvl w:val="0"/>
                <w:numId w:val="47"/>
              </w:numPr>
              <w:jc w:val="both"/>
              <w:rPr>
                <w:color w:val="000000" w:themeColor="text1"/>
                <w:sz w:val="22"/>
                <w:szCs w:val="22"/>
                <w:lang w:eastAsia="en-US"/>
              </w:rPr>
            </w:pPr>
            <w:r w:rsidRPr="008909C9">
              <w:rPr>
                <w:color w:val="000000" w:themeColor="text1"/>
                <w:sz w:val="22"/>
                <w:szCs w:val="22"/>
                <w:lang w:eastAsia="en-US"/>
              </w:rPr>
              <w:lastRenderedPageBreak/>
              <w:t>Dynamiczny manipulator obrotowo-przesuwny służący do manipulacji formatką podczas procesu gięcia oraz wymiany narzędzi:</w:t>
            </w:r>
          </w:p>
          <w:p w14:paraId="7316CF7E" w14:textId="77777777" w:rsidR="00AB5ECD" w:rsidRPr="008909C9" w:rsidRDefault="00AB5ECD" w:rsidP="00AB5ECD">
            <w:pPr>
              <w:pStyle w:val="Akapitzlist"/>
              <w:numPr>
                <w:ilvl w:val="1"/>
                <w:numId w:val="47"/>
              </w:numPr>
              <w:tabs>
                <w:tab w:val="left" w:pos="993"/>
              </w:tabs>
              <w:ind w:left="993" w:hanging="633"/>
              <w:jc w:val="both"/>
              <w:rPr>
                <w:color w:val="000000" w:themeColor="text1"/>
                <w:sz w:val="22"/>
                <w:szCs w:val="22"/>
              </w:rPr>
            </w:pPr>
            <w:r w:rsidRPr="008909C9">
              <w:rPr>
                <w:color w:val="000000" w:themeColor="text1"/>
                <w:sz w:val="22"/>
                <w:szCs w:val="22"/>
              </w:rPr>
              <w:t>Maksymalna nośność manipulatora obrotowego wraz z głowicą – co najmniej 15 kg.</w:t>
            </w:r>
          </w:p>
          <w:p w14:paraId="4D22F9B4" w14:textId="77777777" w:rsidR="00AB5ECD" w:rsidRPr="008909C9" w:rsidRDefault="00AB5ECD" w:rsidP="00AB5ECD">
            <w:pPr>
              <w:pStyle w:val="Akapitzlist"/>
              <w:numPr>
                <w:ilvl w:val="1"/>
                <w:numId w:val="47"/>
              </w:numPr>
              <w:tabs>
                <w:tab w:val="left" w:pos="993"/>
              </w:tabs>
              <w:ind w:left="993" w:hanging="633"/>
              <w:jc w:val="both"/>
              <w:rPr>
                <w:color w:val="000000" w:themeColor="text1"/>
                <w:sz w:val="22"/>
                <w:szCs w:val="22"/>
              </w:rPr>
            </w:pPr>
            <w:r w:rsidRPr="008909C9">
              <w:rPr>
                <w:color w:val="000000" w:themeColor="text1"/>
                <w:sz w:val="22"/>
                <w:szCs w:val="22"/>
              </w:rPr>
              <w:t>Minimalna ilość osi manipulatora – nie mniej niż 6.</w:t>
            </w:r>
          </w:p>
          <w:p w14:paraId="51D23BA4" w14:textId="77777777" w:rsidR="00AB5ECD" w:rsidRPr="008909C9" w:rsidRDefault="00AB5ECD" w:rsidP="00AB5ECD">
            <w:pPr>
              <w:pStyle w:val="Akapitzlist"/>
              <w:numPr>
                <w:ilvl w:val="1"/>
                <w:numId w:val="47"/>
              </w:numPr>
              <w:tabs>
                <w:tab w:val="left" w:pos="993"/>
              </w:tabs>
              <w:ind w:left="993" w:hanging="633"/>
              <w:jc w:val="both"/>
              <w:rPr>
                <w:color w:val="000000" w:themeColor="text1"/>
                <w:sz w:val="22"/>
                <w:szCs w:val="22"/>
              </w:rPr>
            </w:pPr>
            <w:r w:rsidRPr="008909C9">
              <w:rPr>
                <w:color w:val="000000" w:themeColor="text1"/>
                <w:sz w:val="22"/>
                <w:szCs w:val="22"/>
              </w:rPr>
              <w:t>Długość toru jezdnego min. 3,2 m.</w:t>
            </w:r>
          </w:p>
          <w:p w14:paraId="0946E6D6" w14:textId="77777777" w:rsidR="00AB5ECD" w:rsidRPr="008909C9" w:rsidRDefault="00AB5ECD" w:rsidP="00AB5ECD">
            <w:pPr>
              <w:pStyle w:val="Akapitzlist"/>
              <w:numPr>
                <w:ilvl w:val="1"/>
                <w:numId w:val="47"/>
              </w:numPr>
              <w:tabs>
                <w:tab w:val="left" w:pos="993"/>
              </w:tabs>
              <w:ind w:left="993" w:hanging="633"/>
              <w:jc w:val="both"/>
              <w:rPr>
                <w:color w:val="000000" w:themeColor="text1"/>
                <w:sz w:val="22"/>
                <w:szCs w:val="22"/>
              </w:rPr>
            </w:pPr>
            <w:r w:rsidRPr="008909C9">
              <w:rPr>
                <w:color w:val="000000" w:themeColor="text1"/>
                <w:sz w:val="22"/>
                <w:szCs w:val="22"/>
              </w:rPr>
              <w:t>Maksymalna prędkość przejazdu manipulatora – nie mniej niż 4 m/s;</w:t>
            </w:r>
          </w:p>
          <w:p w14:paraId="00125492" w14:textId="77777777" w:rsidR="00AB5ECD" w:rsidRPr="008909C9" w:rsidRDefault="00AB5ECD" w:rsidP="00AB5ECD">
            <w:pPr>
              <w:pStyle w:val="Akapitzlist"/>
              <w:numPr>
                <w:ilvl w:val="1"/>
                <w:numId w:val="47"/>
              </w:numPr>
              <w:tabs>
                <w:tab w:val="left" w:pos="993"/>
              </w:tabs>
              <w:ind w:left="993" w:hanging="633"/>
              <w:jc w:val="both"/>
              <w:rPr>
                <w:color w:val="000000" w:themeColor="text1"/>
                <w:sz w:val="22"/>
                <w:szCs w:val="22"/>
              </w:rPr>
            </w:pPr>
            <w:r w:rsidRPr="008909C9">
              <w:rPr>
                <w:color w:val="000000" w:themeColor="text1"/>
                <w:sz w:val="22"/>
                <w:szCs w:val="22"/>
              </w:rPr>
              <w:t>Maksymalne przyspieszenie manipulatora – nie mniej niż 15 m/s</w:t>
            </w:r>
            <w:r w:rsidRPr="008909C9">
              <w:rPr>
                <w:color w:val="000000" w:themeColor="text1"/>
                <w:sz w:val="22"/>
                <w:szCs w:val="22"/>
                <w:vertAlign w:val="superscript"/>
              </w:rPr>
              <w:t>2</w:t>
            </w:r>
            <w:r w:rsidRPr="008909C9">
              <w:rPr>
                <w:color w:val="000000" w:themeColor="text1"/>
                <w:sz w:val="22"/>
                <w:szCs w:val="22"/>
              </w:rPr>
              <w:t>;</w:t>
            </w:r>
          </w:p>
          <w:p w14:paraId="5A431AB0" w14:textId="77777777" w:rsidR="00AB5ECD" w:rsidRPr="008909C9" w:rsidRDefault="00AB5ECD" w:rsidP="00AB5ECD">
            <w:pPr>
              <w:pStyle w:val="Akapitzlist"/>
              <w:numPr>
                <w:ilvl w:val="1"/>
                <w:numId w:val="47"/>
              </w:numPr>
              <w:tabs>
                <w:tab w:val="left" w:pos="993"/>
              </w:tabs>
              <w:ind w:left="993" w:hanging="633"/>
              <w:jc w:val="both"/>
              <w:rPr>
                <w:sz w:val="22"/>
                <w:szCs w:val="22"/>
              </w:rPr>
            </w:pPr>
            <w:r w:rsidRPr="008909C9">
              <w:rPr>
                <w:sz w:val="22"/>
                <w:szCs w:val="22"/>
              </w:rPr>
              <w:t>Wyposażony w pneumatyczne złącze do mocowania chwytaka cęgowego.</w:t>
            </w:r>
          </w:p>
          <w:p w14:paraId="5B63ADE0" w14:textId="77777777" w:rsidR="00AB5ECD" w:rsidRPr="008909C9" w:rsidRDefault="00AB5ECD" w:rsidP="00AB5ECD">
            <w:pPr>
              <w:pStyle w:val="Akapitzlist"/>
              <w:numPr>
                <w:ilvl w:val="0"/>
                <w:numId w:val="47"/>
              </w:numPr>
              <w:jc w:val="both"/>
              <w:rPr>
                <w:sz w:val="22"/>
                <w:szCs w:val="22"/>
              </w:rPr>
            </w:pPr>
            <w:r w:rsidRPr="008909C9">
              <w:rPr>
                <w:sz w:val="22"/>
                <w:szCs w:val="22"/>
              </w:rPr>
              <w:t>Chwytak cęgowy służący do manipulacji detalem podczas procesu gięcia.</w:t>
            </w:r>
          </w:p>
          <w:p w14:paraId="1A124CFC" w14:textId="77777777" w:rsidR="00AB5ECD" w:rsidRPr="008909C9" w:rsidRDefault="00AB5ECD" w:rsidP="00AB5ECD">
            <w:pPr>
              <w:pStyle w:val="Akapitzlist"/>
              <w:numPr>
                <w:ilvl w:val="0"/>
                <w:numId w:val="47"/>
              </w:numPr>
              <w:jc w:val="both"/>
              <w:rPr>
                <w:sz w:val="22"/>
                <w:szCs w:val="22"/>
              </w:rPr>
            </w:pPr>
            <w:r w:rsidRPr="008909C9">
              <w:rPr>
                <w:sz w:val="22"/>
                <w:szCs w:val="22"/>
              </w:rPr>
              <w:t>Magazyn narzędzi o następujących właściwościach:</w:t>
            </w:r>
          </w:p>
          <w:p w14:paraId="4B201485" w14:textId="77777777" w:rsidR="00AB5ECD" w:rsidRPr="008909C9" w:rsidRDefault="00AB5ECD" w:rsidP="00AB5ECD">
            <w:pPr>
              <w:pStyle w:val="Akapitzlist"/>
              <w:numPr>
                <w:ilvl w:val="1"/>
                <w:numId w:val="47"/>
              </w:numPr>
              <w:tabs>
                <w:tab w:val="left" w:pos="993"/>
              </w:tabs>
              <w:ind w:left="993" w:hanging="633"/>
              <w:jc w:val="both"/>
              <w:rPr>
                <w:sz w:val="22"/>
                <w:szCs w:val="22"/>
              </w:rPr>
            </w:pPr>
            <w:r w:rsidRPr="008909C9">
              <w:rPr>
                <w:sz w:val="22"/>
                <w:szCs w:val="22"/>
              </w:rPr>
              <w:t>pojemności co najmniej 3400mm dla stempli oraz 3400mm dla matryc;</w:t>
            </w:r>
          </w:p>
          <w:p w14:paraId="28C01C44" w14:textId="77777777" w:rsidR="00AB5ECD" w:rsidRPr="008909C9" w:rsidRDefault="00AB5ECD" w:rsidP="00AB5ECD">
            <w:pPr>
              <w:pStyle w:val="Akapitzlist"/>
              <w:numPr>
                <w:ilvl w:val="1"/>
                <w:numId w:val="47"/>
              </w:numPr>
              <w:tabs>
                <w:tab w:val="left" w:pos="993"/>
              </w:tabs>
              <w:ind w:left="993" w:hanging="633"/>
              <w:jc w:val="both"/>
              <w:rPr>
                <w:sz w:val="22"/>
                <w:szCs w:val="22"/>
              </w:rPr>
            </w:pPr>
            <w:r w:rsidRPr="008909C9">
              <w:rPr>
                <w:sz w:val="22"/>
                <w:szCs w:val="22"/>
              </w:rPr>
              <w:t>możliwość przezbrajania magazynu podczas produkcji;</w:t>
            </w:r>
          </w:p>
          <w:p w14:paraId="6D093065" w14:textId="77777777" w:rsidR="00AB5ECD" w:rsidRPr="008909C9" w:rsidRDefault="00AB5ECD" w:rsidP="00AB5ECD">
            <w:pPr>
              <w:pStyle w:val="Akapitzlist"/>
              <w:numPr>
                <w:ilvl w:val="0"/>
                <w:numId w:val="47"/>
              </w:numPr>
              <w:jc w:val="both"/>
              <w:rPr>
                <w:sz w:val="22"/>
                <w:szCs w:val="22"/>
              </w:rPr>
            </w:pPr>
            <w:r w:rsidRPr="008909C9">
              <w:rPr>
                <w:sz w:val="22"/>
                <w:szCs w:val="22"/>
              </w:rPr>
              <w:t>Automatyczny system wymiany narzędzi z pełną identyfikacją każdego narzędzia w zakresie jego typu oraz lokalizacji w magazynie narzędzi oraz w zacisku górnym i dolnym prasy krawędziowej.</w:t>
            </w:r>
          </w:p>
          <w:p w14:paraId="14928EC7" w14:textId="77777777" w:rsidR="00AB5ECD" w:rsidRPr="008909C9" w:rsidRDefault="00AB5ECD" w:rsidP="00AB5ECD">
            <w:pPr>
              <w:pStyle w:val="Akapitzlist"/>
              <w:numPr>
                <w:ilvl w:val="0"/>
                <w:numId w:val="47"/>
              </w:numPr>
              <w:jc w:val="both"/>
              <w:rPr>
                <w:sz w:val="22"/>
                <w:szCs w:val="22"/>
              </w:rPr>
            </w:pPr>
            <w:r>
              <w:rPr>
                <w:sz w:val="22"/>
                <w:szCs w:val="22"/>
              </w:rPr>
              <w:t>O</w:t>
            </w:r>
            <w:r w:rsidRPr="008909C9">
              <w:rPr>
                <w:sz w:val="22"/>
                <w:szCs w:val="22"/>
              </w:rPr>
              <w:t>sie manipulatorów muszą być wyposażone w nadajniki wartości bezwzględnych</w:t>
            </w:r>
            <w:r>
              <w:rPr>
                <w:sz w:val="22"/>
                <w:szCs w:val="22"/>
              </w:rPr>
              <w:t>.</w:t>
            </w:r>
          </w:p>
          <w:p w14:paraId="557C13FA" w14:textId="77777777" w:rsidR="00AB5ECD" w:rsidRPr="008909C9" w:rsidRDefault="00AB5ECD" w:rsidP="00AB5ECD">
            <w:pPr>
              <w:pStyle w:val="Akapitzlist"/>
              <w:numPr>
                <w:ilvl w:val="0"/>
                <w:numId w:val="47"/>
              </w:numPr>
              <w:jc w:val="both"/>
              <w:rPr>
                <w:sz w:val="22"/>
                <w:szCs w:val="22"/>
              </w:rPr>
            </w:pPr>
            <w:r w:rsidRPr="008909C9">
              <w:rPr>
                <w:sz w:val="22"/>
                <w:szCs w:val="22"/>
              </w:rPr>
              <w:t>System taśmociągów rozładowczych składających się z:</w:t>
            </w:r>
          </w:p>
          <w:p w14:paraId="141733B1" w14:textId="77777777" w:rsidR="00AB5ECD" w:rsidRPr="008909C9" w:rsidRDefault="00AB5ECD" w:rsidP="00AB5ECD">
            <w:pPr>
              <w:pStyle w:val="Akapitzlist"/>
              <w:numPr>
                <w:ilvl w:val="1"/>
                <w:numId w:val="47"/>
              </w:numPr>
              <w:ind w:left="993" w:hanging="633"/>
              <w:jc w:val="both"/>
              <w:rPr>
                <w:sz w:val="22"/>
                <w:szCs w:val="22"/>
              </w:rPr>
            </w:pPr>
            <w:r w:rsidRPr="008909C9">
              <w:rPr>
                <w:sz w:val="22"/>
                <w:szCs w:val="22"/>
              </w:rPr>
              <w:t>Taśmociągu służącego do odkładania i rozładunku delikatnych detali;</w:t>
            </w:r>
          </w:p>
          <w:p w14:paraId="5926C6EB" w14:textId="77777777" w:rsidR="00AB5ECD" w:rsidRPr="008909C9" w:rsidRDefault="00AB5ECD" w:rsidP="00AB5ECD">
            <w:pPr>
              <w:pStyle w:val="Akapitzlist"/>
              <w:numPr>
                <w:ilvl w:val="1"/>
                <w:numId w:val="47"/>
              </w:numPr>
              <w:ind w:left="993" w:hanging="633"/>
              <w:jc w:val="both"/>
              <w:rPr>
                <w:sz w:val="22"/>
                <w:szCs w:val="22"/>
              </w:rPr>
            </w:pPr>
            <w:r w:rsidRPr="008909C9">
              <w:rPr>
                <w:sz w:val="22"/>
                <w:szCs w:val="22"/>
              </w:rPr>
              <w:t>Przenośnika paletowego służącego do rozładunku detali umieszczanych po zakończeniu procesu gięcia w pudłach lub koszopaletach. Konstrukcja przenośnika powinna umożliwiać stosowanie pudeł lub koszopalet o wysokości maksymalnej nie mniejszej niż 600mm.</w:t>
            </w:r>
          </w:p>
          <w:p w14:paraId="3FAA195C" w14:textId="77777777" w:rsidR="00AB5ECD" w:rsidRPr="008909C9" w:rsidRDefault="00AB5ECD" w:rsidP="00AB5ECD">
            <w:pPr>
              <w:pStyle w:val="StandardAngebotberschrift"/>
              <w:numPr>
                <w:ilvl w:val="0"/>
                <w:numId w:val="47"/>
              </w:numPr>
              <w:spacing w:before="0"/>
              <w:jc w:val="both"/>
              <w:rPr>
                <w:rFonts w:ascii="Times New Roman" w:hAnsi="Times New Roman" w:cs="Times New Roman"/>
                <w:b w:val="0"/>
                <w:bCs/>
                <w:color w:val="000000" w:themeColor="text1"/>
                <w:sz w:val="22"/>
                <w:szCs w:val="22"/>
              </w:rPr>
            </w:pPr>
            <w:r w:rsidRPr="008909C9">
              <w:rPr>
                <w:rFonts w:ascii="Times New Roman" w:hAnsi="Times New Roman" w:cs="Times New Roman"/>
                <w:b w:val="0"/>
                <w:bCs/>
                <w:color w:val="000000" w:themeColor="text1"/>
                <w:sz w:val="22"/>
                <w:szCs w:val="22"/>
                <w:lang w:val="pl-PL"/>
              </w:rPr>
              <w:t>Jedno sterowanie CNC automatycznego systemu gięcia do zintegrowanego zarządzania prasy krawędziowej, zespołu dynamicznych manipulatorów, systemu automatycznej zmiany narzędzi oraz systemu taśmociągów rozładowczych wraz ze zintegrowanymi danymi technologicznymi. Panel sterowania powinien być obsługiwany za pośrednictwem ekranu dotykowego o przekątnej co najmniej 19” i być wyposażony w klawiaturę i myszkę.</w:t>
            </w:r>
          </w:p>
          <w:p w14:paraId="7B9BBF27" w14:textId="77777777" w:rsidR="00AB5ECD" w:rsidRPr="008909C9" w:rsidRDefault="00AB5ECD" w:rsidP="00AB5ECD">
            <w:pPr>
              <w:pStyle w:val="StandardAngebotberschrift"/>
              <w:numPr>
                <w:ilvl w:val="0"/>
                <w:numId w:val="47"/>
              </w:numPr>
              <w:spacing w:before="0"/>
              <w:jc w:val="both"/>
              <w:rPr>
                <w:rFonts w:ascii="Times New Roman" w:hAnsi="Times New Roman" w:cs="Times New Roman"/>
                <w:b w:val="0"/>
                <w:bCs/>
                <w:color w:val="000000" w:themeColor="text1"/>
                <w:sz w:val="22"/>
                <w:szCs w:val="22"/>
              </w:rPr>
            </w:pPr>
            <w:r w:rsidRPr="008909C9">
              <w:rPr>
                <w:rFonts w:ascii="Times New Roman" w:hAnsi="Times New Roman" w:cs="Times New Roman"/>
                <w:b w:val="0"/>
                <w:bCs/>
                <w:color w:val="000000" w:themeColor="text1"/>
                <w:sz w:val="22"/>
                <w:szCs w:val="22"/>
                <w:lang w:val="pl-PL"/>
              </w:rPr>
              <w:t>Możliwość mobilnej obsługi urządzenia przy pomocy przenośnego panelu obsługowego</w:t>
            </w:r>
            <w:r>
              <w:rPr>
                <w:rFonts w:ascii="Times New Roman" w:hAnsi="Times New Roman" w:cs="Times New Roman"/>
                <w:b w:val="0"/>
                <w:bCs/>
                <w:color w:val="000000" w:themeColor="text1"/>
                <w:sz w:val="22"/>
                <w:szCs w:val="22"/>
                <w:lang w:val="pl-PL"/>
              </w:rPr>
              <w:t>.</w:t>
            </w:r>
          </w:p>
          <w:p w14:paraId="2101281E" w14:textId="77777777" w:rsidR="00AB5ECD" w:rsidRPr="008909C9" w:rsidRDefault="00AB5ECD" w:rsidP="00AB5ECD">
            <w:pPr>
              <w:pStyle w:val="Akapitzlist"/>
              <w:numPr>
                <w:ilvl w:val="0"/>
                <w:numId w:val="47"/>
              </w:numPr>
              <w:rPr>
                <w:color w:val="000000" w:themeColor="text1"/>
                <w:sz w:val="22"/>
                <w:szCs w:val="22"/>
                <w:lang w:eastAsia="en-US"/>
              </w:rPr>
            </w:pPr>
            <w:r w:rsidRPr="008909C9">
              <w:rPr>
                <w:color w:val="000000" w:themeColor="text1"/>
                <w:sz w:val="22"/>
                <w:szCs w:val="22"/>
                <w:lang w:eastAsia="en-US"/>
              </w:rPr>
              <w:lastRenderedPageBreak/>
              <w:t>Moduł diagnostyczny zapewniający efektywną zdalną diagnozę przez Internet.</w:t>
            </w:r>
          </w:p>
          <w:p w14:paraId="446CBE92" w14:textId="77777777" w:rsidR="00AB5ECD" w:rsidRPr="008909C9" w:rsidRDefault="00AB5ECD" w:rsidP="00AB5ECD">
            <w:pPr>
              <w:pStyle w:val="Akapitzlist"/>
              <w:numPr>
                <w:ilvl w:val="0"/>
                <w:numId w:val="47"/>
              </w:numPr>
              <w:jc w:val="both"/>
              <w:rPr>
                <w:color w:val="000000" w:themeColor="text1"/>
                <w:sz w:val="22"/>
                <w:szCs w:val="22"/>
                <w:lang w:eastAsia="en-US"/>
              </w:rPr>
            </w:pPr>
            <w:r w:rsidRPr="008909C9">
              <w:rPr>
                <w:color w:val="000000" w:themeColor="text1"/>
                <w:sz w:val="22"/>
                <w:szCs w:val="22"/>
                <w:lang w:eastAsia="en-US"/>
              </w:rPr>
              <w:t xml:space="preserve">Klimatyzacja szafy sterowniczej </w:t>
            </w:r>
            <w:r w:rsidRPr="008909C9">
              <w:rPr>
                <w:color w:val="000000" w:themeColor="text1"/>
                <w:sz w:val="22"/>
                <w:szCs w:val="22"/>
              </w:rPr>
              <w:t>umożliwiająca bezpieczną prac</w:t>
            </w:r>
            <w:r>
              <w:rPr>
                <w:color w:val="000000" w:themeColor="text1"/>
                <w:sz w:val="22"/>
                <w:szCs w:val="22"/>
              </w:rPr>
              <w:t>ę</w:t>
            </w:r>
            <w:r w:rsidRPr="008909C9">
              <w:rPr>
                <w:color w:val="000000" w:themeColor="text1"/>
                <w:sz w:val="22"/>
                <w:szCs w:val="22"/>
              </w:rPr>
              <w:t xml:space="preserve"> maszyny w temperaturze otoczenia do 40°C.</w:t>
            </w:r>
          </w:p>
          <w:p w14:paraId="1AD7BF4F" w14:textId="77777777" w:rsidR="00AB5ECD" w:rsidRPr="008909C9" w:rsidRDefault="00AB5ECD" w:rsidP="00AB5ECD">
            <w:pPr>
              <w:pStyle w:val="Akapitzlist"/>
              <w:numPr>
                <w:ilvl w:val="0"/>
                <w:numId w:val="47"/>
              </w:numPr>
              <w:jc w:val="both"/>
              <w:rPr>
                <w:color w:val="000000" w:themeColor="text1"/>
                <w:sz w:val="22"/>
                <w:szCs w:val="22"/>
                <w:lang w:eastAsia="en-US"/>
              </w:rPr>
            </w:pPr>
            <w:r w:rsidRPr="008909C9">
              <w:rPr>
                <w:bCs/>
                <w:color w:val="000000" w:themeColor="text1"/>
                <w:sz w:val="22"/>
                <w:szCs w:val="22"/>
              </w:rPr>
              <w:t>Energooszczędne oświetlenie typu LED zintegrowane z kabiną ochronną</w:t>
            </w:r>
            <w:r w:rsidRPr="008909C9">
              <w:rPr>
                <w:color w:val="000000" w:themeColor="text1"/>
                <w:sz w:val="22"/>
                <w:szCs w:val="22"/>
                <w:lang w:eastAsia="en-US"/>
              </w:rPr>
              <w:t>.</w:t>
            </w:r>
          </w:p>
          <w:p w14:paraId="61D2EC20" w14:textId="77777777" w:rsidR="00AB5ECD" w:rsidRPr="008909C9" w:rsidRDefault="00AB5ECD" w:rsidP="00AB5ECD">
            <w:pPr>
              <w:pStyle w:val="Akapitzlist"/>
              <w:numPr>
                <w:ilvl w:val="0"/>
                <w:numId w:val="47"/>
              </w:numPr>
              <w:jc w:val="both"/>
              <w:rPr>
                <w:color w:val="000000" w:themeColor="text1"/>
                <w:sz w:val="22"/>
                <w:szCs w:val="22"/>
                <w:lang w:eastAsia="en-US"/>
              </w:rPr>
            </w:pPr>
            <w:r w:rsidRPr="008909C9">
              <w:rPr>
                <w:color w:val="000000" w:themeColor="text1"/>
                <w:sz w:val="22"/>
                <w:szCs w:val="22"/>
                <w:lang w:eastAsia="en-US"/>
              </w:rPr>
              <w:t>Zamknięta kabina ochronna z co najmniej dwoma drzwiami z elektromechaniczną blokadą.</w:t>
            </w:r>
          </w:p>
          <w:p w14:paraId="73B96AD4" w14:textId="77777777" w:rsidR="00AB5ECD" w:rsidRPr="008909C9" w:rsidRDefault="00AB5ECD" w:rsidP="00AB5ECD">
            <w:pPr>
              <w:pStyle w:val="StandardAngebotberschrift"/>
              <w:numPr>
                <w:ilvl w:val="0"/>
                <w:numId w:val="47"/>
              </w:numPr>
              <w:spacing w:before="0"/>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Maszyna nie powinna zajmować większej powierzchni niż 5500</w:t>
            </w:r>
            <w:r>
              <w:rPr>
                <w:rFonts w:ascii="Times New Roman" w:hAnsi="Times New Roman" w:cs="Times New Roman"/>
                <w:b w:val="0"/>
                <w:color w:val="000000" w:themeColor="text1"/>
                <w:sz w:val="22"/>
                <w:szCs w:val="22"/>
                <w:lang w:val="pl-PL"/>
              </w:rPr>
              <w:t xml:space="preserve"> </w:t>
            </w:r>
            <w:r w:rsidRPr="008909C9">
              <w:rPr>
                <w:rFonts w:ascii="Times New Roman" w:hAnsi="Times New Roman" w:cs="Times New Roman"/>
                <w:b w:val="0"/>
                <w:color w:val="000000" w:themeColor="text1"/>
                <w:sz w:val="22"/>
                <w:szCs w:val="22"/>
                <w:lang w:val="pl-PL"/>
              </w:rPr>
              <w:t>x</w:t>
            </w:r>
            <w:r>
              <w:rPr>
                <w:rFonts w:ascii="Times New Roman" w:hAnsi="Times New Roman" w:cs="Times New Roman"/>
                <w:b w:val="0"/>
                <w:color w:val="000000" w:themeColor="text1"/>
                <w:sz w:val="22"/>
                <w:szCs w:val="22"/>
                <w:lang w:val="pl-PL"/>
              </w:rPr>
              <w:t xml:space="preserve"> </w:t>
            </w:r>
            <w:r w:rsidRPr="008909C9">
              <w:rPr>
                <w:rFonts w:ascii="Times New Roman" w:hAnsi="Times New Roman" w:cs="Times New Roman"/>
                <w:b w:val="0"/>
                <w:color w:val="000000" w:themeColor="text1"/>
                <w:sz w:val="22"/>
                <w:szCs w:val="22"/>
                <w:lang w:val="pl-PL"/>
              </w:rPr>
              <w:t>4000</w:t>
            </w:r>
            <w:r>
              <w:rPr>
                <w:rFonts w:ascii="Times New Roman" w:hAnsi="Times New Roman" w:cs="Times New Roman"/>
                <w:b w:val="0"/>
                <w:color w:val="000000" w:themeColor="text1"/>
                <w:sz w:val="22"/>
                <w:szCs w:val="22"/>
                <w:lang w:val="pl-PL"/>
              </w:rPr>
              <w:t xml:space="preserve"> </w:t>
            </w:r>
            <w:r w:rsidRPr="008909C9">
              <w:rPr>
                <w:rFonts w:ascii="Times New Roman" w:hAnsi="Times New Roman" w:cs="Times New Roman"/>
                <w:b w:val="0"/>
                <w:color w:val="000000" w:themeColor="text1"/>
                <w:sz w:val="22"/>
                <w:szCs w:val="22"/>
                <w:lang w:val="pl-PL"/>
              </w:rPr>
              <w:t>mm.</w:t>
            </w:r>
          </w:p>
          <w:p w14:paraId="2B4433BD" w14:textId="77777777" w:rsidR="00AB5ECD" w:rsidRPr="00C6531D" w:rsidRDefault="00AB5ECD" w:rsidP="00AB5ECD">
            <w:pPr>
              <w:pStyle w:val="StandardAngebotberschrift"/>
              <w:numPr>
                <w:ilvl w:val="0"/>
                <w:numId w:val="47"/>
              </w:numPr>
              <w:spacing w:before="0"/>
              <w:jc w:val="both"/>
              <w:rPr>
                <w:rFonts w:ascii="Times New Roman" w:hAnsi="Times New Roman" w:cs="Times New Roman"/>
                <w:b w:val="0"/>
                <w:color w:val="000000" w:themeColor="text1"/>
                <w:sz w:val="22"/>
                <w:szCs w:val="22"/>
                <w:lang w:val="pl-PL"/>
              </w:rPr>
            </w:pPr>
            <w:r w:rsidRPr="00C6531D">
              <w:rPr>
                <w:rFonts w:ascii="Times New Roman" w:hAnsi="Times New Roman" w:cs="Times New Roman"/>
                <w:b w:val="0"/>
                <w:color w:val="000000" w:themeColor="text1"/>
                <w:sz w:val="22"/>
                <w:szCs w:val="22"/>
                <w:lang w:val="pl-PL"/>
              </w:rPr>
              <w:t xml:space="preserve">Zewnętrzne oprogramowanie służące do programowania automatycznego systemu gięcia: </w:t>
            </w:r>
          </w:p>
          <w:p w14:paraId="7281A2B6" w14:textId="77777777" w:rsidR="00AB5ECD" w:rsidRPr="008909C9" w:rsidRDefault="00AB5ECD" w:rsidP="00AB446B">
            <w:pPr>
              <w:pStyle w:val="StandardAngebotberschrift"/>
              <w:numPr>
                <w:ilvl w:val="1"/>
                <w:numId w:val="47"/>
              </w:numPr>
              <w:spacing w:before="0"/>
              <w:jc w:val="both"/>
              <w:rPr>
                <w:rFonts w:ascii="Times New Roman" w:hAnsi="Times New Roman" w:cs="Times New Roman"/>
                <w:b w:val="0"/>
                <w:color w:val="000000" w:themeColor="text1"/>
                <w:sz w:val="22"/>
                <w:szCs w:val="22"/>
                <w:lang w:val="pl-PL"/>
              </w:rPr>
            </w:pPr>
            <w:r w:rsidRPr="005645A7">
              <w:rPr>
                <w:rFonts w:ascii="Times New Roman" w:hAnsi="Times New Roman" w:cs="Times New Roman"/>
                <w:b w:val="0"/>
                <w:color w:val="000000" w:themeColor="text1"/>
                <w:sz w:val="22"/>
                <w:szCs w:val="22"/>
                <w:lang w:val="pl-PL"/>
              </w:rPr>
              <w:t>musi zapewniać</w:t>
            </w:r>
            <w:r>
              <w:rPr>
                <w:rFonts w:ascii="Times New Roman" w:hAnsi="Times New Roman" w:cs="Times New Roman"/>
                <w:b w:val="0"/>
                <w:color w:val="000000" w:themeColor="text1"/>
                <w:sz w:val="22"/>
                <w:szCs w:val="22"/>
                <w:lang w:val="pl-PL"/>
              </w:rPr>
              <w:t xml:space="preserve"> </w:t>
            </w:r>
            <w:r w:rsidRPr="008909C9">
              <w:rPr>
                <w:rFonts w:ascii="Times New Roman" w:hAnsi="Times New Roman" w:cs="Times New Roman"/>
                <w:b w:val="0"/>
                <w:color w:val="000000" w:themeColor="text1"/>
                <w:sz w:val="22"/>
                <w:szCs w:val="22"/>
                <w:lang w:val="pl-PL"/>
              </w:rPr>
              <w:t>szybkie i efektywne programowanie w trakcie produk</w:t>
            </w:r>
            <w:r>
              <w:rPr>
                <w:rFonts w:ascii="Times New Roman" w:hAnsi="Times New Roman" w:cs="Times New Roman"/>
                <w:b w:val="0"/>
                <w:color w:val="000000" w:themeColor="text1"/>
                <w:sz w:val="22"/>
                <w:szCs w:val="22"/>
                <w:lang w:val="pl-PL"/>
              </w:rPr>
              <w:t>cji,</w:t>
            </w:r>
          </w:p>
          <w:p w14:paraId="724C2423" w14:textId="77777777" w:rsidR="00AB5ECD" w:rsidRPr="00EA46E2" w:rsidRDefault="00AB5ECD" w:rsidP="00AB446B">
            <w:pPr>
              <w:pStyle w:val="StandardAngebotberschrift"/>
              <w:numPr>
                <w:ilvl w:val="1"/>
                <w:numId w:val="47"/>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jedna platforma programowania dla:</w:t>
            </w:r>
            <w:r>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prasy krawędziowej,</w:t>
            </w:r>
            <w:r>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strefy załadunku formatek,</w:t>
            </w:r>
            <w:r>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zespołu dynamicznych manipulatorów,</w:t>
            </w:r>
            <w:r>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stacji transferowej,</w:t>
            </w:r>
            <w:r>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magazynu narzędzi,</w:t>
            </w:r>
            <w:r>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systemu wymiany narzędzi,</w:t>
            </w:r>
            <w:r>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konsoli wymiany chwytaków ze stacją czyszczącą;</w:t>
            </w:r>
            <w:r>
              <w:rPr>
                <w:rFonts w:ascii="Times New Roman" w:hAnsi="Times New Roman" w:cs="Times New Roman"/>
                <w:b w:val="0"/>
                <w:color w:val="000000" w:themeColor="text1"/>
                <w:sz w:val="22"/>
                <w:szCs w:val="22"/>
                <w:lang w:val="pl-PL"/>
              </w:rPr>
              <w:t xml:space="preserve"> </w:t>
            </w:r>
            <w:r w:rsidRPr="00EA46E2">
              <w:rPr>
                <w:rFonts w:ascii="Times New Roman" w:hAnsi="Times New Roman" w:cs="Times New Roman"/>
                <w:b w:val="0"/>
                <w:color w:val="000000" w:themeColor="text1"/>
                <w:sz w:val="22"/>
                <w:szCs w:val="22"/>
                <w:lang w:val="pl-PL"/>
              </w:rPr>
              <w:t>system taśmociągów rozładowczych</w:t>
            </w:r>
            <w:r>
              <w:rPr>
                <w:rFonts w:ascii="Times New Roman" w:hAnsi="Times New Roman" w:cs="Times New Roman"/>
                <w:b w:val="0"/>
                <w:color w:val="000000" w:themeColor="text1"/>
                <w:sz w:val="22"/>
                <w:szCs w:val="22"/>
                <w:lang w:val="pl-PL"/>
              </w:rPr>
              <w:t>,</w:t>
            </w:r>
          </w:p>
          <w:p w14:paraId="6E135503" w14:textId="77777777" w:rsidR="00AB5ECD" w:rsidRPr="008909C9" w:rsidRDefault="00AB5ECD" w:rsidP="00AB446B">
            <w:pPr>
              <w:pStyle w:val="StandardAngebotberschrift"/>
              <w:numPr>
                <w:ilvl w:val="1"/>
                <w:numId w:val="47"/>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automatyczne funkcje obliczeniowe</w:t>
            </w:r>
            <w:r>
              <w:rPr>
                <w:rFonts w:ascii="Times New Roman" w:hAnsi="Times New Roman" w:cs="Times New Roman"/>
                <w:b w:val="0"/>
                <w:color w:val="000000" w:themeColor="text1"/>
                <w:sz w:val="22"/>
                <w:szCs w:val="22"/>
                <w:lang w:val="pl-PL"/>
              </w:rPr>
              <w:t xml:space="preserve"> dla wsparcia i optymalizacji</w:t>
            </w:r>
            <w:r w:rsidRPr="008909C9">
              <w:rPr>
                <w:rFonts w:ascii="Times New Roman" w:hAnsi="Times New Roman" w:cs="Times New Roman"/>
                <w:b w:val="0"/>
                <w:color w:val="000000" w:themeColor="text1"/>
                <w:sz w:val="22"/>
                <w:szCs w:val="22"/>
                <w:lang w:val="pl-PL"/>
              </w:rPr>
              <w:t xml:space="preserve"> wyb</w:t>
            </w:r>
            <w:r>
              <w:rPr>
                <w:rFonts w:ascii="Times New Roman" w:hAnsi="Times New Roman" w:cs="Times New Roman"/>
                <w:b w:val="0"/>
                <w:color w:val="000000" w:themeColor="text1"/>
                <w:sz w:val="22"/>
                <w:szCs w:val="22"/>
                <w:lang w:val="pl-PL"/>
              </w:rPr>
              <w:t>oru</w:t>
            </w:r>
            <w:r w:rsidRPr="008909C9">
              <w:rPr>
                <w:rFonts w:ascii="Times New Roman" w:hAnsi="Times New Roman" w:cs="Times New Roman"/>
                <w:b w:val="0"/>
                <w:color w:val="000000" w:themeColor="text1"/>
                <w:sz w:val="22"/>
                <w:szCs w:val="22"/>
                <w:lang w:val="pl-PL"/>
              </w:rPr>
              <w:t xml:space="preserve"> narzędzi, ustal</w:t>
            </w:r>
            <w:r>
              <w:rPr>
                <w:rFonts w:ascii="Times New Roman" w:hAnsi="Times New Roman" w:cs="Times New Roman"/>
                <w:b w:val="0"/>
                <w:color w:val="000000" w:themeColor="text1"/>
                <w:sz w:val="22"/>
                <w:szCs w:val="22"/>
                <w:lang w:val="pl-PL"/>
              </w:rPr>
              <w:t>ania</w:t>
            </w:r>
            <w:r w:rsidRPr="008909C9">
              <w:rPr>
                <w:rFonts w:ascii="Times New Roman" w:hAnsi="Times New Roman" w:cs="Times New Roman"/>
                <w:b w:val="0"/>
                <w:color w:val="000000" w:themeColor="text1"/>
                <w:sz w:val="22"/>
                <w:szCs w:val="22"/>
                <w:lang w:val="pl-PL"/>
              </w:rPr>
              <w:t xml:space="preserve"> sekwencj</w:t>
            </w:r>
            <w:r>
              <w:rPr>
                <w:rFonts w:ascii="Times New Roman" w:hAnsi="Times New Roman" w:cs="Times New Roman"/>
                <w:b w:val="0"/>
                <w:color w:val="000000" w:themeColor="text1"/>
                <w:sz w:val="22"/>
                <w:szCs w:val="22"/>
                <w:lang w:val="pl-PL"/>
              </w:rPr>
              <w:t>i</w:t>
            </w:r>
            <w:r w:rsidRPr="008909C9">
              <w:rPr>
                <w:rFonts w:ascii="Times New Roman" w:hAnsi="Times New Roman" w:cs="Times New Roman"/>
                <w:b w:val="0"/>
                <w:color w:val="000000" w:themeColor="text1"/>
                <w:sz w:val="22"/>
                <w:szCs w:val="22"/>
                <w:lang w:val="pl-PL"/>
              </w:rPr>
              <w:t xml:space="preserve"> gięcia i dokładne</w:t>
            </w:r>
            <w:r>
              <w:rPr>
                <w:rFonts w:ascii="Times New Roman" w:hAnsi="Times New Roman" w:cs="Times New Roman"/>
                <w:b w:val="0"/>
                <w:color w:val="000000" w:themeColor="text1"/>
                <w:sz w:val="22"/>
                <w:szCs w:val="22"/>
                <w:lang w:val="pl-PL"/>
              </w:rPr>
              <w:t>go</w:t>
            </w:r>
            <w:r w:rsidRPr="008909C9">
              <w:rPr>
                <w:rFonts w:ascii="Times New Roman" w:hAnsi="Times New Roman" w:cs="Times New Roman"/>
                <w:b w:val="0"/>
                <w:color w:val="000000" w:themeColor="text1"/>
                <w:sz w:val="22"/>
                <w:szCs w:val="22"/>
                <w:lang w:val="pl-PL"/>
              </w:rPr>
              <w:t xml:space="preserve"> pozycjonowanie chwytaka</w:t>
            </w:r>
            <w:r>
              <w:rPr>
                <w:rFonts w:ascii="Times New Roman" w:hAnsi="Times New Roman" w:cs="Times New Roman"/>
                <w:b w:val="0"/>
                <w:color w:val="000000" w:themeColor="text1"/>
                <w:sz w:val="22"/>
                <w:szCs w:val="22"/>
                <w:lang w:val="pl-PL"/>
              </w:rPr>
              <w:t>,</w:t>
            </w:r>
          </w:p>
          <w:p w14:paraId="76B14F7E" w14:textId="77777777" w:rsidR="00AB5ECD" w:rsidRPr="008909C9" w:rsidRDefault="00AB5ECD" w:rsidP="00AB446B">
            <w:pPr>
              <w:pStyle w:val="StandardAngebotberschrift"/>
              <w:numPr>
                <w:ilvl w:val="1"/>
                <w:numId w:val="47"/>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 xml:space="preserve">układ ruchów </w:t>
            </w:r>
            <w:r>
              <w:rPr>
                <w:rFonts w:ascii="Times New Roman" w:hAnsi="Times New Roman" w:cs="Times New Roman"/>
                <w:b w:val="0"/>
                <w:color w:val="000000" w:themeColor="text1"/>
                <w:sz w:val="22"/>
                <w:szCs w:val="22"/>
                <w:lang w:val="pl-PL"/>
              </w:rPr>
              <w:t xml:space="preserve">dla </w:t>
            </w:r>
            <w:r w:rsidRPr="008909C9">
              <w:rPr>
                <w:rFonts w:ascii="Times New Roman" w:hAnsi="Times New Roman" w:cs="Times New Roman"/>
                <w:b w:val="0"/>
                <w:color w:val="000000" w:themeColor="text1"/>
                <w:sz w:val="22"/>
                <w:szCs w:val="22"/>
                <w:lang w:val="pl-PL"/>
              </w:rPr>
              <w:t>określ</w:t>
            </w:r>
            <w:r>
              <w:rPr>
                <w:rFonts w:ascii="Times New Roman" w:hAnsi="Times New Roman" w:cs="Times New Roman"/>
                <w:b w:val="0"/>
                <w:color w:val="000000" w:themeColor="text1"/>
                <w:sz w:val="22"/>
                <w:szCs w:val="22"/>
                <w:lang w:val="pl-PL"/>
              </w:rPr>
              <w:t>enia</w:t>
            </w:r>
            <w:r w:rsidRPr="008909C9">
              <w:rPr>
                <w:rFonts w:ascii="Times New Roman" w:hAnsi="Times New Roman" w:cs="Times New Roman"/>
                <w:b w:val="0"/>
                <w:color w:val="000000" w:themeColor="text1"/>
                <w:sz w:val="22"/>
                <w:szCs w:val="22"/>
                <w:lang w:val="pl-PL"/>
              </w:rPr>
              <w:t xml:space="preserve"> czas</w:t>
            </w:r>
            <w:r>
              <w:rPr>
                <w:rFonts w:ascii="Times New Roman" w:hAnsi="Times New Roman" w:cs="Times New Roman"/>
                <w:b w:val="0"/>
                <w:color w:val="000000" w:themeColor="text1"/>
                <w:sz w:val="22"/>
                <w:szCs w:val="22"/>
                <w:lang w:val="pl-PL"/>
              </w:rPr>
              <w:t>u</w:t>
            </w:r>
            <w:r w:rsidRPr="008909C9">
              <w:rPr>
                <w:rFonts w:ascii="Times New Roman" w:hAnsi="Times New Roman" w:cs="Times New Roman"/>
                <w:b w:val="0"/>
                <w:color w:val="000000" w:themeColor="text1"/>
                <w:sz w:val="22"/>
                <w:szCs w:val="22"/>
                <w:lang w:val="pl-PL"/>
              </w:rPr>
              <w:t xml:space="preserve"> potrzebn</w:t>
            </w:r>
            <w:r>
              <w:rPr>
                <w:rFonts w:ascii="Times New Roman" w:hAnsi="Times New Roman" w:cs="Times New Roman"/>
                <w:b w:val="0"/>
                <w:color w:val="000000" w:themeColor="text1"/>
                <w:sz w:val="22"/>
                <w:szCs w:val="22"/>
                <w:lang w:val="pl-PL"/>
              </w:rPr>
              <w:t>ego</w:t>
            </w:r>
            <w:r w:rsidRPr="008909C9">
              <w:rPr>
                <w:rFonts w:ascii="Times New Roman" w:hAnsi="Times New Roman" w:cs="Times New Roman"/>
                <w:b w:val="0"/>
                <w:color w:val="000000" w:themeColor="text1"/>
                <w:sz w:val="22"/>
                <w:szCs w:val="22"/>
                <w:lang w:val="pl-PL"/>
              </w:rPr>
              <w:t xml:space="preserve"> do przeprowadzenia obróbki</w:t>
            </w:r>
            <w:r>
              <w:rPr>
                <w:rFonts w:ascii="Times New Roman" w:hAnsi="Times New Roman" w:cs="Times New Roman"/>
                <w:b w:val="0"/>
                <w:color w:val="000000" w:themeColor="text1"/>
                <w:sz w:val="22"/>
                <w:szCs w:val="22"/>
                <w:lang w:val="pl-PL"/>
              </w:rPr>
              <w:t>,</w:t>
            </w:r>
          </w:p>
          <w:p w14:paraId="0B439B46" w14:textId="77777777" w:rsidR="00AB5ECD" w:rsidRPr="008909C9" w:rsidRDefault="00AB5ECD" w:rsidP="00AB446B">
            <w:pPr>
              <w:pStyle w:val="StandardAngebotberschrift"/>
              <w:numPr>
                <w:ilvl w:val="1"/>
                <w:numId w:val="47"/>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algorytmy pozwalają</w:t>
            </w:r>
            <w:r>
              <w:rPr>
                <w:rFonts w:ascii="Times New Roman" w:hAnsi="Times New Roman" w:cs="Times New Roman"/>
                <w:b w:val="0"/>
                <w:color w:val="000000" w:themeColor="text1"/>
                <w:sz w:val="22"/>
                <w:szCs w:val="22"/>
                <w:lang w:val="pl-PL"/>
              </w:rPr>
              <w:t>ce</w:t>
            </w:r>
            <w:r w:rsidRPr="008909C9">
              <w:rPr>
                <w:rFonts w:ascii="Times New Roman" w:hAnsi="Times New Roman" w:cs="Times New Roman"/>
                <w:b w:val="0"/>
                <w:color w:val="000000" w:themeColor="text1"/>
                <w:sz w:val="22"/>
                <w:szCs w:val="22"/>
                <w:lang w:val="pl-PL"/>
              </w:rPr>
              <w:t xml:space="preserve"> na automatyczne obliczenie najkrótszych dróg przejazdu i </w:t>
            </w:r>
            <w:r>
              <w:rPr>
                <w:rFonts w:ascii="Times New Roman" w:hAnsi="Times New Roman" w:cs="Times New Roman"/>
                <w:b w:val="0"/>
                <w:color w:val="000000" w:themeColor="text1"/>
                <w:sz w:val="22"/>
                <w:szCs w:val="22"/>
                <w:lang w:val="pl-PL"/>
              </w:rPr>
              <w:t>redukcję</w:t>
            </w:r>
            <w:r w:rsidRPr="008909C9">
              <w:rPr>
                <w:rFonts w:ascii="Times New Roman" w:hAnsi="Times New Roman" w:cs="Times New Roman"/>
                <w:b w:val="0"/>
                <w:color w:val="000000" w:themeColor="text1"/>
                <w:sz w:val="22"/>
                <w:szCs w:val="22"/>
                <w:lang w:val="pl-PL"/>
              </w:rPr>
              <w:t xml:space="preserve"> czas</w:t>
            </w:r>
            <w:r>
              <w:rPr>
                <w:rFonts w:ascii="Times New Roman" w:hAnsi="Times New Roman" w:cs="Times New Roman"/>
                <w:b w:val="0"/>
                <w:color w:val="000000" w:themeColor="text1"/>
                <w:sz w:val="22"/>
                <w:szCs w:val="22"/>
                <w:lang w:val="pl-PL"/>
              </w:rPr>
              <w:t>ów</w:t>
            </w:r>
            <w:r w:rsidRPr="008909C9">
              <w:rPr>
                <w:rFonts w:ascii="Times New Roman" w:hAnsi="Times New Roman" w:cs="Times New Roman"/>
                <w:b w:val="0"/>
                <w:color w:val="000000" w:themeColor="text1"/>
                <w:sz w:val="22"/>
                <w:szCs w:val="22"/>
                <w:lang w:val="pl-PL"/>
              </w:rPr>
              <w:t xml:space="preserve"> </w:t>
            </w:r>
            <w:r>
              <w:rPr>
                <w:rFonts w:ascii="Times New Roman" w:hAnsi="Times New Roman" w:cs="Times New Roman"/>
                <w:b w:val="0"/>
                <w:color w:val="000000" w:themeColor="text1"/>
                <w:sz w:val="22"/>
                <w:szCs w:val="22"/>
                <w:lang w:val="pl-PL"/>
              </w:rPr>
              <w:t>jednostkowych,</w:t>
            </w:r>
          </w:p>
          <w:p w14:paraId="3BA881B4" w14:textId="77777777" w:rsidR="00AB5ECD" w:rsidRPr="008909C9" w:rsidRDefault="00AB5ECD" w:rsidP="00AB446B">
            <w:pPr>
              <w:pStyle w:val="StandardAngebotberschrift"/>
              <w:numPr>
                <w:ilvl w:val="1"/>
                <w:numId w:val="47"/>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programowanie robota poza nim bez konieczności stosowania tzw. programowania w trybie teaching</w:t>
            </w:r>
            <w:r>
              <w:rPr>
                <w:rFonts w:ascii="Times New Roman" w:hAnsi="Times New Roman" w:cs="Times New Roman"/>
                <w:b w:val="0"/>
                <w:color w:val="000000" w:themeColor="text1"/>
                <w:sz w:val="22"/>
                <w:szCs w:val="22"/>
                <w:lang w:val="pl-PL"/>
              </w:rPr>
              <w:t>,</w:t>
            </w:r>
          </w:p>
          <w:p w14:paraId="3A513FE6" w14:textId="77777777" w:rsidR="00AB5ECD" w:rsidRDefault="00AB5ECD" w:rsidP="00AB446B">
            <w:pPr>
              <w:pStyle w:val="StandardAngebotberschrift"/>
              <w:numPr>
                <w:ilvl w:val="1"/>
                <w:numId w:val="47"/>
              </w:numPr>
              <w:spacing w:before="0"/>
              <w:ind w:left="993" w:hanging="633"/>
              <w:jc w:val="both"/>
              <w:rPr>
                <w:rFonts w:ascii="Times New Roman" w:hAnsi="Times New Roman" w:cs="Times New Roman"/>
                <w:b w:val="0"/>
                <w:color w:val="000000" w:themeColor="text1"/>
                <w:sz w:val="22"/>
                <w:szCs w:val="22"/>
                <w:lang w:val="pl-PL"/>
              </w:rPr>
            </w:pPr>
            <w:r w:rsidRPr="008909C9">
              <w:rPr>
                <w:rFonts w:ascii="Times New Roman" w:hAnsi="Times New Roman" w:cs="Times New Roman"/>
                <w:b w:val="0"/>
                <w:color w:val="000000" w:themeColor="text1"/>
                <w:sz w:val="22"/>
                <w:szCs w:val="22"/>
                <w:lang w:val="pl-PL"/>
              </w:rPr>
              <w:t>zaprogramowa</w:t>
            </w:r>
            <w:r>
              <w:rPr>
                <w:rFonts w:ascii="Times New Roman" w:hAnsi="Times New Roman" w:cs="Times New Roman"/>
                <w:b w:val="0"/>
                <w:color w:val="000000" w:themeColor="text1"/>
                <w:sz w:val="22"/>
                <w:szCs w:val="22"/>
                <w:lang w:val="pl-PL"/>
              </w:rPr>
              <w:t>nie</w:t>
            </w:r>
            <w:r w:rsidRPr="008909C9">
              <w:rPr>
                <w:rFonts w:ascii="Times New Roman" w:hAnsi="Times New Roman" w:cs="Times New Roman"/>
                <w:b w:val="0"/>
                <w:color w:val="000000" w:themeColor="text1"/>
                <w:sz w:val="22"/>
                <w:szCs w:val="22"/>
                <w:lang w:val="pl-PL"/>
              </w:rPr>
              <w:t xml:space="preserve"> ruc</w:t>
            </w:r>
            <w:r>
              <w:rPr>
                <w:rFonts w:ascii="Times New Roman" w:hAnsi="Times New Roman" w:cs="Times New Roman"/>
                <w:b w:val="0"/>
                <w:color w:val="000000" w:themeColor="text1"/>
                <w:sz w:val="22"/>
                <w:szCs w:val="22"/>
                <w:lang w:val="pl-PL"/>
              </w:rPr>
              <w:t>hów</w:t>
            </w:r>
            <w:r w:rsidRPr="008909C9">
              <w:rPr>
                <w:rFonts w:ascii="Times New Roman" w:hAnsi="Times New Roman" w:cs="Times New Roman"/>
                <w:b w:val="0"/>
                <w:color w:val="000000" w:themeColor="text1"/>
                <w:sz w:val="22"/>
                <w:szCs w:val="22"/>
                <w:lang w:val="pl-PL"/>
              </w:rPr>
              <w:t xml:space="preserve"> bezkolizyjnie uwalniając</w:t>
            </w:r>
            <w:r>
              <w:rPr>
                <w:rFonts w:ascii="Times New Roman" w:hAnsi="Times New Roman" w:cs="Times New Roman"/>
                <w:b w:val="0"/>
                <w:color w:val="000000" w:themeColor="text1"/>
                <w:sz w:val="22"/>
                <w:szCs w:val="22"/>
                <w:lang w:val="pl-PL"/>
              </w:rPr>
              <w:t>ych</w:t>
            </w:r>
            <w:r w:rsidRPr="008909C9">
              <w:rPr>
                <w:rFonts w:ascii="Times New Roman" w:hAnsi="Times New Roman" w:cs="Times New Roman"/>
                <w:b w:val="0"/>
                <w:color w:val="000000" w:themeColor="text1"/>
                <w:sz w:val="22"/>
                <w:szCs w:val="22"/>
                <w:lang w:val="pl-PL"/>
              </w:rPr>
              <w:t xml:space="preserve"> zagięty detal</w:t>
            </w:r>
            <w:r>
              <w:rPr>
                <w:rFonts w:ascii="Times New Roman" w:hAnsi="Times New Roman" w:cs="Times New Roman"/>
                <w:b w:val="0"/>
                <w:color w:val="000000" w:themeColor="text1"/>
                <w:sz w:val="22"/>
                <w:szCs w:val="22"/>
                <w:lang w:val="pl-PL"/>
              </w:rPr>
              <w:t>,</w:t>
            </w:r>
          </w:p>
          <w:p w14:paraId="58D859A8" w14:textId="3A1B09BC" w:rsidR="000C7F86" w:rsidRPr="00AB5ECD" w:rsidRDefault="00AB5ECD" w:rsidP="00AB446B">
            <w:pPr>
              <w:pStyle w:val="StandardAngebotberschrift"/>
              <w:numPr>
                <w:ilvl w:val="1"/>
                <w:numId w:val="47"/>
              </w:numPr>
              <w:spacing w:before="0"/>
              <w:ind w:left="993" w:hanging="633"/>
              <w:jc w:val="both"/>
              <w:rPr>
                <w:rFonts w:ascii="Times New Roman" w:hAnsi="Times New Roman" w:cs="Times New Roman"/>
                <w:b w:val="0"/>
                <w:bCs/>
                <w:color w:val="000000" w:themeColor="text1"/>
                <w:sz w:val="22"/>
                <w:szCs w:val="22"/>
                <w:lang w:val="pl-PL"/>
              </w:rPr>
            </w:pPr>
            <w:r w:rsidRPr="00AB5ECD">
              <w:rPr>
                <w:rFonts w:ascii="Times New Roman" w:hAnsi="Times New Roman"/>
                <w:b w:val="0"/>
                <w:bCs/>
                <w:color w:val="000000" w:themeColor="text1"/>
                <w:sz w:val="22"/>
              </w:rPr>
              <w:t>definiowanie dostępnych dla systemu algorytmów odkładania detali.</w:t>
            </w:r>
          </w:p>
          <w:p w14:paraId="08158E82" w14:textId="77777777" w:rsidR="000C7F86" w:rsidRDefault="000C7F86" w:rsidP="000C7F86">
            <w:pPr>
              <w:autoSpaceDE w:val="0"/>
              <w:autoSpaceDN w:val="0"/>
              <w:adjustRightInd w:val="0"/>
              <w:spacing w:after="0" w:line="240" w:lineRule="auto"/>
              <w:rPr>
                <w:rFonts w:ascii="Times New Roman" w:hAnsi="Times New Roman"/>
                <w:bCs/>
                <w:color w:val="000000" w:themeColor="text1"/>
                <w:sz w:val="22"/>
              </w:rPr>
            </w:pPr>
          </w:p>
          <w:p w14:paraId="43284834" w14:textId="71AA8803" w:rsidR="00357F80" w:rsidRPr="000C7F86" w:rsidRDefault="000C7F86" w:rsidP="000C7F86">
            <w:pPr>
              <w:autoSpaceDE w:val="0"/>
              <w:autoSpaceDN w:val="0"/>
              <w:adjustRightInd w:val="0"/>
              <w:spacing w:after="0" w:line="240" w:lineRule="auto"/>
              <w:rPr>
                <w:rFonts w:ascii="Times New Roman" w:hAnsi="Times New Roman"/>
                <w:bCs/>
                <w:color w:val="000000" w:themeColor="text1"/>
                <w:sz w:val="22"/>
              </w:rPr>
            </w:pPr>
            <w:r>
              <w:rPr>
                <w:rFonts w:ascii="Times New Roman" w:hAnsi="Times New Roman"/>
                <w:bCs/>
                <w:color w:val="000000" w:themeColor="text1"/>
                <w:sz w:val="22"/>
              </w:rPr>
              <w:t>Oferowany środek trwały umożliwia osiągnięcie zakładanej f</w:t>
            </w:r>
            <w:r w:rsidRPr="00361090">
              <w:rPr>
                <w:rFonts w:ascii="Times New Roman" w:hAnsi="Times New Roman"/>
                <w:bCs/>
                <w:color w:val="000000" w:themeColor="text1"/>
                <w:sz w:val="22"/>
              </w:rPr>
              <w:t>unkcjonalnoś</w:t>
            </w:r>
            <w:r>
              <w:rPr>
                <w:rFonts w:ascii="Times New Roman" w:hAnsi="Times New Roman"/>
                <w:bCs/>
                <w:color w:val="000000" w:themeColor="text1"/>
                <w:sz w:val="22"/>
              </w:rPr>
              <w:t>ci, tj.</w:t>
            </w:r>
            <w:r w:rsidRPr="00361090">
              <w:rPr>
                <w:rFonts w:ascii="Times New Roman" w:hAnsi="Times New Roman"/>
                <w:bCs/>
                <w:color w:val="000000" w:themeColor="text1"/>
                <w:sz w:val="22"/>
              </w:rPr>
              <w:t xml:space="preserve"> zautomatyzowa</w:t>
            </w:r>
            <w:r>
              <w:rPr>
                <w:rFonts w:ascii="Times New Roman" w:hAnsi="Times New Roman"/>
                <w:bCs/>
                <w:color w:val="000000" w:themeColor="text1"/>
                <w:sz w:val="22"/>
              </w:rPr>
              <w:t>nie</w:t>
            </w:r>
            <w:r w:rsidRPr="00361090">
              <w:rPr>
                <w:rFonts w:ascii="Times New Roman" w:hAnsi="Times New Roman"/>
                <w:bCs/>
                <w:color w:val="000000" w:themeColor="text1"/>
                <w:sz w:val="22"/>
              </w:rPr>
              <w:t xml:space="preserve"> procesu gięcia małych detali</w:t>
            </w:r>
            <w:r>
              <w:rPr>
                <w:rFonts w:ascii="Times New Roman" w:hAnsi="Times New Roman"/>
                <w:bCs/>
                <w:color w:val="000000" w:themeColor="text1"/>
                <w:sz w:val="22"/>
              </w:rPr>
              <w:t xml:space="preserve">, </w:t>
            </w:r>
            <w:r w:rsidRPr="00361090">
              <w:rPr>
                <w:rFonts w:ascii="Times New Roman" w:hAnsi="Times New Roman"/>
                <w:bCs/>
                <w:color w:val="000000" w:themeColor="text1"/>
                <w:sz w:val="22"/>
              </w:rPr>
              <w:t>zwiększ</w:t>
            </w:r>
            <w:r>
              <w:rPr>
                <w:rFonts w:ascii="Times New Roman" w:hAnsi="Times New Roman"/>
                <w:bCs/>
                <w:color w:val="000000" w:themeColor="text1"/>
                <w:sz w:val="22"/>
              </w:rPr>
              <w:t>enie</w:t>
            </w:r>
            <w:r w:rsidRPr="00361090">
              <w:rPr>
                <w:rFonts w:ascii="Times New Roman" w:hAnsi="Times New Roman"/>
                <w:bCs/>
                <w:color w:val="000000" w:themeColor="text1"/>
                <w:sz w:val="22"/>
              </w:rPr>
              <w:t xml:space="preserve"> powtarzalności oraz precyzji wykonywanych wyrobów</w:t>
            </w:r>
            <w:r>
              <w:rPr>
                <w:rFonts w:ascii="Times New Roman" w:hAnsi="Times New Roman"/>
                <w:bCs/>
                <w:color w:val="000000" w:themeColor="text1"/>
                <w:sz w:val="22"/>
              </w:rPr>
              <w:t xml:space="preserve">, </w:t>
            </w:r>
            <w:r w:rsidRPr="00361090">
              <w:rPr>
                <w:rFonts w:ascii="Times New Roman" w:hAnsi="Times New Roman"/>
                <w:bCs/>
                <w:color w:val="000000" w:themeColor="text1"/>
                <w:sz w:val="22"/>
              </w:rPr>
              <w:t>zwiększ</w:t>
            </w:r>
            <w:r>
              <w:rPr>
                <w:rFonts w:ascii="Times New Roman" w:hAnsi="Times New Roman"/>
                <w:bCs/>
                <w:color w:val="000000" w:themeColor="text1"/>
                <w:sz w:val="22"/>
              </w:rPr>
              <w:t>enie</w:t>
            </w:r>
            <w:r w:rsidRPr="00361090">
              <w:rPr>
                <w:rFonts w:ascii="Times New Roman" w:hAnsi="Times New Roman"/>
                <w:bCs/>
                <w:color w:val="000000" w:themeColor="text1"/>
                <w:sz w:val="22"/>
              </w:rPr>
              <w:t xml:space="preserve"> wydajnoś</w:t>
            </w:r>
            <w:r>
              <w:rPr>
                <w:rFonts w:ascii="Times New Roman" w:hAnsi="Times New Roman"/>
                <w:bCs/>
                <w:color w:val="000000" w:themeColor="text1"/>
                <w:sz w:val="22"/>
              </w:rPr>
              <w:t>ci</w:t>
            </w:r>
            <w:r w:rsidRPr="00361090">
              <w:rPr>
                <w:rFonts w:ascii="Times New Roman" w:hAnsi="Times New Roman"/>
                <w:bCs/>
                <w:color w:val="000000" w:themeColor="text1"/>
                <w:sz w:val="22"/>
              </w:rPr>
              <w:t xml:space="preserve"> poprzez szybkie i precyzyjne wykonywanie operacji gięcia, co wpłynie na skrócenie czasu całego procesu</w:t>
            </w:r>
            <w:r>
              <w:rPr>
                <w:rFonts w:ascii="Times New Roman" w:hAnsi="Times New Roman"/>
                <w:bCs/>
                <w:color w:val="000000" w:themeColor="text1"/>
                <w:sz w:val="22"/>
              </w:rPr>
              <w:t xml:space="preserve">, </w:t>
            </w:r>
            <w:r w:rsidRPr="00361090">
              <w:rPr>
                <w:rFonts w:ascii="Times New Roman" w:hAnsi="Times New Roman"/>
                <w:bCs/>
                <w:color w:val="000000" w:themeColor="text1"/>
                <w:sz w:val="22"/>
              </w:rPr>
              <w:t>minimaliz</w:t>
            </w:r>
            <w:r>
              <w:rPr>
                <w:rFonts w:ascii="Times New Roman" w:hAnsi="Times New Roman"/>
                <w:bCs/>
                <w:color w:val="000000" w:themeColor="text1"/>
                <w:sz w:val="22"/>
              </w:rPr>
              <w:t>acja</w:t>
            </w:r>
            <w:r w:rsidRPr="00361090">
              <w:rPr>
                <w:rFonts w:ascii="Times New Roman" w:hAnsi="Times New Roman"/>
                <w:bCs/>
                <w:color w:val="000000" w:themeColor="text1"/>
                <w:sz w:val="22"/>
              </w:rPr>
              <w:t xml:space="preserve"> ryzyk</w:t>
            </w:r>
            <w:r>
              <w:rPr>
                <w:rFonts w:ascii="Times New Roman" w:hAnsi="Times New Roman"/>
                <w:bCs/>
                <w:color w:val="000000" w:themeColor="text1"/>
                <w:sz w:val="22"/>
              </w:rPr>
              <w:t>a</w:t>
            </w:r>
            <w:r w:rsidRPr="00361090">
              <w:rPr>
                <w:rFonts w:ascii="Times New Roman" w:hAnsi="Times New Roman"/>
                <w:bCs/>
                <w:color w:val="000000" w:themeColor="text1"/>
                <w:sz w:val="22"/>
              </w:rPr>
              <w:t xml:space="preserve"> wypadków i urazów związanych z procesem gięcia. </w:t>
            </w:r>
            <w:r w:rsidRPr="000C7F86">
              <w:rPr>
                <w:sz w:val="22"/>
              </w:rPr>
              <w:tab/>
            </w:r>
            <w:r w:rsidRPr="000C7F86">
              <w:rPr>
                <w:sz w:val="22"/>
              </w:rPr>
              <w:tab/>
            </w:r>
          </w:p>
        </w:tc>
        <w:tc>
          <w:tcPr>
            <w:tcW w:w="1417" w:type="dxa"/>
            <w:shd w:val="clear" w:color="auto" w:fill="FFFFFF" w:themeFill="background1"/>
            <w:vAlign w:val="center"/>
          </w:tcPr>
          <w:p w14:paraId="7B66D7E4" w14:textId="77777777" w:rsidR="00357F80" w:rsidRDefault="00357F80" w:rsidP="009A37A4">
            <w:pPr>
              <w:pStyle w:val="Akapitzlist"/>
              <w:ind w:left="0"/>
              <w:jc w:val="center"/>
              <w:rPr>
                <w:sz w:val="22"/>
                <w:szCs w:val="22"/>
              </w:rPr>
            </w:pPr>
          </w:p>
        </w:tc>
        <w:tc>
          <w:tcPr>
            <w:tcW w:w="3090" w:type="dxa"/>
            <w:shd w:val="clear" w:color="auto" w:fill="FFFFFF" w:themeFill="background1"/>
            <w:vAlign w:val="center"/>
          </w:tcPr>
          <w:p w14:paraId="33754056" w14:textId="77777777" w:rsidR="00357F80" w:rsidRPr="00852BA4" w:rsidRDefault="00357F80" w:rsidP="009A37A4">
            <w:pPr>
              <w:spacing w:after="0" w:line="240" w:lineRule="auto"/>
              <w:rPr>
                <w:rFonts w:ascii="Times New Roman" w:hAnsi="Times New Roman"/>
                <w:b/>
                <w:sz w:val="22"/>
              </w:rPr>
            </w:pPr>
          </w:p>
        </w:tc>
      </w:tr>
      <w:bookmarkEnd w:id="30"/>
    </w:tbl>
    <w:p w14:paraId="7CAFE155" w14:textId="77777777" w:rsidR="00357F80" w:rsidRDefault="00357F80" w:rsidP="00357F80">
      <w:pPr>
        <w:autoSpaceDE w:val="0"/>
        <w:autoSpaceDN w:val="0"/>
        <w:adjustRightInd w:val="0"/>
        <w:spacing w:after="0" w:line="240" w:lineRule="auto"/>
        <w:rPr>
          <w:rFonts w:ascii="Times New Roman" w:hAnsi="Times New Roman"/>
          <w:b/>
          <w:bCs/>
          <w:color w:val="000000"/>
          <w:sz w:val="22"/>
          <w:lang w:eastAsia="pl-PL"/>
        </w:rPr>
      </w:pPr>
    </w:p>
    <w:p w14:paraId="00F274E9" w14:textId="77777777" w:rsidR="000C7F86" w:rsidRDefault="000C7F86" w:rsidP="00357F80">
      <w:pPr>
        <w:autoSpaceDE w:val="0"/>
        <w:autoSpaceDN w:val="0"/>
        <w:adjustRightInd w:val="0"/>
        <w:spacing w:after="0" w:line="240" w:lineRule="auto"/>
        <w:rPr>
          <w:rFonts w:ascii="Times New Roman" w:hAnsi="Times New Roman"/>
          <w:b/>
          <w:bCs/>
          <w:color w:val="000000"/>
          <w:sz w:val="22"/>
          <w:lang w:eastAsia="pl-PL"/>
        </w:rPr>
      </w:pPr>
    </w:p>
    <w:p w14:paraId="0264743E" w14:textId="77777777" w:rsidR="00357F80" w:rsidRDefault="00357F80" w:rsidP="00357F80">
      <w:pPr>
        <w:spacing w:after="0"/>
        <w:rPr>
          <w:rFonts w:ascii="Times New Roman" w:hAnsi="Times New Roman"/>
          <w:b/>
          <w:sz w:val="20"/>
          <w:szCs w:val="20"/>
        </w:rPr>
      </w:pPr>
    </w:p>
    <w:p w14:paraId="62CC1376" w14:textId="77777777" w:rsidR="00357F80" w:rsidRDefault="00357F80" w:rsidP="00357F80">
      <w:pPr>
        <w:spacing w:after="0"/>
        <w:rPr>
          <w:rFonts w:ascii="Times New Roman" w:hAnsi="Times New Roman"/>
          <w:b/>
          <w:sz w:val="20"/>
          <w:szCs w:val="20"/>
        </w:rPr>
      </w:pPr>
    </w:p>
    <w:p w14:paraId="4A1384C3" w14:textId="77777777" w:rsidR="00357F80" w:rsidRPr="00613697" w:rsidRDefault="00357F80" w:rsidP="00357F80">
      <w:pPr>
        <w:spacing w:after="0" w:line="240" w:lineRule="auto"/>
        <w:jc w:val="right"/>
        <w:rPr>
          <w:rFonts w:ascii="Times New Roman" w:hAnsi="Times New Roman"/>
          <w:b/>
          <w:sz w:val="20"/>
          <w:szCs w:val="20"/>
        </w:rPr>
      </w:pPr>
      <w:r>
        <w:rPr>
          <w:rFonts w:ascii="Times New Roman" w:hAnsi="Times New Roman"/>
          <w:b/>
          <w:sz w:val="20"/>
          <w:szCs w:val="20"/>
        </w:rPr>
        <w:t>….</w:t>
      </w:r>
      <w:r w:rsidRPr="00613697">
        <w:rPr>
          <w:rFonts w:ascii="Times New Roman" w:hAnsi="Times New Roman"/>
          <w:b/>
          <w:sz w:val="20"/>
          <w:szCs w:val="20"/>
        </w:rPr>
        <w:t>………………</w:t>
      </w:r>
      <w:r>
        <w:rPr>
          <w:rFonts w:ascii="Times New Roman" w:hAnsi="Times New Roman"/>
          <w:b/>
          <w:sz w:val="20"/>
          <w:szCs w:val="20"/>
        </w:rPr>
        <w:t>…………………………….</w:t>
      </w:r>
    </w:p>
    <w:p w14:paraId="69D91716" w14:textId="77777777" w:rsidR="00357F80" w:rsidRPr="0029655A" w:rsidRDefault="00357F80" w:rsidP="00357F80">
      <w:pPr>
        <w:spacing w:after="0" w:line="240" w:lineRule="auto"/>
        <w:jc w:val="right"/>
        <w:rPr>
          <w:rFonts w:ascii="Times New Roman" w:hAnsi="Times New Roman"/>
          <w:sz w:val="20"/>
          <w:szCs w:val="20"/>
        </w:rPr>
      </w:pPr>
      <w:r>
        <w:rPr>
          <w:rFonts w:ascii="Times New Roman" w:hAnsi="Times New Roman"/>
          <w:sz w:val="20"/>
          <w:szCs w:val="20"/>
          <w:lang w:eastAsia="ar-SA"/>
        </w:rPr>
        <w:t>(</w:t>
      </w:r>
      <w:r w:rsidRPr="0029655A">
        <w:rPr>
          <w:rFonts w:ascii="Times New Roman" w:hAnsi="Times New Roman"/>
          <w:sz w:val="20"/>
          <w:szCs w:val="20"/>
          <w:lang w:eastAsia="ar-SA"/>
        </w:rPr>
        <w:t>data i podpis upoważnionego  przedstawiciel</w:t>
      </w:r>
      <w:r>
        <w:rPr>
          <w:rFonts w:ascii="Times New Roman" w:hAnsi="Times New Roman"/>
          <w:sz w:val="20"/>
          <w:szCs w:val="20"/>
          <w:lang w:eastAsia="ar-SA"/>
        </w:rPr>
        <w:t>a</w:t>
      </w:r>
      <w:r w:rsidRPr="0029655A">
        <w:rPr>
          <w:rFonts w:ascii="Times New Roman" w:hAnsi="Times New Roman"/>
          <w:sz w:val="20"/>
          <w:szCs w:val="20"/>
          <w:lang w:eastAsia="ar-SA"/>
        </w:rPr>
        <w:t xml:space="preserve"> </w:t>
      </w:r>
      <w:r>
        <w:rPr>
          <w:rFonts w:ascii="Times New Roman" w:hAnsi="Times New Roman"/>
          <w:sz w:val="20"/>
          <w:szCs w:val="20"/>
          <w:lang w:eastAsia="ar-SA"/>
        </w:rPr>
        <w:t>Wykonawcy)</w:t>
      </w:r>
    </w:p>
    <w:p w14:paraId="34DCC2D0" w14:textId="77777777" w:rsidR="000C7F86" w:rsidRDefault="000C7F86" w:rsidP="00357F80">
      <w:pPr>
        <w:spacing w:after="0" w:line="240" w:lineRule="auto"/>
        <w:jc w:val="left"/>
        <w:rPr>
          <w:rFonts w:ascii="Times New Roman" w:hAnsi="Times New Roman"/>
          <w:sz w:val="20"/>
          <w:szCs w:val="20"/>
          <w:lang w:eastAsia="ar-SA"/>
        </w:rPr>
      </w:pPr>
    </w:p>
    <w:p w14:paraId="3C8BEDEB" w14:textId="77777777" w:rsidR="000C7F86" w:rsidRDefault="000C7F86" w:rsidP="00357F80">
      <w:pPr>
        <w:spacing w:after="0" w:line="240" w:lineRule="auto"/>
        <w:jc w:val="left"/>
        <w:rPr>
          <w:rFonts w:ascii="Times New Roman" w:hAnsi="Times New Roman"/>
          <w:sz w:val="20"/>
          <w:szCs w:val="20"/>
          <w:lang w:eastAsia="ar-SA"/>
        </w:rPr>
      </w:pPr>
    </w:p>
    <w:p w14:paraId="49C76134" w14:textId="77777777" w:rsidR="000C7F86" w:rsidRDefault="000C7F86" w:rsidP="00357F80">
      <w:pPr>
        <w:spacing w:after="0" w:line="240" w:lineRule="auto"/>
        <w:jc w:val="left"/>
        <w:rPr>
          <w:rFonts w:ascii="Times New Roman" w:hAnsi="Times New Roman"/>
          <w:sz w:val="20"/>
          <w:szCs w:val="20"/>
          <w:lang w:eastAsia="ar-SA"/>
        </w:rPr>
      </w:pPr>
    </w:p>
    <w:p w14:paraId="7EE9AE78" w14:textId="77777777" w:rsidR="000C7F86" w:rsidRDefault="000C7F86" w:rsidP="00357F80">
      <w:pPr>
        <w:spacing w:after="0" w:line="240" w:lineRule="auto"/>
        <w:jc w:val="left"/>
        <w:rPr>
          <w:rFonts w:ascii="Times New Roman" w:hAnsi="Times New Roman"/>
          <w:sz w:val="20"/>
          <w:szCs w:val="20"/>
          <w:lang w:eastAsia="ar-SA"/>
        </w:rPr>
      </w:pPr>
    </w:p>
    <w:p w14:paraId="08961F51" w14:textId="77777777" w:rsidR="000C7F86" w:rsidRDefault="000C7F86" w:rsidP="00357F80">
      <w:pPr>
        <w:spacing w:after="0" w:line="240" w:lineRule="auto"/>
        <w:jc w:val="left"/>
        <w:rPr>
          <w:rFonts w:ascii="Times New Roman" w:hAnsi="Times New Roman"/>
          <w:sz w:val="20"/>
          <w:szCs w:val="20"/>
          <w:lang w:eastAsia="ar-SA"/>
        </w:rPr>
      </w:pPr>
    </w:p>
    <w:p w14:paraId="4857968F" w14:textId="65D71D91" w:rsidR="00357F80" w:rsidRDefault="00357F80" w:rsidP="000C7F86">
      <w:pPr>
        <w:spacing w:after="0" w:line="240" w:lineRule="auto"/>
        <w:jc w:val="right"/>
        <w:rPr>
          <w:rFonts w:ascii="Times New Roman" w:hAnsi="Times New Roman"/>
          <w:sz w:val="20"/>
          <w:szCs w:val="20"/>
          <w:lang w:eastAsia="ar-SA"/>
        </w:rPr>
      </w:pPr>
      <w:r w:rsidRPr="0029655A">
        <w:rPr>
          <w:rFonts w:ascii="Times New Roman" w:hAnsi="Times New Roman"/>
          <w:sz w:val="20"/>
          <w:szCs w:val="20"/>
          <w:lang w:eastAsia="ar-SA"/>
        </w:rPr>
        <w:t>……………………………………………………</w:t>
      </w:r>
      <w:r>
        <w:rPr>
          <w:rFonts w:ascii="Times New Roman" w:hAnsi="Times New Roman"/>
          <w:sz w:val="20"/>
          <w:szCs w:val="20"/>
          <w:lang w:eastAsia="ar-SA"/>
        </w:rPr>
        <w:t xml:space="preserve"> </w:t>
      </w:r>
    </w:p>
    <w:p w14:paraId="6337D78B" w14:textId="77777777" w:rsidR="00357F80" w:rsidRDefault="00357F80" w:rsidP="000C7F86">
      <w:pPr>
        <w:spacing w:after="0" w:line="240" w:lineRule="auto"/>
        <w:jc w:val="right"/>
        <w:rPr>
          <w:rFonts w:ascii="Times New Roman" w:hAnsi="Times New Roman"/>
          <w:sz w:val="20"/>
          <w:szCs w:val="20"/>
          <w:lang w:eastAsia="ar-SA"/>
        </w:rPr>
      </w:pPr>
      <w:r>
        <w:rPr>
          <w:rFonts w:ascii="Times New Roman" w:hAnsi="Times New Roman"/>
          <w:sz w:val="20"/>
          <w:szCs w:val="20"/>
          <w:lang w:eastAsia="ar-SA"/>
        </w:rPr>
        <w:t>(pieczęć firmowa Oferenta)</w:t>
      </w:r>
    </w:p>
    <w:p w14:paraId="7054E967" w14:textId="77777777" w:rsidR="00357F80" w:rsidRDefault="00357F80" w:rsidP="00357F80">
      <w:pPr>
        <w:spacing w:after="0" w:line="240" w:lineRule="auto"/>
        <w:jc w:val="left"/>
        <w:rPr>
          <w:rFonts w:ascii="Times New Roman" w:hAnsi="Times New Roman"/>
          <w:sz w:val="20"/>
          <w:szCs w:val="20"/>
          <w:lang w:eastAsia="ar-SA"/>
        </w:rPr>
      </w:pPr>
    </w:p>
    <w:p w14:paraId="0A2BCBA7" w14:textId="77777777" w:rsidR="000C7F86" w:rsidRDefault="000C7F86" w:rsidP="00357F80">
      <w:pPr>
        <w:spacing w:after="0" w:line="240" w:lineRule="auto"/>
        <w:rPr>
          <w:rFonts w:ascii="Times New Roman" w:hAnsi="Times New Roman"/>
          <w:b/>
          <w:sz w:val="22"/>
        </w:rPr>
      </w:pPr>
    </w:p>
    <w:p w14:paraId="55850A8E" w14:textId="77777777" w:rsidR="000C7F86" w:rsidRDefault="000C7F86" w:rsidP="00357F80">
      <w:pPr>
        <w:spacing w:after="0" w:line="240" w:lineRule="auto"/>
        <w:rPr>
          <w:rFonts w:ascii="Times New Roman" w:hAnsi="Times New Roman"/>
          <w:b/>
          <w:sz w:val="22"/>
        </w:rPr>
      </w:pPr>
    </w:p>
    <w:p w14:paraId="5CEC4B00" w14:textId="77777777" w:rsidR="000C7F86" w:rsidRDefault="000C7F86" w:rsidP="00357F80">
      <w:pPr>
        <w:spacing w:after="0" w:line="240" w:lineRule="auto"/>
        <w:rPr>
          <w:rFonts w:ascii="Times New Roman" w:hAnsi="Times New Roman"/>
          <w:b/>
          <w:sz w:val="22"/>
        </w:rPr>
      </w:pPr>
    </w:p>
    <w:p w14:paraId="57921AE4" w14:textId="77777777" w:rsidR="000C7F86" w:rsidRDefault="000C7F86" w:rsidP="00357F80">
      <w:pPr>
        <w:spacing w:after="0" w:line="240" w:lineRule="auto"/>
        <w:rPr>
          <w:rFonts w:ascii="Times New Roman" w:hAnsi="Times New Roman"/>
          <w:b/>
          <w:sz w:val="22"/>
        </w:rPr>
      </w:pPr>
    </w:p>
    <w:p w14:paraId="7A56CB52" w14:textId="77777777" w:rsidR="000C7F86" w:rsidRDefault="000C7F86" w:rsidP="00357F80">
      <w:pPr>
        <w:spacing w:after="0" w:line="240" w:lineRule="auto"/>
        <w:rPr>
          <w:rFonts w:ascii="Times New Roman" w:hAnsi="Times New Roman"/>
          <w:b/>
          <w:sz w:val="22"/>
        </w:rPr>
      </w:pPr>
    </w:p>
    <w:p w14:paraId="486E2A5A" w14:textId="77777777" w:rsidR="000C7F86" w:rsidRDefault="000C7F86" w:rsidP="00357F80">
      <w:pPr>
        <w:spacing w:after="0" w:line="240" w:lineRule="auto"/>
        <w:rPr>
          <w:rFonts w:ascii="Times New Roman" w:hAnsi="Times New Roman"/>
          <w:b/>
          <w:sz w:val="22"/>
        </w:rPr>
      </w:pPr>
    </w:p>
    <w:p w14:paraId="661FCFA1" w14:textId="77777777" w:rsidR="000C7F86" w:rsidRDefault="000C7F86" w:rsidP="00357F80">
      <w:pPr>
        <w:spacing w:after="0" w:line="240" w:lineRule="auto"/>
        <w:rPr>
          <w:rFonts w:ascii="Times New Roman" w:hAnsi="Times New Roman"/>
          <w:b/>
          <w:sz w:val="22"/>
        </w:rPr>
      </w:pPr>
    </w:p>
    <w:p w14:paraId="1339A11E" w14:textId="77777777" w:rsidR="000C7F86" w:rsidRDefault="000C7F86" w:rsidP="00357F80">
      <w:pPr>
        <w:spacing w:after="0" w:line="240" w:lineRule="auto"/>
        <w:rPr>
          <w:rFonts w:ascii="Times New Roman" w:hAnsi="Times New Roman"/>
          <w:b/>
          <w:sz w:val="22"/>
        </w:rPr>
      </w:pPr>
    </w:p>
    <w:p w14:paraId="42E83045" w14:textId="77777777" w:rsidR="000C7F86" w:rsidRDefault="000C7F86" w:rsidP="00357F80">
      <w:pPr>
        <w:spacing w:after="0" w:line="240" w:lineRule="auto"/>
        <w:rPr>
          <w:rFonts w:ascii="Times New Roman" w:hAnsi="Times New Roman"/>
          <w:b/>
          <w:sz w:val="22"/>
        </w:rPr>
      </w:pPr>
    </w:p>
    <w:p w14:paraId="257A0CFA" w14:textId="77777777" w:rsidR="000C7F86" w:rsidRDefault="000C7F86" w:rsidP="00357F80">
      <w:pPr>
        <w:spacing w:after="0" w:line="240" w:lineRule="auto"/>
        <w:rPr>
          <w:rFonts w:ascii="Times New Roman" w:hAnsi="Times New Roman"/>
          <w:b/>
          <w:sz w:val="22"/>
        </w:rPr>
      </w:pPr>
    </w:p>
    <w:p w14:paraId="6ADDDC09" w14:textId="77777777" w:rsidR="000C7F86" w:rsidRDefault="000C7F86" w:rsidP="00357F80">
      <w:pPr>
        <w:spacing w:after="0" w:line="240" w:lineRule="auto"/>
        <w:rPr>
          <w:rFonts w:ascii="Times New Roman" w:hAnsi="Times New Roman"/>
          <w:b/>
          <w:sz w:val="22"/>
        </w:rPr>
      </w:pPr>
    </w:p>
    <w:p w14:paraId="6800C683" w14:textId="77777777" w:rsidR="000C7F86" w:rsidRDefault="000C7F86" w:rsidP="00357F80">
      <w:pPr>
        <w:spacing w:after="0" w:line="240" w:lineRule="auto"/>
        <w:rPr>
          <w:rFonts w:ascii="Times New Roman" w:hAnsi="Times New Roman"/>
          <w:b/>
          <w:sz w:val="22"/>
        </w:rPr>
      </w:pPr>
    </w:p>
    <w:p w14:paraId="40D52604" w14:textId="77777777" w:rsidR="000C7F86" w:rsidRDefault="000C7F86" w:rsidP="00357F80">
      <w:pPr>
        <w:spacing w:after="0" w:line="240" w:lineRule="auto"/>
        <w:rPr>
          <w:rFonts w:ascii="Times New Roman" w:hAnsi="Times New Roman"/>
          <w:b/>
          <w:sz w:val="22"/>
        </w:rPr>
      </w:pPr>
    </w:p>
    <w:p w14:paraId="0C0B5C2C" w14:textId="77777777" w:rsidR="000C7F86" w:rsidRDefault="000C7F86" w:rsidP="00357F80">
      <w:pPr>
        <w:spacing w:after="0" w:line="240" w:lineRule="auto"/>
        <w:rPr>
          <w:rFonts w:ascii="Times New Roman" w:hAnsi="Times New Roman"/>
          <w:b/>
          <w:sz w:val="22"/>
        </w:rPr>
      </w:pPr>
    </w:p>
    <w:p w14:paraId="48AFCBD5" w14:textId="77777777" w:rsidR="000C7F86" w:rsidRDefault="000C7F86" w:rsidP="00357F80">
      <w:pPr>
        <w:spacing w:after="0" w:line="240" w:lineRule="auto"/>
        <w:rPr>
          <w:rFonts w:ascii="Times New Roman" w:hAnsi="Times New Roman"/>
          <w:b/>
          <w:sz w:val="22"/>
        </w:rPr>
      </w:pPr>
    </w:p>
    <w:p w14:paraId="35225F48" w14:textId="77777777" w:rsidR="002506DE" w:rsidRDefault="002506DE" w:rsidP="00357F80">
      <w:pPr>
        <w:spacing w:after="0" w:line="240" w:lineRule="auto"/>
        <w:rPr>
          <w:rFonts w:ascii="Times New Roman" w:hAnsi="Times New Roman"/>
          <w:b/>
          <w:sz w:val="22"/>
        </w:rPr>
      </w:pPr>
    </w:p>
    <w:p w14:paraId="6D0402DA" w14:textId="77777777" w:rsidR="002506DE" w:rsidRDefault="002506DE" w:rsidP="00357F80">
      <w:pPr>
        <w:spacing w:after="0" w:line="240" w:lineRule="auto"/>
        <w:rPr>
          <w:rFonts w:ascii="Times New Roman" w:hAnsi="Times New Roman"/>
          <w:b/>
          <w:sz w:val="22"/>
        </w:rPr>
      </w:pPr>
    </w:p>
    <w:p w14:paraId="4A4DE9FD" w14:textId="77777777" w:rsidR="002506DE" w:rsidRDefault="002506DE" w:rsidP="00357F80">
      <w:pPr>
        <w:spacing w:after="0" w:line="240" w:lineRule="auto"/>
        <w:rPr>
          <w:rFonts w:ascii="Times New Roman" w:hAnsi="Times New Roman"/>
          <w:b/>
          <w:sz w:val="22"/>
        </w:rPr>
      </w:pPr>
    </w:p>
    <w:p w14:paraId="3B835F7B" w14:textId="77777777" w:rsidR="002506DE" w:rsidRDefault="002506DE" w:rsidP="00357F80">
      <w:pPr>
        <w:spacing w:after="0" w:line="240" w:lineRule="auto"/>
        <w:rPr>
          <w:rFonts w:ascii="Times New Roman" w:hAnsi="Times New Roman"/>
          <w:b/>
          <w:sz w:val="22"/>
        </w:rPr>
      </w:pPr>
    </w:p>
    <w:p w14:paraId="2F54A96F" w14:textId="77777777" w:rsidR="002506DE" w:rsidRDefault="002506DE" w:rsidP="00357F80">
      <w:pPr>
        <w:spacing w:after="0" w:line="240" w:lineRule="auto"/>
        <w:rPr>
          <w:rFonts w:ascii="Times New Roman" w:hAnsi="Times New Roman"/>
          <w:b/>
          <w:sz w:val="22"/>
        </w:rPr>
      </w:pPr>
    </w:p>
    <w:p w14:paraId="16327CA6" w14:textId="77777777" w:rsidR="002506DE" w:rsidRDefault="002506DE" w:rsidP="00357F80">
      <w:pPr>
        <w:spacing w:after="0" w:line="240" w:lineRule="auto"/>
        <w:rPr>
          <w:rFonts w:ascii="Times New Roman" w:hAnsi="Times New Roman"/>
          <w:b/>
          <w:sz w:val="22"/>
        </w:rPr>
      </w:pPr>
    </w:p>
    <w:p w14:paraId="4439DD2A" w14:textId="77777777" w:rsidR="002506DE" w:rsidRDefault="002506DE" w:rsidP="00357F80">
      <w:pPr>
        <w:spacing w:after="0" w:line="240" w:lineRule="auto"/>
        <w:rPr>
          <w:rFonts w:ascii="Times New Roman" w:hAnsi="Times New Roman"/>
          <w:b/>
          <w:sz w:val="22"/>
        </w:rPr>
      </w:pPr>
    </w:p>
    <w:p w14:paraId="7293C3D9" w14:textId="77777777" w:rsidR="002506DE" w:rsidRDefault="002506DE" w:rsidP="00357F80">
      <w:pPr>
        <w:spacing w:after="0" w:line="240" w:lineRule="auto"/>
        <w:rPr>
          <w:rFonts w:ascii="Times New Roman" w:hAnsi="Times New Roman"/>
          <w:b/>
          <w:sz w:val="22"/>
        </w:rPr>
      </w:pPr>
    </w:p>
    <w:p w14:paraId="473C4C69" w14:textId="77777777" w:rsidR="002506DE" w:rsidRDefault="002506DE" w:rsidP="00357F80">
      <w:pPr>
        <w:spacing w:after="0" w:line="240" w:lineRule="auto"/>
        <w:rPr>
          <w:rFonts w:ascii="Times New Roman" w:hAnsi="Times New Roman"/>
          <w:b/>
          <w:sz w:val="22"/>
        </w:rPr>
      </w:pPr>
    </w:p>
    <w:p w14:paraId="5B3A2A4B" w14:textId="77777777" w:rsidR="002506DE" w:rsidRDefault="002506DE" w:rsidP="00357F80">
      <w:pPr>
        <w:spacing w:after="0" w:line="240" w:lineRule="auto"/>
        <w:rPr>
          <w:rFonts w:ascii="Times New Roman" w:hAnsi="Times New Roman"/>
          <w:b/>
          <w:sz w:val="22"/>
        </w:rPr>
      </w:pPr>
    </w:p>
    <w:p w14:paraId="6E93EAE7" w14:textId="77777777" w:rsidR="002506DE" w:rsidRDefault="002506DE" w:rsidP="00357F80">
      <w:pPr>
        <w:spacing w:after="0" w:line="240" w:lineRule="auto"/>
        <w:rPr>
          <w:rFonts w:ascii="Times New Roman" w:hAnsi="Times New Roman"/>
          <w:b/>
          <w:sz w:val="22"/>
        </w:rPr>
      </w:pPr>
    </w:p>
    <w:p w14:paraId="2615F546" w14:textId="77777777" w:rsidR="002506DE" w:rsidRDefault="002506DE" w:rsidP="00357F80">
      <w:pPr>
        <w:spacing w:after="0" w:line="240" w:lineRule="auto"/>
        <w:rPr>
          <w:rFonts w:ascii="Times New Roman" w:hAnsi="Times New Roman"/>
          <w:b/>
          <w:sz w:val="22"/>
        </w:rPr>
      </w:pPr>
    </w:p>
    <w:p w14:paraId="4D9DAEA6" w14:textId="77777777" w:rsidR="002506DE" w:rsidRDefault="002506DE" w:rsidP="00357F80">
      <w:pPr>
        <w:spacing w:after="0" w:line="240" w:lineRule="auto"/>
        <w:rPr>
          <w:rFonts w:ascii="Times New Roman" w:hAnsi="Times New Roman"/>
          <w:b/>
          <w:sz w:val="22"/>
        </w:rPr>
      </w:pPr>
    </w:p>
    <w:p w14:paraId="3E5BA4F7" w14:textId="77777777" w:rsidR="002506DE" w:rsidRDefault="002506DE" w:rsidP="00357F80">
      <w:pPr>
        <w:spacing w:after="0" w:line="240" w:lineRule="auto"/>
        <w:rPr>
          <w:rFonts w:ascii="Times New Roman" w:hAnsi="Times New Roman"/>
          <w:b/>
          <w:sz w:val="22"/>
        </w:rPr>
      </w:pPr>
    </w:p>
    <w:p w14:paraId="5E5A9118" w14:textId="77777777" w:rsidR="002506DE" w:rsidRDefault="002506DE" w:rsidP="00357F80">
      <w:pPr>
        <w:spacing w:after="0" w:line="240" w:lineRule="auto"/>
        <w:rPr>
          <w:rFonts w:ascii="Times New Roman" w:hAnsi="Times New Roman"/>
          <w:b/>
          <w:sz w:val="22"/>
        </w:rPr>
      </w:pPr>
    </w:p>
    <w:p w14:paraId="0712EA5E" w14:textId="77777777" w:rsidR="002506DE" w:rsidRDefault="002506DE" w:rsidP="00357F80">
      <w:pPr>
        <w:spacing w:after="0" w:line="240" w:lineRule="auto"/>
        <w:rPr>
          <w:rFonts w:ascii="Times New Roman" w:hAnsi="Times New Roman"/>
          <w:b/>
          <w:sz w:val="22"/>
        </w:rPr>
      </w:pPr>
    </w:p>
    <w:p w14:paraId="09CFD99A" w14:textId="77777777" w:rsidR="002506DE" w:rsidRDefault="002506DE" w:rsidP="00357F80">
      <w:pPr>
        <w:spacing w:after="0" w:line="240" w:lineRule="auto"/>
        <w:rPr>
          <w:rFonts w:ascii="Times New Roman" w:hAnsi="Times New Roman"/>
          <w:b/>
          <w:sz w:val="22"/>
        </w:rPr>
      </w:pPr>
    </w:p>
    <w:p w14:paraId="5357C090" w14:textId="77777777" w:rsidR="002506DE" w:rsidRDefault="002506DE" w:rsidP="00357F80">
      <w:pPr>
        <w:spacing w:after="0" w:line="240" w:lineRule="auto"/>
        <w:rPr>
          <w:rFonts w:ascii="Times New Roman" w:hAnsi="Times New Roman"/>
          <w:b/>
          <w:sz w:val="22"/>
        </w:rPr>
      </w:pPr>
    </w:p>
    <w:p w14:paraId="0D600AE4" w14:textId="77777777" w:rsidR="002506DE" w:rsidRDefault="002506DE" w:rsidP="00357F80">
      <w:pPr>
        <w:spacing w:after="0" w:line="240" w:lineRule="auto"/>
        <w:rPr>
          <w:rFonts w:ascii="Times New Roman" w:hAnsi="Times New Roman"/>
          <w:b/>
          <w:sz w:val="22"/>
        </w:rPr>
      </w:pPr>
    </w:p>
    <w:p w14:paraId="513B5B36" w14:textId="77777777" w:rsidR="002506DE" w:rsidRDefault="002506DE" w:rsidP="00357F80">
      <w:pPr>
        <w:spacing w:after="0" w:line="240" w:lineRule="auto"/>
        <w:rPr>
          <w:rFonts w:ascii="Times New Roman" w:hAnsi="Times New Roman"/>
          <w:b/>
          <w:sz w:val="22"/>
        </w:rPr>
      </w:pPr>
    </w:p>
    <w:p w14:paraId="0AEAA9F5" w14:textId="77777777" w:rsidR="002506DE" w:rsidRDefault="002506DE" w:rsidP="00357F80">
      <w:pPr>
        <w:spacing w:after="0" w:line="240" w:lineRule="auto"/>
        <w:rPr>
          <w:rFonts w:ascii="Times New Roman" w:hAnsi="Times New Roman"/>
          <w:b/>
          <w:sz w:val="22"/>
        </w:rPr>
      </w:pPr>
    </w:p>
    <w:p w14:paraId="3A5C6D26" w14:textId="77777777" w:rsidR="002506DE" w:rsidRDefault="002506DE" w:rsidP="00357F80">
      <w:pPr>
        <w:spacing w:after="0" w:line="240" w:lineRule="auto"/>
        <w:rPr>
          <w:rFonts w:ascii="Times New Roman" w:hAnsi="Times New Roman"/>
          <w:b/>
          <w:sz w:val="22"/>
        </w:rPr>
      </w:pPr>
    </w:p>
    <w:p w14:paraId="12976ABD" w14:textId="77777777" w:rsidR="002506DE" w:rsidRDefault="002506DE" w:rsidP="00357F80">
      <w:pPr>
        <w:spacing w:after="0" w:line="240" w:lineRule="auto"/>
        <w:rPr>
          <w:rFonts w:ascii="Times New Roman" w:hAnsi="Times New Roman"/>
          <w:b/>
          <w:sz w:val="22"/>
        </w:rPr>
      </w:pPr>
    </w:p>
    <w:p w14:paraId="094EE963" w14:textId="77777777" w:rsidR="002506DE" w:rsidRDefault="002506DE" w:rsidP="00357F80">
      <w:pPr>
        <w:spacing w:after="0" w:line="240" w:lineRule="auto"/>
        <w:rPr>
          <w:rFonts w:ascii="Times New Roman" w:hAnsi="Times New Roman"/>
          <w:b/>
          <w:sz w:val="22"/>
        </w:rPr>
      </w:pPr>
    </w:p>
    <w:p w14:paraId="757693CD" w14:textId="77777777" w:rsidR="002506DE" w:rsidRDefault="002506DE" w:rsidP="00357F80">
      <w:pPr>
        <w:spacing w:after="0" w:line="240" w:lineRule="auto"/>
        <w:rPr>
          <w:rFonts w:ascii="Times New Roman" w:hAnsi="Times New Roman"/>
          <w:b/>
          <w:sz w:val="22"/>
        </w:rPr>
      </w:pPr>
    </w:p>
    <w:p w14:paraId="68E202A0" w14:textId="77777777" w:rsidR="002506DE" w:rsidRDefault="002506DE" w:rsidP="00357F80">
      <w:pPr>
        <w:spacing w:after="0" w:line="240" w:lineRule="auto"/>
        <w:rPr>
          <w:rFonts w:ascii="Times New Roman" w:hAnsi="Times New Roman"/>
          <w:b/>
          <w:sz w:val="22"/>
        </w:rPr>
      </w:pPr>
    </w:p>
    <w:p w14:paraId="27BCEA40" w14:textId="77777777" w:rsidR="002506DE" w:rsidRDefault="002506DE" w:rsidP="00357F80">
      <w:pPr>
        <w:spacing w:after="0" w:line="240" w:lineRule="auto"/>
        <w:rPr>
          <w:rFonts w:ascii="Times New Roman" w:hAnsi="Times New Roman"/>
          <w:b/>
          <w:sz w:val="22"/>
        </w:rPr>
      </w:pPr>
    </w:p>
    <w:p w14:paraId="048B0291" w14:textId="5AF70624" w:rsidR="00357F80" w:rsidRPr="002506DE" w:rsidRDefault="00357F80" w:rsidP="00357F80">
      <w:pPr>
        <w:spacing w:after="0" w:line="240" w:lineRule="auto"/>
        <w:rPr>
          <w:rFonts w:ascii="Times New Roman" w:hAnsi="Times New Roman"/>
          <w:b/>
          <w:sz w:val="22"/>
        </w:rPr>
      </w:pPr>
      <w:r>
        <w:rPr>
          <w:rFonts w:ascii="Times New Roman" w:hAnsi="Times New Roman"/>
          <w:b/>
          <w:sz w:val="22"/>
        </w:rPr>
        <w:lastRenderedPageBreak/>
        <w:t>Załącznik nr 5</w:t>
      </w:r>
      <w:r w:rsidRPr="003F6629">
        <w:rPr>
          <w:rFonts w:ascii="Times New Roman" w:hAnsi="Times New Roman"/>
          <w:b/>
          <w:sz w:val="22"/>
        </w:rPr>
        <w:t xml:space="preserve"> </w:t>
      </w:r>
      <w:r w:rsidRPr="003F6629">
        <w:rPr>
          <w:rFonts w:ascii="Times New Roman" w:hAnsi="Times New Roman"/>
          <w:b/>
          <w:bCs/>
          <w:sz w:val="22"/>
        </w:rPr>
        <w:t xml:space="preserve">do Zapytania Ofertowego </w:t>
      </w:r>
      <w:r>
        <w:rPr>
          <w:rFonts w:ascii="Times New Roman" w:hAnsi="Times New Roman"/>
          <w:b/>
          <w:sz w:val="22"/>
        </w:rPr>
        <w:t>n</w:t>
      </w:r>
      <w:r w:rsidRPr="00AD061B">
        <w:rPr>
          <w:rFonts w:ascii="Times New Roman" w:hAnsi="Times New Roman"/>
          <w:b/>
          <w:sz w:val="22"/>
        </w:rPr>
        <w:t xml:space="preserve">r: </w:t>
      </w:r>
      <w:r w:rsidR="000C7F86">
        <w:rPr>
          <w:rFonts w:ascii="Times New Roman" w:hAnsi="Times New Roman"/>
          <w:b/>
          <w:sz w:val="22"/>
        </w:rPr>
        <w:t>ZO1-</w:t>
      </w:r>
      <w:r w:rsidR="000C7F86" w:rsidRPr="002506DE">
        <w:rPr>
          <w:rFonts w:ascii="Times New Roman" w:hAnsi="Times New Roman"/>
          <w:b/>
          <w:sz w:val="22"/>
        </w:rPr>
        <w:t xml:space="preserve">SMART z dnia </w:t>
      </w:r>
      <w:r w:rsidR="002506DE" w:rsidRPr="002506DE">
        <w:rPr>
          <w:rFonts w:ascii="Times New Roman" w:hAnsi="Times New Roman"/>
          <w:b/>
          <w:sz w:val="22"/>
        </w:rPr>
        <w:t>04</w:t>
      </w:r>
      <w:r w:rsidR="000C7F86" w:rsidRPr="002506DE">
        <w:rPr>
          <w:rFonts w:ascii="Times New Roman" w:hAnsi="Times New Roman"/>
          <w:b/>
          <w:sz w:val="22"/>
        </w:rPr>
        <w:t>.0</w:t>
      </w:r>
      <w:r w:rsidR="002506DE" w:rsidRPr="002506DE">
        <w:rPr>
          <w:rFonts w:ascii="Times New Roman" w:hAnsi="Times New Roman"/>
          <w:b/>
          <w:sz w:val="22"/>
        </w:rPr>
        <w:t>7</w:t>
      </w:r>
      <w:r w:rsidR="000C7F86" w:rsidRPr="002506DE">
        <w:rPr>
          <w:rFonts w:ascii="Times New Roman" w:hAnsi="Times New Roman"/>
          <w:b/>
          <w:sz w:val="22"/>
        </w:rPr>
        <w:t>.2023</w:t>
      </w:r>
    </w:p>
    <w:p w14:paraId="727E875A" w14:textId="77777777" w:rsidR="000C7F86" w:rsidRPr="002506DE" w:rsidRDefault="000C7F86" w:rsidP="00357F80">
      <w:pPr>
        <w:spacing w:after="0" w:line="240" w:lineRule="auto"/>
        <w:rPr>
          <w:rFonts w:ascii="Times New Roman" w:hAnsi="Times New Roman"/>
          <w:b/>
          <w:sz w:val="22"/>
          <w:u w:val="single"/>
        </w:rPr>
      </w:pPr>
    </w:p>
    <w:p w14:paraId="63EE28C0" w14:textId="1B2B984D" w:rsidR="00357F80" w:rsidRPr="002506DE" w:rsidRDefault="00357F80" w:rsidP="00357F80">
      <w:pPr>
        <w:spacing w:after="0" w:line="240" w:lineRule="auto"/>
        <w:rPr>
          <w:rFonts w:ascii="Times New Roman" w:hAnsi="Times New Roman"/>
          <w:b/>
          <w:sz w:val="22"/>
          <w:u w:val="single"/>
        </w:rPr>
      </w:pPr>
      <w:r w:rsidRPr="002506DE">
        <w:rPr>
          <w:rFonts w:ascii="Times New Roman" w:hAnsi="Times New Roman"/>
          <w:b/>
          <w:sz w:val="22"/>
          <w:u w:val="single"/>
        </w:rPr>
        <w:t>Oświadczenie</w:t>
      </w:r>
      <w:r w:rsidRPr="002506DE">
        <w:rPr>
          <w:u w:val="single"/>
        </w:rPr>
        <w:t xml:space="preserve"> </w:t>
      </w:r>
      <w:r w:rsidRPr="002506DE">
        <w:rPr>
          <w:rFonts w:ascii="Times New Roman" w:hAnsi="Times New Roman"/>
          <w:b/>
          <w:sz w:val="22"/>
          <w:u w:val="single"/>
        </w:rPr>
        <w:t>o niepodleganiu wykluczeniu z art. 7 ust. 1 ustawy z dnia 13 kwietnia 2022 r. o szczególnych rozwiązaniach w zakresie przeciwdziałania wspieraniu agresji na Ukrainę oraz służących ochronie bezpieczeństwa narodowego (Dz.U. 2022 poz. 835)</w:t>
      </w:r>
    </w:p>
    <w:p w14:paraId="429E30CE" w14:textId="77777777" w:rsidR="00357F80" w:rsidRPr="002506DE" w:rsidRDefault="00357F80" w:rsidP="00357F80">
      <w:pPr>
        <w:spacing w:after="0" w:line="240" w:lineRule="auto"/>
        <w:rPr>
          <w:rFonts w:ascii="Times New Roman" w:hAnsi="Times New Roman"/>
          <w:b/>
          <w:sz w:val="22"/>
        </w:rPr>
      </w:pPr>
    </w:p>
    <w:p w14:paraId="6558507B" w14:textId="77777777" w:rsidR="000C7F86" w:rsidRPr="002506DE" w:rsidRDefault="000C7F86" w:rsidP="000C7F86">
      <w:pPr>
        <w:spacing w:after="0" w:line="240" w:lineRule="auto"/>
        <w:rPr>
          <w:rFonts w:ascii="Times New Roman" w:hAnsi="Times New Roman"/>
          <w:b/>
          <w:sz w:val="22"/>
        </w:rPr>
      </w:pPr>
      <w:r w:rsidRPr="002506DE">
        <w:rPr>
          <w:rFonts w:ascii="Times New Roman" w:hAnsi="Times New Roman"/>
          <w:b/>
          <w:sz w:val="22"/>
        </w:rPr>
        <w:t>Przedsiębiorstwo Wielobranżowe ARTMETAL Dorota Grzenia</w:t>
      </w:r>
    </w:p>
    <w:p w14:paraId="08146A5C" w14:textId="77777777" w:rsidR="000C7F86" w:rsidRPr="002506DE" w:rsidRDefault="000C7F86" w:rsidP="000C7F86">
      <w:pPr>
        <w:spacing w:after="0" w:line="240" w:lineRule="auto"/>
        <w:ind w:firstLine="708"/>
        <w:rPr>
          <w:rFonts w:ascii="Times New Roman" w:hAnsi="Times New Roman"/>
          <w:b/>
          <w:bCs/>
          <w:sz w:val="22"/>
        </w:rPr>
      </w:pPr>
      <w:r w:rsidRPr="002506DE">
        <w:rPr>
          <w:rFonts w:ascii="Times New Roman" w:hAnsi="Times New Roman"/>
          <w:b/>
          <w:bCs/>
          <w:sz w:val="22"/>
        </w:rPr>
        <w:t>ul. Gęsia 16, 85-447 Bydgoszcz</w:t>
      </w:r>
    </w:p>
    <w:p w14:paraId="1240FF93" w14:textId="77777777" w:rsidR="000C7F86" w:rsidRPr="002506DE" w:rsidRDefault="000C7F86" w:rsidP="000C7F86">
      <w:pPr>
        <w:pStyle w:val="NormalnyWeb"/>
        <w:spacing w:before="0" w:beforeAutospacing="0" w:after="0" w:afterAutospacing="0"/>
        <w:rPr>
          <w:sz w:val="22"/>
          <w:szCs w:val="22"/>
        </w:rPr>
      </w:pPr>
    </w:p>
    <w:p w14:paraId="62996E10" w14:textId="77777777" w:rsidR="000C7F86" w:rsidRPr="002506DE" w:rsidRDefault="000C7F86" w:rsidP="000C7F86">
      <w:pPr>
        <w:spacing w:after="0" w:line="276" w:lineRule="auto"/>
        <w:rPr>
          <w:rFonts w:ascii="Times New Roman" w:hAnsi="Times New Roman"/>
          <w:b/>
          <w:sz w:val="22"/>
        </w:rPr>
      </w:pPr>
    </w:p>
    <w:p w14:paraId="3320367A" w14:textId="77777777" w:rsidR="000C7F86" w:rsidRPr="002506DE" w:rsidRDefault="000C7F86" w:rsidP="000C7F86">
      <w:pPr>
        <w:spacing w:after="0" w:line="276" w:lineRule="auto"/>
        <w:rPr>
          <w:rFonts w:ascii="Times New Roman" w:hAnsi="Times New Roman"/>
          <w:b/>
          <w:sz w:val="22"/>
        </w:rPr>
      </w:pPr>
      <w:r w:rsidRPr="002506DE">
        <w:rPr>
          <w:rFonts w:ascii="Times New Roman" w:hAnsi="Times New Roman"/>
          <w:b/>
          <w:sz w:val="22"/>
        </w:rPr>
        <w:t xml:space="preserve">Nazwa Wykonawcy </w:t>
      </w:r>
      <w:r w:rsidRPr="002506DE">
        <w:rPr>
          <w:rFonts w:ascii="Times New Roman" w:hAnsi="Times New Roman"/>
          <w:b/>
          <w:sz w:val="22"/>
        </w:rPr>
        <w:tab/>
        <w:t>……………………………………………………………..</w:t>
      </w:r>
    </w:p>
    <w:p w14:paraId="75D6B7EA" w14:textId="77777777" w:rsidR="000C7F86" w:rsidRPr="002506DE" w:rsidRDefault="000C7F86" w:rsidP="000C7F86">
      <w:pPr>
        <w:spacing w:after="0" w:line="276" w:lineRule="auto"/>
        <w:rPr>
          <w:rFonts w:ascii="Times New Roman" w:hAnsi="Times New Roman"/>
          <w:b/>
          <w:sz w:val="22"/>
        </w:rPr>
      </w:pPr>
    </w:p>
    <w:p w14:paraId="495A84CB" w14:textId="77777777" w:rsidR="000C7F86" w:rsidRPr="002506DE" w:rsidRDefault="000C7F86" w:rsidP="000C7F86">
      <w:pPr>
        <w:spacing w:after="0" w:line="276" w:lineRule="auto"/>
        <w:rPr>
          <w:rFonts w:ascii="Times New Roman" w:hAnsi="Times New Roman"/>
          <w:b/>
          <w:sz w:val="22"/>
        </w:rPr>
      </w:pPr>
      <w:r w:rsidRPr="002506DE">
        <w:rPr>
          <w:rFonts w:ascii="Times New Roman" w:hAnsi="Times New Roman"/>
          <w:b/>
          <w:sz w:val="22"/>
        </w:rPr>
        <w:t xml:space="preserve">Adres Wykonawcy </w:t>
      </w:r>
      <w:r w:rsidRPr="002506DE">
        <w:rPr>
          <w:rFonts w:ascii="Times New Roman" w:hAnsi="Times New Roman"/>
          <w:b/>
          <w:sz w:val="22"/>
        </w:rPr>
        <w:tab/>
        <w:t>……………………………………………………………..</w:t>
      </w:r>
    </w:p>
    <w:p w14:paraId="30A53218" w14:textId="77777777" w:rsidR="000C7F86" w:rsidRPr="002506DE" w:rsidRDefault="000C7F86" w:rsidP="000C7F86">
      <w:pPr>
        <w:spacing w:after="0" w:line="276" w:lineRule="auto"/>
        <w:rPr>
          <w:rFonts w:ascii="Times New Roman" w:hAnsi="Times New Roman"/>
          <w:b/>
          <w:sz w:val="22"/>
        </w:rPr>
      </w:pPr>
    </w:p>
    <w:p w14:paraId="4C7F8E19" w14:textId="77777777" w:rsidR="000C7F86" w:rsidRPr="002506DE" w:rsidRDefault="000C7F86" w:rsidP="000C7F86">
      <w:pPr>
        <w:spacing w:after="0" w:line="276" w:lineRule="auto"/>
        <w:rPr>
          <w:rFonts w:ascii="Times New Roman" w:hAnsi="Times New Roman"/>
          <w:b/>
          <w:sz w:val="22"/>
        </w:rPr>
      </w:pPr>
      <w:r w:rsidRPr="002506DE">
        <w:rPr>
          <w:rFonts w:ascii="Times New Roman" w:hAnsi="Times New Roman"/>
          <w:b/>
          <w:sz w:val="22"/>
        </w:rPr>
        <w:t xml:space="preserve">Miejscowość </w:t>
      </w:r>
      <w:r w:rsidRPr="002506DE">
        <w:rPr>
          <w:rFonts w:ascii="Times New Roman" w:hAnsi="Times New Roman"/>
          <w:b/>
          <w:sz w:val="22"/>
        </w:rPr>
        <w:tab/>
      </w:r>
      <w:r w:rsidRPr="002506DE">
        <w:rPr>
          <w:rFonts w:ascii="Times New Roman" w:hAnsi="Times New Roman"/>
          <w:b/>
          <w:sz w:val="22"/>
        </w:rPr>
        <w:tab/>
        <w:t>……………………….</w:t>
      </w:r>
      <w:r w:rsidRPr="002506DE">
        <w:rPr>
          <w:rFonts w:ascii="Times New Roman" w:hAnsi="Times New Roman"/>
          <w:b/>
          <w:sz w:val="22"/>
        </w:rPr>
        <w:tab/>
      </w:r>
      <w:r w:rsidRPr="002506DE">
        <w:rPr>
          <w:rFonts w:ascii="Times New Roman" w:hAnsi="Times New Roman"/>
          <w:b/>
          <w:sz w:val="22"/>
        </w:rPr>
        <w:tab/>
        <w:t>Data ………………….</w:t>
      </w:r>
    </w:p>
    <w:p w14:paraId="547B2494" w14:textId="77777777" w:rsidR="000C7F86" w:rsidRPr="002506DE" w:rsidRDefault="000C7F86" w:rsidP="000C7F86">
      <w:pPr>
        <w:pStyle w:val="Default"/>
        <w:jc w:val="both"/>
        <w:rPr>
          <w:rFonts w:ascii="Times New Roman" w:hAnsi="Times New Roman"/>
          <w:sz w:val="22"/>
        </w:rPr>
      </w:pPr>
    </w:p>
    <w:p w14:paraId="13373742" w14:textId="77777777" w:rsidR="000C7F86" w:rsidRPr="002506DE" w:rsidRDefault="000C7F86" w:rsidP="000C7F86">
      <w:pPr>
        <w:pStyle w:val="Default"/>
        <w:jc w:val="both"/>
        <w:rPr>
          <w:rFonts w:ascii="Times New Roman" w:hAnsi="Times New Roman"/>
          <w:sz w:val="22"/>
        </w:rPr>
      </w:pPr>
    </w:p>
    <w:p w14:paraId="0366904A" w14:textId="22165344" w:rsidR="00357F80" w:rsidRDefault="000C7F86" w:rsidP="000C7F86">
      <w:pPr>
        <w:spacing w:after="0" w:line="240" w:lineRule="auto"/>
        <w:rPr>
          <w:rFonts w:ascii="Times New Roman" w:hAnsi="Times New Roman"/>
          <w:b/>
          <w:sz w:val="22"/>
        </w:rPr>
      </w:pPr>
      <w:r w:rsidRPr="002506DE">
        <w:rPr>
          <w:rFonts w:ascii="Times New Roman" w:hAnsi="Times New Roman"/>
          <w:sz w:val="22"/>
        </w:rPr>
        <w:t xml:space="preserve">W odpowiedzi na Zapytanie Ofertowe </w:t>
      </w:r>
      <w:r w:rsidRPr="002506DE">
        <w:rPr>
          <w:rFonts w:ascii="Times New Roman" w:hAnsi="Times New Roman"/>
          <w:b/>
          <w:sz w:val="22"/>
        </w:rPr>
        <w:t xml:space="preserve">nr: ZO1-SMART z dnia </w:t>
      </w:r>
      <w:r w:rsidR="002506DE" w:rsidRPr="002506DE">
        <w:rPr>
          <w:rFonts w:ascii="Times New Roman" w:hAnsi="Times New Roman"/>
          <w:b/>
          <w:sz w:val="22"/>
        </w:rPr>
        <w:t>04</w:t>
      </w:r>
      <w:r w:rsidRPr="002506DE">
        <w:rPr>
          <w:rFonts w:ascii="Times New Roman" w:hAnsi="Times New Roman"/>
          <w:b/>
          <w:sz w:val="22"/>
        </w:rPr>
        <w:t>.0</w:t>
      </w:r>
      <w:r w:rsidR="002506DE" w:rsidRPr="002506DE">
        <w:rPr>
          <w:rFonts w:ascii="Times New Roman" w:hAnsi="Times New Roman"/>
          <w:b/>
          <w:sz w:val="22"/>
        </w:rPr>
        <w:t>7</w:t>
      </w:r>
      <w:r w:rsidRPr="002506DE">
        <w:rPr>
          <w:rFonts w:ascii="Times New Roman" w:hAnsi="Times New Roman"/>
          <w:b/>
          <w:sz w:val="22"/>
        </w:rPr>
        <w:t>.2023</w:t>
      </w:r>
      <w:r>
        <w:rPr>
          <w:rFonts w:ascii="Times New Roman" w:hAnsi="Times New Roman"/>
          <w:b/>
          <w:sz w:val="22"/>
        </w:rPr>
        <w:t xml:space="preserve"> </w:t>
      </w:r>
      <w:r w:rsidRPr="00D83E7F">
        <w:rPr>
          <w:rFonts w:ascii="Times New Roman" w:hAnsi="Times New Roman"/>
          <w:sz w:val="22"/>
        </w:rPr>
        <w:t>dotyczące projektu pt.</w:t>
      </w:r>
      <w:r w:rsidRPr="00771EA8">
        <w:rPr>
          <w:rFonts w:ascii="Times New Roman" w:hAnsi="Times New Roman"/>
          <w:b/>
          <w:bCs/>
          <w:sz w:val="22"/>
        </w:rPr>
        <w:t xml:space="preserve"> </w:t>
      </w:r>
      <w:r w:rsidRPr="00771EA8">
        <w:rPr>
          <w:rFonts w:ascii="Times New Roman" w:hAnsi="Times New Roman"/>
          <w:sz w:val="22"/>
        </w:rPr>
        <w:t>„Wdrożenie innowacyjnego procesu świadczenia usług dedykowanych branży odnawialnych źródeł energii w zakresie zrobotyzowanego gięcia krawędziowego blach w połączeniu z intralogistyką, opartą na autonomicznym transporcie wewnętrznym oraz systemie informatycznym”, w ramach Programu Fundusze Europejskie dla Nowoczesnej Gospodarki 2021 – 2027, Priorytet I. Wsparcie dla przedsiębiorców, Działanie Ścieżka SMART</w:t>
      </w:r>
      <w:r>
        <w:rPr>
          <w:rFonts w:ascii="Times New Roman" w:hAnsi="Times New Roman"/>
          <w:sz w:val="22"/>
        </w:rPr>
        <w:t>, n</w:t>
      </w:r>
      <w:r w:rsidRPr="00771EA8">
        <w:rPr>
          <w:rFonts w:ascii="Times New Roman" w:hAnsi="Times New Roman"/>
          <w:sz w:val="22"/>
        </w:rPr>
        <w:t>umer naboru: FENG.01.01-IP.02-002/23</w:t>
      </w:r>
      <w:r>
        <w:rPr>
          <w:rFonts w:ascii="Times New Roman" w:hAnsi="Times New Roman"/>
          <w:sz w:val="22"/>
        </w:rPr>
        <w:t xml:space="preserve">, gdzie </w:t>
      </w:r>
      <w:r w:rsidRPr="00D83E7F">
        <w:rPr>
          <w:rFonts w:ascii="Times New Roman" w:hAnsi="Times New Roman"/>
          <w:sz w:val="22"/>
        </w:rPr>
        <w:t>przedmiot zamówienia</w:t>
      </w:r>
      <w:r w:rsidRPr="00224DD6">
        <w:rPr>
          <w:rFonts w:ascii="Times New Roman" w:hAnsi="Times New Roman"/>
          <w:bCs/>
          <w:sz w:val="22"/>
        </w:rPr>
        <w:t xml:space="preserve"> </w:t>
      </w:r>
      <w:r w:rsidRPr="00224DD6">
        <w:rPr>
          <w:rFonts w:ascii="Times New Roman" w:hAnsi="Times New Roman"/>
          <w:sz w:val="22"/>
        </w:rPr>
        <w:t>obejmuje</w:t>
      </w:r>
      <w:r>
        <w:rPr>
          <w:rFonts w:ascii="Times New Roman" w:hAnsi="Times New Roman"/>
          <w:sz w:val="22"/>
        </w:rPr>
        <w:t xml:space="preserve"> dostawę</w:t>
      </w:r>
      <w:r w:rsidRPr="00E63B7F">
        <w:t xml:space="preserve"> </w:t>
      </w:r>
      <w:r w:rsidRPr="00E63B7F">
        <w:rPr>
          <w:rFonts w:ascii="Times New Roman" w:hAnsi="Times New Roman"/>
          <w:sz w:val="22"/>
        </w:rPr>
        <w:t>fabrycznie now</w:t>
      </w:r>
      <w:r>
        <w:rPr>
          <w:rFonts w:ascii="Times New Roman" w:hAnsi="Times New Roman"/>
          <w:sz w:val="22"/>
        </w:rPr>
        <w:t>ego</w:t>
      </w:r>
      <w:r w:rsidRPr="00E63B7F">
        <w:rPr>
          <w:rFonts w:ascii="Times New Roman" w:hAnsi="Times New Roman"/>
          <w:sz w:val="22"/>
        </w:rPr>
        <w:t xml:space="preserve"> środk</w:t>
      </w:r>
      <w:r>
        <w:rPr>
          <w:rFonts w:ascii="Times New Roman" w:hAnsi="Times New Roman"/>
          <w:sz w:val="22"/>
        </w:rPr>
        <w:t>a</w:t>
      </w:r>
      <w:r w:rsidRPr="00E63B7F">
        <w:rPr>
          <w:rFonts w:ascii="Times New Roman" w:hAnsi="Times New Roman"/>
          <w:sz w:val="22"/>
        </w:rPr>
        <w:t xml:space="preserve"> trwał</w:t>
      </w:r>
      <w:r>
        <w:rPr>
          <w:rFonts w:ascii="Times New Roman" w:hAnsi="Times New Roman"/>
          <w:sz w:val="22"/>
        </w:rPr>
        <w:t>ego</w:t>
      </w:r>
      <w:r w:rsidRPr="00E63B7F">
        <w:rPr>
          <w:rFonts w:ascii="Times New Roman" w:hAnsi="Times New Roman"/>
          <w:sz w:val="22"/>
        </w:rPr>
        <w:t xml:space="preserve"> –</w:t>
      </w:r>
      <w:r w:rsidRPr="00191CE0">
        <w:rPr>
          <w:rFonts w:ascii="Times New Roman" w:hAnsi="Times New Roman"/>
          <w:b/>
          <w:color w:val="000000" w:themeColor="text1"/>
          <w:sz w:val="22"/>
        </w:rPr>
        <w:t xml:space="preserve"> </w:t>
      </w:r>
      <w:r w:rsidRPr="00EB13D8">
        <w:rPr>
          <w:rFonts w:ascii="Times New Roman" w:hAnsi="Times New Roman"/>
          <w:b/>
          <w:color w:val="000000" w:themeColor="text1"/>
          <w:sz w:val="22"/>
        </w:rPr>
        <w:t>zrobotyzowane stanowisko gięcia krawędziowego małych detali, 1 szt</w:t>
      </w:r>
      <w:r>
        <w:rPr>
          <w:rFonts w:ascii="Times New Roman" w:hAnsi="Times New Roman"/>
          <w:b/>
          <w:bCs/>
          <w:sz w:val="22"/>
        </w:rPr>
        <w:t>.,</w:t>
      </w:r>
      <w:r>
        <w:rPr>
          <w:rFonts w:ascii="Times New Roman" w:hAnsi="Times New Roman"/>
          <w:sz w:val="22"/>
        </w:rPr>
        <w:t xml:space="preserve"> zgodnie z zapisami pkt II ww. Zapytania ofertowego </w:t>
      </w:r>
      <w:r w:rsidR="00357F80">
        <w:rPr>
          <w:rFonts w:ascii="Times New Roman" w:hAnsi="Times New Roman"/>
          <w:b/>
          <w:sz w:val="22"/>
        </w:rPr>
        <w:t>o</w:t>
      </w:r>
      <w:r w:rsidR="00357F80" w:rsidRPr="00E03DBA">
        <w:rPr>
          <w:rFonts w:ascii="Times New Roman" w:hAnsi="Times New Roman"/>
          <w:b/>
          <w:sz w:val="22"/>
        </w:rPr>
        <w:t>świadczam(y), że</w:t>
      </w:r>
      <w:r w:rsidR="00357F80" w:rsidRPr="003246DD">
        <w:t xml:space="preserve"> </w:t>
      </w:r>
      <w:r w:rsidR="00357F80" w:rsidRPr="003246DD">
        <w:rPr>
          <w:rFonts w:ascii="Times New Roman" w:hAnsi="Times New Roman"/>
          <w:b/>
          <w:sz w:val="22"/>
        </w:rPr>
        <w:t>nie</w:t>
      </w:r>
      <w:r w:rsidR="00357F80">
        <w:rPr>
          <w:rFonts w:ascii="Times New Roman" w:hAnsi="Times New Roman"/>
          <w:b/>
          <w:sz w:val="22"/>
        </w:rPr>
        <w:t xml:space="preserve"> </w:t>
      </w:r>
      <w:r w:rsidR="00357F80" w:rsidRPr="003246DD">
        <w:rPr>
          <w:rFonts w:ascii="Times New Roman" w:hAnsi="Times New Roman"/>
          <w:b/>
          <w:sz w:val="22"/>
        </w:rPr>
        <w:t>podlega</w:t>
      </w:r>
      <w:r w:rsidR="00357F80">
        <w:rPr>
          <w:rFonts w:ascii="Times New Roman" w:hAnsi="Times New Roman"/>
          <w:b/>
          <w:sz w:val="22"/>
        </w:rPr>
        <w:t>my</w:t>
      </w:r>
      <w:r w:rsidR="00357F80" w:rsidRPr="003246DD">
        <w:rPr>
          <w:rFonts w:ascii="Times New Roman" w:hAnsi="Times New Roman"/>
          <w:b/>
          <w:sz w:val="22"/>
        </w:rPr>
        <w:t xml:space="preserve"> wykluczeniu z art. 7 ust. 1 ustawy z dnia 13 kwietnia 2022 r. o szczególnych rozwiązaniach w zakresie przeciwdziałania wspieraniu agresji na Ukrainę oraz służących ochronie bezpieczeństwa narodowego (Dz.U. 2022 poz. 835)</w:t>
      </w:r>
      <w:r w:rsidR="00357F80">
        <w:rPr>
          <w:rFonts w:ascii="Times New Roman" w:hAnsi="Times New Roman"/>
          <w:b/>
          <w:sz w:val="22"/>
        </w:rPr>
        <w:t xml:space="preserve">. </w:t>
      </w:r>
    </w:p>
    <w:p w14:paraId="10BA16B1" w14:textId="77777777" w:rsidR="00357F80" w:rsidRDefault="00357F80" w:rsidP="00357F80">
      <w:pPr>
        <w:spacing w:after="0" w:line="240" w:lineRule="auto"/>
        <w:rPr>
          <w:rFonts w:ascii="Times New Roman" w:hAnsi="Times New Roman"/>
          <w:b/>
          <w:sz w:val="22"/>
        </w:rPr>
      </w:pPr>
    </w:p>
    <w:p w14:paraId="4E05336E" w14:textId="77777777" w:rsidR="00357F80" w:rsidRDefault="00357F80" w:rsidP="00357F80">
      <w:pPr>
        <w:spacing w:after="0" w:line="240" w:lineRule="auto"/>
        <w:rPr>
          <w:rFonts w:ascii="Times New Roman" w:hAnsi="Times New Roman"/>
          <w:b/>
          <w:sz w:val="22"/>
        </w:rPr>
      </w:pPr>
    </w:p>
    <w:p w14:paraId="3892E677" w14:textId="77777777" w:rsidR="00357F80" w:rsidRDefault="00357F80" w:rsidP="00357F80">
      <w:pPr>
        <w:spacing w:after="0" w:line="240" w:lineRule="auto"/>
        <w:rPr>
          <w:rFonts w:ascii="Times New Roman" w:hAnsi="Times New Roman"/>
          <w:b/>
          <w:sz w:val="22"/>
        </w:rPr>
      </w:pPr>
    </w:p>
    <w:p w14:paraId="76A04575" w14:textId="77777777" w:rsidR="00357F80" w:rsidRPr="003246DD" w:rsidRDefault="00357F80" w:rsidP="00357F80">
      <w:pPr>
        <w:spacing w:after="0" w:line="240" w:lineRule="auto"/>
        <w:rPr>
          <w:rFonts w:ascii="Times New Roman" w:hAnsi="Times New Roman"/>
          <w:sz w:val="20"/>
          <w:szCs w:val="20"/>
          <w:lang w:eastAsia="ar-SA"/>
        </w:rPr>
      </w:pPr>
    </w:p>
    <w:p w14:paraId="7D959EB9" w14:textId="77777777" w:rsidR="00357F80" w:rsidRPr="003246DD" w:rsidRDefault="00357F80" w:rsidP="00357F80">
      <w:pPr>
        <w:spacing w:after="0" w:line="240" w:lineRule="auto"/>
        <w:rPr>
          <w:rFonts w:ascii="Times New Roman" w:hAnsi="Times New Roman"/>
          <w:sz w:val="20"/>
          <w:szCs w:val="20"/>
          <w:lang w:eastAsia="ar-SA"/>
        </w:rPr>
      </w:pPr>
    </w:p>
    <w:p w14:paraId="6FF71DE8" w14:textId="77777777" w:rsidR="00357F80" w:rsidRPr="003246DD" w:rsidRDefault="00357F80" w:rsidP="00357F80">
      <w:pPr>
        <w:spacing w:after="0" w:line="240" w:lineRule="auto"/>
        <w:jc w:val="right"/>
        <w:rPr>
          <w:rFonts w:ascii="Times New Roman" w:hAnsi="Times New Roman"/>
          <w:sz w:val="20"/>
          <w:szCs w:val="20"/>
          <w:lang w:eastAsia="ar-SA"/>
        </w:rPr>
      </w:pPr>
      <w:r w:rsidRPr="003246DD">
        <w:rPr>
          <w:rFonts w:ascii="Times New Roman" w:hAnsi="Times New Roman"/>
          <w:sz w:val="20"/>
          <w:szCs w:val="20"/>
          <w:lang w:eastAsia="ar-SA"/>
        </w:rPr>
        <w:t>….…………………………………………….</w:t>
      </w:r>
    </w:p>
    <w:p w14:paraId="7643537A" w14:textId="77777777" w:rsidR="00357F80" w:rsidRPr="003246DD" w:rsidRDefault="00357F80" w:rsidP="00357F80">
      <w:pPr>
        <w:spacing w:after="0" w:line="240" w:lineRule="auto"/>
        <w:jc w:val="right"/>
        <w:rPr>
          <w:rFonts w:ascii="Times New Roman" w:hAnsi="Times New Roman"/>
          <w:sz w:val="20"/>
          <w:szCs w:val="20"/>
          <w:lang w:eastAsia="ar-SA"/>
        </w:rPr>
      </w:pPr>
      <w:r w:rsidRPr="003246DD">
        <w:rPr>
          <w:rFonts w:ascii="Times New Roman" w:hAnsi="Times New Roman"/>
          <w:sz w:val="20"/>
          <w:szCs w:val="20"/>
          <w:lang w:eastAsia="ar-SA"/>
        </w:rPr>
        <w:t>(data i podpis upoważnionego  przedstawiciela Wykonawcy)</w:t>
      </w:r>
    </w:p>
    <w:p w14:paraId="0FE65573" w14:textId="77777777" w:rsidR="00357F80" w:rsidRDefault="00357F80" w:rsidP="00357F80">
      <w:pPr>
        <w:spacing w:after="0" w:line="240" w:lineRule="auto"/>
        <w:rPr>
          <w:rFonts w:ascii="Times New Roman" w:hAnsi="Times New Roman"/>
          <w:sz w:val="20"/>
          <w:szCs w:val="20"/>
          <w:lang w:eastAsia="ar-SA"/>
        </w:rPr>
      </w:pPr>
    </w:p>
    <w:p w14:paraId="1966C7FB" w14:textId="77777777" w:rsidR="000C7F86" w:rsidRDefault="000C7F86" w:rsidP="00357F80">
      <w:pPr>
        <w:spacing w:after="0" w:line="240" w:lineRule="auto"/>
        <w:rPr>
          <w:rFonts w:ascii="Times New Roman" w:hAnsi="Times New Roman"/>
          <w:sz w:val="20"/>
          <w:szCs w:val="20"/>
          <w:lang w:eastAsia="ar-SA"/>
        </w:rPr>
      </w:pPr>
    </w:p>
    <w:p w14:paraId="411286BF" w14:textId="77777777" w:rsidR="000C7F86" w:rsidRDefault="000C7F86" w:rsidP="00357F80">
      <w:pPr>
        <w:spacing w:after="0" w:line="240" w:lineRule="auto"/>
        <w:rPr>
          <w:rFonts w:ascii="Times New Roman" w:hAnsi="Times New Roman"/>
          <w:sz w:val="20"/>
          <w:szCs w:val="20"/>
          <w:lang w:eastAsia="ar-SA"/>
        </w:rPr>
      </w:pPr>
    </w:p>
    <w:p w14:paraId="5F2592C9" w14:textId="77777777" w:rsidR="000C7F86" w:rsidRDefault="000C7F86" w:rsidP="00357F80">
      <w:pPr>
        <w:spacing w:after="0" w:line="240" w:lineRule="auto"/>
        <w:rPr>
          <w:rFonts w:ascii="Times New Roman" w:hAnsi="Times New Roman"/>
          <w:sz w:val="20"/>
          <w:szCs w:val="20"/>
          <w:lang w:eastAsia="ar-SA"/>
        </w:rPr>
      </w:pPr>
    </w:p>
    <w:p w14:paraId="1268E66F" w14:textId="7EC8244D" w:rsidR="00357F80" w:rsidRPr="003246DD" w:rsidRDefault="00357F80" w:rsidP="000C7F86">
      <w:pPr>
        <w:spacing w:after="0" w:line="240" w:lineRule="auto"/>
        <w:jc w:val="right"/>
        <w:rPr>
          <w:rFonts w:ascii="Times New Roman" w:hAnsi="Times New Roman"/>
          <w:sz w:val="20"/>
          <w:szCs w:val="20"/>
          <w:lang w:eastAsia="ar-SA"/>
        </w:rPr>
      </w:pPr>
      <w:r w:rsidRPr="003246DD">
        <w:rPr>
          <w:rFonts w:ascii="Times New Roman" w:hAnsi="Times New Roman"/>
          <w:sz w:val="20"/>
          <w:szCs w:val="20"/>
          <w:lang w:eastAsia="ar-SA"/>
        </w:rPr>
        <w:t xml:space="preserve">…………………………………………………… </w:t>
      </w:r>
    </w:p>
    <w:p w14:paraId="5D5CF901" w14:textId="77777777" w:rsidR="00357F80" w:rsidRPr="003246DD" w:rsidRDefault="00357F80" w:rsidP="000C7F86">
      <w:pPr>
        <w:spacing w:after="0" w:line="240" w:lineRule="auto"/>
        <w:jc w:val="right"/>
        <w:rPr>
          <w:rFonts w:ascii="Times New Roman" w:hAnsi="Times New Roman"/>
          <w:sz w:val="20"/>
          <w:szCs w:val="20"/>
          <w:lang w:eastAsia="ar-SA"/>
        </w:rPr>
      </w:pPr>
      <w:r w:rsidRPr="003246DD">
        <w:rPr>
          <w:rFonts w:ascii="Times New Roman" w:hAnsi="Times New Roman"/>
          <w:sz w:val="20"/>
          <w:szCs w:val="20"/>
          <w:lang w:eastAsia="ar-SA"/>
        </w:rPr>
        <w:t>(pieczęć firmowa Oferenta)</w:t>
      </w:r>
    </w:p>
    <w:p w14:paraId="52C97C8B" w14:textId="77777777" w:rsidR="00357F80" w:rsidRPr="0065608F" w:rsidRDefault="00357F80" w:rsidP="00357F80">
      <w:pPr>
        <w:spacing w:after="0" w:line="240" w:lineRule="auto"/>
        <w:rPr>
          <w:rFonts w:ascii="Times New Roman" w:hAnsi="Times New Roman"/>
          <w:sz w:val="20"/>
          <w:szCs w:val="20"/>
          <w:lang w:eastAsia="ar-SA"/>
        </w:rPr>
      </w:pPr>
    </w:p>
    <w:p w14:paraId="06EBC7C9" w14:textId="77777777" w:rsidR="00DC0D68" w:rsidRPr="00DC0D68" w:rsidRDefault="00DC0D68" w:rsidP="00DC0D68">
      <w:pPr>
        <w:rPr>
          <w:color w:val="000000"/>
          <w:sz w:val="22"/>
        </w:rPr>
      </w:pPr>
    </w:p>
    <w:sectPr w:rsidR="00DC0D68" w:rsidRPr="00DC0D68" w:rsidSect="00A57020">
      <w:headerReference w:type="default" r:id="rId9"/>
      <w:footerReference w:type="even" r:id="rId10"/>
      <w:footerReference w:type="default" r:id="rId11"/>
      <w:footerReference w:type="first" r:id="rId12"/>
      <w:pgSz w:w="11906" w:h="16838" w:code="9"/>
      <w:pgMar w:top="1183" w:right="1274" w:bottom="851" w:left="1560" w:header="142"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A767B" w14:textId="77777777" w:rsidR="008D1CE4" w:rsidRDefault="008D1CE4">
      <w:pPr>
        <w:spacing w:after="0" w:line="240" w:lineRule="auto"/>
      </w:pPr>
      <w:r>
        <w:separator/>
      </w:r>
    </w:p>
  </w:endnote>
  <w:endnote w:type="continuationSeparator" w:id="0">
    <w:p w14:paraId="70DA2B71" w14:textId="77777777" w:rsidR="008D1CE4" w:rsidRDefault="008D1C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7DAB" w14:textId="77777777" w:rsidR="00D61DA6" w:rsidRDefault="00D61DA6">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6977"/>
      <w:docPartObj>
        <w:docPartGallery w:val="Page Numbers (Bottom of Page)"/>
        <w:docPartUnique/>
      </w:docPartObj>
    </w:sdtPr>
    <w:sdtContent>
      <w:p w14:paraId="03FF7DAC" w14:textId="08980D7E" w:rsidR="00D61DA6" w:rsidRDefault="00D61DA6">
        <w:pPr>
          <w:pStyle w:val="Stopka"/>
          <w:jc w:val="right"/>
        </w:pPr>
        <w:r w:rsidRPr="00E26101">
          <w:rPr>
            <w:rFonts w:ascii="Times New Roman" w:hAnsi="Times New Roman"/>
            <w:sz w:val="22"/>
          </w:rPr>
          <w:fldChar w:fldCharType="begin"/>
        </w:r>
        <w:r w:rsidRPr="00E26101">
          <w:rPr>
            <w:rFonts w:ascii="Times New Roman" w:hAnsi="Times New Roman"/>
            <w:sz w:val="22"/>
          </w:rPr>
          <w:instrText xml:space="preserve"> PAGE   \* MERGEFORMAT </w:instrText>
        </w:r>
        <w:r w:rsidRPr="00E26101">
          <w:rPr>
            <w:rFonts w:ascii="Times New Roman" w:hAnsi="Times New Roman"/>
            <w:sz w:val="22"/>
          </w:rPr>
          <w:fldChar w:fldCharType="separate"/>
        </w:r>
        <w:r>
          <w:rPr>
            <w:rFonts w:ascii="Times New Roman" w:hAnsi="Times New Roman"/>
            <w:noProof/>
            <w:sz w:val="22"/>
          </w:rPr>
          <w:t>2</w:t>
        </w:r>
        <w:r w:rsidRPr="00E26101">
          <w:rPr>
            <w:rFonts w:ascii="Times New Roman" w:hAnsi="Times New Roman"/>
            <w:noProof/>
            <w:sz w:val="22"/>
          </w:rPr>
          <w:fldChar w:fldCharType="end"/>
        </w:r>
      </w:p>
    </w:sdtContent>
  </w:sdt>
  <w:p w14:paraId="03FF7DAD" w14:textId="77777777" w:rsidR="00D61DA6" w:rsidRDefault="00D61DA6" w:rsidP="00B77C37">
    <w:pPr>
      <w:pStyle w:val="Stopka"/>
      <w:ind w:left="142"/>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7DAE" w14:textId="77777777" w:rsidR="00D61DA6" w:rsidRDefault="00D61DA6">
    <w:pPr>
      <w:pStyle w:val="Stopka"/>
      <w:jc w:val="right"/>
      <w:rPr>
        <w:rStyle w:val="Wyrnieniedelikatne"/>
        <w:i w:val="0"/>
        <w:sz w:val="14"/>
        <w:szCs w:val="14"/>
        <w:lang w:val="en-US"/>
      </w:rPr>
    </w:pPr>
  </w:p>
  <w:p w14:paraId="03FF7DAF" w14:textId="77777777" w:rsidR="00D61DA6" w:rsidRDefault="00D61DA6">
    <w:pPr>
      <w:pStyle w:val="Stopka"/>
      <w:jc w:val="right"/>
      <w:rPr>
        <w:rStyle w:val="Wyrnieniedelikatne"/>
        <w:i w:val="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65862" w14:textId="77777777" w:rsidR="008D1CE4" w:rsidRDefault="008D1CE4">
      <w:pPr>
        <w:spacing w:after="0" w:line="240" w:lineRule="auto"/>
      </w:pPr>
      <w:r>
        <w:separator/>
      </w:r>
    </w:p>
  </w:footnote>
  <w:footnote w:type="continuationSeparator" w:id="0">
    <w:p w14:paraId="02EEE94F" w14:textId="77777777" w:rsidR="008D1CE4" w:rsidRDefault="008D1C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F7DA7" w14:textId="77777777" w:rsidR="00D61DA6" w:rsidRDefault="00D61DA6" w:rsidP="00327BC4">
    <w:pPr>
      <w:pStyle w:val="Nagwek"/>
      <w:ind w:left="912" w:right="-5"/>
    </w:pPr>
  </w:p>
  <w:p w14:paraId="03FF7DA9" w14:textId="38F9D5E7" w:rsidR="00D61DA6" w:rsidRDefault="00D61DA6" w:rsidP="00BC2240">
    <w:pPr>
      <w:pStyle w:val="Nagwek"/>
      <w:tabs>
        <w:tab w:val="left" w:pos="5670"/>
      </w:tabs>
    </w:pPr>
  </w:p>
  <w:p w14:paraId="1E0018BB" w14:textId="2C391059" w:rsidR="00093ABB" w:rsidRDefault="00093ABB" w:rsidP="00BC2240">
    <w:pPr>
      <w:pStyle w:val="Nagwek"/>
      <w:tabs>
        <w:tab w:val="left" w:pos="5670"/>
      </w:tabs>
    </w:pPr>
    <w:r>
      <w:rPr>
        <w:noProof/>
      </w:rPr>
      <w:drawing>
        <wp:inline distT="0" distB="0" distL="0" distR="0" wp14:anchorId="40D9235F" wp14:editId="54326427">
          <wp:extent cx="5745480" cy="762000"/>
          <wp:effectExtent l="0" t="0" r="7620" b="0"/>
          <wp:docPr id="15181141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762000"/>
                  </a:xfrm>
                  <a:prstGeom prst="rect">
                    <a:avLst/>
                  </a:prstGeom>
                  <a:noFill/>
                  <a:ln>
                    <a:noFill/>
                  </a:ln>
                </pic:spPr>
              </pic:pic>
            </a:graphicData>
          </a:graphic>
        </wp:inline>
      </w:drawing>
    </w:r>
  </w:p>
  <w:p w14:paraId="03FF7DAA" w14:textId="77777777" w:rsidR="00D61DA6" w:rsidRDefault="00D61DA6" w:rsidP="00757FD7">
    <w:pPr>
      <w:pStyle w:val="Nagwek"/>
      <w:ind w:left="91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78B1"/>
    <w:multiLevelType w:val="hybridMultilevel"/>
    <w:tmpl w:val="AF7219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696906"/>
    <w:multiLevelType w:val="hybridMultilevel"/>
    <w:tmpl w:val="93EA14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7824676"/>
    <w:multiLevelType w:val="hybridMultilevel"/>
    <w:tmpl w:val="DADA962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97C79FB"/>
    <w:multiLevelType w:val="hybridMultilevel"/>
    <w:tmpl w:val="C7CED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DB34451"/>
    <w:multiLevelType w:val="multilevel"/>
    <w:tmpl w:val="F0B6FE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FC6646A"/>
    <w:multiLevelType w:val="hybridMultilevel"/>
    <w:tmpl w:val="F8FC76D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0FF466F"/>
    <w:multiLevelType w:val="hybridMultilevel"/>
    <w:tmpl w:val="859E641C"/>
    <w:lvl w:ilvl="0" w:tplc="0415000B">
      <w:start w:val="1"/>
      <w:numFmt w:val="bullet"/>
      <w:lvlText w:val=""/>
      <w:lvlJc w:val="left"/>
      <w:pPr>
        <w:ind w:left="1512" w:hanging="360"/>
      </w:pPr>
      <w:rPr>
        <w:rFonts w:ascii="Wingdings" w:hAnsi="Wingdings"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start w:val="1"/>
      <w:numFmt w:val="bullet"/>
      <w:lvlText w:val=""/>
      <w:lvlJc w:val="left"/>
      <w:pPr>
        <w:ind w:left="3672" w:hanging="360"/>
      </w:pPr>
      <w:rPr>
        <w:rFonts w:ascii="Symbol" w:hAnsi="Symbol" w:hint="default"/>
      </w:rPr>
    </w:lvl>
    <w:lvl w:ilvl="4" w:tplc="04150003">
      <w:start w:val="1"/>
      <w:numFmt w:val="bullet"/>
      <w:lvlText w:val="o"/>
      <w:lvlJc w:val="left"/>
      <w:pPr>
        <w:ind w:left="4392" w:hanging="360"/>
      </w:pPr>
      <w:rPr>
        <w:rFonts w:ascii="Courier New" w:hAnsi="Courier New" w:cs="Courier New" w:hint="default"/>
      </w:rPr>
    </w:lvl>
    <w:lvl w:ilvl="5" w:tplc="04150005">
      <w:start w:val="1"/>
      <w:numFmt w:val="bullet"/>
      <w:lvlText w:val=""/>
      <w:lvlJc w:val="left"/>
      <w:pPr>
        <w:ind w:left="5112" w:hanging="360"/>
      </w:pPr>
      <w:rPr>
        <w:rFonts w:ascii="Wingdings" w:hAnsi="Wingdings" w:hint="default"/>
      </w:rPr>
    </w:lvl>
    <w:lvl w:ilvl="6" w:tplc="04150001">
      <w:start w:val="1"/>
      <w:numFmt w:val="bullet"/>
      <w:lvlText w:val=""/>
      <w:lvlJc w:val="left"/>
      <w:pPr>
        <w:ind w:left="5832" w:hanging="360"/>
      </w:pPr>
      <w:rPr>
        <w:rFonts w:ascii="Symbol" w:hAnsi="Symbol" w:hint="default"/>
      </w:rPr>
    </w:lvl>
    <w:lvl w:ilvl="7" w:tplc="04150003">
      <w:start w:val="1"/>
      <w:numFmt w:val="bullet"/>
      <w:lvlText w:val="o"/>
      <w:lvlJc w:val="left"/>
      <w:pPr>
        <w:ind w:left="6552" w:hanging="360"/>
      </w:pPr>
      <w:rPr>
        <w:rFonts w:ascii="Courier New" w:hAnsi="Courier New" w:cs="Courier New" w:hint="default"/>
      </w:rPr>
    </w:lvl>
    <w:lvl w:ilvl="8" w:tplc="04150005">
      <w:start w:val="1"/>
      <w:numFmt w:val="bullet"/>
      <w:lvlText w:val=""/>
      <w:lvlJc w:val="left"/>
      <w:pPr>
        <w:ind w:left="7272" w:hanging="360"/>
      </w:pPr>
      <w:rPr>
        <w:rFonts w:ascii="Wingdings" w:hAnsi="Wingdings" w:hint="default"/>
      </w:rPr>
    </w:lvl>
  </w:abstractNum>
  <w:abstractNum w:abstractNumId="7" w15:restartNumberingAfterBreak="0">
    <w:nsid w:val="11F93876"/>
    <w:multiLevelType w:val="hybridMultilevel"/>
    <w:tmpl w:val="9A38BE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3D1B4F"/>
    <w:multiLevelType w:val="hybridMultilevel"/>
    <w:tmpl w:val="D206C7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4E66055"/>
    <w:multiLevelType w:val="hybridMultilevel"/>
    <w:tmpl w:val="32E28D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F14786B"/>
    <w:multiLevelType w:val="hybridMultilevel"/>
    <w:tmpl w:val="A5B6E7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7D3FAB"/>
    <w:multiLevelType w:val="hybridMultilevel"/>
    <w:tmpl w:val="7F28B2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650AA5"/>
    <w:multiLevelType w:val="hybridMultilevel"/>
    <w:tmpl w:val="3312B2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46E3AFD"/>
    <w:multiLevelType w:val="hybridMultilevel"/>
    <w:tmpl w:val="A5B6E7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A037F6D"/>
    <w:multiLevelType w:val="hybridMultilevel"/>
    <w:tmpl w:val="D3E8ED18"/>
    <w:lvl w:ilvl="0" w:tplc="41D62F0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BE75F8"/>
    <w:multiLevelType w:val="hybridMultilevel"/>
    <w:tmpl w:val="A24E2D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882BEB"/>
    <w:multiLevelType w:val="multilevel"/>
    <w:tmpl w:val="2736C0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C34482"/>
    <w:multiLevelType w:val="hybridMultilevel"/>
    <w:tmpl w:val="CEDE98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660458F"/>
    <w:multiLevelType w:val="hybridMultilevel"/>
    <w:tmpl w:val="90221214"/>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37CF4EA5"/>
    <w:multiLevelType w:val="hybridMultilevel"/>
    <w:tmpl w:val="38D00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EA20637"/>
    <w:multiLevelType w:val="hybridMultilevel"/>
    <w:tmpl w:val="F86289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5964AEB"/>
    <w:multiLevelType w:val="hybridMultilevel"/>
    <w:tmpl w:val="6B7E33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87212A8"/>
    <w:multiLevelType w:val="hybridMultilevel"/>
    <w:tmpl w:val="81E2466C"/>
    <w:lvl w:ilvl="0" w:tplc="0415000F">
      <w:start w:val="1"/>
      <w:numFmt w:val="decimal"/>
      <w:lvlText w:val="%1."/>
      <w:lvlJc w:val="left"/>
      <w:pPr>
        <w:ind w:left="720" w:hanging="360"/>
      </w:pPr>
      <w:rPr>
        <w:rFonts w:hint="default"/>
      </w:rPr>
    </w:lvl>
    <w:lvl w:ilvl="1" w:tplc="FA44B206">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ED08868">
      <w:start w:val="1"/>
      <w:numFmt w:val="decimal"/>
      <w:lvlText w:val="%4."/>
      <w:lvlJc w:val="left"/>
      <w:pPr>
        <w:ind w:left="2880" w:hanging="360"/>
      </w:pPr>
      <w:rPr>
        <w:color w:val="000000" w:themeColor="text1"/>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B46C6B"/>
    <w:multiLevelType w:val="hybridMultilevel"/>
    <w:tmpl w:val="6B6444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D05D24"/>
    <w:multiLevelType w:val="hybridMultilevel"/>
    <w:tmpl w:val="E402C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BB238DD"/>
    <w:multiLevelType w:val="hybridMultilevel"/>
    <w:tmpl w:val="4CACBC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521E1BF2"/>
    <w:multiLevelType w:val="hybridMultilevel"/>
    <w:tmpl w:val="B420BAF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 w15:restartNumberingAfterBreak="0">
    <w:nsid w:val="527107D4"/>
    <w:multiLevelType w:val="hybridMultilevel"/>
    <w:tmpl w:val="1D9C295C"/>
    <w:lvl w:ilvl="0" w:tplc="CAD6323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43D7F29"/>
    <w:multiLevelType w:val="hybridMultilevel"/>
    <w:tmpl w:val="73E0B610"/>
    <w:lvl w:ilvl="0" w:tplc="15F49B74">
      <w:start w:val="1"/>
      <w:numFmt w:val="bullet"/>
      <w:pStyle w:val="Wy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2628B3"/>
    <w:multiLevelType w:val="hybridMultilevel"/>
    <w:tmpl w:val="FE9A1D70"/>
    <w:lvl w:ilvl="0" w:tplc="F844D75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6A6572A"/>
    <w:multiLevelType w:val="hybridMultilevel"/>
    <w:tmpl w:val="3BF46F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8E22201"/>
    <w:multiLevelType w:val="hybridMultilevel"/>
    <w:tmpl w:val="561A754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6742EE"/>
    <w:multiLevelType w:val="hybridMultilevel"/>
    <w:tmpl w:val="066C994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D670C2C"/>
    <w:multiLevelType w:val="hybridMultilevel"/>
    <w:tmpl w:val="6CE4C6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D817112"/>
    <w:multiLevelType w:val="hybridMultilevel"/>
    <w:tmpl w:val="233C3F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13F6869"/>
    <w:multiLevelType w:val="hybridMultilevel"/>
    <w:tmpl w:val="8C5E7FA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15:restartNumberingAfterBreak="0">
    <w:nsid w:val="63C9648B"/>
    <w:multiLevelType w:val="hybridMultilevel"/>
    <w:tmpl w:val="2AD0EE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5F23EF3"/>
    <w:multiLevelType w:val="multilevel"/>
    <w:tmpl w:val="B61255D8"/>
    <w:lvl w:ilvl="0">
      <w:start w:val="1"/>
      <w:numFmt w:val="decimal"/>
      <w:lvlText w:val="%1."/>
      <w:lvlJc w:val="left"/>
      <w:pPr>
        <w:ind w:left="360" w:hanging="360"/>
      </w:pPr>
      <w:rPr>
        <w:rFonts w:hint="default"/>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6261AD1"/>
    <w:multiLevelType w:val="hybridMultilevel"/>
    <w:tmpl w:val="FADC63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6631A3"/>
    <w:multiLevelType w:val="hybridMultilevel"/>
    <w:tmpl w:val="660C4BAA"/>
    <w:lvl w:ilvl="0" w:tplc="C7D014AE">
      <w:start w:val="9"/>
      <w:numFmt w:val="upperRoman"/>
      <w:lvlText w:val="%1."/>
      <w:lvlJc w:val="left"/>
      <w:pPr>
        <w:ind w:left="1080" w:hanging="720"/>
      </w:pPr>
      <w:rPr>
        <w:rFonts w:hint="default"/>
        <w:b/>
      </w:rPr>
    </w:lvl>
    <w:lvl w:ilvl="1" w:tplc="04150019">
      <w:start w:val="1"/>
      <w:numFmt w:val="lowerLetter"/>
      <w:lvlText w:val="%2."/>
      <w:lvlJc w:val="left"/>
      <w:pPr>
        <w:ind w:left="1440" w:hanging="360"/>
      </w:pPr>
    </w:lvl>
    <w:lvl w:ilvl="2" w:tplc="8D208AE6">
      <w:start w:val="1"/>
      <w:numFmt w:val="decimal"/>
      <w:lvlText w:val="%3."/>
      <w:lvlJc w:val="left"/>
      <w:pPr>
        <w:ind w:left="2340" w:hanging="360"/>
      </w:pPr>
      <w:rPr>
        <w:rFonts w:hint="default"/>
      </w:rPr>
    </w:lvl>
    <w:lvl w:ilvl="3" w:tplc="359AA25C">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9D36491"/>
    <w:multiLevelType w:val="hybridMultilevel"/>
    <w:tmpl w:val="9DFE8D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A8F048B"/>
    <w:multiLevelType w:val="hybridMultilevel"/>
    <w:tmpl w:val="7F28B2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17617F"/>
    <w:multiLevelType w:val="hybridMultilevel"/>
    <w:tmpl w:val="FE20D95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15:restartNumberingAfterBreak="0">
    <w:nsid w:val="7B6A5351"/>
    <w:multiLevelType w:val="hybridMultilevel"/>
    <w:tmpl w:val="25A6DD7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7BB65A92"/>
    <w:multiLevelType w:val="hybridMultilevel"/>
    <w:tmpl w:val="B00078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C1D3542"/>
    <w:multiLevelType w:val="hybridMultilevel"/>
    <w:tmpl w:val="C27A7034"/>
    <w:lvl w:ilvl="0" w:tplc="0218B984">
      <w:start w:val="6"/>
      <w:numFmt w:val="upperRoman"/>
      <w:lvlText w:val="%1."/>
      <w:lvlJc w:val="left"/>
      <w:pPr>
        <w:ind w:left="1288" w:hanging="720"/>
      </w:pPr>
      <w:rPr>
        <w:rFonts w:hint="default"/>
        <w:b/>
      </w:rPr>
    </w:lvl>
    <w:lvl w:ilvl="1" w:tplc="19147F00">
      <w:start w:val="1"/>
      <w:numFmt w:val="decimal"/>
      <w:lvlText w:val="%2."/>
      <w:lvlJc w:val="left"/>
      <w:pPr>
        <w:ind w:left="1440" w:hanging="360"/>
      </w:pPr>
      <w:rPr>
        <w:rFonts w:ascii="Times New Roman" w:eastAsia="Calibri" w:hAnsi="Times New Roman" w:cs="Times New Roman"/>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5053815">
    <w:abstractNumId w:val="28"/>
  </w:num>
  <w:num w:numId="2" w16cid:durableId="215243490">
    <w:abstractNumId w:val="45"/>
  </w:num>
  <w:num w:numId="3" w16cid:durableId="600988879">
    <w:abstractNumId w:val="39"/>
  </w:num>
  <w:num w:numId="4" w16cid:durableId="184102510">
    <w:abstractNumId w:val="22"/>
  </w:num>
  <w:num w:numId="5" w16cid:durableId="1944073914">
    <w:abstractNumId w:val="19"/>
  </w:num>
  <w:num w:numId="6" w16cid:durableId="185680689">
    <w:abstractNumId w:val="36"/>
  </w:num>
  <w:num w:numId="7" w16cid:durableId="2086565930">
    <w:abstractNumId w:val="23"/>
  </w:num>
  <w:num w:numId="8" w16cid:durableId="328142218">
    <w:abstractNumId w:val="27"/>
  </w:num>
  <w:num w:numId="9" w16cid:durableId="123039312">
    <w:abstractNumId w:val="15"/>
  </w:num>
  <w:num w:numId="10" w16cid:durableId="1314598264">
    <w:abstractNumId w:val="13"/>
  </w:num>
  <w:num w:numId="11" w16cid:durableId="229996547">
    <w:abstractNumId w:val="7"/>
  </w:num>
  <w:num w:numId="12" w16cid:durableId="298533036">
    <w:abstractNumId w:val="14"/>
  </w:num>
  <w:num w:numId="13" w16cid:durableId="1943221627">
    <w:abstractNumId w:val="1"/>
  </w:num>
  <w:num w:numId="14" w16cid:durableId="1566530115">
    <w:abstractNumId w:val="35"/>
  </w:num>
  <w:num w:numId="15" w16cid:durableId="2049380048">
    <w:abstractNumId w:val="42"/>
  </w:num>
  <w:num w:numId="16" w16cid:durableId="1056853441">
    <w:abstractNumId w:val="2"/>
  </w:num>
  <w:num w:numId="17" w16cid:durableId="1493254821">
    <w:abstractNumId w:val="30"/>
  </w:num>
  <w:num w:numId="18" w16cid:durableId="540358797">
    <w:abstractNumId w:val="43"/>
  </w:num>
  <w:num w:numId="19" w16cid:durableId="166595973">
    <w:abstractNumId w:val="26"/>
  </w:num>
  <w:num w:numId="20" w16cid:durableId="2094038467">
    <w:abstractNumId w:val="25"/>
  </w:num>
  <w:num w:numId="21" w16cid:durableId="911961297">
    <w:abstractNumId w:val="18"/>
  </w:num>
  <w:num w:numId="22" w16cid:durableId="238253264">
    <w:abstractNumId w:val="5"/>
  </w:num>
  <w:num w:numId="23" w16cid:durableId="1132094353">
    <w:abstractNumId w:val="3"/>
  </w:num>
  <w:num w:numId="24" w16cid:durableId="1013075129">
    <w:abstractNumId w:val="44"/>
  </w:num>
  <w:num w:numId="25" w16cid:durableId="264197320">
    <w:abstractNumId w:val="8"/>
  </w:num>
  <w:num w:numId="26" w16cid:durableId="1825583839">
    <w:abstractNumId w:val="34"/>
  </w:num>
  <w:num w:numId="27" w16cid:durableId="1999724387">
    <w:abstractNumId w:val="40"/>
  </w:num>
  <w:num w:numId="28" w16cid:durableId="746465441">
    <w:abstractNumId w:val="24"/>
  </w:num>
  <w:num w:numId="29" w16cid:durableId="2142652527">
    <w:abstractNumId w:val="12"/>
  </w:num>
  <w:num w:numId="30" w16cid:durableId="1491405816">
    <w:abstractNumId w:val="31"/>
  </w:num>
  <w:num w:numId="31" w16cid:durableId="1757750018">
    <w:abstractNumId w:val="38"/>
  </w:num>
  <w:num w:numId="32" w16cid:durableId="458841890">
    <w:abstractNumId w:val="20"/>
  </w:num>
  <w:num w:numId="33" w16cid:durableId="1360277291">
    <w:abstractNumId w:val="0"/>
  </w:num>
  <w:num w:numId="34" w16cid:durableId="1623658195">
    <w:abstractNumId w:val="16"/>
  </w:num>
  <w:num w:numId="35" w16cid:durableId="1209296975">
    <w:abstractNumId w:val="33"/>
  </w:num>
  <w:num w:numId="36" w16cid:durableId="602419075">
    <w:abstractNumId w:val="9"/>
  </w:num>
  <w:num w:numId="37" w16cid:durableId="575868359">
    <w:abstractNumId w:val="17"/>
  </w:num>
  <w:num w:numId="38" w16cid:durableId="76169438">
    <w:abstractNumId w:val="11"/>
  </w:num>
  <w:num w:numId="39" w16cid:durableId="987513232">
    <w:abstractNumId w:val="29"/>
  </w:num>
  <w:num w:numId="40" w16cid:durableId="2122337177">
    <w:abstractNumId w:val="41"/>
  </w:num>
  <w:num w:numId="41" w16cid:durableId="1697270077">
    <w:abstractNumId w:val="10"/>
  </w:num>
  <w:num w:numId="42" w16cid:durableId="1689521625">
    <w:abstractNumId w:val="32"/>
  </w:num>
  <w:num w:numId="43" w16cid:durableId="105082025">
    <w:abstractNumId w:val="37"/>
  </w:num>
  <w:num w:numId="44" w16cid:durableId="20026558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22203226">
    <w:abstractNumId w:val="6"/>
  </w:num>
  <w:num w:numId="46" w16cid:durableId="1574579465">
    <w:abstractNumId w:val="21"/>
  </w:num>
  <w:num w:numId="47" w16cid:durableId="431127136">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90"/>
  <w:drawingGridVerticalSpacing w:val="113"/>
  <w:displayHorizontalDrawingGridEvery w:val="2"/>
  <w:characterSpacingControl w:val="doNotCompress"/>
  <w:hdrShapeDefaults>
    <o:shapedefaults v:ext="edit" spidmax="2050" fillcolor="none [2404]" stroke="f">
      <v:fill color="none [2404]"/>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96"/>
    <w:rsid w:val="0000067B"/>
    <w:rsid w:val="00004748"/>
    <w:rsid w:val="00004A5E"/>
    <w:rsid w:val="00005D1A"/>
    <w:rsid w:val="0000741C"/>
    <w:rsid w:val="000122AD"/>
    <w:rsid w:val="00012B66"/>
    <w:rsid w:val="00013E3F"/>
    <w:rsid w:val="00014C5A"/>
    <w:rsid w:val="00016147"/>
    <w:rsid w:val="0002128D"/>
    <w:rsid w:val="000214BB"/>
    <w:rsid w:val="000246DA"/>
    <w:rsid w:val="000259FF"/>
    <w:rsid w:val="000262FE"/>
    <w:rsid w:val="00032284"/>
    <w:rsid w:val="0003530F"/>
    <w:rsid w:val="000373AC"/>
    <w:rsid w:val="00040CED"/>
    <w:rsid w:val="00040E4B"/>
    <w:rsid w:val="0004190D"/>
    <w:rsid w:val="00042B9F"/>
    <w:rsid w:val="00044E03"/>
    <w:rsid w:val="00044E34"/>
    <w:rsid w:val="000461CB"/>
    <w:rsid w:val="00047285"/>
    <w:rsid w:val="00054D38"/>
    <w:rsid w:val="0005585C"/>
    <w:rsid w:val="00057101"/>
    <w:rsid w:val="00057EC2"/>
    <w:rsid w:val="000604A8"/>
    <w:rsid w:val="00060BD5"/>
    <w:rsid w:val="000634F6"/>
    <w:rsid w:val="0006417C"/>
    <w:rsid w:val="00064B7C"/>
    <w:rsid w:val="00065B71"/>
    <w:rsid w:val="00072A13"/>
    <w:rsid w:val="00074BAB"/>
    <w:rsid w:val="00074E23"/>
    <w:rsid w:val="000769CB"/>
    <w:rsid w:val="00077EC5"/>
    <w:rsid w:val="00080A8B"/>
    <w:rsid w:val="00082BA9"/>
    <w:rsid w:val="00082D19"/>
    <w:rsid w:val="000853A3"/>
    <w:rsid w:val="00087555"/>
    <w:rsid w:val="00087A70"/>
    <w:rsid w:val="000926B7"/>
    <w:rsid w:val="00093ABB"/>
    <w:rsid w:val="00093CF0"/>
    <w:rsid w:val="0009515D"/>
    <w:rsid w:val="000966AA"/>
    <w:rsid w:val="00096B34"/>
    <w:rsid w:val="00096FF6"/>
    <w:rsid w:val="000A0645"/>
    <w:rsid w:val="000A1B2D"/>
    <w:rsid w:val="000A1F03"/>
    <w:rsid w:val="000A469F"/>
    <w:rsid w:val="000B0033"/>
    <w:rsid w:val="000B050C"/>
    <w:rsid w:val="000B09D0"/>
    <w:rsid w:val="000B258E"/>
    <w:rsid w:val="000B2C32"/>
    <w:rsid w:val="000B3389"/>
    <w:rsid w:val="000B3ECB"/>
    <w:rsid w:val="000B6528"/>
    <w:rsid w:val="000B6C87"/>
    <w:rsid w:val="000B75B6"/>
    <w:rsid w:val="000B78C7"/>
    <w:rsid w:val="000C0C96"/>
    <w:rsid w:val="000C3358"/>
    <w:rsid w:val="000C4F38"/>
    <w:rsid w:val="000C6058"/>
    <w:rsid w:val="000C7F86"/>
    <w:rsid w:val="000D2BAA"/>
    <w:rsid w:val="000D3545"/>
    <w:rsid w:val="000D6BBC"/>
    <w:rsid w:val="000E0D31"/>
    <w:rsid w:val="000E1808"/>
    <w:rsid w:val="000E1959"/>
    <w:rsid w:val="000E2FC5"/>
    <w:rsid w:val="000E30B7"/>
    <w:rsid w:val="000E6CC2"/>
    <w:rsid w:val="000E7144"/>
    <w:rsid w:val="000E71C8"/>
    <w:rsid w:val="000F09C0"/>
    <w:rsid w:val="000F0AC4"/>
    <w:rsid w:val="000F58C2"/>
    <w:rsid w:val="000F7ECF"/>
    <w:rsid w:val="00101D67"/>
    <w:rsid w:val="0011349D"/>
    <w:rsid w:val="001150FF"/>
    <w:rsid w:val="00115224"/>
    <w:rsid w:val="001229DB"/>
    <w:rsid w:val="00123142"/>
    <w:rsid w:val="00124BF0"/>
    <w:rsid w:val="00125664"/>
    <w:rsid w:val="00131256"/>
    <w:rsid w:val="001313B4"/>
    <w:rsid w:val="00131AF0"/>
    <w:rsid w:val="001321B2"/>
    <w:rsid w:val="001326A8"/>
    <w:rsid w:val="00132862"/>
    <w:rsid w:val="00133E95"/>
    <w:rsid w:val="00134556"/>
    <w:rsid w:val="001345C1"/>
    <w:rsid w:val="0013513B"/>
    <w:rsid w:val="001356A1"/>
    <w:rsid w:val="0013599B"/>
    <w:rsid w:val="00137E36"/>
    <w:rsid w:val="0014054B"/>
    <w:rsid w:val="0014092D"/>
    <w:rsid w:val="001417F0"/>
    <w:rsid w:val="00141AE0"/>
    <w:rsid w:val="00143073"/>
    <w:rsid w:val="00147CC0"/>
    <w:rsid w:val="00150301"/>
    <w:rsid w:val="00150490"/>
    <w:rsid w:val="00151978"/>
    <w:rsid w:val="00151B66"/>
    <w:rsid w:val="00152378"/>
    <w:rsid w:val="001524ED"/>
    <w:rsid w:val="00152C86"/>
    <w:rsid w:val="0015466B"/>
    <w:rsid w:val="001601A4"/>
    <w:rsid w:val="00162EC7"/>
    <w:rsid w:val="00163999"/>
    <w:rsid w:val="00164109"/>
    <w:rsid w:val="00165673"/>
    <w:rsid w:val="00166BC2"/>
    <w:rsid w:val="001673E6"/>
    <w:rsid w:val="00167874"/>
    <w:rsid w:val="0017018D"/>
    <w:rsid w:val="00170C9D"/>
    <w:rsid w:val="00170D6A"/>
    <w:rsid w:val="0017175E"/>
    <w:rsid w:val="001740CE"/>
    <w:rsid w:val="001764EE"/>
    <w:rsid w:val="0018099F"/>
    <w:rsid w:val="00181229"/>
    <w:rsid w:val="00183972"/>
    <w:rsid w:val="00184A9D"/>
    <w:rsid w:val="00186D4B"/>
    <w:rsid w:val="00191CE0"/>
    <w:rsid w:val="00191EE3"/>
    <w:rsid w:val="00192630"/>
    <w:rsid w:val="00196C2D"/>
    <w:rsid w:val="00197923"/>
    <w:rsid w:val="001A1A44"/>
    <w:rsid w:val="001A1AB2"/>
    <w:rsid w:val="001A6AC8"/>
    <w:rsid w:val="001A7F01"/>
    <w:rsid w:val="001B1B19"/>
    <w:rsid w:val="001B3C46"/>
    <w:rsid w:val="001B3E4B"/>
    <w:rsid w:val="001B4B6B"/>
    <w:rsid w:val="001B51BB"/>
    <w:rsid w:val="001B526F"/>
    <w:rsid w:val="001B5CEF"/>
    <w:rsid w:val="001B616D"/>
    <w:rsid w:val="001B61EC"/>
    <w:rsid w:val="001C1A32"/>
    <w:rsid w:val="001C1D1C"/>
    <w:rsid w:val="001C5A7F"/>
    <w:rsid w:val="001D0E89"/>
    <w:rsid w:val="001D0FD7"/>
    <w:rsid w:val="001D171F"/>
    <w:rsid w:val="001D3B0C"/>
    <w:rsid w:val="001D47CB"/>
    <w:rsid w:val="001D63DD"/>
    <w:rsid w:val="001E1237"/>
    <w:rsid w:val="001E277A"/>
    <w:rsid w:val="001E4D55"/>
    <w:rsid w:val="001E518F"/>
    <w:rsid w:val="001E5F35"/>
    <w:rsid w:val="001E73C0"/>
    <w:rsid w:val="001F011F"/>
    <w:rsid w:val="001F0A1D"/>
    <w:rsid w:val="001F1EDC"/>
    <w:rsid w:val="001F2386"/>
    <w:rsid w:val="001F5291"/>
    <w:rsid w:val="001F72E0"/>
    <w:rsid w:val="00202A44"/>
    <w:rsid w:val="00203886"/>
    <w:rsid w:val="00203BB6"/>
    <w:rsid w:val="00204063"/>
    <w:rsid w:val="00204D70"/>
    <w:rsid w:val="00206D34"/>
    <w:rsid w:val="00210B50"/>
    <w:rsid w:val="00210BD1"/>
    <w:rsid w:val="002120A5"/>
    <w:rsid w:val="00216C6C"/>
    <w:rsid w:val="00220D1F"/>
    <w:rsid w:val="00224DD6"/>
    <w:rsid w:val="002263E1"/>
    <w:rsid w:val="002336A4"/>
    <w:rsid w:val="00233EFD"/>
    <w:rsid w:val="00234CC4"/>
    <w:rsid w:val="00240768"/>
    <w:rsid w:val="00240D71"/>
    <w:rsid w:val="002412EB"/>
    <w:rsid w:val="00241D08"/>
    <w:rsid w:val="00242E33"/>
    <w:rsid w:val="0024502A"/>
    <w:rsid w:val="002459AB"/>
    <w:rsid w:val="0024690A"/>
    <w:rsid w:val="002506DE"/>
    <w:rsid w:val="00252792"/>
    <w:rsid w:val="00255B9C"/>
    <w:rsid w:val="002564A8"/>
    <w:rsid w:val="002572DC"/>
    <w:rsid w:val="00261604"/>
    <w:rsid w:val="00264DB1"/>
    <w:rsid w:val="00265BE6"/>
    <w:rsid w:val="00266AAE"/>
    <w:rsid w:val="00270C6C"/>
    <w:rsid w:val="00270CAC"/>
    <w:rsid w:val="00270D5D"/>
    <w:rsid w:val="00271202"/>
    <w:rsid w:val="00271480"/>
    <w:rsid w:val="00272125"/>
    <w:rsid w:val="002722FB"/>
    <w:rsid w:val="00272628"/>
    <w:rsid w:val="00272649"/>
    <w:rsid w:val="00273448"/>
    <w:rsid w:val="00275EE9"/>
    <w:rsid w:val="00276BEF"/>
    <w:rsid w:val="00276E8F"/>
    <w:rsid w:val="002773CB"/>
    <w:rsid w:val="00277F7C"/>
    <w:rsid w:val="00280062"/>
    <w:rsid w:val="00283D45"/>
    <w:rsid w:val="00284282"/>
    <w:rsid w:val="0028539E"/>
    <w:rsid w:val="002876B6"/>
    <w:rsid w:val="00290ED0"/>
    <w:rsid w:val="00291B65"/>
    <w:rsid w:val="0029472B"/>
    <w:rsid w:val="00295959"/>
    <w:rsid w:val="00295A12"/>
    <w:rsid w:val="00295D06"/>
    <w:rsid w:val="0029655A"/>
    <w:rsid w:val="002A1C68"/>
    <w:rsid w:val="002A3509"/>
    <w:rsid w:val="002A57B5"/>
    <w:rsid w:val="002A6416"/>
    <w:rsid w:val="002A6957"/>
    <w:rsid w:val="002B1796"/>
    <w:rsid w:val="002B4C28"/>
    <w:rsid w:val="002B5E24"/>
    <w:rsid w:val="002B61CD"/>
    <w:rsid w:val="002B711B"/>
    <w:rsid w:val="002B7E2D"/>
    <w:rsid w:val="002C002C"/>
    <w:rsid w:val="002C0585"/>
    <w:rsid w:val="002C0999"/>
    <w:rsid w:val="002C22B8"/>
    <w:rsid w:val="002C2616"/>
    <w:rsid w:val="002C3446"/>
    <w:rsid w:val="002C7188"/>
    <w:rsid w:val="002D0DA8"/>
    <w:rsid w:val="002D0F40"/>
    <w:rsid w:val="002D1703"/>
    <w:rsid w:val="002D2DD7"/>
    <w:rsid w:val="002D4068"/>
    <w:rsid w:val="002D49CA"/>
    <w:rsid w:val="002D55B9"/>
    <w:rsid w:val="002D6E9A"/>
    <w:rsid w:val="002D7D74"/>
    <w:rsid w:val="002E11A6"/>
    <w:rsid w:val="002E16B1"/>
    <w:rsid w:val="002E3BD0"/>
    <w:rsid w:val="002E4AC3"/>
    <w:rsid w:val="002F17A6"/>
    <w:rsid w:val="002F2A0F"/>
    <w:rsid w:val="002F2E73"/>
    <w:rsid w:val="002F304E"/>
    <w:rsid w:val="002F56A8"/>
    <w:rsid w:val="002F62D7"/>
    <w:rsid w:val="002F7F83"/>
    <w:rsid w:val="00305669"/>
    <w:rsid w:val="00305A34"/>
    <w:rsid w:val="00306716"/>
    <w:rsid w:val="00307B93"/>
    <w:rsid w:val="00310F05"/>
    <w:rsid w:val="003131C8"/>
    <w:rsid w:val="00316176"/>
    <w:rsid w:val="00317196"/>
    <w:rsid w:val="003214A7"/>
    <w:rsid w:val="0032357B"/>
    <w:rsid w:val="003246DD"/>
    <w:rsid w:val="0032674C"/>
    <w:rsid w:val="00327BC4"/>
    <w:rsid w:val="00331D6A"/>
    <w:rsid w:val="003379CB"/>
    <w:rsid w:val="0034425E"/>
    <w:rsid w:val="00346071"/>
    <w:rsid w:val="00347969"/>
    <w:rsid w:val="00350BEA"/>
    <w:rsid w:val="00351272"/>
    <w:rsid w:val="0035295A"/>
    <w:rsid w:val="0035460D"/>
    <w:rsid w:val="00355129"/>
    <w:rsid w:val="003560E2"/>
    <w:rsid w:val="00356FCF"/>
    <w:rsid w:val="00357808"/>
    <w:rsid w:val="00357F80"/>
    <w:rsid w:val="00360FA9"/>
    <w:rsid w:val="00361090"/>
    <w:rsid w:val="003619A5"/>
    <w:rsid w:val="00363C7E"/>
    <w:rsid w:val="00366D9F"/>
    <w:rsid w:val="00367214"/>
    <w:rsid w:val="0037078E"/>
    <w:rsid w:val="00371818"/>
    <w:rsid w:val="003718E9"/>
    <w:rsid w:val="00374113"/>
    <w:rsid w:val="00374E3D"/>
    <w:rsid w:val="0037684D"/>
    <w:rsid w:val="003770CC"/>
    <w:rsid w:val="00382C7D"/>
    <w:rsid w:val="00383980"/>
    <w:rsid w:val="00383FA0"/>
    <w:rsid w:val="0038623E"/>
    <w:rsid w:val="00386DF0"/>
    <w:rsid w:val="0038736F"/>
    <w:rsid w:val="0039016A"/>
    <w:rsid w:val="003918AF"/>
    <w:rsid w:val="00392220"/>
    <w:rsid w:val="00392F42"/>
    <w:rsid w:val="00396981"/>
    <w:rsid w:val="003A0C07"/>
    <w:rsid w:val="003A10B4"/>
    <w:rsid w:val="003A1FAE"/>
    <w:rsid w:val="003A36A0"/>
    <w:rsid w:val="003A4FBE"/>
    <w:rsid w:val="003A58F4"/>
    <w:rsid w:val="003A7414"/>
    <w:rsid w:val="003B606B"/>
    <w:rsid w:val="003B60CC"/>
    <w:rsid w:val="003C13AD"/>
    <w:rsid w:val="003C2E7F"/>
    <w:rsid w:val="003C5945"/>
    <w:rsid w:val="003C6A2F"/>
    <w:rsid w:val="003C7CFC"/>
    <w:rsid w:val="003D0521"/>
    <w:rsid w:val="003D0D96"/>
    <w:rsid w:val="003D3CB3"/>
    <w:rsid w:val="003D79D5"/>
    <w:rsid w:val="003D7DEF"/>
    <w:rsid w:val="003E0150"/>
    <w:rsid w:val="003E04F4"/>
    <w:rsid w:val="003E07CD"/>
    <w:rsid w:val="003E0B6A"/>
    <w:rsid w:val="003E2FF0"/>
    <w:rsid w:val="003E3388"/>
    <w:rsid w:val="003E529D"/>
    <w:rsid w:val="003E6808"/>
    <w:rsid w:val="003F4324"/>
    <w:rsid w:val="003F45BF"/>
    <w:rsid w:val="003F51E6"/>
    <w:rsid w:val="003F55AF"/>
    <w:rsid w:val="003F6771"/>
    <w:rsid w:val="003F72A2"/>
    <w:rsid w:val="00402C81"/>
    <w:rsid w:val="00403DD2"/>
    <w:rsid w:val="00404E9F"/>
    <w:rsid w:val="00405003"/>
    <w:rsid w:val="0040791A"/>
    <w:rsid w:val="00410413"/>
    <w:rsid w:val="004122DA"/>
    <w:rsid w:val="00413437"/>
    <w:rsid w:val="00413E49"/>
    <w:rsid w:val="00414F43"/>
    <w:rsid w:val="00416AE5"/>
    <w:rsid w:val="00416F71"/>
    <w:rsid w:val="00417CA8"/>
    <w:rsid w:val="00422270"/>
    <w:rsid w:val="00423265"/>
    <w:rsid w:val="00424851"/>
    <w:rsid w:val="00424CEF"/>
    <w:rsid w:val="00427E0C"/>
    <w:rsid w:val="00433653"/>
    <w:rsid w:val="00435D28"/>
    <w:rsid w:val="00435DCC"/>
    <w:rsid w:val="00436176"/>
    <w:rsid w:val="00440126"/>
    <w:rsid w:val="0044036E"/>
    <w:rsid w:val="00442AE9"/>
    <w:rsid w:val="0044378F"/>
    <w:rsid w:val="00447553"/>
    <w:rsid w:val="00450BD6"/>
    <w:rsid w:val="00450BF5"/>
    <w:rsid w:val="004524FF"/>
    <w:rsid w:val="00452628"/>
    <w:rsid w:val="00453062"/>
    <w:rsid w:val="00454734"/>
    <w:rsid w:val="00454A5D"/>
    <w:rsid w:val="004558B8"/>
    <w:rsid w:val="00456A18"/>
    <w:rsid w:val="00460602"/>
    <w:rsid w:val="004611CB"/>
    <w:rsid w:val="004618AE"/>
    <w:rsid w:val="00463383"/>
    <w:rsid w:val="00463459"/>
    <w:rsid w:val="00471128"/>
    <w:rsid w:val="004755D1"/>
    <w:rsid w:val="00475A39"/>
    <w:rsid w:val="004765BE"/>
    <w:rsid w:val="00476C34"/>
    <w:rsid w:val="00477B4B"/>
    <w:rsid w:val="00480439"/>
    <w:rsid w:val="00481D4B"/>
    <w:rsid w:val="00482991"/>
    <w:rsid w:val="0049092E"/>
    <w:rsid w:val="00492346"/>
    <w:rsid w:val="00493053"/>
    <w:rsid w:val="00494A08"/>
    <w:rsid w:val="004A199F"/>
    <w:rsid w:val="004A275F"/>
    <w:rsid w:val="004A47D7"/>
    <w:rsid w:val="004A494B"/>
    <w:rsid w:val="004A7B66"/>
    <w:rsid w:val="004B1222"/>
    <w:rsid w:val="004B163E"/>
    <w:rsid w:val="004B2834"/>
    <w:rsid w:val="004B2DD8"/>
    <w:rsid w:val="004B3702"/>
    <w:rsid w:val="004B5F53"/>
    <w:rsid w:val="004B6874"/>
    <w:rsid w:val="004C0EBA"/>
    <w:rsid w:val="004C147A"/>
    <w:rsid w:val="004C1FA1"/>
    <w:rsid w:val="004C210F"/>
    <w:rsid w:val="004C3266"/>
    <w:rsid w:val="004C3FCC"/>
    <w:rsid w:val="004C47EB"/>
    <w:rsid w:val="004D1748"/>
    <w:rsid w:val="004D4AB1"/>
    <w:rsid w:val="004D6A70"/>
    <w:rsid w:val="004D729B"/>
    <w:rsid w:val="004E1E10"/>
    <w:rsid w:val="004E5296"/>
    <w:rsid w:val="004E6272"/>
    <w:rsid w:val="004E658D"/>
    <w:rsid w:val="004E66E9"/>
    <w:rsid w:val="004F106A"/>
    <w:rsid w:val="004F1EA8"/>
    <w:rsid w:val="004F27E3"/>
    <w:rsid w:val="004F3E80"/>
    <w:rsid w:val="004F695F"/>
    <w:rsid w:val="004F6A45"/>
    <w:rsid w:val="0050018D"/>
    <w:rsid w:val="005042FF"/>
    <w:rsid w:val="00504844"/>
    <w:rsid w:val="00506614"/>
    <w:rsid w:val="00506AD1"/>
    <w:rsid w:val="00512366"/>
    <w:rsid w:val="00512BA6"/>
    <w:rsid w:val="00512CD1"/>
    <w:rsid w:val="005158FE"/>
    <w:rsid w:val="005169CF"/>
    <w:rsid w:val="00516A1D"/>
    <w:rsid w:val="00520065"/>
    <w:rsid w:val="00520A68"/>
    <w:rsid w:val="005212F3"/>
    <w:rsid w:val="0052573D"/>
    <w:rsid w:val="0052626A"/>
    <w:rsid w:val="0052667F"/>
    <w:rsid w:val="005310D9"/>
    <w:rsid w:val="00532755"/>
    <w:rsid w:val="00535641"/>
    <w:rsid w:val="00535ED6"/>
    <w:rsid w:val="005367D4"/>
    <w:rsid w:val="00537D2A"/>
    <w:rsid w:val="00540F62"/>
    <w:rsid w:val="0054407B"/>
    <w:rsid w:val="0054417B"/>
    <w:rsid w:val="005441C7"/>
    <w:rsid w:val="00545308"/>
    <w:rsid w:val="0054597B"/>
    <w:rsid w:val="00551C1F"/>
    <w:rsid w:val="00552363"/>
    <w:rsid w:val="00553217"/>
    <w:rsid w:val="00554051"/>
    <w:rsid w:val="005551BA"/>
    <w:rsid w:val="005617E7"/>
    <w:rsid w:val="005645A7"/>
    <w:rsid w:val="00566DF8"/>
    <w:rsid w:val="00566E6C"/>
    <w:rsid w:val="00570B29"/>
    <w:rsid w:val="00570E48"/>
    <w:rsid w:val="00571704"/>
    <w:rsid w:val="005750B2"/>
    <w:rsid w:val="0057627F"/>
    <w:rsid w:val="00576E6D"/>
    <w:rsid w:val="00581FB9"/>
    <w:rsid w:val="0058253E"/>
    <w:rsid w:val="005862BD"/>
    <w:rsid w:val="00587003"/>
    <w:rsid w:val="0059204D"/>
    <w:rsid w:val="005927F4"/>
    <w:rsid w:val="0059331F"/>
    <w:rsid w:val="0059570D"/>
    <w:rsid w:val="005972E9"/>
    <w:rsid w:val="005A00FF"/>
    <w:rsid w:val="005A1201"/>
    <w:rsid w:val="005A5992"/>
    <w:rsid w:val="005A73BF"/>
    <w:rsid w:val="005B0AA6"/>
    <w:rsid w:val="005B1D95"/>
    <w:rsid w:val="005B3D36"/>
    <w:rsid w:val="005B3EFB"/>
    <w:rsid w:val="005B7BC5"/>
    <w:rsid w:val="005C0838"/>
    <w:rsid w:val="005C17A7"/>
    <w:rsid w:val="005C27BA"/>
    <w:rsid w:val="005C4B0C"/>
    <w:rsid w:val="005C6C10"/>
    <w:rsid w:val="005C6DF8"/>
    <w:rsid w:val="005D240A"/>
    <w:rsid w:val="005D4050"/>
    <w:rsid w:val="005D62D2"/>
    <w:rsid w:val="005D73D1"/>
    <w:rsid w:val="005E296A"/>
    <w:rsid w:val="005E5E27"/>
    <w:rsid w:val="005E6582"/>
    <w:rsid w:val="005E7403"/>
    <w:rsid w:val="005E7EB0"/>
    <w:rsid w:val="005F0C52"/>
    <w:rsid w:val="005F477B"/>
    <w:rsid w:val="006001FA"/>
    <w:rsid w:val="006039F5"/>
    <w:rsid w:val="006040CB"/>
    <w:rsid w:val="00605D6E"/>
    <w:rsid w:val="00605DF0"/>
    <w:rsid w:val="0060631A"/>
    <w:rsid w:val="00611947"/>
    <w:rsid w:val="00611F6B"/>
    <w:rsid w:val="00614F56"/>
    <w:rsid w:val="00615010"/>
    <w:rsid w:val="00616BFE"/>
    <w:rsid w:val="00624F76"/>
    <w:rsid w:val="00630097"/>
    <w:rsid w:val="00631169"/>
    <w:rsid w:val="006338BA"/>
    <w:rsid w:val="006346C8"/>
    <w:rsid w:val="00634E72"/>
    <w:rsid w:val="00635612"/>
    <w:rsid w:val="00636F8A"/>
    <w:rsid w:val="0063748B"/>
    <w:rsid w:val="00637A64"/>
    <w:rsid w:val="006423AA"/>
    <w:rsid w:val="0064690B"/>
    <w:rsid w:val="00655C78"/>
    <w:rsid w:val="0065608F"/>
    <w:rsid w:val="006562EE"/>
    <w:rsid w:val="00660D35"/>
    <w:rsid w:val="00660EA9"/>
    <w:rsid w:val="00663451"/>
    <w:rsid w:val="0066555F"/>
    <w:rsid w:val="00670266"/>
    <w:rsid w:val="0067042E"/>
    <w:rsid w:val="00673E63"/>
    <w:rsid w:val="006753ED"/>
    <w:rsid w:val="00676BBE"/>
    <w:rsid w:val="006830CD"/>
    <w:rsid w:val="0068683E"/>
    <w:rsid w:val="006927B7"/>
    <w:rsid w:val="00692F6B"/>
    <w:rsid w:val="00695420"/>
    <w:rsid w:val="00695BB3"/>
    <w:rsid w:val="00696429"/>
    <w:rsid w:val="00696E6D"/>
    <w:rsid w:val="00696E95"/>
    <w:rsid w:val="00697BB9"/>
    <w:rsid w:val="006A0552"/>
    <w:rsid w:val="006A0FAD"/>
    <w:rsid w:val="006A1064"/>
    <w:rsid w:val="006A1199"/>
    <w:rsid w:val="006A1470"/>
    <w:rsid w:val="006A3A93"/>
    <w:rsid w:val="006A3C9D"/>
    <w:rsid w:val="006B0C8C"/>
    <w:rsid w:val="006B0D95"/>
    <w:rsid w:val="006B0E89"/>
    <w:rsid w:val="006B1ABC"/>
    <w:rsid w:val="006B299F"/>
    <w:rsid w:val="006B341F"/>
    <w:rsid w:val="006B7153"/>
    <w:rsid w:val="006C0571"/>
    <w:rsid w:val="006C07A1"/>
    <w:rsid w:val="006C13B8"/>
    <w:rsid w:val="006C55CD"/>
    <w:rsid w:val="006C70AE"/>
    <w:rsid w:val="006D0099"/>
    <w:rsid w:val="006D0D7A"/>
    <w:rsid w:val="006D35FE"/>
    <w:rsid w:val="006D3746"/>
    <w:rsid w:val="006D45EC"/>
    <w:rsid w:val="006D5411"/>
    <w:rsid w:val="006E0AF6"/>
    <w:rsid w:val="006E0BD3"/>
    <w:rsid w:val="006E30BF"/>
    <w:rsid w:val="006E4897"/>
    <w:rsid w:val="006E511A"/>
    <w:rsid w:val="006E6884"/>
    <w:rsid w:val="006E7CCE"/>
    <w:rsid w:val="006F6D57"/>
    <w:rsid w:val="006F6F0B"/>
    <w:rsid w:val="007019AC"/>
    <w:rsid w:val="00701A3E"/>
    <w:rsid w:val="00702217"/>
    <w:rsid w:val="0070357A"/>
    <w:rsid w:val="00704DAD"/>
    <w:rsid w:val="0070581E"/>
    <w:rsid w:val="00705BFC"/>
    <w:rsid w:val="00707BFE"/>
    <w:rsid w:val="00710148"/>
    <w:rsid w:val="00710625"/>
    <w:rsid w:val="00713236"/>
    <w:rsid w:val="00713DF4"/>
    <w:rsid w:val="0071530B"/>
    <w:rsid w:val="00716ACC"/>
    <w:rsid w:val="007177DB"/>
    <w:rsid w:val="00723BFA"/>
    <w:rsid w:val="00724BED"/>
    <w:rsid w:val="00724ECB"/>
    <w:rsid w:val="007261FC"/>
    <w:rsid w:val="007267E0"/>
    <w:rsid w:val="00730482"/>
    <w:rsid w:val="00732F45"/>
    <w:rsid w:val="00733415"/>
    <w:rsid w:val="00734C9B"/>
    <w:rsid w:val="00734E2C"/>
    <w:rsid w:val="00735D15"/>
    <w:rsid w:val="00743DB9"/>
    <w:rsid w:val="00745DE2"/>
    <w:rsid w:val="00751750"/>
    <w:rsid w:val="007534B6"/>
    <w:rsid w:val="00754FF1"/>
    <w:rsid w:val="0075775D"/>
    <w:rsid w:val="00757FD7"/>
    <w:rsid w:val="00760B98"/>
    <w:rsid w:val="0076433D"/>
    <w:rsid w:val="007653DC"/>
    <w:rsid w:val="007654F4"/>
    <w:rsid w:val="00766472"/>
    <w:rsid w:val="00770607"/>
    <w:rsid w:val="007707B0"/>
    <w:rsid w:val="00771852"/>
    <w:rsid w:val="00771A24"/>
    <w:rsid w:val="00771EA8"/>
    <w:rsid w:val="00773378"/>
    <w:rsid w:val="0077608E"/>
    <w:rsid w:val="007806ED"/>
    <w:rsid w:val="00782845"/>
    <w:rsid w:val="00783EC6"/>
    <w:rsid w:val="0078461E"/>
    <w:rsid w:val="00784804"/>
    <w:rsid w:val="007869A8"/>
    <w:rsid w:val="007A05B3"/>
    <w:rsid w:val="007A33C5"/>
    <w:rsid w:val="007A4B28"/>
    <w:rsid w:val="007A5076"/>
    <w:rsid w:val="007A6458"/>
    <w:rsid w:val="007A658C"/>
    <w:rsid w:val="007B1288"/>
    <w:rsid w:val="007B2CE4"/>
    <w:rsid w:val="007B2E41"/>
    <w:rsid w:val="007B4573"/>
    <w:rsid w:val="007B56BB"/>
    <w:rsid w:val="007B6D64"/>
    <w:rsid w:val="007B7483"/>
    <w:rsid w:val="007C114A"/>
    <w:rsid w:val="007C22FD"/>
    <w:rsid w:val="007C2840"/>
    <w:rsid w:val="007C31DA"/>
    <w:rsid w:val="007C57D8"/>
    <w:rsid w:val="007C661B"/>
    <w:rsid w:val="007D1C62"/>
    <w:rsid w:val="007D5D6D"/>
    <w:rsid w:val="007D65E0"/>
    <w:rsid w:val="007D72C7"/>
    <w:rsid w:val="007E03DA"/>
    <w:rsid w:val="007E0A05"/>
    <w:rsid w:val="007E149C"/>
    <w:rsid w:val="007E4937"/>
    <w:rsid w:val="007E7654"/>
    <w:rsid w:val="007F11B8"/>
    <w:rsid w:val="007F3A36"/>
    <w:rsid w:val="007F3BB1"/>
    <w:rsid w:val="00801694"/>
    <w:rsid w:val="00801C4F"/>
    <w:rsid w:val="00803503"/>
    <w:rsid w:val="00803C1F"/>
    <w:rsid w:val="00804A91"/>
    <w:rsid w:val="00804EFB"/>
    <w:rsid w:val="0080567B"/>
    <w:rsid w:val="00810F2C"/>
    <w:rsid w:val="00810FCB"/>
    <w:rsid w:val="00811164"/>
    <w:rsid w:val="00814F33"/>
    <w:rsid w:val="00816522"/>
    <w:rsid w:val="00817A69"/>
    <w:rsid w:val="0082061C"/>
    <w:rsid w:val="00823BE1"/>
    <w:rsid w:val="00826A14"/>
    <w:rsid w:val="008328E0"/>
    <w:rsid w:val="00832ECB"/>
    <w:rsid w:val="00833D8C"/>
    <w:rsid w:val="00836E3D"/>
    <w:rsid w:val="008443A5"/>
    <w:rsid w:val="00845BEC"/>
    <w:rsid w:val="00845C9A"/>
    <w:rsid w:val="00846735"/>
    <w:rsid w:val="00846BF7"/>
    <w:rsid w:val="00852FF7"/>
    <w:rsid w:val="008538B9"/>
    <w:rsid w:val="00853A93"/>
    <w:rsid w:val="00854191"/>
    <w:rsid w:val="008552BB"/>
    <w:rsid w:val="00862417"/>
    <w:rsid w:val="008628C9"/>
    <w:rsid w:val="00863394"/>
    <w:rsid w:val="00866275"/>
    <w:rsid w:val="00866DDD"/>
    <w:rsid w:val="0086702F"/>
    <w:rsid w:val="008676B5"/>
    <w:rsid w:val="00870EBA"/>
    <w:rsid w:val="0087139E"/>
    <w:rsid w:val="00871C0D"/>
    <w:rsid w:val="00871F46"/>
    <w:rsid w:val="008724C7"/>
    <w:rsid w:val="00872858"/>
    <w:rsid w:val="0087320F"/>
    <w:rsid w:val="008744CC"/>
    <w:rsid w:val="008758F1"/>
    <w:rsid w:val="0087640F"/>
    <w:rsid w:val="00876640"/>
    <w:rsid w:val="00880AEF"/>
    <w:rsid w:val="00881DC7"/>
    <w:rsid w:val="00883B1F"/>
    <w:rsid w:val="00886634"/>
    <w:rsid w:val="00886678"/>
    <w:rsid w:val="00887348"/>
    <w:rsid w:val="008900D8"/>
    <w:rsid w:val="008909C9"/>
    <w:rsid w:val="0089246E"/>
    <w:rsid w:val="008946F2"/>
    <w:rsid w:val="0089495E"/>
    <w:rsid w:val="00894EE5"/>
    <w:rsid w:val="00895231"/>
    <w:rsid w:val="00897B80"/>
    <w:rsid w:val="008A1066"/>
    <w:rsid w:val="008A11E6"/>
    <w:rsid w:val="008A1774"/>
    <w:rsid w:val="008A533B"/>
    <w:rsid w:val="008A6819"/>
    <w:rsid w:val="008B01D7"/>
    <w:rsid w:val="008B220B"/>
    <w:rsid w:val="008B22D6"/>
    <w:rsid w:val="008B3470"/>
    <w:rsid w:val="008B3C83"/>
    <w:rsid w:val="008B599F"/>
    <w:rsid w:val="008B65A5"/>
    <w:rsid w:val="008B723A"/>
    <w:rsid w:val="008B7E20"/>
    <w:rsid w:val="008C0828"/>
    <w:rsid w:val="008C19D0"/>
    <w:rsid w:val="008C2B4F"/>
    <w:rsid w:val="008C2F20"/>
    <w:rsid w:val="008C3542"/>
    <w:rsid w:val="008C6DA4"/>
    <w:rsid w:val="008C6E08"/>
    <w:rsid w:val="008D1CE4"/>
    <w:rsid w:val="008D1CEF"/>
    <w:rsid w:val="008D3603"/>
    <w:rsid w:val="008D505D"/>
    <w:rsid w:val="008D60FE"/>
    <w:rsid w:val="008D77DA"/>
    <w:rsid w:val="008E2516"/>
    <w:rsid w:val="008E6879"/>
    <w:rsid w:val="008F33A6"/>
    <w:rsid w:val="008F66F5"/>
    <w:rsid w:val="008F759B"/>
    <w:rsid w:val="00900783"/>
    <w:rsid w:val="00901700"/>
    <w:rsid w:val="009067D2"/>
    <w:rsid w:val="009109B5"/>
    <w:rsid w:val="009133AF"/>
    <w:rsid w:val="00915B38"/>
    <w:rsid w:val="009203DF"/>
    <w:rsid w:val="00920D96"/>
    <w:rsid w:val="009314B5"/>
    <w:rsid w:val="00941ACD"/>
    <w:rsid w:val="009431C9"/>
    <w:rsid w:val="009450D2"/>
    <w:rsid w:val="009467F2"/>
    <w:rsid w:val="00946F24"/>
    <w:rsid w:val="00947E59"/>
    <w:rsid w:val="00950D03"/>
    <w:rsid w:val="00951246"/>
    <w:rsid w:val="0095412B"/>
    <w:rsid w:val="00956810"/>
    <w:rsid w:val="00956F70"/>
    <w:rsid w:val="00961A24"/>
    <w:rsid w:val="00961C58"/>
    <w:rsid w:val="00963140"/>
    <w:rsid w:val="009637CC"/>
    <w:rsid w:val="009675AB"/>
    <w:rsid w:val="0096777C"/>
    <w:rsid w:val="00967E18"/>
    <w:rsid w:val="00967ED7"/>
    <w:rsid w:val="00972C12"/>
    <w:rsid w:val="00972F26"/>
    <w:rsid w:val="00975F1C"/>
    <w:rsid w:val="00976C1A"/>
    <w:rsid w:val="0097795E"/>
    <w:rsid w:val="00984989"/>
    <w:rsid w:val="00986E2D"/>
    <w:rsid w:val="00992045"/>
    <w:rsid w:val="00994BEE"/>
    <w:rsid w:val="00996D0E"/>
    <w:rsid w:val="009A007C"/>
    <w:rsid w:val="009A28E6"/>
    <w:rsid w:val="009A3527"/>
    <w:rsid w:val="009A5221"/>
    <w:rsid w:val="009A57DF"/>
    <w:rsid w:val="009B278F"/>
    <w:rsid w:val="009B27FF"/>
    <w:rsid w:val="009B6DFD"/>
    <w:rsid w:val="009B78A6"/>
    <w:rsid w:val="009C223B"/>
    <w:rsid w:val="009C4743"/>
    <w:rsid w:val="009C60BB"/>
    <w:rsid w:val="009C62B7"/>
    <w:rsid w:val="009D0537"/>
    <w:rsid w:val="009D5131"/>
    <w:rsid w:val="009E0A46"/>
    <w:rsid w:val="009E0DB7"/>
    <w:rsid w:val="009E0E01"/>
    <w:rsid w:val="009E1F3E"/>
    <w:rsid w:val="009E2BA0"/>
    <w:rsid w:val="009E4F8A"/>
    <w:rsid w:val="009E6750"/>
    <w:rsid w:val="009F178D"/>
    <w:rsid w:val="009F32A7"/>
    <w:rsid w:val="009F3A78"/>
    <w:rsid w:val="009F4D3D"/>
    <w:rsid w:val="009F5AE5"/>
    <w:rsid w:val="009F6C3B"/>
    <w:rsid w:val="00A02C1A"/>
    <w:rsid w:val="00A041A5"/>
    <w:rsid w:val="00A0550C"/>
    <w:rsid w:val="00A05EA3"/>
    <w:rsid w:val="00A108FA"/>
    <w:rsid w:val="00A116EE"/>
    <w:rsid w:val="00A11D2D"/>
    <w:rsid w:val="00A156C5"/>
    <w:rsid w:val="00A15967"/>
    <w:rsid w:val="00A17B1F"/>
    <w:rsid w:val="00A17CE7"/>
    <w:rsid w:val="00A202F8"/>
    <w:rsid w:val="00A235C9"/>
    <w:rsid w:val="00A2472F"/>
    <w:rsid w:val="00A25D7B"/>
    <w:rsid w:val="00A3031D"/>
    <w:rsid w:val="00A30DE8"/>
    <w:rsid w:val="00A32E8F"/>
    <w:rsid w:val="00A33315"/>
    <w:rsid w:val="00A33476"/>
    <w:rsid w:val="00A35102"/>
    <w:rsid w:val="00A354C0"/>
    <w:rsid w:val="00A35D3C"/>
    <w:rsid w:val="00A442E8"/>
    <w:rsid w:val="00A445EF"/>
    <w:rsid w:val="00A47249"/>
    <w:rsid w:val="00A47DEC"/>
    <w:rsid w:val="00A51CF3"/>
    <w:rsid w:val="00A54236"/>
    <w:rsid w:val="00A569B0"/>
    <w:rsid w:val="00A57020"/>
    <w:rsid w:val="00A62052"/>
    <w:rsid w:val="00A633CE"/>
    <w:rsid w:val="00A67E3F"/>
    <w:rsid w:val="00A7007F"/>
    <w:rsid w:val="00A704A7"/>
    <w:rsid w:val="00A73A2D"/>
    <w:rsid w:val="00A75689"/>
    <w:rsid w:val="00A75E9A"/>
    <w:rsid w:val="00A770F0"/>
    <w:rsid w:val="00A77FE3"/>
    <w:rsid w:val="00A8187C"/>
    <w:rsid w:val="00A82541"/>
    <w:rsid w:val="00A82ACF"/>
    <w:rsid w:val="00A85CA5"/>
    <w:rsid w:val="00A963BF"/>
    <w:rsid w:val="00A96975"/>
    <w:rsid w:val="00AA2330"/>
    <w:rsid w:val="00AA5CC9"/>
    <w:rsid w:val="00AB069F"/>
    <w:rsid w:val="00AB0774"/>
    <w:rsid w:val="00AB0889"/>
    <w:rsid w:val="00AB2263"/>
    <w:rsid w:val="00AB3A79"/>
    <w:rsid w:val="00AB446B"/>
    <w:rsid w:val="00AB4647"/>
    <w:rsid w:val="00AB5ECD"/>
    <w:rsid w:val="00AC0554"/>
    <w:rsid w:val="00AC1BA9"/>
    <w:rsid w:val="00AC235B"/>
    <w:rsid w:val="00AC3BDB"/>
    <w:rsid w:val="00AC4E60"/>
    <w:rsid w:val="00AC5A09"/>
    <w:rsid w:val="00AD061B"/>
    <w:rsid w:val="00AD330D"/>
    <w:rsid w:val="00AD6526"/>
    <w:rsid w:val="00AE303F"/>
    <w:rsid w:val="00AE3A3C"/>
    <w:rsid w:val="00AE52B8"/>
    <w:rsid w:val="00AE593D"/>
    <w:rsid w:val="00AE62D7"/>
    <w:rsid w:val="00AF049A"/>
    <w:rsid w:val="00AF0FCE"/>
    <w:rsid w:val="00AF10E8"/>
    <w:rsid w:val="00AF136A"/>
    <w:rsid w:val="00AF1AED"/>
    <w:rsid w:val="00AF2CA4"/>
    <w:rsid w:val="00AF388A"/>
    <w:rsid w:val="00AF395F"/>
    <w:rsid w:val="00AF6239"/>
    <w:rsid w:val="00AF74BA"/>
    <w:rsid w:val="00B025A1"/>
    <w:rsid w:val="00B028A5"/>
    <w:rsid w:val="00B07B59"/>
    <w:rsid w:val="00B10EA6"/>
    <w:rsid w:val="00B12503"/>
    <w:rsid w:val="00B134DD"/>
    <w:rsid w:val="00B142B2"/>
    <w:rsid w:val="00B14EE1"/>
    <w:rsid w:val="00B160EB"/>
    <w:rsid w:val="00B164F6"/>
    <w:rsid w:val="00B20E43"/>
    <w:rsid w:val="00B21403"/>
    <w:rsid w:val="00B22A23"/>
    <w:rsid w:val="00B24720"/>
    <w:rsid w:val="00B24B0E"/>
    <w:rsid w:val="00B303A4"/>
    <w:rsid w:val="00B31340"/>
    <w:rsid w:val="00B31B57"/>
    <w:rsid w:val="00B32169"/>
    <w:rsid w:val="00B34DFA"/>
    <w:rsid w:val="00B369E7"/>
    <w:rsid w:val="00B41C9B"/>
    <w:rsid w:val="00B41D3C"/>
    <w:rsid w:val="00B44599"/>
    <w:rsid w:val="00B44BAC"/>
    <w:rsid w:val="00B45821"/>
    <w:rsid w:val="00B4738F"/>
    <w:rsid w:val="00B52328"/>
    <w:rsid w:val="00B523E0"/>
    <w:rsid w:val="00B52686"/>
    <w:rsid w:val="00B53298"/>
    <w:rsid w:val="00B53B21"/>
    <w:rsid w:val="00B5468C"/>
    <w:rsid w:val="00B560B3"/>
    <w:rsid w:val="00B5615F"/>
    <w:rsid w:val="00B56A46"/>
    <w:rsid w:val="00B603A5"/>
    <w:rsid w:val="00B60AA4"/>
    <w:rsid w:val="00B61B2E"/>
    <w:rsid w:val="00B62794"/>
    <w:rsid w:val="00B62806"/>
    <w:rsid w:val="00B66C74"/>
    <w:rsid w:val="00B73E8C"/>
    <w:rsid w:val="00B7424A"/>
    <w:rsid w:val="00B74E3D"/>
    <w:rsid w:val="00B77C37"/>
    <w:rsid w:val="00B77D32"/>
    <w:rsid w:val="00B80881"/>
    <w:rsid w:val="00B80CAD"/>
    <w:rsid w:val="00B81A94"/>
    <w:rsid w:val="00B87B51"/>
    <w:rsid w:val="00B90AB3"/>
    <w:rsid w:val="00B92A3F"/>
    <w:rsid w:val="00B93D37"/>
    <w:rsid w:val="00B97009"/>
    <w:rsid w:val="00BA05E8"/>
    <w:rsid w:val="00BA109E"/>
    <w:rsid w:val="00BA550A"/>
    <w:rsid w:val="00BA5757"/>
    <w:rsid w:val="00BA58E0"/>
    <w:rsid w:val="00BA6CE8"/>
    <w:rsid w:val="00BB09FC"/>
    <w:rsid w:val="00BB214C"/>
    <w:rsid w:val="00BB3902"/>
    <w:rsid w:val="00BB5D0F"/>
    <w:rsid w:val="00BB6EAC"/>
    <w:rsid w:val="00BB7585"/>
    <w:rsid w:val="00BB762D"/>
    <w:rsid w:val="00BC0015"/>
    <w:rsid w:val="00BC122C"/>
    <w:rsid w:val="00BC13DE"/>
    <w:rsid w:val="00BC2240"/>
    <w:rsid w:val="00BC2595"/>
    <w:rsid w:val="00BC27F3"/>
    <w:rsid w:val="00BC2EF6"/>
    <w:rsid w:val="00BC3162"/>
    <w:rsid w:val="00BC3E20"/>
    <w:rsid w:val="00BC4CAF"/>
    <w:rsid w:val="00BD0C2D"/>
    <w:rsid w:val="00BD11F7"/>
    <w:rsid w:val="00BD155D"/>
    <w:rsid w:val="00BD51A7"/>
    <w:rsid w:val="00BD552A"/>
    <w:rsid w:val="00BD5E41"/>
    <w:rsid w:val="00BD7F5B"/>
    <w:rsid w:val="00BE2FB7"/>
    <w:rsid w:val="00BE3577"/>
    <w:rsid w:val="00BE73C2"/>
    <w:rsid w:val="00BF15BA"/>
    <w:rsid w:val="00BF1F81"/>
    <w:rsid w:val="00BF50E9"/>
    <w:rsid w:val="00BF6163"/>
    <w:rsid w:val="00BF7458"/>
    <w:rsid w:val="00BF7659"/>
    <w:rsid w:val="00BF7F57"/>
    <w:rsid w:val="00C00963"/>
    <w:rsid w:val="00C04CC1"/>
    <w:rsid w:val="00C07B09"/>
    <w:rsid w:val="00C10422"/>
    <w:rsid w:val="00C10DBE"/>
    <w:rsid w:val="00C13381"/>
    <w:rsid w:val="00C168D8"/>
    <w:rsid w:val="00C20D39"/>
    <w:rsid w:val="00C225DF"/>
    <w:rsid w:val="00C258A5"/>
    <w:rsid w:val="00C26AD9"/>
    <w:rsid w:val="00C31D9A"/>
    <w:rsid w:val="00C352E6"/>
    <w:rsid w:val="00C3625E"/>
    <w:rsid w:val="00C36294"/>
    <w:rsid w:val="00C37498"/>
    <w:rsid w:val="00C400BE"/>
    <w:rsid w:val="00C41228"/>
    <w:rsid w:val="00C41A1F"/>
    <w:rsid w:val="00C44F7C"/>
    <w:rsid w:val="00C459AD"/>
    <w:rsid w:val="00C5049E"/>
    <w:rsid w:val="00C540F2"/>
    <w:rsid w:val="00C555BE"/>
    <w:rsid w:val="00C5574D"/>
    <w:rsid w:val="00C55FD0"/>
    <w:rsid w:val="00C565E1"/>
    <w:rsid w:val="00C63259"/>
    <w:rsid w:val="00C6531D"/>
    <w:rsid w:val="00C65B39"/>
    <w:rsid w:val="00C705C9"/>
    <w:rsid w:val="00C718C3"/>
    <w:rsid w:val="00C73A8D"/>
    <w:rsid w:val="00C825A6"/>
    <w:rsid w:val="00C8484E"/>
    <w:rsid w:val="00C8502A"/>
    <w:rsid w:val="00C852FF"/>
    <w:rsid w:val="00C862BD"/>
    <w:rsid w:val="00C86F12"/>
    <w:rsid w:val="00C90BD0"/>
    <w:rsid w:val="00C976CD"/>
    <w:rsid w:val="00CA0ED6"/>
    <w:rsid w:val="00CA15CF"/>
    <w:rsid w:val="00CA184F"/>
    <w:rsid w:val="00CA3305"/>
    <w:rsid w:val="00CA75A7"/>
    <w:rsid w:val="00CB0522"/>
    <w:rsid w:val="00CB15CE"/>
    <w:rsid w:val="00CB1BDB"/>
    <w:rsid w:val="00CB2A03"/>
    <w:rsid w:val="00CB5EEA"/>
    <w:rsid w:val="00CC0403"/>
    <w:rsid w:val="00CC486B"/>
    <w:rsid w:val="00CC509D"/>
    <w:rsid w:val="00CC57EA"/>
    <w:rsid w:val="00CC5AE7"/>
    <w:rsid w:val="00CC5F32"/>
    <w:rsid w:val="00CC6A08"/>
    <w:rsid w:val="00CD023B"/>
    <w:rsid w:val="00CD0C62"/>
    <w:rsid w:val="00CD268C"/>
    <w:rsid w:val="00CD5C9F"/>
    <w:rsid w:val="00CD6708"/>
    <w:rsid w:val="00CD759B"/>
    <w:rsid w:val="00CE24BC"/>
    <w:rsid w:val="00CE319D"/>
    <w:rsid w:val="00CE3F44"/>
    <w:rsid w:val="00CF0684"/>
    <w:rsid w:val="00CF0C69"/>
    <w:rsid w:val="00CF1470"/>
    <w:rsid w:val="00CF1E10"/>
    <w:rsid w:val="00CF1E8C"/>
    <w:rsid w:val="00CF58A7"/>
    <w:rsid w:val="00CF5A84"/>
    <w:rsid w:val="00CF7E51"/>
    <w:rsid w:val="00D01DD3"/>
    <w:rsid w:val="00D0679A"/>
    <w:rsid w:val="00D06E39"/>
    <w:rsid w:val="00D1254A"/>
    <w:rsid w:val="00D12E8E"/>
    <w:rsid w:val="00D131A5"/>
    <w:rsid w:val="00D14A8B"/>
    <w:rsid w:val="00D17536"/>
    <w:rsid w:val="00D20CDA"/>
    <w:rsid w:val="00D228DB"/>
    <w:rsid w:val="00D25409"/>
    <w:rsid w:val="00D256C6"/>
    <w:rsid w:val="00D272AA"/>
    <w:rsid w:val="00D33B0F"/>
    <w:rsid w:val="00D35F5D"/>
    <w:rsid w:val="00D40BE6"/>
    <w:rsid w:val="00D43608"/>
    <w:rsid w:val="00D43789"/>
    <w:rsid w:val="00D4460B"/>
    <w:rsid w:val="00D44970"/>
    <w:rsid w:val="00D45927"/>
    <w:rsid w:val="00D45C81"/>
    <w:rsid w:val="00D45EB1"/>
    <w:rsid w:val="00D46C08"/>
    <w:rsid w:val="00D46E9E"/>
    <w:rsid w:val="00D47CA3"/>
    <w:rsid w:val="00D5279C"/>
    <w:rsid w:val="00D5577E"/>
    <w:rsid w:val="00D55AD3"/>
    <w:rsid w:val="00D55E42"/>
    <w:rsid w:val="00D61DA6"/>
    <w:rsid w:val="00D63FC5"/>
    <w:rsid w:val="00D65CDB"/>
    <w:rsid w:val="00D65DF7"/>
    <w:rsid w:val="00D71F8F"/>
    <w:rsid w:val="00D720FD"/>
    <w:rsid w:val="00D727D6"/>
    <w:rsid w:val="00D743B8"/>
    <w:rsid w:val="00D74411"/>
    <w:rsid w:val="00D74E37"/>
    <w:rsid w:val="00D74F51"/>
    <w:rsid w:val="00D75E00"/>
    <w:rsid w:val="00D77F1F"/>
    <w:rsid w:val="00D802E0"/>
    <w:rsid w:val="00D811AB"/>
    <w:rsid w:val="00D83E7F"/>
    <w:rsid w:val="00D843C0"/>
    <w:rsid w:val="00D84A5A"/>
    <w:rsid w:val="00D858A6"/>
    <w:rsid w:val="00D86569"/>
    <w:rsid w:val="00D878C7"/>
    <w:rsid w:val="00D906FA"/>
    <w:rsid w:val="00D94A17"/>
    <w:rsid w:val="00DA0452"/>
    <w:rsid w:val="00DA0BF4"/>
    <w:rsid w:val="00DA1BAA"/>
    <w:rsid w:val="00DA35F5"/>
    <w:rsid w:val="00DA5089"/>
    <w:rsid w:val="00DA70A8"/>
    <w:rsid w:val="00DB4638"/>
    <w:rsid w:val="00DB57C6"/>
    <w:rsid w:val="00DB6108"/>
    <w:rsid w:val="00DB6ACB"/>
    <w:rsid w:val="00DC07F8"/>
    <w:rsid w:val="00DC0D68"/>
    <w:rsid w:val="00DC1095"/>
    <w:rsid w:val="00DC3211"/>
    <w:rsid w:val="00DC529A"/>
    <w:rsid w:val="00DC5556"/>
    <w:rsid w:val="00DC7C0B"/>
    <w:rsid w:val="00DC7EC6"/>
    <w:rsid w:val="00DD1023"/>
    <w:rsid w:val="00DD408B"/>
    <w:rsid w:val="00DD4331"/>
    <w:rsid w:val="00DD478B"/>
    <w:rsid w:val="00DD5FF4"/>
    <w:rsid w:val="00DE15EA"/>
    <w:rsid w:val="00DE1E02"/>
    <w:rsid w:val="00DE1F79"/>
    <w:rsid w:val="00DE2206"/>
    <w:rsid w:val="00DE2B1A"/>
    <w:rsid w:val="00DE2ECE"/>
    <w:rsid w:val="00DE4397"/>
    <w:rsid w:val="00DE474F"/>
    <w:rsid w:val="00DE5C55"/>
    <w:rsid w:val="00DE6E12"/>
    <w:rsid w:val="00DF1AA6"/>
    <w:rsid w:val="00DF555B"/>
    <w:rsid w:val="00E019C5"/>
    <w:rsid w:val="00E03DBA"/>
    <w:rsid w:val="00E042F5"/>
    <w:rsid w:val="00E0496C"/>
    <w:rsid w:val="00E04C5E"/>
    <w:rsid w:val="00E04F57"/>
    <w:rsid w:val="00E0760D"/>
    <w:rsid w:val="00E11A8C"/>
    <w:rsid w:val="00E1200C"/>
    <w:rsid w:val="00E1353B"/>
    <w:rsid w:val="00E14563"/>
    <w:rsid w:val="00E14BA9"/>
    <w:rsid w:val="00E21896"/>
    <w:rsid w:val="00E240B9"/>
    <w:rsid w:val="00E25A05"/>
    <w:rsid w:val="00E26101"/>
    <w:rsid w:val="00E270E5"/>
    <w:rsid w:val="00E31F59"/>
    <w:rsid w:val="00E34379"/>
    <w:rsid w:val="00E37C22"/>
    <w:rsid w:val="00E47779"/>
    <w:rsid w:val="00E546B2"/>
    <w:rsid w:val="00E561C8"/>
    <w:rsid w:val="00E56513"/>
    <w:rsid w:val="00E5797A"/>
    <w:rsid w:val="00E57DB5"/>
    <w:rsid w:val="00E6146E"/>
    <w:rsid w:val="00E6224E"/>
    <w:rsid w:val="00E62D1F"/>
    <w:rsid w:val="00E63B7F"/>
    <w:rsid w:val="00E63DCD"/>
    <w:rsid w:val="00E648E9"/>
    <w:rsid w:val="00E66233"/>
    <w:rsid w:val="00E73B4A"/>
    <w:rsid w:val="00E74161"/>
    <w:rsid w:val="00E76459"/>
    <w:rsid w:val="00E77CA3"/>
    <w:rsid w:val="00E80F7B"/>
    <w:rsid w:val="00E86950"/>
    <w:rsid w:val="00E90E05"/>
    <w:rsid w:val="00E91861"/>
    <w:rsid w:val="00E91F06"/>
    <w:rsid w:val="00E921EC"/>
    <w:rsid w:val="00E92E5A"/>
    <w:rsid w:val="00E93807"/>
    <w:rsid w:val="00E94847"/>
    <w:rsid w:val="00EA2CD0"/>
    <w:rsid w:val="00EA3553"/>
    <w:rsid w:val="00EA46E2"/>
    <w:rsid w:val="00EA541E"/>
    <w:rsid w:val="00EA64FD"/>
    <w:rsid w:val="00EA7434"/>
    <w:rsid w:val="00EA7E42"/>
    <w:rsid w:val="00EB13D8"/>
    <w:rsid w:val="00EB1CF4"/>
    <w:rsid w:val="00EB4742"/>
    <w:rsid w:val="00EB61F5"/>
    <w:rsid w:val="00EB6943"/>
    <w:rsid w:val="00EC0713"/>
    <w:rsid w:val="00EC103A"/>
    <w:rsid w:val="00EC24BA"/>
    <w:rsid w:val="00EC37C9"/>
    <w:rsid w:val="00EC43E7"/>
    <w:rsid w:val="00EC4730"/>
    <w:rsid w:val="00EC4CC8"/>
    <w:rsid w:val="00EC547B"/>
    <w:rsid w:val="00EC5BB7"/>
    <w:rsid w:val="00EC630E"/>
    <w:rsid w:val="00ED113C"/>
    <w:rsid w:val="00ED37EB"/>
    <w:rsid w:val="00EE3E63"/>
    <w:rsid w:val="00EE49DE"/>
    <w:rsid w:val="00EE6452"/>
    <w:rsid w:val="00EE645A"/>
    <w:rsid w:val="00EF05DF"/>
    <w:rsid w:val="00EF0EA7"/>
    <w:rsid w:val="00EF3DC0"/>
    <w:rsid w:val="00EF6125"/>
    <w:rsid w:val="00F02753"/>
    <w:rsid w:val="00F07944"/>
    <w:rsid w:val="00F07F94"/>
    <w:rsid w:val="00F103B8"/>
    <w:rsid w:val="00F1105E"/>
    <w:rsid w:val="00F11EF3"/>
    <w:rsid w:val="00F120FF"/>
    <w:rsid w:val="00F128BE"/>
    <w:rsid w:val="00F1515C"/>
    <w:rsid w:val="00F177D4"/>
    <w:rsid w:val="00F22E3B"/>
    <w:rsid w:val="00F23E99"/>
    <w:rsid w:val="00F23FD2"/>
    <w:rsid w:val="00F30158"/>
    <w:rsid w:val="00F31744"/>
    <w:rsid w:val="00F32658"/>
    <w:rsid w:val="00F326DF"/>
    <w:rsid w:val="00F32EEC"/>
    <w:rsid w:val="00F34ECE"/>
    <w:rsid w:val="00F35AC6"/>
    <w:rsid w:val="00F37141"/>
    <w:rsid w:val="00F37998"/>
    <w:rsid w:val="00F401A5"/>
    <w:rsid w:val="00F40576"/>
    <w:rsid w:val="00F42E6C"/>
    <w:rsid w:val="00F442FF"/>
    <w:rsid w:val="00F456D3"/>
    <w:rsid w:val="00F50986"/>
    <w:rsid w:val="00F52589"/>
    <w:rsid w:val="00F53860"/>
    <w:rsid w:val="00F55319"/>
    <w:rsid w:val="00F6531F"/>
    <w:rsid w:val="00F6626F"/>
    <w:rsid w:val="00F6636E"/>
    <w:rsid w:val="00F72788"/>
    <w:rsid w:val="00F730EB"/>
    <w:rsid w:val="00F75546"/>
    <w:rsid w:val="00F80AC1"/>
    <w:rsid w:val="00F80B2F"/>
    <w:rsid w:val="00F827F9"/>
    <w:rsid w:val="00F82D5F"/>
    <w:rsid w:val="00F84068"/>
    <w:rsid w:val="00F848A6"/>
    <w:rsid w:val="00F857FD"/>
    <w:rsid w:val="00F93D8B"/>
    <w:rsid w:val="00F95F05"/>
    <w:rsid w:val="00FA0240"/>
    <w:rsid w:val="00FA19D5"/>
    <w:rsid w:val="00FA2052"/>
    <w:rsid w:val="00FA21FD"/>
    <w:rsid w:val="00FA3AB2"/>
    <w:rsid w:val="00FA3CED"/>
    <w:rsid w:val="00FA3F21"/>
    <w:rsid w:val="00FA5ECE"/>
    <w:rsid w:val="00FA6E33"/>
    <w:rsid w:val="00FB1783"/>
    <w:rsid w:val="00FB47D5"/>
    <w:rsid w:val="00FB4B75"/>
    <w:rsid w:val="00FB6A3C"/>
    <w:rsid w:val="00FC2E9C"/>
    <w:rsid w:val="00FC33E7"/>
    <w:rsid w:val="00FC3E7F"/>
    <w:rsid w:val="00FC40A7"/>
    <w:rsid w:val="00FC4879"/>
    <w:rsid w:val="00FD03C9"/>
    <w:rsid w:val="00FD04BD"/>
    <w:rsid w:val="00FD125F"/>
    <w:rsid w:val="00FD1BBA"/>
    <w:rsid w:val="00FD1E27"/>
    <w:rsid w:val="00FD252E"/>
    <w:rsid w:val="00FD6665"/>
    <w:rsid w:val="00FD6E47"/>
    <w:rsid w:val="00FE0DAE"/>
    <w:rsid w:val="00FE607A"/>
    <w:rsid w:val="00FE663C"/>
    <w:rsid w:val="00FE6EF5"/>
    <w:rsid w:val="00FE7101"/>
    <w:rsid w:val="00FF125D"/>
    <w:rsid w:val="00FF3FBD"/>
    <w:rsid w:val="00FF4F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none [2404]" stroke="f">
      <v:fill color="none [2404]"/>
      <v:stroke on="f"/>
    </o:shapedefaults>
    <o:shapelayout v:ext="edit">
      <o:idmap v:ext="edit" data="2"/>
    </o:shapelayout>
  </w:shapeDefaults>
  <w:decimalSymbol w:val=","/>
  <w:listSeparator w:val=";"/>
  <w14:docId w14:val="03FF7BDD"/>
  <w15:docId w15:val="{645532F5-BA5E-FC41-BB21-A70071C6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5ECD"/>
    <w:pPr>
      <w:spacing w:after="200" w:line="360" w:lineRule="auto"/>
      <w:jc w:val="both"/>
    </w:pPr>
    <w:rPr>
      <w:rFonts w:ascii="Verdana" w:hAnsi="Verdana"/>
      <w:sz w:val="18"/>
      <w:szCs w:val="22"/>
      <w:lang w:eastAsia="en-US"/>
    </w:rPr>
  </w:style>
  <w:style w:type="paragraph" w:styleId="Nagwek1">
    <w:name w:val="heading 1"/>
    <w:aliases w:val="Nagłowek"/>
    <w:basedOn w:val="Normalny"/>
    <w:next w:val="Normalny"/>
    <w:link w:val="Nagwek1Znak"/>
    <w:qFormat/>
    <w:rsid w:val="001D0E89"/>
    <w:pPr>
      <w:keepNext/>
      <w:keepLines/>
      <w:spacing w:after="0" w:line="240" w:lineRule="auto"/>
      <w:jc w:val="left"/>
      <w:outlineLvl w:val="0"/>
    </w:pPr>
    <w:rPr>
      <w:rFonts w:eastAsia="Times New Roman"/>
      <w:bCs/>
      <w:sz w:val="20"/>
      <w:szCs w:val="28"/>
    </w:rPr>
  </w:style>
  <w:style w:type="paragraph" w:styleId="Nagwek2">
    <w:name w:val="heading 2"/>
    <w:basedOn w:val="Normalny"/>
    <w:next w:val="Normalny"/>
    <w:link w:val="Nagwek2Znak"/>
    <w:uiPriority w:val="9"/>
    <w:unhideWhenUsed/>
    <w:qFormat/>
    <w:rsid w:val="002E11A6"/>
    <w:pPr>
      <w:keepNext/>
      <w:spacing w:before="240" w:after="60"/>
      <w:outlineLvl w:val="1"/>
    </w:pPr>
    <w:rPr>
      <w:rFonts w:ascii="Cambria" w:eastAsia="Times New Roman" w:hAnsi="Cambria"/>
      <w:b/>
      <w:bCs/>
      <w:i/>
      <w:iCs/>
      <w:sz w:val="28"/>
      <w:szCs w:val="28"/>
    </w:rPr>
  </w:style>
  <w:style w:type="paragraph" w:styleId="Nagwek3">
    <w:name w:val="heading 3"/>
    <w:basedOn w:val="Normalny"/>
    <w:next w:val="Normalny"/>
    <w:link w:val="Nagwek3Znak"/>
    <w:uiPriority w:val="9"/>
    <w:semiHidden/>
    <w:unhideWhenUsed/>
    <w:qFormat/>
    <w:rsid w:val="002F2E73"/>
    <w:pPr>
      <w:keepNext/>
      <w:spacing w:before="240" w:after="60"/>
      <w:outlineLvl w:val="2"/>
    </w:pPr>
    <w:rPr>
      <w:rFonts w:ascii="Cambria" w:eastAsia="Times New Roman" w:hAnsi="Cambria"/>
      <w:b/>
      <w:bCs/>
      <w:sz w:val="26"/>
      <w:szCs w:val="26"/>
    </w:rPr>
  </w:style>
  <w:style w:type="paragraph" w:styleId="Nagwek4">
    <w:name w:val="heading 4"/>
    <w:basedOn w:val="Normalny"/>
    <w:next w:val="Normalny"/>
    <w:link w:val="Nagwek4Znak"/>
    <w:uiPriority w:val="9"/>
    <w:semiHidden/>
    <w:unhideWhenUsed/>
    <w:qFormat/>
    <w:rsid w:val="00374E3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374E3D"/>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374E3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A3C9D"/>
    <w:pPr>
      <w:tabs>
        <w:tab w:val="center" w:pos="4536"/>
        <w:tab w:val="right" w:pos="9072"/>
      </w:tabs>
      <w:spacing w:after="0" w:line="240" w:lineRule="auto"/>
    </w:pPr>
  </w:style>
  <w:style w:type="character" w:customStyle="1" w:styleId="HeaderChar">
    <w:name w:val="Header Char"/>
    <w:basedOn w:val="Domylnaczcionkaakapitu"/>
    <w:rsid w:val="006A3C9D"/>
  </w:style>
  <w:style w:type="paragraph" w:styleId="Stopka">
    <w:name w:val="footer"/>
    <w:basedOn w:val="Normalny"/>
    <w:link w:val="StopkaZnak"/>
    <w:uiPriority w:val="99"/>
    <w:unhideWhenUsed/>
    <w:rsid w:val="006A3C9D"/>
    <w:pPr>
      <w:tabs>
        <w:tab w:val="center" w:pos="4536"/>
        <w:tab w:val="right" w:pos="9072"/>
      </w:tabs>
      <w:spacing w:after="0" w:line="240" w:lineRule="auto"/>
    </w:pPr>
  </w:style>
  <w:style w:type="character" w:customStyle="1" w:styleId="FooterChar">
    <w:name w:val="Footer Char"/>
    <w:basedOn w:val="Domylnaczcionkaakapitu"/>
    <w:uiPriority w:val="99"/>
    <w:rsid w:val="006A3C9D"/>
  </w:style>
  <w:style w:type="paragraph" w:styleId="Tekstdymka">
    <w:name w:val="Balloon Text"/>
    <w:basedOn w:val="Normalny"/>
    <w:semiHidden/>
    <w:unhideWhenUsed/>
    <w:rsid w:val="006A3C9D"/>
    <w:pPr>
      <w:spacing w:after="0" w:line="240" w:lineRule="auto"/>
    </w:pPr>
    <w:rPr>
      <w:rFonts w:ascii="Tahoma" w:hAnsi="Tahoma" w:cs="Tahoma"/>
      <w:sz w:val="16"/>
      <w:szCs w:val="16"/>
    </w:rPr>
  </w:style>
  <w:style w:type="character" w:customStyle="1" w:styleId="BalloonTextChar">
    <w:name w:val="Balloon Text Char"/>
    <w:basedOn w:val="Domylnaczcionkaakapitu"/>
    <w:semiHidden/>
    <w:rsid w:val="006A3C9D"/>
    <w:rPr>
      <w:rFonts w:ascii="Tahoma" w:hAnsi="Tahoma" w:cs="Tahoma"/>
      <w:sz w:val="16"/>
      <w:szCs w:val="16"/>
    </w:rPr>
  </w:style>
  <w:style w:type="character" w:customStyle="1" w:styleId="Heading1Char">
    <w:name w:val="Heading 1 Char"/>
    <w:basedOn w:val="Domylnaczcionkaakapitu"/>
    <w:rsid w:val="006A3C9D"/>
    <w:rPr>
      <w:rFonts w:ascii="Cambria" w:eastAsia="Times New Roman" w:hAnsi="Cambria" w:cs="Times New Roman"/>
      <w:b/>
      <w:bCs/>
      <w:color w:val="365F91"/>
      <w:sz w:val="28"/>
      <w:szCs w:val="28"/>
    </w:rPr>
  </w:style>
  <w:style w:type="character" w:styleId="Hipercze">
    <w:name w:val="Hyperlink"/>
    <w:basedOn w:val="Domylnaczcionkaakapitu"/>
    <w:semiHidden/>
    <w:rsid w:val="006A3C9D"/>
    <w:rPr>
      <w:color w:val="0000FF"/>
      <w:u w:val="single"/>
      <w:lang w:val="pl-PL" w:bidi="ar-SA"/>
    </w:rPr>
  </w:style>
  <w:style w:type="character" w:styleId="Wyrnieniedelikatne">
    <w:name w:val="Subtle Emphasis"/>
    <w:basedOn w:val="Domylnaczcionkaakapitu"/>
    <w:qFormat/>
    <w:rsid w:val="006A3C9D"/>
    <w:rPr>
      <w:rFonts w:ascii="Courier New" w:hAnsi="Courier New"/>
      <w:i/>
      <w:iCs/>
      <w:color w:val="808080"/>
      <w:sz w:val="18"/>
    </w:rPr>
  </w:style>
  <w:style w:type="paragraph" w:styleId="NormalnyWeb">
    <w:name w:val="Normal (Web)"/>
    <w:basedOn w:val="Normalny"/>
    <w:uiPriority w:val="99"/>
    <w:unhideWhenUsed/>
    <w:rsid w:val="006A3C9D"/>
    <w:pPr>
      <w:spacing w:before="100" w:beforeAutospacing="1" w:after="100" w:afterAutospacing="1" w:line="240" w:lineRule="auto"/>
    </w:pPr>
    <w:rPr>
      <w:rFonts w:ascii="Times New Roman" w:eastAsia="Times New Roman" w:hAnsi="Times New Roman"/>
      <w:sz w:val="24"/>
      <w:szCs w:val="24"/>
      <w:lang w:eastAsia="pl-PL"/>
    </w:rPr>
  </w:style>
  <w:style w:type="paragraph" w:styleId="Bezodstpw">
    <w:name w:val="No Spacing"/>
    <w:uiPriority w:val="1"/>
    <w:qFormat/>
    <w:rsid w:val="00AC235B"/>
    <w:pPr>
      <w:jc w:val="both"/>
    </w:pPr>
    <w:rPr>
      <w:rFonts w:ascii="Verdana" w:hAnsi="Verdana"/>
      <w:sz w:val="18"/>
      <w:szCs w:val="22"/>
      <w:lang w:eastAsia="en-US"/>
    </w:rPr>
  </w:style>
  <w:style w:type="character" w:styleId="Pogrubienie">
    <w:name w:val="Strong"/>
    <w:basedOn w:val="Domylnaczcionkaakapitu"/>
    <w:uiPriority w:val="22"/>
    <w:qFormat/>
    <w:rsid w:val="006A3C9D"/>
    <w:rPr>
      <w:b/>
      <w:bCs/>
    </w:rPr>
  </w:style>
  <w:style w:type="character" w:customStyle="1" w:styleId="txtsrodtytul">
    <w:name w:val="txt_srodtytul"/>
    <w:basedOn w:val="Domylnaczcionkaakapitu"/>
    <w:rsid w:val="006A3C9D"/>
  </w:style>
  <w:style w:type="paragraph" w:customStyle="1" w:styleId="Tytul">
    <w:name w:val="Tytul"/>
    <w:basedOn w:val="Nagwek1"/>
    <w:link w:val="TytulChar"/>
    <w:qFormat/>
    <w:rsid w:val="00BB3902"/>
    <w:rPr>
      <w:sz w:val="24"/>
      <w:szCs w:val="24"/>
    </w:rPr>
  </w:style>
  <w:style w:type="paragraph" w:customStyle="1" w:styleId="TekstRegular">
    <w:name w:val="Tekst Regular"/>
    <w:basedOn w:val="Nagwek1"/>
    <w:link w:val="TekstRegularChar"/>
    <w:qFormat/>
    <w:rsid w:val="00C41228"/>
    <w:pPr>
      <w:spacing w:line="320" w:lineRule="exact"/>
    </w:pPr>
    <w:rPr>
      <w:rFonts w:ascii="Arial" w:hAnsi="Arial"/>
      <w:sz w:val="22"/>
      <w:lang w:val="en-US"/>
    </w:rPr>
  </w:style>
  <w:style w:type="character" w:customStyle="1" w:styleId="Nagwek1Znak">
    <w:name w:val="Nagłówek 1 Znak"/>
    <w:aliases w:val="Nagłowek Znak"/>
    <w:basedOn w:val="Domylnaczcionkaakapitu"/>
    <w:link w:val="Nagwek1"/>
    <w:rsid w:val="00BB3902"/>
    <w:rPr>
      <w:rFonts w:ascii="Verdana" w:eastAsia="Times New Roman" w:hAnsi="Verdana"/>
      <w:bCs/>
      <w:szCs w:val="28"/>
      <w:lang w:eastAsia="en-US"/>
    </w:rPr>
  </w:style>
  <w:style w:type="character" w:customStyle="1" w:styleId="TytulChar">
    <w:name w:val="Tytul Char"/>
    <w:basedOn w:val="Nagwek1Znak"/>
    <w:link w:val="Tytul"/>
    <w:rsid w:val="00BB3902"/>
    <w:rPr>
      <w:rFonts w:ascii="Verdana" w:eastAsia="Times New Roman" w:hAnsi="Verdana"/>
      <w:bCs/>
      <w:sz w:val="24"/>
      <w:szCs w:val="24"/>
      <w:lang w:eastAsia="en-US"/>
    </w:rPr>
  </w:style>
  <w:style w:type="paragraph" w:customStyle="1" w:styleId="TekstBold">
    <w:name w:val="Tekst Bold"/>
    <w:basedOn w:val="Nagwek1"/>
    <w:link w:val="TekstBoldChar"/>
    <w:qFormat/>
    <w:rsid w:val="00C41228"/>
    <w:pPr>
      <w:spacing w:line="320" w:lineRule="exact"/>
    </w:pPr>
    <w:rPr>
      <w:rFonts w:ascii="Arial" w:hAnsi="Arial"/>
      <w:b/>
      <w:sz w:val="22"/>
      <w:lang w:val="en-US"/>
    </w:rPr>
  </w:style>
  <w:style w:type="character" w:customStyle="1" w:styleId="TekstRegularChar">
    <w:name w:val="Tekst Regular Char"/>
    <w:basedOn w:val="Nagwek1Znak"/>
    <w:link w:val="TekstRegular"/>
    <w:rsid w:val="00C41228"/>
    <w:rPr>
      <w:rFonts w:ascii="Arial" w:eastAsia="Times New Roman" w:hAnsi="Arial"/>
      <w:bCs/>
      <w:sz w:val="22"/>
      <w:szCs w:val="28"/>
      <w:lang w:val="en-US" w:eastAsia="en-US"/>
    </w:rPr>
  </w:style>
  <w:style w:type="paragraph" w:customStyle="1" w:styleId="TekstItalic">
    <w:name w:val="Tekst Italic"/>
    <w:basedOn w:val="Nagwek1"/>
    <w:link w:val="TekstItalicChar"/>
    <w:qFormat/>
    <w:rsid w:val="00BB3902"/>
    <w:rPr>
      <w:i/>
      <w:lang w:val="en-US"/>
    </w:rPr>
  </w:style>
  <w:style w:type="character" w:customStyle="1" w:styleId="TekstBoldChar">
    <w:name w:val="Tekst Bold Char"/>
    <w:basedOn w:val="Nagwek1Znak"/>
    <w:link w:val="TekstBold"/>
    <w:rsid w:val="00C41228"/>
    <w:rPr>
      <w:rFonts w:ascii="Arial" w:eastAsia="Times New Roman" w:hAnsi="Arial"/>
      <w:b/>
      <w:bCs/>
      <w:sz w:val="22"/>
      <w:szCs w:val="28"/>
      <w:lang w:val="en-US" w:eastAsia="en-US"/>
    </w:rPr>
  </w:style>
  <w:style w:type="paragraph" w:customStyle="1" w:styleId="TekstBoldItalic">
    <w:name w:val="Tekst Bold Italic"/>
    <w:basedOn w:val="Nagwek1"/>
    <w:link w:val="TekstBoldItalicChar"/>
    <w:qFormat/>
    <w:rsid w:val="00BB3902"/>
    <w:rPr>
      <w:b/>
      <w:i/>
      <w:lang w:val="en-US"/>
    </w:rPr>
  </w:style>
  <w:style w:type="character" w:customStyle="1" w:styleId="TekstItalicChar">
    <w:name w:val="Tekst Italic Char"/>
    <w:basedOn w:val="Nagwek1Znak"/>
    <w:link w:val="TekstItalic"/>
    <w:rsid w:val="00BB3902"/>
    <w:rPr>
      <w:rFonts w:ascii="Verdana" w:eastAsia="Times New Roman" w:hAnsi="Verdana"/>
      <w:bCs/>
      <w:i/>
      <w:szCs w:val="28"/>
      <w:lang w:val="en-US" w:eastAsia="en-US"/>
    </w:rPr>
  </w:style>
  <w:style w:type="character" w:customStyle="1" w:styleId="TekstBoldItalicChar">
    <w:name w:val="Tekst Bold Italic Char"/>
    <w:basedOn w:val="Nagwek1Znak"/>
    <w:link w:val="TekstBoldItalic"/>
    <w:rsid w:val="00BB3902"/>
    <w:rPr>
      <w:rFonts w:ascii="Verdana" w:eastAsia="Times New Roman" w:hAnsi="Verdana"/>
      <w:b/>
      <w:bCs/>
      <w:i/>
      <w:szCs w:val="28"/>
      <w:lang w:val="en-US" w:eastAsia="en-US"/>
    </w:rPr>
  </w:style>
  <w:style w:type="paragraph" w:styleId="Mapadokumentu">
    <w:name w:val="Document Map"/>
    <w:basedOn w:val="Normalny"/>
    <w:link w:val="MapadokumentuZnak"/>
    <w:uiPriority w:val="99"/>
    <w:semiHidden/>
    <w:unhideWhenUsed/>
    <w:rsid w:val="007653DC"/>
    <w:pPr>
      <w:spacing w:after="0"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653DC"/>
    <w:rPr>
      <w:rFonts w:ascii="Tahoma" w:hAnsi="Tahoma" w:cs="Tahoma"/>
      <w:sz w:val="16"/>
      <w:szCs w:val="16"/>
      <w:lang w:eastAsia="en-US"/>
    </w:rPr>
  </w:style>
  <w:style w:type="paragraph" w:customStyle="1" w:styleId="Wypunktowanie">
    <w:name w:val="Wypunktowanie"/>
    <w:basedOn w:val="TekstRegular"/>
    <w:link w:val="WypunktowanieChar"/>
    <w:qFormat/>
    <w:rsid w:val="00C41228"/>
    <w:pPr>
      <w:numPr>
        <w:numId w:val="1"/>
      </w:numPr>
      <w:ind w:left="340" w:hanging="227"/>
    </w:pPr>
  </w:style>
  <w:style w:type="character" w:customStyle="1" w:styleId="WypunktowanieChar">
    <w:name w:val="Wypunktowanie Char"/>
    <w:basedOn w:val="TekstRegularChar"/>
    <w:link w:val="Wypunktowanie"/>
    <w:rsid w:val="00C41228"/>
    <w:rPr>
      <w:rFonts w:ascii="Arial" w:eastAsia="Times New Roman" w:hAnsi="Arial"/>
      <w:bCs/>
      <w:sz w:val="22"/>
      <w:szCs w:val="28"/>
      <w:lang w:val="en-US" w:eastAsia="en-US"/>
    </w:rPr>
  </w:style>
  <w:style w:type="character" w:customStyle="1" w:styleId="Nagwek2Znak">
    <w:name w:val="Nagłówek 2 Znak"/>
    <w:basedOn w:val="Domylnaczcionkaakapitu"/>
    <w:link w:val="Nagwek2"/>
    <w:uiPriority w:val="9"/>
    <w:rsid w:val="002E11A6"/>
    <w:rPr>
      <w:rFonts w:ascii="Cambria" w:eastAsia="Times New Roman" w:hAnsi="Cambria" w:cs="Times New Roman"/>
      <w:b/>
      <w:bCs/>
      <w:i/>
      <w:iCs/>
      <w:sz w:val="28"/>
      <w:szCs w:val="28"/>
      <w:lang w:eastAsia="en-US"/>
    </w:rPr>
  </w:style>
  <w:style w:type="character" w:customStyle="1" w:styleId="Nagwek3Znak">
    <w:name w:val="Nagłówek 3 Znak"/>
    <w:basedOn w:val="Domylnaczcionkaakapitu"/>
    <w:link w:val="Nagwek3"/>
    <w:uiPriority w:val="9"/>
    <w:semiHidden/>
    <w:rsid w:val="002F2E73"/>
    <w:rPr>
      <w:rFonts w:ascii="Cambria" w:eastAsia="Times New Roman" w:hAnsi="Cambria" w:cs="Times New Roman"/>
      <w:b/>
      <w:bCs/>
      <w:sz w:val="26"/>
      <w:szCs w:val="26"/>
      <w:lang w:eastAsia="en-US"/>
    </w:rPr>
  </w:style>
  <w:style w:type="paragraph" w:styleId="Akapitzlist">
    <w:name w:val="List Paragraph"/>
    <w:basedOn w:val="Normalny"/>
    <w:link w:val="AkapitzlistZnak"/>
    <w:uiPriority w:val="34"/>
    <w:qFormat/>
    <w:rsid w:val="00BC122C"/>
    <w:pPr>
      <w:spacing w:after="0" w:line="240" w:lineRule="auto"/>
      <w:ind w:left="720"/>
      <w:contextualSpacing/>
      <w:jc w:val="left"/>
    </w:pPr>
    <w:rPr>
      <w:rFonts w:ascii="Times New Roman" w:eastAsia="Times New Roman" w:hAnsi="Times New Roman"/>
      <w:sz w:val="20"/>
      <w:szCs w:val="20"/>
      <w:lang w:eastAsia="pl-PL"/>
    </w:rPr>
  </w:style>
  <w:style w:type="character" w:customStyle="1" w:styleId="Nagwek4Znak">
    <w:name w:val="Nagłówek 4 Znak"/>
    <w:basedOn w:val="Domylnaczcionkaakapitu"/>
    <w:link w:val="Nagwek4"/>
    <w:uiPriority w:val="9"/>
    <w:semiHidden/>
    <w:rsid w:val="00374E3D"/>
    <w:rPr>
      <w:rFonts w:asciiTheme="majorHAnsi" w:eastAsiaTheme="majorEastAsia" w:hAnsiTheme="majorHAnsi" w:cstheme="majorBidi"/>
      <w:i/>
      <w:iCs/>
      <w:color w:val="365F91" w:themeColor="accent1" w:themeShade="BF"/>
      <w:sz w:val="18"/>
      <w:szCs w:val="22"/>
      <w:lang w:eastAsia="en-US"/>
    </w:rPr>
  </w:style>
  <w:style w:type="character" w:customStyle="1" w:styleId="Nagwek5Znak">
    <w:name w:val="Nagłówek 5 Znak"/>
    <w:basedOn w:val="Domylnaczcionkaakapitu"/>
    <w:link w:val="Nagwek5"/>
    <w:uiPriority w:val="9"/>
    <w:semiHidden/>
    <w:rsid w:val="00374E3D"/>
    <w:rPr>
      <w:rFonts w:asciiTheme="majorHAnsi" w:eastAsiaTheme="majorEastAsia" w:hAnsiTheme="majorHAnsi" w:cstheme="majorBidi"/>
      <w:color w:val="365F91" w:themeColor="accent1" w:themeShade="BF"/>
      <w:sz w:val="18"/>
      <w:szCs w:val="22"/>
      <w:lang w:eastAsia="en-US"/>
    </w:rPr>
  </w:style>
  <w:style w:type="character" w:customStyle="1" w:styleId="Nagwek6Znak">
    <w:name w:val="Nagłówek 6 Znak"/>
    <w:basedOn w:val="Domylnaczcionkaakapitu"/>
    <w:link w:val="Nagwek6"/>
    <w:uiPriority w:val="9"/>
    <w:semiHidden/>
    <w:rsid w:val="00374E3D"/>
    <w:rPr>
      <w:rFonts w:asciiTheme="majorHAnsi" w:eastAsiaTheme="majorEastAsia" w:hAnsiTheme="majorHAnsi" w:cstheme="majorBidi"/>
      <w:color w:val="243F60" w:themeColor="accent1" w:themeShade="7F"/>
      <w:sz w:val="18"/>
      <w:szCs w:val="22"/>
      <w:lang w:eastAsia="en-US"/>
    </w:rPr>
  </w:style>
  <w:style w:type="character" w:customStyle="1" w:styleId="NagwekZnak">
    <w:name w:val="Nagłówek Znak"/>
    <w:basedOn w:val="Domylnaczcionkaakapitu"/>
    <w:link w:val="Nagwek"/>
    <w:uiPriority w:val="99"/>
    <w:rsid w:val="00374E3D"/>
    <w:rPr>
      <w:rFonts w:ascii="Verdana" w:hAnsi="Verdana"/>
      <w:sz w:val="18"/>
      <w:szCs w:val="22"/>
      <w:lang w:eastAsia="en-US"/>
    </w:rPr>
  </w:style>
  <w:style w:type="paragraph" w:styleId="Tekstpodstawowy">
    <w:name w:val="Body Text"/>
    <w:basedOn w:val="Normalny"/>
    <w:link w:val="TekstpodstawowyZnak"/>
    <w:rsid w:val="00374E3D"/>
    <w:pPr>
      <w:spacing w:after="0"/>
      <w:jc w:val="center"/>
    </w:pPr>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374E3D"/>
    <w:rPr>
      <w:rFonts w:ascii="Times New Roman" w:eastAsia="Times New Roman" w:hAnsi="Times New Roman"/>
      <w:sz w:val="24"/>
    </w:rPr>
  </w:style>
  <w:style w:type="character" w:customStyle="1" w:styleId="StopkaZnak">
    <w:name w:val="Stopka Znak"/>
    <w:basedOn w:val="Domylnaczcionkaakapitu"/>
    <w:link w:val="Stopka"/>
    <w:uiPriority w:val="99"/>
    <w:rsid w:val="00374E3D"/>
    <w:rPr>
      <w:rFonts w:ascii="Verdana" w:hAnsi="Verdana"/>
      <w:sz w:val="18"/>
      <w:szCs w:val="22"/>
      <w:lang w:eastAsia="en-US"/>
    </w:rPr>
  </w:style>
  <w:style w:type="paragraph" w:styleId="Tekstpodstawowywcity">
    <w:name w:val="Body Text Indent"/>
    <w:basedOn w:val="Normalny"/>
    <w:link w:val="TekstpodstawowywcityZnak"/>
    <w:rsid w:val="00374E3D"/>
    <w:pPr>
      <w:spacing w:after="0"/>
      <w:ind w:left="567" w:hanging="283"/>
      <w:jc w:val="left"/>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374E3D"/>
    <w:rPr>
      <w:rFonts w:ascii="Times New Roman" w:eastAsia="Times New Roman" w:hAnsi="Times New Roman"/>
      <w:sz w:val="24"/>
    </w:rPr>
  </w:style>
  <w:style w:type="paragraph" w:styleId="Tekstpodstawowy3">
    <w:name w:val="Body Text 3"/>
    <w:basedOn w:val="Normalny"/>
    <w:link w:val="Tekstpodstawowy3Znak"/>
    <w:rsid w:val="00374E3D"/>
    <w:pPr>
      <w:spacing w:after="120" w:line="240" w:lineRule="auto"/>
      <w:jc w:val="left"/>
    </w:pPr>
    <w:rPr>
      <w:rFonts w:ascii="Times New Roman" w:eastAsia="Times New Roman" w:hAnsi="Times New Roman"/>
      <w:sz w:val="16"/>
      <w:szCs w:val="16"/>
      <w:lang w:eastAsia="pl-PL"/>
    </w:rPr>
  </w:style>
  <w:style w:type="character" w:customStyle="1" w:styleId="Tekstpodstawowy3Znak">
    <w:name w:val="Tekst podstawowy 3 Znak"/>
    <w:basedOn w:val="Domylnaczcionkaakapitu"/>
    <w:link w:val="Tekstpodstawowy3"/>
    <w:rsid w:val="00374E3D"/>
    <w:rPr>
      <w:rFonts w:ascii="Times New Roman" w:eastAsia="Times New Roman" w:hAnsi="Times New Roman"/>
      <w:sz w:val="16"/>
      <w:szCs w:val="16"/>
    </w:rPr>
  </w:style>
  <w:style w:type="paragraph" w:styleId="Tekstpodstawowy2">
    <w:name w:val="Body Text 2"/>
    <w:basedOn w:val="Normalny"/>
    <w:link w:val="Tekstpodstawowy2Znak"/>
    <w:rsid w:val="00374E3D"/>
    <w:pPr>
      <w:spacing w:after="120" w:line="480" w:lineRule="auto"/>
      <w:jc w:val="left"/>
    </w:pPr>
    <w:rPr>
      <w:rFonts w:ascii="Times New Roman" w:eastAsia="Times New Roman" w:hAnsi="Times New Roman"/>
      <w:sz w:val="24"/>
      <w:szCs w:val="24"/>
      <w:lang w:eastAsia="pl-PL"/>
    </w:rPr>
  </w:style>
  <w:style w:type="character" w:customStyle="1" w:styleId="Tekstpodstawowy2Znak">
    <w:name w:val="Tekst podstawowy 2 Znak"/>
    <w:basedOn w:val="Domylnaczcionkaakapitu"/>
    <w:link w:val="Tekstpodstawowy2"/>
    <w:rsid w:val="00374E3D"/>
    <w:rPr>
      <w:rFonts w:ascii="Times New Roman" w:eastAsia="Times New Roman" w:hAnsi="Times New Roman"/>
      <w:sz w:val="24"/>
      <w:szCs w:val="24"/>
    </w:rPr>
  </w:style>
  <w:style w:type="paragraph" w:styleId="Tytu">
    <w:name w:val="Title"/>
    <w:basedOn w:val="Normalny"/>
    <w:link w:val="TytuZnak"/>
    <w:qFormat/>
    <w:rsid w:val="00374E3D"/>
    <w:pPr>
      <w:spacing w:after="0" w:line="240" w:lineRule="auto"/>
      <w:jc w:val="center"/>
    </w:pPr>
    <w:rPr>
      <w:rFonts w:ascii="Arial" w:eastAsia="Times New Roman" w:hAnsi="Arial"/>
      <w:b/>
      <w:sz w:val="24"/>
      <w:szCs w:val="20"/>
      <w:lang w:eastAsia="pl-PL"/>
    </w:rPr>
  </w:style>
  <w:style w:type="character" w:customStyle="1" w:styleId="TytuZnak">
    <w:name w:val="Tytuł Znak"/>
    <w:basedOn w:val="Domylnaczcionkaakapitu"/>
    <w:link w:val="Tytu"/>
    <w:rsid w:val="00374E3D"/>
    <w:rPr>
      <w:rFonts w:ascii="Arial" w:eastAsia="Times New Roman" w:hAnsi="Arial"/>
      <w:b/>
      <w:sz w:val="24"/>
    </w:rPr>
  </w:style>
  <w:style w:type="paragraph" w:customStyle="1" w:styleId="Default">
    <w:name w:val="Default"/>
    <w:qFormat/>
    <w:rsid w:val="00F827F9"/>
    <w:pPr>
      <w:autoSpaceDE w:val="0"/>
      <w:autoSpaceDN w:val="0"/>
      <w:adjustRightInd w:val="0"/>
    </w:pPr>
    <w:rPr>
      <w:rFonts w:cs="Calibri"/>
      <w:color w:val="000000"/>
      <w:sz w:val="24"/>
      <w:szCs w:val="24"/>
    </w:rPr>
  </w:style>
  <w:style w:type="character" w:styleId="Odwoaniedokomentarza">
    <w:name w:val="annotation reference"/>
    <w:basedOn w:val="Domylnaczcionkaakapitu"/>
    <w:uiPriority w:val="99"/>
    <w:semiHidden/>
    <w:unhideWhenUsed/>
    <w:rsid w:val="009B78A6"/>
    <w:rPr>
      <w:sz w:val="16"/>
      <w:szCs w:val="16"/>
    </w:rPr>
  </w:style>
  <w:style w:type="paragraph" w:styleId="Tekstkomentarza">
    <w:name w:val="annotation text"/>
    <w:basedOn w:val="Normalny"/>
    <w:link w:val="TekstkomentarzaZnak"/>
    <w:uiPriority w:val="99"/>
    <w:unhideWhenUsed/>
    <w:rsid w:val="009B78A6"/>
    <w:pPr>
      <w:spacing w:line="240" w:lineRule="auto"/>
    </w:pPr>
    <w:rPr>
      <w:sz w:val="20"/>
      <w:szCs w:val="20"/>
    </w:rPr>
  </w:style>
  <w:style w:type="character" w:customStyle="1" w:styleId="TekstkomentarzaZnak">
    <w:name w:val="Tekst komentarza Znak"/>
    <w:basedOn w:val="Domylnaczcionkaakapitu"/>
    <w:link w:val="Tekstkomentarza"/>
    <w:uiPriority w:val="99"/>
    <w:rsid w:val="009B78A6"/>
    <w:rPr>
      <w:rFonts w:ascii="Verdana" w:hAnsi="Verdana"/>
      <w:lang w:eastAsia="en-US"/>
    </w:rPr>
  </w:style>
  <w:style w:type="paragraph" w:styleId="Tematkomentarza">
    <w:name w:val="annotation subject"/>
    <w:basedOn w:val="Tekstkomentarza"/>
    <w:next w:val="Tekstkomentarza"/>
    <w:link w:val="TematkomentarzaZnak"/>
    <w:uiPriority w:val="99"/>
    <w:semiHidden/>
    <w:unhideWhenUsed/>
    <w:rsid w:val="00124BF0"/>
    <w:rPr>
      <w:b/>
      <w:bCs/>
    </w:rPr>
  </w:style>
  <w:style w:type="character" w:customStyle="1" w:styleId="TematkomentarzaZnak">
    <w:name w:val="Temat komentarza Znak"/>
    <w:basedOn w:val="TekstkomentarzaZnak"/>
    <w:link w:val="Tematkomentarza"/>
    <w:uiPriority w:val="99"/>
    <w:semiHidden/>
    <w:rsid w:val="00124BF0"/>
    <w:rPr>
      <w:rFonts w:ascii="Verdana" w:hAnsi="Verdana"/>
      <w:b/>
      <w:bCs/>
      <w:lang w:eastAsia="en-US"/>
    </w:rPr>
  </w:style>
  <w:style w:type="character" w:customStyle="1" w:styleId="AkapitzlistZnak">
    <w:name w:val="Akapit z listą Znak"/>
    <w:basedOn w:val="Domylnaczcionkaakapitu"/>
    <w:link w:val="Akapitzlist"/>
    <w:uiPriority w:val="34"/>
    <w:locked/>
    <w:rsid w:val="00366D9F"/>
    <w:rPr>
      <w:rFonts w:ascii="Times New Roman" w:eastAsia="Times New Roman" w:hAnsi="Times New Roman"/>
    </w:rPr>
  </w:style>
  <w:style w:type="character" w:customStyle="1" w:styleId="Nagwek20">
    <w:name w:val="Nagłówek #2_"/>
    <w:basedOn w:val="Domylnaczcionkaakapitu"/>
    <w:link w:val="Nagwek21"/>
    <w:rsid w:val="00C65B39"/>
    <w:rPr>
      <w:rFonts w:ascii="Arial" w:eastAsia="Arial" w:hAnsi="Arial" w:cs="Arial"/>
      <w:b/>
      <w:bCs/>
      <w:sz w:val="44"/>
      <w:szCs w:val="44"/>
      <w:shd w:val="clear" w:color="auto" w:fill="FFFFFF"/>
    </w:rPr>
  </w:style>
  <w:style w:type="paragraph" w:customStyle="1" w:styleId="Nagwek21">
    <w:name w:val="Nagłówek #2"/>
    <w:basedOn w:val="Normalny"/>
    <w:link w:val="Nagwek20"/>
    <w:rsid w:val="00C65B39"/>
    <w:pPr>
      <w:widowControl w:val="0"/>
      <w:shd w:val="clear" w:color="auto" w:fill="FFFFFF"/>
      <w:spacing w:after="0" w:line="514" w:lineRule="exact"/>
      <w:jc w:val="center"/>
      <w:outlineLvl w:val="1"/>
    </w:pPr>
    <w:rPr>
      <w:rFonts w:ascii="Arial" w:eastAsia="Arial" w:hAnsi="Arial" w:cs="Arial"/>
      <w:b/>
      <w:bCs/>
      <w:sz w:val="44"/>
      <w:szCs w:val="44"/>
      <w:lang w:eastAsia="pl-PL"/>
    </w:rPr>
  </w:style>
  <w:style w:type="table" w:styleId="Tabela-Siatka">
    <w:name w:val="Table Grid"/>
    <w:basedOn w:val="Standardowy"/>
    <w:uiPriority w:val="39"/>
    <w:rsid w:val="00475A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03DBA"/>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Nierozpoznanawzmianka1">
    <w:name w:val="Nierozpoznana wzmianka1"/>
    <w:basedOn w:val="Domylnaczcionkaakapitu"/>
    <w:uiPriority w:val="99"/>
    <w:semiHidden/>
    <w:unhideWhenUsed/>
    <w:rsid w:val="00733415"/>
    <w:rPr>
      <w:color w:val="605E5C"/>
      <w:shd w:val="clear" w:color="auto" w:fill="E1DFDD"/>
    </w:rPr>
  </w:style>
  <w:style w:type="paragraph" w:customStyle="1" w:styleId="TextBody">
    <w:name w:val="Text Body"/>
    <w:basedOn w:val="Normalny"/>
    <w:rsid w:val="00EA7434"/>
    <w:pPr>
      <w:suppressAutoHyphens/>
      <w:spacing w:after="0" w:line="240" w:lineRule="auto"/>
    </w:pPr>
    <w:rPr>
      <w:rFonts w:ascii="Times New Roman" w:eastAsia="Times New Roman" w:hAnsi="Times New Roman"/>
      <w:color w:val="00000A"/>
      <w:sz w:val="20"/>
      <w:szCs w:val="20"/>
      <w:lang w:eastAsia="pl-PL"/>
    </w:rPr>
  </w:style>
  <w:style w:type="character" w:styleId="Nierozpoznanawzmianka">
    <w:name w:val="Unresolved Mention"/>
    <w:basedOn w:val="Domylnaczcionkaakapitu"/>
    <w:uiPriority w:val="99"/>
    <w:semiHidden/>
    <w:unhideWhenUsed/>
    <w:rsid w:val="00DA0BF4"/>
    <w:rPr>
      <w:color w:val="605E5C"/>
      <w:shd w:val="clear" w:color="auto" w:fill="E1DFDD"/>
    </w:rPr>
  </w:style>
  <w:style w:type="paragraph" w:styleId="Tekstprzypisukocowego">
    <w:name w:val="endnote text"/>
    <w:basedOn w:val="Normalny"/>
    <w:link w:val="TekstprzypisukocowegoZnak"/>
    <w:uiPriority w:val="99"/>
    <w:semiHidden/>
    <w:unhideWhenUsed/>
    <w:rsid w:val="00F6531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6531F"/>
    <w:rPr>
      <w:rFonts w:ascii="Verdana" w:hAnsi="Verdana"/>
      <w:lang w:eastAsia="en-US"/>
    </w:rPr>
  </w:style>
  <w:style w:type="character" w:styleId="Odwoanieprzypisukocowego">
    <w:name w:val="endnote reference"/>
    <w:basedOn w:val="Domylnaczcionkaakapitu"/>
    <w:uiPriority w:val="99"/>
    <w:semiHidden/>
    <w:unhideWhenUsed/>
    <w:rsid w:val="00F6531F"/>
    <w:rPr>
      <w:vertAlign w:val="superscript"/>
    </w:rPr>
  </w:style>
  <w:style w:type="paragraph" w:customStyle="1" w:styleId="xmsolistparagraph">
    <w:name w:val="x_msolistparagraph"/>
    <w:basedOn w:val="Normalny"/>
    <w:rsid w:val="005A00FF"/>
    <w:pPr>
      <w:spacing w:before="100" w:beforeAutospacing="1" w:after="100" w:afterAutospacing="1" w:line="240" w:lineRule="auto"/>
      <w:jc w:val="left"/>
    </w:pPr>
    <w:rPr>
      <w:rFonts w:ascii="Calibri" w:eastAsiaTheme="minorHAnsi" w:hAnsi="Calibri" w:cs="Calibri"/>
      <w:sz w:val="22"/>
      <w:lang w:eastAsia="pl-PL"/>
    </w:rPr>
  </w:style>
  <w:style w:type="paragraph" w:customStyle="1" w:styleId="StandardAngebotberschrift">
    <w:name w:val="StandardAngebotÜberschrift"/>
    <w:basedOn w:val="Normalny"/>
    <w:rsid w:val="00DE15EA"/>
    <w:pPr>
      <w:spacing w:before="240" w:after="0" w:line="240" w:lineRule="auto"/>
      <w:jc w:val="left"/>
    </w:pPr>
    <w:rPr>
      <w:rFonts w:ascii="Arial" w:eastAsia="Times New Roman" w:hAnsi="Arial" w:cs="Arial"/>
      <w:b/>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2251">
      <w:bodyDiv w:val="1"/>
      <w:marLeft w:val="0"/>
      <w:marRight w:val="0"/>
      <w:marTop w:val="0"/>
      <w:marBottom w:val="0"/>
      <w:divBdr>
        <w:top w:val="none" w:sz="0" w:space="0" w:color="auto"/>
        <w:left w:val="none" w:sz="0" w:space="0" w:color="auto"/>
        <w:bottom w:val="none" w:sz="0" w:space="0" w:color="auto"/>
        <w:right w:val="none" w:sz="0" w:space="0" w:color="auto"/>
      </w:divBdr>
    </w:div>
    <w:div w:id="158037221">
      <w:bodyDiv w:val="1"/>
      <w:marLeft w:val="0"/>
      <w:marRight w:val="0"/>
      <w:marTop w:val="0"/>
      <w:marBottom w:val="0"/>
      <w:divBdr>
        <w:top w:val="none" w:sz="0" w:space="0" w:color="auto"/>
        <w:left w:val="none" w:sz="0" w:space="0" w:color="auto"/>
        <w:bottom w:val="none" w:sz="0" w:space="0" w:color="auto"/>
        <w:right w:val="none" w:sz="0" w:space="0" w:color="auto"/>
      </w:divBdr>
    </w:div>
    <w:div w:id="207499113">
      <w:bodyDiv w:val="1"/>
      <w:marLeft w:val="0"/>
      <w:marRight w:val="0"/>
      <w:marTop w:val="0"/>
      <w:marBottom w:val="0"/>
      <w:divBdr>
        <w:top w:val="none" w:sz="0" w:space="0" w:color="auto"/>
        <w:left w:val="none" w:sz="0" w:space="0" w:color="auto"/>
        <w:bottom w:val="none" w:sz="0" w:space="0" w:color="auto"/>
        <w:right w:val="none" w:sz="0" w:space="0" w:color="auto"/>
      </w:divBdr>
    </w:div>
    <w:div w:id="301079534">
      <w:bodyDiv w:val="1"/>
      <w:marLeft w:val="0"/>
      <w:marRight w:val="0"/>
      <w:marTop w:val="0"/>
      <w:marBottom w:val="0"/>
      <w:divBdr>
        <w:top w:val="none" w:sz="0" w:space="0" w:color="auto"/>
        <w:left w:val="none" w:sz="0" w:space="0" w:color="auto"/>
        <w:bottom w:val="none" w:sz="0" w:space="0" w:color="auto"/>
        <w:right w:val="none" w:sz="0" w:space="0" w:color="auto"/>
      </w:divBdr>
    </w:div>
    <w:div w:id="381713629">
      <w:bodyDiv w:val="1"/>
      <w:marLeft w:val="0"/>
      <w:marRight w:val="0"/>
      <w:marTop w:val="0"/>
      <w:marBottom w:val="0"/>
      <w:divBdr>
        <w:top w:val="none" w:sz="0" w:space="0" w:color="auto"/>
        <w:left w:val="none" w:sz="0" w:space="0" w:color="auto"/>
        <w:bottom w:val="none" w:sz="0" w:space="0" w:color="auto"/>
        <w:right w:val="none" w:sz="0" w:space="0" w:color="auto"/>
      </w:divBdr>
      <w:divsChild>
        <w:div w:id="19012757">
          <w:marLeft w:val="0"/>
          <w:marRight w:val="0"/>
          <w:marTop w:val="0"/>
          <w:marBottom w:val="215"/>
          <w:divBdr>
            <w:top w:val="none" w:sz="0" w:space="0" w:color="auto"/>
            <w:left w:val="none" w:sz="0" w:space="0" w:color="auto"/>
            <w:bottom w:val="none" w:sz="0" w:space="0" w:color="auto"/>
            <w:right w:val="none" w:sz="0" w:space="0" w:color="auto"/>
          </w:divBdr>
        </w:div>
      </w:divsChild>
    </w:div>
    <w:div w:id="544105868">
      <w:bodyDiv w:val="1"/>
      <w:marLeft w:val="0"/>
      <w:marRight w:val="0"/>
      <w:marTop w:val="0"/>
      <w:marBottom w:val="0"/>
      <w:divBdr>
        <w:top w:val="none" w:sz="0" w:space="0" w:color="auto"/>
        <w:left w:val="none" w:sz="0" w:space="0" w:color="auto"/>
        <w:bottom w:val="none" w:sz="0" w:space="0" w:color="auto"/>
        <w:right w:val="none" w:sz="0" w:space="0" w:color="auto"/>
      </w:divBdr>
    </w:div>
    <w:div w:id="832837036">
      <w:bodyDiv w:val="1"/>
      <w:marLeft w:val="0"/>
      <w:marRight w:val="0"/>
      <w:marTop w:val="0"/>
      <w:marBottom w:val="0"/>
      <w:divBdr>
        <w:top w:val="none" w:sz="0" w:space="0" w:color="auto"/>
        <w:left w:val="none" w:sz="0" w:space="0" w:color="auto"/>
        <w:bottom w:val="none" w:sz="0" w:space="0" w:color="auto"/>
        <w:right w:val="none" w:sz="0" w:space="0" w:color="auto"/>
      </w:divBdr>
    </w:div>
    <w:div w:id="1295988956">
      <w:bodyDiv w:val="1"/>
      <w:marLeft w:val="0"/>
      <w:marRight w:val="0"/>
      <w:marTop w:val="0"/>
      <w:marBottom w:val="0"/>
      <w:divBdr>
        <w:top w:val="none" w:sz="0" w:space="0" w:color="auto"/>
        <w:left w:val="none" w:sz="0" w:space="0" w:color="auto"/>
        <w:bottom w:val="none" w:sz="0" w:space="0" w:color="auto"/>
        <w:right w:val="none" w:sz="0" w:space="0" w:color="auto"/>
      </w:divBdr>
    </w:div>
    <w:div w:id="1736859655">
      <w:bodyDiv w:val="1"/>
      <w:marLeft w:val="0"/>
      <w:marRight w:val="0"/>
      <w:marTop w:val="0"/>
      <w:marBottom w:val="0"/>
      <w:divBdr>
        <w:top w:val="none" w:sz="0" w:space="0" w:color="auto"/>
        <w:left w:val="none" w:sz="0" w:space="0" w:color="auto"/>
        <w:bottom w:val="none" w:sz="0" w:space="0" w:color="auto"/>
        <w:right w:val="none" w:sz="0" w:space="0" w:color="auto"/>
      </w:divBdr>
    </w:div>
    <w:div w:id="1775325565">
      <w:bodyDiv w:val="1"/>
      <w:marLeft w:val="0"/>
      <w:marRight w:val="0"/>
      <w:marTop w:val="0"/>
      <w:marBottom w:val="0"/>
      <w:divBdr>
        <w:top w:val="none" w:sz="0" w:space="0" w:color="auto"/>
        <w:left w:val="none" w:sz="0" w:space="0" w:color="auto"/>
        <w:bottom w:val="none" w:sz="0" w:space="0" w:color="auto"/>
        <w:right w:val="none" w:sz="0" w:space="0" w:color="auto"/>
      </w:divBdr>
    </w:div>
    <w:div w:id="1814986680">
      <w:bodyDiv w:val="1"/>
      <w:marLeft w:val="0"/>
      <w:marRight w:val="0"/>
      <w:marTop w:val="0"/>
      <w:marBottom w:val="0"/>
      <w:divBdr>
        <w:top w:val="none" w:sz="0" w:space="0" w:color="auto"/>
        <w:left w:val="none" w:sz="0" w:space="0" w:color="auto"/>
        <w:bottom w:val="none" w:sz="0" w:space="0" w:color="auto"/>
        <w:right w:val="none" w:sz="0" w:space="0" w:color="auto"/>
      </w:divBdr>
    </w:div>
    <w:div w:id="1869685234">
      <w:bodyDiv w:val="1"/>
      <w:marLeft w:val="0"/>
      <w:marRight w:val="0"/>
      <w:marTop w:val="0"/>
      <w:marBottom w:val="0"/>
      <w:divBdr>
        <w:top w:val="none" w:sz="0" w:space="0" w:color="auto"/>
        <w:left w:val="none" w:sz="0" w:space="0" w:color="auto"/>
        <w:bottom w:val="none" w:sz="0" w:space="0" w:color="auto"/>
        <w:right w:val="none" w:sz="0" w:space="0" w:color="auto"/>
      </w:divBdr>
    </w:div>
    <w:div w:id="19557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177EE-2184-43BD-9BEF-3223B77C5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463</TotalTime>
  <Pages>22</Pages>
  <Words>7274</Words>
  <Characters>43650</Characters>
  <Application>Microsoft Office Word</Application>
  <DocSecurity>0</DocSecurity>
  <Lines>363</Lines>
  <Paragraphs>101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50823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Wadas</dc:creator>
  <cp:lastModifiedBy>Michał Przybył</cp:lastModifiedBy>
  <cp:revision>281</cp:revision>
  <cp:lastPrinted>2020-11-19T10:27:00Z</cp:lastPrinted>
  <dcterms:created xsi:type="dcterms:W3CDTF">2021-03-20T06:05:00Z</dcterms:created>
  <dcterms:modified xsi:type="dcterms:W3CDTF">2023-07-04T07:23:00Z</dcterms:modified>
</cp:coreProperties>
</file>