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3E53"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Unieważnienie postępowania </w:t>
      </w:r>
    </w:p>
    <w:p w14:paraId="7BA8BC5B" w14:textId="77777777" w:rsidR="007F27BA" w:rsidRPr="007F27BA" w:rsidRDefault="007F27BA" w:rsidP="007F27BA">
      <w:pPr>
        <w:pStyle w:val="Default"/>
        <w:jc w:val="both"/>
        <w:rPr>
          <w:rFonts w:asciiTheme="minorHAnsi" w:hAnsiTheme="minorHAnsi" w:cstheme="minorHAnsi"/>
          <w:color w:val="auto"/>
          <w:sz w:val="22"/>
          <w:szCs w:val="22"/>
        </w:rPr>
      </w:pPr>
    </w:p>
    <w:p w14:paraId="134EF6D5"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Zamawiający zastrzega sobie prawo do unieważnienia postępowania, w przypadkach gdy: </w:t>
      </w:r>
    </w:p>
    <w:p w14:paraId="576001F3" w14:textId="77777777" w:rsidR="007F27BA" w:rsidRPr="007F27BA" w:rsidRDefault="007F27BA" w:rsidP="007F27BA">
      <w:pPr>
        <w:pStyle w:val="Default"/>
        <w:spacing w:after="58"/>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cena najkorzystniejszej oferty lub oferta z najniższą ceną przewyższa kwotę, którą Zamawiający zamierza przeznaczyć na sfinansowanie zamówienia, chyba, że Zamawiający może zwiększyć tę kwotę do ceny najkorzystniejszej oferty; </w:t>
      </w:r>
    </w:p>
    <w:p w14:paraId="1937A670" w14:textId="77777777" w:rsidR="007F27BA" w:rsidRPr="007F27BA" w:rsidRDefault="007F27BA" w:rsidP="007F27BA">
      <w:pPr>
        <w:pStyle w:val="Default"/>
        <w:spacing w:after="58"/>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 oparciu o art. 93 ust. 1 punkt 5 Ustawy Prawo zamówień publicznych. </w:t>
      </w:r>
    </w:p>
    <w:p w14:paraId="06F8E464" w14:textId="77777777" w:rsidR="007F27BA" w:rsidRPr="007F27BA" w:rsidRDefault="007F27BA" w:rsidP="007F27BA">
      <w:pPr>
        <w:pStyle w:val="Default"/>
        <w:spacing w:after="58"/>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nie złożono żadnej oferty niepodlegającej odrzuceniu albo nie wpłynął żaden wniosek o dopuszczenie do udziału w postępowaniu od wykonawcy niepodlegającego wykluczeniu; </w:t>
      </w:r>
    </w:p>
    <w:p w14:paraId="155E91AB" w14:textId="77777777" w:rsidR="007F27BA" w:rsidRPr="007F27BA" w:rsidRDefault="007F27BA" w:rsidP="007F27BA">
      <w:pPr>
        <w:pStyle w:val="Default"/>
        <w:spacing w:after="58"/>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postępowanie obarczone jest niemożliwą do usunięcia wadą mającą lub mogącą mieć istotny wpływ na wynik postępowania o udzielenie zamówienia; </w:t>
      </w:r>
    </w:p>
    <w:p w14:paraId="68070F95" w14:textId="77777777" w:rsidR="007F27BA" w:rsidRPr="007F27BA" w:rsidRDefault="007F27BA" w:rsidP="007F27BA">
      <w:pPr>
        <w:pStyle w:val="Default"/>
        <w:spacing w:after="58"/>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wystąpiła istotna zmiana okoliczności powodująca, że prowadzenie postępowania lub wykonanie zamówienia nie leży w interesie publicznym, czego nie można było wcześniej przewidzieć; </w:t>
      </w:r>
    </w:p>
    <w:p w14:paraId="71EDA563"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a także jego odwołania oraz zakończenia postępowania bez wyboru ofert bez podania przyczyny. </w:t>
      </w:r>
    </w:p>
    <w:p w14:paraId="44EEB423" w14:textId="77777777" w:rsidR="007F27BA" w:rsidRPr="007F27BA" w:rsidRDefault="007F27BA" w:rsidP="007F27BA">
      <w:pPr>
        <w:pStyle w:val="Default"/>
        <w:jc w:val="both"/>
        <w:rPr>
          <w:rFonts w:asciiTheme="minorHAnsi" w:hAnsiTheme="minorHAnsi" w:cstheme="minorHAnsi"/>
          <w:color w:val="auto"/>
          <w:sz w:val="22"/>
          <w:szCs w:val="22"/>
        </w:rPr>
      </w:pPr>
    </w:p>
    <w:p w14:paraId="14816F38"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Dodatkowe informacje </w:t>
      </w:r>
      <w:r w:rsidRPr="007F27BA">
        <w:rPr>
          <w:rFonts w:asciiTheme="minorHAnsi" w:hAnsiTheme="minorHAnsi" w:cstheme="minorHAnsi"/>
          <w:color w:val="auto"/>
          <w:sz w:val="22"/>
          <w:szCs w:val="22"/>
        </w:rPr>
        <w:t xml:space="preserve">- Zamawiający zastrzega sobie prawo do nieuwzględniania oferty, która nosi znamiona „rażąco niskiej ceny” </w:t>
      </w:r>
    </w:p>
    <w:p w14:paraId="44947C47"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Oferent winien zapoznać się z całością niniejszej dokumentacji </w:t>
      </w:r>
    </w:p>
    <w:p w14:paraId="0F708DD5"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Oferent poniesie wszelkie koszty związane z przygotowaniem i złożeniem oferty </w:t>
      </w:r>
    </w:p>
    <w:p w14:paraId="6BFDD647"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 postępowania wykluczeni zostaną Wykonawcy powiązani z Zamawiającym osobowo lub kapitałowo </w:t>
      </w:r>
    </w:p>
    <w:p w14:paraId="041260F3"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Wykonawca jest zobowiązany do przedłożenia podpisanego oświadczenia o braku powiązań stanowiącego załącznik nr 2 do niniejszego zapytania ofertowego. </w:t>
      </w:r>
    </w:p>
    <w:p w14:paraId="501E0732"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Dopuszcza się składanie ofert obejmujących część zakresu zamówienia. </w:t>
      </w:r>
    </w:p>
    <w:p w14:paraId="2B06D67E"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Zamawiający może przerwać procedurę wyboru Oferenta bez podania przyczyny. </w:t>
      </w:r>
    </w:p>
    <w:p w14:paraId="405F64A2"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Zamawiający zastrzega sobie możliwość dokonywania i wprowadzania zmian w postępowaniu. </w:t>
      </w:r>
    </w:p>
    <w:p w14:paraId="26A471EC"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Termin związania ofertą: 30 dni od dnia zakończenia postępowania ofertowego. </w:t>
      </w:r>
    </w:p>
    <w:p w14:paraId="0DB320C3"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Zamawiający zastrzega sobie prawo do odstąpienia od umowy w przypadku niezachowania przez Wykonawcę ostatecznego terminu realizacji zamówienia. Ponadto Zamawiający zastrzega sobie prawo do wprowadzenia w Umowie Zamówienia finansowych kar umownych za każdy dzień opóźnienia w realizacji zamówienia w stosunku do terminu określonego przez wybranego Oferenta w ofercie. </w:t>
      </w:r>
    </w:p>
    <w:p w14:paraId="2BFC8AE5"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 przypadku, gdy cena ofert przekroczy wartość środków zabezpieczonych na ten cel w budżecie projektu, wybór ofert może zostać unieważniony lub mogą zostać przeprowadzone dodatkowe negocjacje cenowe. </w:t>
      </w:r>
    </w:p>
    <w:p w14:paraId="1269338F"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Zamawiający zastrzega sobie prawo do zwrócenia się do Wykonawcy z wnioskiem o wyjaśnienie, jeśli uzna, iż wycena zawiera rażąco niską cenę w stosunku do przedmiotu zamówienia. Cenę uznaje się za rażąco niską, jeżeli jest niższa o co najmniej 30 % od szacowanej wartości zamówienia lub średniej arytmetycznej cen wszystkich złożonych ofert. Wyjaśnienia winny być przedstawione w określonym przez Zamawiającego terminie. </w:t>
      </w:r>
    </w:p>
    <w:p w14:paraId="68EBA98C"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Zamawiający odrzuci ofertę, jeżeli Wykonawca nie złoży w wyznaczonym terminie wyjaśnień lub jeżeli dokonana ocena wyjaśnień wraz z dostarczonymi dowodami potwierdzającymi wykaże, że oferta zawiera rażąco niską cenę w stosunku do przedmiotu zamówienia. </w:t>
      </w:r>
    </w:p>
    <w:p w14:paraId="33D44D55"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 przypadku wskazania w opisie przedmiotu zamówienia znaków towarowych lub pochodzenia, Zamawiający informuje, że dopuszcza możliwość zastosowania równoważnych rozwiązań, tzn. takich, których parametry techniczne są równoważne- co najmniej takie same (nie gorsze) od tych podanych w przedmiocie zamówienia </w:t>
      </w:r>
    </w:p>
    <w:p w14:paraId="72A777D0"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lastRenderedPageBreak/>
        <w:t xml:space="preserve">- Wykonawca ponosi wszelkie koszty własne związane z przygotowaniem i złożeniem oferty, niezależnie od wyniku postępowania. Zamawiający nie odpowiada za koszty poniesione przez Oferenta w związku z przygotowaniem i złożeniem oferty. </w:t>
      </w:r>
    </w:p>
    <w:p w14:paraId="1DAC60C6" w14:textId="77777777" w:rsidR="007F27BA" w:rsidRPr="007F27BA" w:rsidRDefault="007F27BA" w:rsidP="007F27BA">
      <w:pPr>
        <w:pStyle w:val="Default"/>
        <w:spacing w:after="59"/>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Wykonawca zobowiązuje się do zachowania w tajemnicy informacji udostępnionych lub uzyskanych w związku z wykonaniem zlecenia. Dotyczy to wszelkich nieujawnionych do publicznej wiadomości informacji technicznych, technologicznych, handlowych oraz organizacyjnych Zamawiającego. </w:t>
      </w:r>
    </w:p>
    <w:p w14:paraId="7909494B" w14:textId="77777777" w:rsidR="007F27BA" w:rsidRPr="007F27BA" w:rsidRDefault="007F27BA" w:rsidP="007F27BA">
      <w:pPr>
        <w:pStyle w:val="Default"/>
        <w:spacing w:after="59"/>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Oferta zostanie odrzucona, jeśli: </w:t>
      </w:r>
    </w:p>
    <w:p w14:paraId="744DB961" w14:textId="77777777" w:rsidR="007F27BA" w:rsidRPr="007F27BA" w:rsidRDefault="007F27BA" w:rsidP="007F27BA">
      <w:pPr>
        <w:pStyle w:val="Default"/>
        <w:spacing w:after="59"/>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jej treść nie odpowiada treści niniejszego zapytania ofertowego, </w:t>
      </w:r>
    </w:p>
    <w:p w14:paraId="64CDB73F" w14:textId="77777777" w:rsidR="007F27BA" w:rsidRPr="007F27BA" w:rsidRDefault="007F27BA" w:rsidP="007F27BA">
      <w:pPr>
        <w:pStyle w:val="Default"/>
        <w:spacing w:after="59"/>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jej złożenie stanowi czyn nieuczciwej konkurencji w rozumieniu przepisów o zwalczaniu nieuczciwej konkurencji, </w:t>
      </w:r>
    </w:p>
    <w:p w14:paraId="42FBD337" w14:textId="77777777" w:rsidR="007F27BA" w:rsidRPr="007F27BA" w:rsidRDefault="007F27BA" w:rsidP="007F27BA">
      <w:pPr>
        <w:pStyle w:val="Default"/>
        <w:spacing w:after="59"/>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jest niezgodna z obowiązującymi przepisami prawa, </w:t>
      </w:r>
    </w:p>
    <w:p w14:paraId="51E2AAF6"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jest niekompletna (np. brak załączników, brak podpisów na załącznikach, brak kompletnych danych w załącznikach). </w:t>
      </w:r>
    </w:p>
    <w:p w14:paraId="7FC5923B" w14:textId="77777777" w:rsidR="007F27BA" w:rsidRPr="007F27BA" w:rsidRDefault="007F27BA" w:rsidP="007F27BA">
      <w:pPr>
        <w:pStyle w:val="Default"/>
        <w:jc w:val="both"/>
        <w:rPr>
          <w:rFonts w:asciiTheme="minorHAnsi" w:hAnsiTheme="minorHAnsi" w:cstheme="minorHAnsi"/>
          <w:color w:val="auto"/>
          <w:sz w:val="22"/>
          <w:szCs w:val="22"/>
        </w:rPr>
      </w:pPr>
    </w:p>
    <w:p w14:paraId="5987CCBB"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Klauzula informacyjna w sprawie ochrony danych osobowych </w:t>
      </w:r>
    </w:p>
    <w:p w14:paraId="49C5FFF8" w14:textId="77777777" w:rsidR="007F27BA" w:rsidRPr="007F27BA" w:rsidRDefault="007F27BA" w:rsidP="007F27BA">
      <w:pPr>
        <w:pStyle w:val="Default"/>
        <w:jc w:val="both"/>
        <w:rPr>
          <w:rFonts w:asciiTheme="minorHAnsi" w:hAnsiTheme="minorHAnsi" w:cstheme="minorHAnsi"/>
          <w:color w:val="auto"/>
          <w:sz w:val="22"/>
          <w:szCs w:val="22"/>
        </w:rPr>
      </w:pPr>
    </w:p>
    <w:p w14:paraId="4BF9A55C"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7F27BA">
        <w:rPr>
          <w:rFonts w:asciiTheme="minorHAnsi" w:hAnsiTheme="minorHAnsi" w:cstheme="minorHAnsi"/>
          <w:b/>
          <w:bCs/>
          <w:color w:val="auto"/>
          <w:sz w:val="22"/>
          <w:szCs w:val="22"/>
        </w:rPr>
        <w:t>RODO</w:t>
      </w:r>
      <w:r w:rsidRPr="007F27BA">
        <w:rPr>
          <w:rFonts w:asciiTheme="minorHAnsi" w:hAnsiTheme="minorHAnsi" w:cstheme="minorHAnsi"/>
          <w:color w:val="auto"/>
          <w:sz w:val="22"/>
          <w:szCs w:val="22"/>
        </w:rPr>
        <w:t xml:space="preserve">”) informujemy, że: </w:t>
      </w:r>
    </w:p>
    <w:p w14:paraId="43499336" w14:textId="214E6D08" w:rsidR="007F27BA" w:rsidRPr="007F27BA" w:rsidRDefault="000457FD" w:rsidP="000457FD">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I. </w:t>
      </w:r>
      <w:r w:rsidR="007F27BA" w:rsidRPr="007F27BA">
        <w:rPr>
          <w:rFonts w:asciiTheme="minorHAnsi" w:hAnsiTheme="minorHAnsi" w:cstheme="minorHAnsi"/>
          <w:b/>
          <w:bCs/>
          <w:color w:val="auto"/>
          <w:sz w:val="22"/>
          <w:szCs w:val="22"/>
        </w:rPr>
        <w:t xml:space="preserve">Administratorem Pani/Pana danych osobowych </w:t>
      </w:r>
      <w:r w:rsidR="007F27BA" w:rsidRPr="007F27BA">
        <w:rPr>
          <w:rFonts w:asciiTheme="minorHAnsi" w:hAnsiTheme="minorHAnsi" w:cstheme="minorHAnsi"/>
          <w:color w:val="auto"/>
          <w:sz w:val="22"/>
          <w:szCs w:val="22"/>
        </w:rPr>
        <w:t xml:space="preserve">jest: </w:t>
      </w:r>
      <w:r w:rsidRPr="000457FD">
        <w:rPr>
          <w:rFonts w:asciiTheme="minorHAnsi" w:hAnsiTheme="minorHAnsi" w:cstheme="minorHAnsi"/>
          <w:color w:val="auto"/>
          <w:sz w:val="22"/>
          <w:szCs w:val="22"/>
        </w:rPr>
        <w:t>GOLD Paweł Baranowski</w:t>
      </w:r>
      <w:r>
        <w:rPr>
          <w:rFonts w:asciiTheme="minorHAnsi" w:hAnsiTheme="minorHAnsi" w:cstheme="minorHAnsi"/>
          <w:color w:val="auto"/>
          <w:sz w:val="22"/>
          <w:szCs w:val="22"/>
        </w:rPr>
        <w:t xml:space="preserve">, </w:t>
      </w:r>
      <w:r w:rsidRPr="000457FD">
        <w:rPr>
          <w:rFonts w:asciiTheme="minorHAnsi" w:hAnsiTheme="minorHAnsi" w:cstheme="minorHAnsi"/>
          <w:color w:val="auto"/>
          <w:sz w:val="22"/>
          <w:szCs w:val="22"/>
        </w:rPr>
        <w:t>ul. Ignacego Paderewskiego 82</w:t>
      </w:r>
      <w:r>
        <w:rPr>
          <w:rFonts w:asciiTheme="minorHAnsi" w:hAnsiTheme="minorHAnsi" w:cstheme="minorHAnsi"/>
          <w:color w:val="auto"/>
          <w:sz w:val="22"/>
          <w:szCs w:val="22"/>
        </w:rPr>
        <w:t xml:space="preserve">, </w:t>
      </w:r>
      <w:r w:rsidRPr="000457FD">
        <w:rPr>
          <w:rFonts w:asciiTheme="minorHAnsi" w:hAnsiTheme="minorHAnsi" w:cstheme="minorHAnsi"/>
          <w:color w:val="auto"/>
          <w:sz w:val="22"/>
          <w:szCs w:val="22"/>
        </w:rPr>
        <w:t>05-220 Zielonka</w:t>
      </w:r>
      <w:r>
        <w:rPr>
          <w:rFonts w:asciiTheme="minorHAnsi" w:hAnsiTheme="minorHAnsi" w:cstheme="minorHAnsi"/>
          <w:color w:val="auto"/>
          <w:sz w:val="22"/>
          <w:szCs w:val="22"/>
        </w:rPr>
        <w:t xml:space="preserve">, </w:t>
      </w:r>
      <w:r w:rsidRPr="000457FD">
        <w:rPr>
          <w:rFonts w:asciiTheme="minorHAnsi" w:hAnsiTheme="minorHAnsi" w:cstheme="minorHAnsi"/>
          <w:color w:val="auto"/>
          <w:sz w:val="22"/>
          <w:szCs w:val="22"/>
        </w:rPr>
        <w:t>NIP: 1251713382</w:t>
      </w:r>
    </w:p>
    <w:p w14:paraId="78A161D2" w14:textId="094110EC" w:rsidR="007F27BA" w:rsidRPr="007F27BA" w:rsidRDefault="007F27BA" w:rsidP="000457FD">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W sprawie ochrony danych osobowych można skontaktować pod adresem e-mail: </w:t>
      </w:r>
      <w:r w:rsidR="000457FD">
        <w:rPr>
          <w:rFonts w:asciiTheme="minorHAnsi" w:hAnsiTheme="minorHAnsi" w:cstheme="minorHAnsi"/>
          <w:color w:val="auto"/>
          <w:sz w:val="22"/>
          <w:szCs w:val="22"/>
        </w:rPr>
        <w:t>goldpawelbaranowski@gmail.com</w:t>
      </w:r>
      <w:r w:rsidRPr="007F27BA">
        <w:rPr>
          <w:rFonts w:asciiTheme="minorHAnsi" w:hAnsiTheme="minorHAnsi" w:cstheme="minorHAnsi"/>
          <w:color w:val="auto"/>
          <w:sz w:val="22"/>
          <w:szCs w:val="22"/>
        </w:rPr>
        <w:t xml:space="preserve"> </w:t>
      </w:r>
      <w:r w:rsidR="000457FD">
        <w:rPr>
          <w:rFonts w:asciiTheme="minorHAnsi" w:hAnsiTheme="minorHAnsi" w:cstheme="minorHAnsi"/>
          <w:color w:val="auto"/>
          <w:sz w:val="22"/>
          <w:szCs w:val="22"/>
        </w:rPr>
        <w:t xml:space="preserve">lub </w:t>
      </w:r>
      <w:r w:rsidRPr="007F27BA">
        <w:rPr>
          <w:rFonts w:asciiTheme="minorHAnsi" w:hAnsiTheme="minorHAnsi" w:cstheme="minorHAnsi"/>
          <w:color w:val="auto"/>
          <w:sz w:val="22"/>
          <w:szCs w:val="22"/>
        </w:rPr>
        <w:t xml:space="preserve">pisemnie na adres siedziby firmy wskazany powyżej. </w:t>
      </w:r>
    </w:p>
    <w:p w14:paraId="4B7E1625" w14:textId="2032E230" w:rsidR="007F27BA" w:rsidRPr="007F27BA" w:rsidRDefault="000457FD" w:rsidP="007F27BA">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II. </w:t>
      </w:r>
      <w:r w:rsidR="007F27BA" w:rsidRPr="007F27BA">
        <w:rPr>
          <w:rFonts w:asciiTheme="minorHAnsi" w:hAnsiTheme="minorHAnsi" w:cstheme="minorHAnsi"/>
          <w:b/>
          <w:bCs/>
          <w:color w:val="auto"/>
          <w:sz w:val="22"/>
          <w:szCs w:val="22"/>
        </w:rPr>
        <w:t xml:space="preserve">Cele i podstawy przetwarzania. </w:t>
      </w:r>
      <w:r w:rsidR="007F27BA" w:rsidRPr="007F27BA">
        <w:rPr>
          <w:rFonts w:asciiTheme="minorHAnsi" w:hAnsiTheme="minorHAnsi" w:cstheme="minorHAnsi"/>
          <w:color w:val="auto"/>
          <w:sz w:val="22"/>
          <w:szCs w:val="22"/>
        </w:rPr>
        <w:t xml:space="preserve">Pani/Pana dane osobowe będą przetwarzane na podstawie: </w:t>
      </w:r>
    </w:p>
    <w:p w14:paraId="3F24671A"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art. 6 ust. 1 lit. c RODO - wyłącznie w celu związanym z zapewnieniem zasady konkurencyjności w związku z zapytaniem ofertowym w ramach realizacji projektu z Działania 2.1 Wsparcie inwestycji w </w:t>
      </w:r>
    </w:p>
    <w:p w14:paraId="72942C3B"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infrastrukturę B+R przedsiębiorstw Programu Operacyjnego Inteligentny Rozwój na lata 2014-2020 </w:t>
      </w:r>
    </w:p>
    <w:p w14:paraId="3971C0D4"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art. 6 ust. 1 lit. b) RODO – w celu podjęcia działań zmierzających do zawarcia umowy, a także w celu realizacji tej umowy </w:t>
      </w:r>
    </w:p>
    <w:p w14:paraId="5BFF6659"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art. 6 ust. 1 lit. f) RODO – uzasadnione interesy Administratora, w szczególności dochodzenie roszczeń. </w:t>
      </w:r>
    </w:p>
    <w:p w14:paraId="70063C4C"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III. Okres przetwarzania </w:t>
      </w:r>
      <w:r w:rsidRPr="007F27BA">
        <w:rPr>
          <w:rFonts w:asciiTheme="minorHAnsi" w:hAnsiTheme="minorHAnsi" w:cstheme="minorHAnsi"/>
          <w:color w:val="auto"/>
          <w:sz w:val="22"/>
          <w:szCs w:val="22"/>
        </w:rPr>
        <w:t xml:space="preserve">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instytucje, tj. przez okres 5 lub 3 lat, a w przypadku gdy środki uzyskane przez beneficjenta stanowią pomoc publiczną – 10 lat). </w:t>
      </w:r>
    </w:p>
    <w:p w14:paraId="3A4412E4"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IV. Prawa osoby, której dane dotyczą. </w:t>
      </w:r>
      <w:r w:rsidRPr="007F27BA">
        <w:rPr>
          <w:rFonts w:asciiTheme="minorHAnsi" w:hAnsiTheme="minorHAnsi" w:cstheme="minorHAnsi"/>
          <w:color w:val="auto"/>
          <w:sz w:val="22"/>
          <w:szCs w:val="22"/>
        </w:rPr>
        <w:t xml:space="preserve">W przypadkach i na zasadach określonych 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6095823A"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V. Odbiorcy danych. </w:t>
      </w:r>
      <w:r w:rsidRPr="007F27BA">
        <w:rPr>
          <w:rFonts w:asciiTheme="minorHAnsi" w:hAnsiTheme="minorHAnsi" w:cstheme="minorHAnsi"/>
          <w:color w:val="auto"/>
          <w:sz w:val="22"/>
          <w:szCs w:val="22"/>
        </w:rPr>
        <w:t xml:space="preserve">Pani/Pana dane osobowe będą przekazywane osobom lub podmiotom, którym udostępniona zostanie dokumentacja postępowania w oparciu o zapisy rozdziału 6.5.2 „Wytycznych w zakresie kwalifikowalności wydatków w ramach Europejskiego Funduszu Rozwoju Regionalnego, Europejskiego Funduszu Społecznego oraz Funduszu Spójności na lata 2014- 2020”, uprawnionym instytucjom określonym przez przepisy prawa. Administrator może przekazywać dane osobowe do państwa </w:t>
      </w:r>
      <w:r w:rsidRPr="007F27BA">
        <w:rPr>
          <w:rFonts w:asciiTheme="minorHAnsi" w:hAnsiTheme="minorHAnsi" w:cstheme="minorHAnsi"/>
          <w:color w:val="auto"/>
          <w:sz w:val="22"/>
          <w:szCs w:val="22"/>
        </w:rPr>
        <w:lastRenderedPageBreak/>
        <w:t xml:space="preserve">trzeciego w związku z korzystaniem przez Administratora z Systemów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nie mającego odpowiedniego stopnia ochrony – zapewnia o odpowiednich i właściwych zabezpieczeniach. Ma Pan/Pani możliwość uzyskania kopii przekazanych danych lub o miejscu udostępnienia danych. </w:t>
      </w:r>
    </w:p>
    <w:p w14:paraId="62B1DD42"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VI. Podanie danych jest dobrowolne, </w:t>
      </w:r>
      <w:r w:rsidRPr="007F27BA">
        <w:rPr>
          <w:rFonts w:asciiTheme="minorHAnsi" w:hAnsiTheme="minorHAnsi" w:cstheme="minorHAnsi"/>
          <w:color w:val="auto"/>
          <w:sz w:val="22"/>
          <w:szCs w:val="22"/>
        </w:rPr>
        <w:t xml:space="preserve">jednakże ich brak uniemożliwi udział w postępowaniu. </w:t>
      </w:r>
    </w:p>
    <w:p w14:paraId="5C822649"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1. Obowiązek podania danych osobowych bezpośrednio dotyczących Oferenta jest wymogiem określonym w przepisach prawa związanym z udziałem w postępowaniu mającym na celu zapewnienie przestrzegania zasady konkurencyjności i obejmuje maksymalnie: </w:t>
      </w:r>
    </w:p>
    <w:p w14:paraId="08039B49"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a. imię i nazwisko (firma); </w:t>
      </w:r>
    </w:p>
    <w:p w14:paraId="0D68EE0E"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b. adres pocztowy (województwo, powiat, miejscowość, ulica, numer budynku, numer lokalu (mieszkania), kod pocztowy); </w:t>
      </w:r>
    </w:p>
    <w:p w14:paraId="0D813AD9"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c. wynik oceny oferty wyliczony przez Zamawiającego zgodnie z kryteriami oceny ofert. </w:t>
      </w:r>
    </w:p>
    <w:p w14:paraId="31BB4D4E" w14:textId="77777777" w:rsidR="007F27BA" w:rsidRPr="007F27BA" w:rsidRDefault="007F27BA" w:rsidP="007F27BA">
      <w:pPr>
        <w:pStyle w:val="Default"/>
        <w:jc w:val="both"/>
        <w:rPr>
          <w:rFonts w:asciiTheme="minorHAnsi" w:hAnsiTheme="minorHAnsi" w:cstheme="minorHAnsi"/>
          <w:color w:val="auto"/>
          <w:sz w:val="22"/>
          <w:szCs w:val="22"/>
        </w:rPr>
      </w:pPr>
    </w:p>
    <w:p w14:paraId="79918532"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W przypadku, kiedy oferta złożona przez osobę fizyczną, wybrana została jako najkorzystniejsza, niezbędne dane osobowe zamawiający publikuje w treści zapytania ofertowego w oknie „Informacja o wybranym wykonawcy”. Niezbędna dane to: imię i nazwisko, adres zamieszkania oraz cena oferty. Publikacja tych danych osobowych jest konieczna ze względu na realizację podstawowego celu zasady konkurencyjności. Konsekwencje niepodania określonych danych wynikają także z przepisów prawa.</w:t>
      </w:r>
    </w:p>
    <w:p w14:paraId="5EAFC387"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2. Oferent w każdym momencie ma prawo: </w:t>
      </w:r>
    </w:p>
    <w:p w14:paraId="17ECEF55"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a. dostępu do swoich danych osobowych – art. 15 RODO; </w:t>
      </w:r>
    </w:p>
    <w:p w14:paraId="77A648D2"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b. do żądania poprawienia – art. 16 RODO; </w:t>
      </w:r>
    </w:p>
    <w:p w14:paraId="4144A24A"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c. ograniczenia przetwarzania danych, z zastrzeżeniem przypadków, o których mowa w art. 18 RODO; a także </w:t>
      </w:r>
    </w:p>
    <w:p w14:paraId="0112D06C"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d. wniesienia skargi do Prezesa Urzędu Ochrony Danych Osobowych, gdy Oferent uzna, że przetwarzanie danych osobowych narusza przepisy RODO; </w:t>
      </w:r>
    </w:p>
    <w:p w14:paraId="49D2630D"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3. Oferentowi nie przysługuje, w związku z art. 17 ust. 3 lit. b), d) lub e) RODO prawo do: </w:t>
      </w:r>
    </w:p>
    <w:p w14:paraId="272EBCD2"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a. usunięcia danych osobowych; </w:t>
      </w:r>
    </w:p>
    <w:p w14:paraId="470E9416"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b. prawo do przenoszenia danych osobowych, o którym mowa w art. 20 RODO; </w:t>
      </w:r>
    </w:p>
    <w:p w14:paraId="1553FAFE"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c. prawo sprzeciwu, wobec przetwarzania danych osobowych, o którym mowa w art. 21 RODO, gdyż podstawą prawną przetwarzania Pani/Pana danych osobowych jest art. 6 ust. 1 lit. c) RODO. </w:t>
      </w:r>
    </w:p>
    <w:p w14:paraId="51D0A46F"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4. W odniesieniu do danych osobowych Oferenta decyzje nie będą podejmowane w sposób zautomatyzowany, stosowanie do art. 22 RODO, w tym również w formie profilowania. </w:t>
      </w:r>
    </w:p>
    <w:p w14:paraId="4C411F13"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VIII. Zautomatyzowane podejmowanie decyzji. </w:t>
      </w:r>
      <w:r w:rsidRPr="007F27BA">
        <w:rPr>
          <w:rFonts w:asciiTheme="minorHAnsi" w:hAnsiTheme="minorHAnsi" w:cstheme="minorHAnsi"/>
          <w:color w:val="auto"/>
          <w:sz w:val="22"/>
          <w:szCs w:val="22"/>
        </w:rPr>
        <w:t xml:space="preserve">Informujemy, że w ramach przetwarzania danych, o których mowa powyżej </w:t>
      </w:r>
      <w:r w:rsidRPr="007F27BA">
        <w:rPr>
          <w:rFonts w:asciiTheme="minorHAnsi" w:hAnsiTheme="minorHAnsi" w:cstheme="minorHAnsi"/>
          <w:b/>
          <w:bCs/>
          <w:color w:val="auto"/>
          <w:sz w:val="22"/>
          <w:szCs w:val="22"/>
        </w:rPr>
        <w:t xml:space="preserve">nie będą podejmowane decyzje w sposób zautomatyzowany i Pani/Pana dane nie będą profilowane. </w:t>
      </w:r>
    </w:p>
    <w:p w14:paraId="7951F331" w14:textId="77777777" w:rsidR="007F27BA" w:rsidRPr="007F27BA" w:rsidRDefault="007F27BA" w:rsidP="007F27BA">
      <w:pPr>
        <w:pStyle w:val="Default"/>
        <w:jc w:val="both"/>
        <w:rPr>
          <w:rFonts w:asciiTheme="minorHAnsi" w:hAnsiTheme="minorHAnsi" w:cstheme="minorHAnsi"/>
          <w:color w:val="auto"/>
          <w:sz w:val="22"/>
          <w:szCs w:val="22"/>
        </w:rPr>
      </w:pPr>
    </w:p>
    <w:p w14:paraId="57EB9017" w14:textId="77777777" w:rsidR="007F27BA" w:rsidRPr="007F27BA" w:rsidRDefault="007F27BA" w:rsidP="007F27BA">
      <w:pPr>
        <w:spacing w:after="0" w:line="360" w:lineRule="auto"/>
        <w:ind w:left="0" w:right="2" w:firstLine="0"/>
        <w:rPr>
          <w:rFonts w:asciiTheme="minorHAnsi" w:hAnsiTheme="minorHAnsi" w:cstheme="minorHAnsi"/>
          <w:sz w:val="22"/>
        </w:rPr>
      </w:pPr>
    </w:p>
    <w:sectPr w:rsidR="007F27BA" w:rsidRPr="007F27BA">
      <w:headerReference w:type="default" r:id="rId10"/>
      <w:footerReference w:type="even" r:id="rId11"/>
      <w:footerReference w:type="default" r:id="rId12"/>
      <w:footerReference w:type="first" r:id="rId13"/>
      <w:pgSz w:w="11900" w:h="16840"/>
      <w:pgMar w:top="1135" w:right="1126" w:bottom="1710" w:left="1136" w:header="708" w:footer="11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4FA3" w14:textId="77777777" w:rsidR="00306D8E" w:rsidRDefault="00306D8E">
      <w:pPr>
        <w:spacing w:after="0" w:line="240" w:lineRule="auto"/>
      </w:pPr>
      <w:r>
        <w:separator/>
      </w:r>
    </w:p>
  </w:endnote>
  <w:endnote w:type="continuationSeparator" w:id="0">
    <w:p w14:paraId="4D1D5E62" w14:textId="77777777" w:rsidR="00306D8E" w:rsidRDefault="0030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D9D6" w14:textId="77777777" w:rsidR="004F72EE" w:rsidRDefault="00777B4C">
    <w:pPr>
      <w:spacing w:after="0" w:line="259" w:lineRule="auto"/>
      <w:ind w:left="2" w:right="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FA7E" w14:textId="77777777" w:rsidR="004F72EE" w:rsidRDefault="00777B4C">
    <w:pPr>
      <w:spacing w:after="0" w:line="259" w:lineRule="auto"/>
      <w:ind w:left="2" w:right="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E81999">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4612" w14:textId="77777777" w:rsidR="004F72EE" w:rsidRDefault="00777B4C">
    <w:pPr>
      <w:spacing w:after="0" w:line="259" w:lineRule="auto"/>
      <w:ind w:left="2" w:right="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7F00" w14:textId="77777777" w:rsidR="00306D8E" w:rsidRDefault="00306D8E">
      <w:pPr>
        <w:spacing w:after="0" w:line="240" w:lineRule="auto"/>
      </w:pPr>
      <w:r>
        <w:separator/>
      </w:r>
    </w:p>
  </w:footnote>
  <w:footnote w:type="continuationSeparator" w:id="0">
    <w:p w14:paraId="6EBA4E46" w14:textId="77777777" w:rsidR="00306D8E" w:rsidRDefault="00306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6411" w14:textId="3B3BAA52" w:rsidR="00A21817" w:rsidRDefault="00A21817" w:rsidP="00A21817">
    <w:pPr>
      <w:pStyle w:val="Nagwek"/>
      <w:jc w:val="center"/>
    </w:pPr>
    <w:r w:rsidRPr="00A21817">
      <w:rPr>
        <w:noProof/>
      </w:rPr>
      <w:drawing>
        <wp:anchor distT="0" distB="0" distL="114300" distR="114300" simplePos="0" relativeHeight="251658240" behindDoc="0" locked="0" layoutInCell="1" allowOverlap="1" wp14:anchorId="7B01EDDE" wp14:editId="29196836">
          <wp:simplePos x="0" y="0"/>
          <wp:positionH relativeFrom="column">
            <wp:posOffset>-64135</wp:posOffset>
          </wp:positionH>
          <wp:positionV relativeFrom="paragraph">
            <wp:posOffset>-392430</wp:posOffset>
          </wp:positionV>
          <wp:extent cx="6120130" cy="817245"/>
          <wp:effectExtent l="0" t="0" r="0" b="1905"/>
          <wp:wrapSquare wrapText="bothSides"/>
          <wp:docPr id="1" name="Obraz 1" descr="Obraz zawierający tekst, li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li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6120130" cy="817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E921F"/>
    <w:multiLevelType w:val="hybridMultilevel"/>
    <w:tmpl w:val="6F53D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50E82D"/>
    <w:multiLevelType w:val="hybridMultilevel"/>
    <w:tmpl w:val="B6FF54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3D03CA"/>
    <w:multiLevelType w:val="hybridMultilevel"/>
    <w:tmpl w:val="6C4C73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5C3C90"/>
    <w:multiLevelType w:val="hybridMultilevel"/>
    <w:tmpl w:val="39374D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55D3FC"/>
    <w:multiLevelType w:val="hybridMultilevel"/>
    <w:tmpl w:val="ECD12B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A9D1307"/>
    <w:multiLevelType w:val="hybridMultilevel"/>
    <w:tmpl w:val="772816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ADDF00D"/>
    <w:multiLevelType w:val="hybridMultilevel"/>
    <w:tmpl w:val="6C0B38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54F7434"/>
    <w:multiLevelType w:val="hybridMultilevel"/>
    <w:tmpl w:val="B0107B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8A9A488"/>
    <w:multiLevelType w:val="hybridMultilevel"/>
    <w:tmpl w:val="16D6C00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2D32175"/>
    <w:multiLevelType w:val="hybridMultilevel"/>
    <w:tmpl w:val="759710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37448A3"/>
    <w:multiLevelType w:val="hybridMultilevel"/>
    <w:tmpl w:val="EC3D9A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482964C"/>
    <w:multiLevelType w:val="hybridMultilevel"/>
    <w:tmpl w:val="C56305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FAC2103"/>
    <w:multiLevelType w:val="hybridMultilevel"/>
    <w:tmpl w:val="30CE30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4D53B54"/>
    <w:multiLevelType w:val="hybridMultilevel"/>
    <w:tmpl w:val="383881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B317383"/>
    <w:multiLevelType w:val="hybridMultilevel"/>
    <w:tmpl w:val="FE6D1B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F11CDB7"/>
    <w:multiLevelType w:val="hybridMultilevel"/>
    <w:tmpl w:val="0B924D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16C44FC"/>
    <w:multiLevelType w:val="hybridMultilevel"/>
    <w:tmpl w:val="87D80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554238E"/>
    <w:multiLevelType w:val="hybridMultilevel"/>
    <w:tmpl w:val="4D0428B4"/>
    <w:lvl w:ilvl="0" w:tplc="C48E245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7026062">
      <w:start w:val="1"/>
      <w:numFmt w:val="lowerLetter"/>
      <w:lvlText w:val="%2"/>
      <w:lvlJc w:val="left"/>
      <w:pPr>
        <w:ind w:left="5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2FA7F4E">
      <w:start w:val="1"/>
      <w:numFmt w:val="decimal"/>
      <w:lvlRestart w:val="0"/>
      <w:lvlText w:val="%3)"/>
      <w:lvlJc w:val="left"/>
      <w:pPr>
        <w:ind w:left="65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C6284B2">
      <w:start w:val="1"/>
      <w:numFmt w:val="decimal"/>
      <w:lvlText w:val="%4"/>
      <w:lvlJc w:val="left"/>
      <w:pPr>
        <w:ind w:left="14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701D64">
      <w:start w:val="1"/>
      <w:numFmt w:val="lowerLetter"/>
      <w:lvlText w:val="%5"/>
      <w:lvlJc w:val="left"/>
      <w:pPr>
        <w:ind w:left="21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2724266">
      <w:start w:val="1"/>
      <w:numFmt w:val="lowerRoman"/>
      <w:lvlText w:val="%6"/>
      <w:lvlJc w:val="left"/>
      <w:pPr>
        <w:ind w:left="28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4E29DE8">
      <w:start w:val="1"/>
      <w:numFmt w:val="decimal"/>
      <w:lvlText w:val="%7"/>
      <w:lvlJc w:val="left"/>
      <w:pPr>
        <w:ind w:left="35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C142EB4">
      <w:start w:val="1"/>
      <w:numFmt w:val="lowerLetter"/>
      <w:lvlText w:val="%8"/>
      <w:lvlJc w:val="left"/>
      <w:pPr>
        <w:ind w:left="43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5B66EC2">
      <w:start w:val="1"/>
      <w:numFmt w:val="lowerRoman"/>
      <w:lvlText w:val="%9"/>
      <w:lvlJc w:val="left"/>
      <w:pPr>
        <w:ind w:left="50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754266"/>
    <w:multiLevelType w:val="hybridMultilevel"/>
    <w:tmpl w:val="14AA1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EC0170"/>
    <w:multiLevelType w:val="hybridMultilevel"/>
    <w:tmpl w:val="A23EC1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370DD4"/>
    <w:multiLevelType w:val="hybridMultilevel"/>
    <w:tmpl w:val="549992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E1A0AA4"/>
    <w:multiLevelType w:val="hybridMultilevel"/>
    <w:tmpl w:val="E85CBAE0"/>
    <w:lvl w:ilvl="0" w:tplc="A50097B8">
      <w:start w:val="1"/>
      <w:numFmt w:val="decimal"/>
      <w:lvlText w:val="%1."/>
      <w:lvlJc w:val="left"/>
      <w:pPr>
        <w:ind w:left="744"/>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E7A8C098">
      <w:start w:val="1"/>
      <w:numFmt w:val="lowerLetter"/>
      <w:lvlText w:val="%2"/>
      <w:lvlJc w:val="left"/>
      <w:pPr>
        <w:ind w:left="125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37089922">
      <w:start w:val="1"/>
      <w:numFmt w:val="lowerRoman"/>
      <w:lvlText w:val="%3"/>
      <w:lvlJc w:val="left"/>
      <w:pPr>
        <w:ind w:left="197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144C2086">
      <w:start w:val="1"/>
      <w:numFmt w:val="decimal"/>
      <w:lvlText w:val="%4"/>
      <w:lvlJc w:val="left"/>
      <w:pPr>
        <w:ind w:left="269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0C50DD88">
      <w:start w:val="1"/>
      <w:numFmt w:val="lowerLetter"/>
      <w:lvlText w:val="%5"/>
      <w:lvlJc w:val="left"/>
      <w:pPr>
        <w:ind w:left="341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23DE45F8">
      <w:start w:val="1"/>
      <w:numFmt w:val="lowerRoman"/>
      <w:lvlText w:val="%6"/>
      <w:lvlJc w:val="left"/>
      <w:pPr>
        <w:ind w:left="413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8E167EA8">
      <w:start w:val="1"/>
      <w:numFmt w:val="decimal"/>
      <w:lvlText w:val="%7"/>
      <w:lvlJc w:val="left"/>
      <w:pPr>
        <w:ind w:left="485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985C96F8">
      <w:start w:val="1"/>
      <w:numFmt w:val="lowerLetter"/>
      <w:lvlText w:val="%8"/>
      <w:lvlJc w:val="left"/>
      <w:pPr>
        <w:ind w:left="557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323A5CF2">
      <w:start w:val="1"/>
      <w:numFmt w:val="lowerRoman"/>
      <w:lvlText w:val="%9"/>
      <w:lvlJc w:val="left"/>
      <w:pPr>
        <w:ind w:left="629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EDE62D6"/>
    <w:multiLevelType w:val="hybridMultilevel"/>
    <w:tmpl w:val="F3580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05F049D"/>
    <w:multiLevelType w:val="hybridMultilevel"/>
    <w:tmpl w:val="740C6F00"/>
    <w:lvl w:ilvl="0" w:tplc="D1E84F9A">
      <w:start w:val="1"/>
      <w:numFmt w:val="decimal"/>
      <w:lvlText w:val="%1"/>
      <w:lvlJc w:val="left"/>
      <w:pPr>
        <w:ind w:left="103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2A8A6484">
      <w:start w:val="1"/>
      <w:numFmt w:val="lowerLetter"/>
      <w:lvlText w:val="%2"/>
      <w:lvlJc w:val="left"/>
      <w:pPr>
        <w:ind w:left="13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AD88FBC">
      <w:start w:val="1"/>
      <w:numFmt w:val="lowerRoman"/>
      <w:lvlText w:val="%3"/>
      <w:lvlJc w:val="left"/>
      <w:pPr>
        <w:ind w:left="20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965E1924">
      <w:start w:val="1"/>
      <w:numFmt w:val="decimal"/>
      <w:lvlText w:val="%4"/>
      <w:lvlJc w:val="left"/>
      <w:pPr>
        <w:ind w:left="276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D221DC4">
      <w:start w:val="1"/>
      <w:numFmt w:val="lowerLetter"/>
      <w:lvlText w:val="%5"/>
      <w:lvlJc w:val="left"/>
      <w:pPr>
        <w:ind w:left="348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71DEF4D2">
      <w:start w:val="1"/>
      <w:numFmt w:val="lowerRoman"/>
      <w:lvlText w:val="%6"/>
      <w:lvlJc w:val="left"/>
      <w:pPr>
        <w:ind w:left="42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ECE9BB0">
      <w:start w:val="1"/>
      <w:numFmt w:val="decimal"/>
      <w:lvlText w:val="%7"/>
      <w:lvlJc w:val="left"/>
      <w:pPr>
        <w:ind w:left="49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4B0EC136">
      <w:start w:val="1"/>
      <w:numFmt w:val="lowerLetter"/>
      <w:lvlText w:val="%8"/>
      <w:lvlJc w:val="left"/>
      <w:pPr>
        <w:ind w:left="56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790D6BC">
      <w:start w:val="1"/>
      <w:numFmt w:val="lowerRoman"/>
      <w:lvlText w:val="%9"/>
      <w:lvlJc w:val="left"/>
      <w:pPr>
        <w:ind w:left="636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221883CC"/>
    <w:multiLevelType w:val="hybridMultilevel"/>
    <w:tmpl w:val="64ACF7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35415E4"/>
    <w:multiLevelType w:val="hybridMultilevel"/>
    <w:tmpl w:val="DDBC03FC"/>
    <w:lvl w:ilvl="0" w:tplc="471682F8">
      <w:start w:val="1"/>
      <w:numFmt w:val="decimal"/>
      <w:lvlText w:val="%1)"/>
      <w:lvlJc w:val="left"/>
      <w:pPr>
        <w:ind w:left="7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9AF8D0">
      <w:start w:val="1"/>
      <w:numFmt w:val="lowerLetter"/>
      <w:lvlText w:val="%2)"/>
      <w:lvlJc w:val="left"/>
      <w:pPr>
        <w:ind w:left="155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8981D2C">
      <w:start w:val="1"/>
      <w:numFmt w:val="lowerRoman"/>
      <w:lvlText w:val="%3"/>
      <w:lvlJc w:val="left"/>
      <w:pPr>
        <w:ind w:left="23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2567AC0">
      <w:start w:val="1"/>
      <w:numFmt w:val="decimal"/>
      <w:lvlText w:val="%4"/>
      <w:lvlJc w:val="left"/>
      <w:pPr>
        <w:ind w:left="31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358EB30">
      <w:start w:val="1"/>
      <w:numFmt w:val="lowerLetter"/>
      <w:lvlText w:val="%5"/>
      <w:lvlJc w:val="left"/>
      <w:pPr>
        <w:ind w:left="38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C744FB4">
      <w:start w:val="1"/>
      <w:numFmt w:val="lowerRoman"/>
      <w:lvlText w:val="%6"/>
      <w:lvlJc w:val="left"/>
      <w:pPr>
        <w:ind w:left="45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28CA1D8">
      <w:start w:val="1"/>
      <w:numFmt w:val="decimal"/>
      <w:lvlText w:val="%7"/>
      <w:lvlJc w:val="left"/>
      <w:pPr>
        <w:ind w:left="52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456731A">
      <w:start w:val="1"/>
      <w:numFmt w:val="lowerLetter"/>
      <w:lvlText w:val="%8"/>
      <w:lvlJc w:val="left"/>
      <w:pPr>
        <w:ind w:left="59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C22AEA">
      <w:start w:val="1"/>
      <w:numFmt w:val="lowerRoman"/>
      <w:lvlText w:val="%9"/>
      <w:lvlJc w:val="left"/>
      <w:pPr>
        <w:ind w:left="67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E301BFC"/>
    <w:multiLevelType w:val="hybridMultilevel"/>
    <w:tmpl w:val="9B0A3CC0"/>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EF0AB95"/>
    <w:multiLevelType w:val="hybridMultilevel"/>
    <w:tmpl w:val="24E34C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4D32653"/>
    <w:multiLevelType w:val="hybridMultilevel"/>
    <w:tmpl w:val="FA9CCD60"/>
    <w:lvl w:ilvl="0" w:tplc="814A6A9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6A0A2E0">
      <w:start w:val="1"/>
      <w:numFmt w:val="lowerLetter"/>
      <w:lvlText w:val="%2"/>
      <w:lvlJc w:val="left"/>
      <w:pPr>
        <w:ind w:left="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23C070E">
      <w:start w:val="1"/>
      <w:numFmt w:val="decimal"/>
      <w:lvlRestart w:val="0"/>
      <w:lvlText w:val="%3."/>
      <w:lvlJc w:val="left"/>
      <w:pPr>
        <w:ind w:left="7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E1A72BE">
      <w:start w:val="1"/>
      <w:numFmt w:val="decimal"/>
      <w:lvlText w:val="%4"/>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B8EDD18">
      <w:start w:val="1"/>
      <w:numFmt w:val="lowerLetter"/>
      <w:lvlText w:val="%5"/>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AFC9D48">
      <w:start w:val="1"/>
      <w:numFmt w:val="lowerRoman"/>
      <w:lvlText w:val="%6"/>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D42338C">
      <w:start w:val="1"/>
      <w:numFmt w:val="decimal"/>
      <w:lvlText w:val="%7"/>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3923CB4">
      <w:start w:val="1"/>
      <w:numFmt w:val="lowerLetter"/>
      <w:lvlText w:val="%8"/>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33AF900">
      <w:start w:val="1"/>
      <w:numFmt w:val="lowerRoman"/>
      <w:lvlText w:val="%9"/>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99E0921"/>
    <w:multiLevelType w:val="hybridMultilevel"/>
    <w:tmpl w:val="C29437A4"/>
    <w:lvl w:ilvl="0" w:tplc="0C3A5D58">
      <w:start w:val="1"/>
      <w:numFmt w:val="decimal"/>
      <w:lvlText w:val="%1)"/>
      <w:lvlJc w:val="left"/>
      <w:pPr>
        <w:ind w:left="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7603E6C">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7628F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5E45232">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A040D0">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B6BF22">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BA5832">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DC2D418">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96BC62">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F1C1AFD"/>
    <w:multiLevelType w:val="hybridMultilevel"/>
    <w:tmpl w:val="0786E0AC"/>
    <w:lvl w:ilvl="0" w:tplc="ABB00EDE">
      <w:start w:val="1"/>
      <w:numFmt w:val="decimal"/>
      <w:lvlText w:val="%1)"/>
      <w:lvlJc w:val="left"/>
      <w:pPr>
        <w:ind w:left="65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EA6BB56">
      <w:start w:val="1"/>
      <w:numFmt w:val="lowerLetter"/>
      <w:lvlText w:val="%2"/>
      <w:lvlJc w:val="left"/>
      <w:pPr>
        <w:ind w:left="12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08C0FDA">
      <w:start w:val="1"/>
      <w:numFmt w:val="lowerRoman"/>
      <w:lvlText w:val="%3"/>
      <w:lvlJc w:val="left"/>
      <w:pPr>
        <w:ind w:left="19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2E618CC">
      <w:start w:val="1"/>
      <w:numFmt w:val="decimal"/>
      <w:lvlText w:val="%4"/>
      <w:lvlJc w:val="left"/>
      <w:pPr>
        <w:ind w:left="27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250F0A4">
      <w:start w:val="1"/>
      <w:numFmt w:val="lowerLetter"/>
      <w:lvlText w:val="%5"/>
      <w:lvlJc w:val="left"/>
      <w:pPr>
        <w:ind w:left="34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57CDC1C">
      <w:start w:val="1"/>
      <w:numFmt w:val="lowerRoman"/>
      <w:lvlText w:val="%6"/>
      <w:lvlJc w:val="left"/>
      <w:pPr>
        <w:ind w:left="41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6627614">
      <w:start w:val="1"/>
      <w:numFmt w:val="decimal"/>
      <w:lvlText w:val="%7"/>
      <w:lvlJc w:val="left"/>
      <w:pPr>
        <w:ind w:left="48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2BAEAD8">
      <w:start w:val="1"/>
      <w:numFmt w:val="lowerLetter"/>
      <w:lvlText w:val="%8"/>
      <w:lvlJc w:val="left"/>
      <w:pPr>
        <w:ind w:left="55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62CA0F8">
      <w:start w:val="1"/>
      <w:numFmt w:val="lowerRoman"/>
      <w:lvlText w:val="%9"/>
      <w:lvlJc w:val="left"/>
      <w:pPr>
        <w:ind w:left="63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F479300"/>
    <w:multiLevelType w:val="hybridMultilevel"/>
    <w:tmpl w:val="1F159B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D153BF"/>
    <w:multiLevelType w:val="hybridMultilevel"/>
    <w:tmpl w:val="223A8D14"/>
    <w:lvl w:ilvl="0" w:tplc="BBA65A16">
      <w:start w:val="4"/>
      <w:numFmt w:val="decimal"/>
      <w:pStyle w:val="Nagwek1"/>
      <w:lvlText w:val="%1."/>
      <w:lvlJc w:val="left"/>
      <w:pPr>
        <w:ind w:left="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707CC356">
      <w:start w:val="1"/>
      <w:numFmt w:val="lowerLetter"/>
      <w:lvlText w:val="%2"/>
      <w:lvlJc w:val="left"/>
      <w:pPr>
        <w:ind w:left="110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5D4A39AE">
      <w:start w:val="1"/>
      <w:numFmt w:val="lowerRoman"/>
      <w:lvlText w:val="%3"/>
      <w:lvlJc w:val="left"/>
      <w:pPr>
        <w:ind w:left="182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45AA1BC6">
      <w:start w:val="1"/>
      <w:numFmt w:val="decimal"/>
      <w:lvlText w:val="%4"/>
      <w:lvlJc w:val="left"/>
      <w:pPr>
        <w:ind w:left="254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F82C6136">
      <w:start w:val="1"/>
      <w:numFmt w:val="lowerLetter"/>
      <w:lvlText w:val="%5"/>
      <w:lvlJc w:val="left"/>
      <w:pPr>
        <w:ind w:left="326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B546ABBC">
      <w:start w:val="1"/>
      <w:numFmt w:val="lowerRoman"/>
      <w:lvlText w:val="%6"/>
      <w:lvlJc w:val="left"/>
      <w:pPr>
        <w:ind w:left="398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D7A8FDD2">
      <w:start w:val="1"/>
      <w:numFmt w:val="decimal"/>
      <w:lvlText w:val="%7"/>
      <w:lvlJc w:val="left"/>
      <w:pPr>
        <w:ind w:left="470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E61A33A8">
      <w:start w:val="1"/>
      <w:numFmt w:val="lowerLetter"/>
      <w:lvlText w:val="%8"/>
      <w:lvlJc w:val="left"/>
      <w:pPr>
        <w:ind w:left="542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186E8AC6">
      <w:start w:val="1"/>
      <w:numFmt w:val="lowerRoman"/>
      <w:lvlText w:val="%9"/>
      <w:lvlJc w:val="left"/>
      <w:pPr>
        <w:ind w:left="614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2424B10"/>
    <w:multiLevelType w:val="hybridMultilevel"/>
    <w:tmpl w:val="C47A0BF8"/>
    <w:lvl w:ilvl="0" w:tplc="7940FF36">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663C14">
      <w:start w:val="1"/>
      <w:numFmt w:val="bullet"/>
      <w:lvlText w:val="o"/>
      <w:lvlJc w:val="left"/>
      <w:pPr>
        <w:ind w:left="1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DC9E7C">
      <w:start w:val="1"/>
      <w:numFmt w:val="bullet"/>
      <w:lvlText w:val="▪"/>
      <w:lvlJc w:val="left"/>
      <w:pPr>
        <w:ind w:left="2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18A90C">
      <w:start w:val="1"/>
      <w:numFmt w:val="bullet"/>
      <w:lvlText w:val="•"/>
      <w:lvlJc w:val="left"/>
      <w:pPr>
        <w:ind w:left="2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16B5C2">
      <w:start w:val="1"/>
      <w:numFmt w:val="bullet"/>
      <w:lvlText w:val="o"/>
      <w:lvlJc w:val="left"/>
      <w:pPr>
        <w:ind w:left="3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6CF8D4">
      <w:start w:val="1"/>
      <w:numFmt w:val="bullet"/>
      <w:lvlText w:val="▪"/>
      <w:lvlJc w:val="left"/>
      <w:pPr>
        <w:ind w:left="4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BA71C6">
      <w:start w:val="1"/>
      <w:numFmt w:val="bullet"/>
      <w:lvlText w:val="•"/>
      <w:lvlJc w:val="left"/>
      <w:pPr>
        <w:ind w:left="5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4C3EB6">
      <w:start w:val="1"/>
      <w:numFmt w:val="bullet"/>
      <w:lvlText w:val="o"/>
      <w:lvlJc w:val="left"/>
      <w:pPr>
        <w:ind w:left="5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143474">
      <w:start w:val="1"/>
      <w:numFmt w:val="bullet"/>
      <w:lvlText w:val="▪"/>
      <w:lvlJc w:val="left"/>
      <w:pPr>
        <w:ind w:left="6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4BD7E2D"/>
    <w:multiLevelType w:val="hybridMultilevel"/>
    <w:tmpl w:val="A1EAF9EE"/>
    <w:lvl w:ilvl="0" w:tplc="BB36AB86">
      <w:start w:val="1"/>
      <w:numFmt w:val="decimal"/>
      <w:lvlText w:val="%1."/>
      <w:lvlJc w:val="left"/>
      <w:pPr>
        <w:ind w:left="10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F187820">
      <w:start w:val="1"/>
      <w:numFmt w:val="lowerLetter"/>
      <w:lvlText w:val="%2"/>
      <w:lvlJc w:val="left"/>
      <w:pPr>
        <w:ind w:left="17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C680D7A">
      <w:start w:val="1"/>
      <w:numFmt w:val="lowerRoman"/>
      <w:lvlText w:val="%3"/>
      <w:lvlJc w:val="left"/>
      <w:pPr>
        <w:ind w:left="2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C88199A">
      <w:start w:val="1"/>
      <w:numFmt w:val="decimal"/>
      <w:lvlText w:val="%4"/>
      <w:lvlJc w:val="left"/>
      <w:pPr>
        <w:ind w:left="3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6444D92">
      <w:start w:val="1"/>
      <w:numFmt w:val="lowerLetter"/>
      <w:lvlText w:val="%5"/>
      <w:lvlJc w:val="left"/>
      <w:pPr>
        <w:ind w:left="3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3A0E5C4">
      <w:start w:val="1"/>
      <w:numFmt w:val="lowerRoman"/>
      <w:lvlText w:val="%6"/>
      <w:lvlJc w:val="left"/>
      <w:pPr>
        <w:ind w:left="4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6F460D0">
      <w:start w:val="1"/>
      <w:numFmt w:val="decimal"/>
      <w:lvlText w:val="%7"/>
      <w:lvlJc w:val="left"/>
      <w:pPr>
        <w:ind w:left="5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73A620C">
      <w:start w:val="1"/>
      <w:numFmt w:val="lowerLetter"/>
      <w:lvlText w:val="%8"/>
      <w:lvlJc w:val="left"/>
      <w:pPr>
        <w:ind w:left="6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93064A0">
      <w:start w:val="1"/>
      <w:numFmt w:val="lowerRoman"/>
      <w:lvlText w:val="%9"/>
      <w:lvlJc w:val="left"/>
      <w:pPr>
        <w:ind w:left="6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00B303C"/>
    <w:multiLevelType w:val="hybridMultilevel"/>
    <w:tmpl w:val="C8C50D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084C7CF"/>
    <w:multiLevelType w:val="hybridMultilevel"/>
    <w:tmpl w:val="E57027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AE71BA"/>
    <w:multiLevelType w:val="hybridMultilevel"/>
    <w:tmpl w:val="8EE2DF10"/>
    <w:lvl w:ilvl="0" w:tplc="04150001">
      <w:start w:val="1"/>
      <w:numFmt w:val="bullet"/>
      <w:lvlText w:val=""/>
      <w:lvlJc w:val="left"/>
      <w:pPr>
        <w:ind w:left="631"/>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67603E6C">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7628F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5E45232">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A040D0">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B6BF22">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BA5832">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DC2D418">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96BC62">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40651C3"/>
    <w:multiLevelType w:val="hybridMultilevel"/>
    <w:tmpl w:val="CAEEA22A"/>
    <w:lvl w:ilvl="0" w:tplc="CBFAC7F4">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A30B400">
      <w:start w:val="1"/>
      <w:numFmt w:val="lowerLetter"/>
      <w:lvlText w:val="%2)"/>
      <w:lvlJc w:val="left"/>
      <w:pPr>
        <w:ind w:left="7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5E07EA0">
      <w:start w:val="1"/>
      <w:numFmt w:val="lowerRoman"/>
      <w:lvlText w:val="%3"/>
      <w:lvlJc w:val="left"/>
      <w:pPr>
        <w:ind w:left="15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C8ACA5A">
      <w:start w:val="1"/>
      <w:numFmt w:val="decimal"/>
      <w:lvlText w:val="%4"/>
      <w:lvlJc w:val="left"/>
      <w:pPr>
        <w:ind w:left="22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D0A3DCC">
      <w:start w:val="1"/>
      <w:numFmt w:val="lowerLetter"/>
      <w:lvlText w:val="%5"/>
      <w:lvlJc w:val="left"/>
      <w:pPr>
        <w:ind w:left="294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77C9C46">
      <w:start w:val="1"/>
      <w:numFmt w:val="lowerRoman"/>
      <w:lvlText w:val="%6"/>
      <w:lvlJc w:val="left"/>
      <w:pPr>
        <w:ind w:left="366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D52A32C">
      <w:start w:val="1"/>
      <w:numFmt w:val="decimal"/>
      <w:lvlText w:val="%7"/>
      <w:lvlJc w:val="left"/>
      <w:pPr>
        <w:ind w:left="438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4BC2CC6">
      <w:start w:val="1"/>
      <w:numFmt w:val="lowerLetter"/>
      <w:lvlText w:val="%8"/>
      <w:lvlJc w:val="left"/>
      <w:pPr>
        <w:ind w:left="51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B5230CA">
      <w:start w:val="1"/>
      <w:numFmt w:val="lowerRoman"/>
      <w:lvlText w:val="%9"/>
      <w:lvlJc w:val="left"/>
      <w:pPr>
        <w:ind w:left="58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6B21765"/>
    <w:multiLevelType w:val="hybridMultilevel"/>
    <w:tmpl w:val="6A4E5D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90A405B"/>
    <w:multiLevelType w:val="hybridMultilevel"/>
    <w:tmpl w:val="25629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210990"/>
    <w:multiLevelType w:val="hybridMultilevel"/>
    <w:tmpl w:val="3976C8E8"/>
    <w:lvl w:ilvl="0" w:tplc="04150001">
      <w:start w:val="1"/>
      <w:numFmt w:val="bullet"/>
      <w:lvlText w:val=""/>
      <w:lvlJc w:val="left"/>
      <w:pPr>
        <w:ind w:left="659"/>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AEA6BB56">
      <w:start w:val="1"/>
      <w:numFmt w:val="lowerLetter"/>
      <w:lvlText w:val="%2"/>
      <w:lvlJc w:val="left"/>
      <w:pPr>
        <w:ind w:left="12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08C0FDA">
      <w:start w:val="1"/>
      <w:numFmt w:val="lowerRoman"/>
      <w:lvlText w:val="%3"/>
      <w:lvlJc w:val="left"/>
      <w:pPr>
        <w:ind w:left="19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2E618CC">
      <w:start w:val="1"/>
      <w:numFmt w:val="decimal"/>
      <w:lvlText w:val="%4"/>
      <w:lvlJc w:val="left"/>
      <w:pPr>
        <w:ind w:left="27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250F0A4">
      <w:start w:val="1"/>
      <w:numFmt w:val="lowerLetter"/>
      <w:lvlText w:val="%5"/>
      <w:lvlJc w:val="left"/>
      <w:pPr>
        <w:ind w:left="34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57CDC1C">
      <w:start w:val="1"/>
      <w:numFmt w:val="lowerRoman"/>
      <w:lvlText w:val="%6"/>
      <w:lvlJc w:val="left"/>
      <w:pPr>
        <w:ind w:left="41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6627614">
      <w:start w:val="1"/>
      <w:numFmt w:val="decimal"/>
      <w:lvlText w:val="%7"/>
      <w:lvlJc w:val="left"/>
      <w:pPr>
        <w:ind w:left="48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2BAEAD8">
      <w:start w:val="1"/>
      <w:numFmt w:val="lowerLetter"/>
      <w:lvlText w:val="%8"/>
      <w:lvlJc w:val="left"/>
      <w:pPr>
        <w:ind w:left="55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62CA0F8">
      <w:start w:val="1"/>
      <w:numFmt w:val="lowerRoman"/>
      <w:lvlText w:val="%9"/>
      <w:lvlJc w:val="left"/>
      <w:pPr>
        <w:ind w:left="63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498577204">
    <w:abstractNumId w:val="21"/>
  </w:num>
  <w:num w:numId="2" w16cid:durableId="498429813">
    <w:abstractNumId w:val="17"/>
  </w:num>
  <w:num w:numId="3" w16cid:durableId="1445420235">
    <w:abstractNumId w:val="28"/>
  </w:num>
  <w:num w:numId="4" w16cid:durableId="1408531087">
    <w:abstractNumId w:val="23"/>
  </w:num>
  <w:num w:numId="5" w16cid:durableId="195048380">
    <w:abstractNumId w:val="29"/>
  </w:num>
  <w:num w:numId="6" w16cid:durableId="1859273135">
    <w:abstractNumId w:val="30"/>
  </w:num>
  <w:num w:numId="7" w16cid:durableId="127206552">
    <w:abstractNumId w:val="38"/>
  </w:num>
  <w:num w:numId="8" w16cid:durableId="1271625052">
    <w:abstractNumId w:val="25"/>
  </w:num>
  <w:num w:numId="9" w16cid:durableId="1455444358">
    <w:abstractNumId w:val="34"/>
  </w:num>
  <w:num w:numId="10" w16cid:durableId="1148404149">
    <w:abstractNumId w:val="33"/>
  </w:num>
  <w:num w:numId="11" w16cid:durableId="1270624697">
    <w:abstractNumId w:val="32"/>
  </w:num>
  <w:num w:numId="12" w16cid:durableId="1666785117">
    <w:abstractNumId w:val="12"/>
  </w:num>
  <w:num w:numId="13" w16cid:durableId="489250190">
    <w:abstractNumId w:val="31"/>
  </w:num>
  <w:num w:numId="14" w16cid:durableId="971404419">
    <w:abstractNumId w:val="14"/>
  </w:num>
  <w:num w:numId="15" w16cid:durableId="1625113176">
    <w:abstractNumId w:val="7"/>
  </w:num>
  <w:num w:numId="16" w16cid:durableId="134567100">
    <w:abstractNumId w:val="4"/>
  </w:num>
  <w:num w:numId="17" w16cid:durableId="1192454012">
    <w:abstractNumId w:val="0"/>
  </w:num>
  <w:num w:numId="18" w16cid:durableId="266426025">
    <w:abstractNumId w:val="15"/>
  </w:num>
  <w:num w:numId="19" w16cid:durableId="22293848">
    <w:abstractNumId w:val="20"/>
  </w:num>
  <w:num w:numId="20" w16cid:durableId="1868710050">
    <w:abstractNumId w:val="11"/>
  </w:num>
  <w:num w:numId="21" w16cid:durableId="2078084922">
    <w:abstractNumId w:val="3"/>
  </w:num>
  <w:num w:numId="22" w16cid:durableId="232812474">
    <w:abstractNumId w:val="2"/>
  </w:num>
  <w:num w:numId="23" w16cid:durableId="1552425236">
    <w:abstractNumId w:val="36"/>
  </w:num>
  <w:num w:numId="24" w16cid:durableId="118183306">
    <w:abstractNumId w:val="27"/>
  </w:num>
  <w:num w:numId="25" w16cid:durableId="1229801651">
    <w:abstractNumId w:val="13"/>
  </w:num>
  <w:num w:numId="26" w16cid:durableId="1640914799">
    <w:abstractNumId w:val="35"/>
  </w:num>
  <w:num w:numId="27" w16cid:durableId="1507095466">
    <w:abstractNumId w:val="24"/>
  </w:num>
  <w:num w:numId="28" w16cid:durableId="459227259">
    <w:abstractNumId w:val="6"/>
  </w:num>
  <w:num w:numId="29" w16cid:durableId="1354184934">
    <w:abstractNumId w:val="39"/>
  </w:num>
  <w:num w:numId="30" w16cid:durableId="1936092524">
    <w:abstractNumId w:val="8"/>
  </w:num>
  <w:num w:numId="31" w16cid:durableId="425350993">
    <w:abstractNumId w:val="5"/>
  </w:num>
  <w:num w:numId="32" w16cid:durableId="821851934">
    <w:abstractNumId w:val="9"/>
  </w:num>
  <w:num w:numId="33" w16cid:durableId="1392070773">
    <w:abstractNumId w:val="10"/>
  </w:num>
  <w:num w:numId="34" w16cid:durableId="540899938">
    <w:abstractNumId w:val="26"/>
  </w:num>
  <w:num w:numId="35" w16cid:durableId="1478717365">
    <w:abstractNumId w:val="16"/>
  </w:num>
  <w:num w:numId="36" w16cid:durableId="1713653479">
    <w:abstractNumId w:val="18"/>
  </w:num>
  <w:num w:numId="37" w16cid:durableId="665786779">
    <w:abstractNumId w:val="22"/>
  </w:num>
  <w:num w:numId="38" w16cid:durableId="1064718928">
    <w:abstractNumId w:val="37"/>
  </w:num>
  <w:num w:numId="39" w16cid:durableId="29385527">
    <w:abstractNumId w:val="41"/>
  </w:num>
  <w:num w:numId="40" w16cid:durableId="2102598089">
    <w:abstractNumId w:val="1"/>
  </w:num>
  <w:num w:numId="41" w16cid:durableId="2023125043">
    <w:abstractNumId w:val="40"/>
  </w:num>
  <w:num w:numId="42" w16cid:durableId="1821075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2EE"/>
    <w:rsid w:val="000158B2"/>
    <w:rsid w:val="000457FD"/>
    <w:rsid w:val="00055643"/>
    <w:rsid w:val="000F7B16"/>
    <w:rsid w:val="00122BCF"/>
    <w:rsid w:val="001A3BEE"/>
    <w:rsid w:val="001E0186"/>
    <w:rsid w:val="00306D8E"/>
    <w:rsid w:val="003163C4"/>
    <w:rsid w:val="004F72EE"/>
    <w:rsid w:val="00546860"/>
    <w:rsid w:val="00562EA5"/>
    <w:rsid w:val="006157A8"/>
    <w:rsid w:val="006671D2"/>
    <w:rsid w:val="00725F1B"/>
    <w:rsid w:val="00731FB0"/>
    <w:rsid w:val="00777B4C"/>
    <w:rsid w:val="007848DC"/>
    <w:rsid w:val="007F0D8F"/>
    <w:rsid w:val="007F27BA"/>
    <w:rsid w:val="00822FB4"/>
    <w:rsid w:val="008A68F2"/>
    <w:rsid w:val="008B2683"/>
    <w:rsid w:val="00915B05"/>
    <w:rsid w:val="00932AEA"/>
    <w:rsid w:val="00991015"/>
    <w:rsid w:val="009E3DB6"/>
    <w:rsid w:val="009E4C14"/>
    <w:rsid w:val="009F6871"/>
    <w:rsid w:val="00A12DE4"/>
    <w:rsid w:val="00A21817"/>
    <w:rsid w:val="00B45544"/>
    <w:rsid w:val="00B57876"/>
    <w:rsid w:val="00C24D2D"/>
    <w:rsid w:val="00CF019B"/>
    <w:rsid w:val="00D06899"/>
    <w:rsid w:val="00D57598"/>
    <w:rsid w:val="00DD1970"/>
    <w:rsid w:val="00E66E0B"/>
    <w:rsid w:val="00E81999"/>
    <w:rsid w:val="00EF0E88"/>
    <w:rsid w:val="00FB23CA"/>
    <w:rsid w:val="00FE29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E0EF"/>
  <w15:docId w15:val="{AF92161F-12E4-4299-8338-FDB4A134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7" w:line="357" w:lineRule="auto"/>
      <w:ind w:left="408" w:right="7" w:hanging="10"/>
      <w:jc w:val="both"/>
    </w:pPr>
    <w:rPr>
      <w:rFonts w:ascii="Verdana" w:eastAsia="Verdana" w:hAnsi="Verdana" w:cs="Verdana"/>
      <w:color w:val="000000"/>
      <w:sz w:val="18"/>
    </w:rPr>
  </w:style>
  <w:style w:type="paragraph" w:styleId="Nagwek1">
    <w:name w:val="heading 1"/>
    <w:next w:val="Normalny"/>
    <w:link w:val="Nagwek1Znak"/>
    <w:uiPriority w:val="9"/>
    <w:unhideWhenUsed/>
    <w:qFormat/>
    <w:pPr>
      <w:keepNext/>
      <w:keepLines/>
      <w:numPr>
        <w:numId w:val="11"/>
      </w:numPr>
      <w:spacing w:after="87" w:line="265" w:lineRule="auto"/>
      <w:ind w:left="573" w:hanging="10"/>
      <w:outlineLvl w:val="0"/>
    </w:pPr>
    <w:rPr>
      <w:rFonts w:ascii="Verdana" w:eastAsia="Verdana" w:hAnsi="Verdana" w:cs="Verdana"/>
      <w:b/>
      <w:color w:val="000000"/>
      <w:sz w:val="18"/>
    </w:rPr>
  </w:style>
  <w:style w:type="paragraph" w:styleId="Nagwek3">
    <w:name w:val="heading 3"/>
    <w:basedOn w:val="Normalny"/>
    <w:next w:val="Normalny"/>
    <w:link w:val="Nagwek3Znak"/>
    <w:uiPriority w:val="9"/>
    <w:semiHidden/>
    <w:unhideWhenUsed/>
    <w:qFormat/>
    <w:rsid w:val="00E66E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Pr>
      <w:rFonts w:ascii="Verdana" w:eastAsia="Verdana" w:hAnsi="Verdana" w:cs="Verdana"/>
      <w:b/>
      <w:color w:val="000000"/>
      <w:sz w:val="18"/>
    </w:rPr>
  </w:style>
  <w:style w:type="character" w:customStyle="1" w:styleId="Nagwek3Znak">
    <w:name w:val="Nagłówek 3 Znak"/>
    <w:basedOn w:val="Domylnaczcionkaakapitu"/>
    <w:link w:val="Nagwek3"/>
    <w:uiPriority w:val="9"/>
    <w:semiHidden/>
    <w:rsid w:val="00E66E0B"/>
    <w:rPr>
      <w:rFonts w:asciiTheme="majorHAnsi" w:eastAsiaTheme="majorEastAsia" w:hAnsiTheme="majorHAnsi" w:cstheme="majorBidi"/>
      <w:color w:val="1F4D78" w:themeColor="accent1" w:themeShade="7F"/>
      <w:sz w:val="24"/>
      <w:szCs w:val="24"/>
    </w:rPr>
  </w:style>
  <w:style w:type="paragraph" w:styleId="Akapitzlist">
    <w:name w:val="List Paragraph"/>
    <w:basedOn w:val="Normalny"/>
    <w:uiPriority w:val="34"/>
    <w:qFormat/>
    <w:rsid w:val="006157A8"/>
    <w:pPr>
      <w:ind w:left="720"/>
      <w:contextualSpacing/>
    </w:pPr>
  </w:style>
  <w:style w:type="paragraph" w:customStyle="1" w:styleId="Default">
    <w:name w:val="Default"/>
    <w:rsid w:val="007F27B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A218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1817"/>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7441">
      <w:bodyDiv w:val="1"/>
      <w:marLeft w:val="0"/>
      <w:marRight w:val="0"/>
      <w:marTop w:val="0"/>
      <w:marBottom w:val="0"/>
      <w:divBdr>
        <w:top w:val="none" w:sz="0" w:space="0" w:color="auto"/>
        <w:left w:val="none" w:sz="0" w:space="0" w:color="auto"/>
        <w:bottom w:val="none" w:sz="0" w:space="0" w:color="auto"/>
        <w:right w:val="none" w:sz="0" w:space="0" w:color="auto"/>
      </w:divBdr>
      <w:divsChild>
        <w:div w:id="1073044019">
          <w:marLeft w:val="0"/>
          <w:marRight w:val="0"/>
          <w:marTop w:val="0"/>
          <w:marBottom w:val="315"/>
          <w:divBdr>
            <w:top w:val="none" w:sz="0" w:space="0" w:color="auto"/>
            <w:left w:val="none" w:sz="0" w:space="0" w:color="auto"/>
            <w:bottom w:val="none" w:sz="0" w:space="0" w:color="auto"/>
            <w:right w:val="none" w:sz="0" w:space="0" w:color="auto"/>
          </w:divBdr>
        </w:div>
        <w:div w:id="21174070">
          <w:marLeft w:val="0"/>
          <w:marRight w:val="0"/>
          <w:marTop w:val="0"/>
          <w:marBottom w:val="315"/>
          <w:divBdr>
            <w:top w:val="none" w:sz="0" w:space="0" w:color="auto"/>
            <w:left w:val="none" w:sz="0" w:space="0" w:color="auto"/>
            <w:bottom w:val="none" w:sz="0" w:space="0" w:color="auto"/>
            <w:right w:val="none" w:sz="0" w:space="0" w:color="auto"/>
          </w:divBdr>
        </w:div>
      </w:divsChild>
    </w:div>
    <w:div w:id="650521014">
      <w:bodyDiv w:val="1"/>
      <w:marLeft w:val="0"/>
      <w:marRight w:val="0"/>
      <w:marTop w:val="0"/>
      <w:marBottom w:val="0"/>
      <w:divBdr>
        <w:top w:val="none" w:sz="0" w:space="0" w:color="auto"/>
        <w:left w:val="none" w:sz="0" w:space="0" w:color="auto"/>
        <w:bottom w:val="none" w:sz="0" w:space="0" w:color="auto"/>
        <w:right w:val="none" w:sz="0" w:space="0" w:color="auto"/>
      </w:divBdr>
      <w:divsChild>
        <w:div w:id="1758942035">
          <w:marLeft w:val="0"/>
          <w:marRight w:val="0"/>
          <w:marTop w:val="0"/>
          <w:marBottom w:val="0"/>
          <w:divBdr>
            <w:top w:val="none" w:sz="0" w:space="0" w:color="auto"/>
            <w:left w:val="none" w:sz="0" w:space="0" w:color="auto"/>
            <w:bottom w:val="none" w:sz="0" w:space="0" w:color="auto"/>
            <w:right w:val="none" w:sz="0" w:space="0" w:color="auto"/>
          </w:divBdr>
          <w:divsChild>
            <w:div w:id="39983741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99152172">
      <w:bodyDiv w:val="1"/>
      <w:marLeft w:val="0"/>
      <w:marRight w:val="0"/>
      <w:marTop w:val="0"/>
      <w:marBottom w:val="0"/>
      <w:divBdr>
        <w:top w:val="none" w:sz="0" w:space="0" w:color="auto"/>
        <w:left w:val="none" w:sz="0" w:space="0" w:color="auto"/>
        <w:bottom w:val="none" w:sz="0" w:space="0" w:color="auto"/>
        <w:right w:val="none" w:sz="0" w:space="0" w:color="auto"/>
      </w:divBdr>
    </w:div>
    <w:div w:id="902329377">
      <w:bodyDiv w:val="1"/>
      <w:marLeft w:val="0"/>
      <w:marRight w:val="0"/>
      <w:marTop w:val="0"/>
      <w:marBottom w:val="0"/>
      <w:divBdr>
        <w:top w:val="none" w:sz="0" w:space="0" w:color="auto"/>
        <w:left w:val="none" w:sz="0" w:space="0" w:color="auto"/>
        <w:bottom w:val="none" w:sz="0" w:space="0" w:color="auto"/>
        <w:right w:val="none" w:sz="0" w:space="0" w:color="auto"/>
      </w:divBdr>
    </w:div>
    <w:div w:id="1500385672">
      <w:bodyDiv w:val="1"/>
      <w:marLeft w:val="0"/>
      <w:marRight w:val="0"/>
      <w:marTop w:val="0"/>
      <w:marBottom w:val="0"/>
      <w:divBdr>
        <w:top w:val="none" w:sz="0" w:space="0" w:color="auto"/>
        <w:left w:val="none" w:sz="0" w:space="0" w:color="auto"/>
        <w:bottom w:val="none" w:sz="0" w:space="0" w:color="auto"/>
        <w:right w:val="none" w:sz="0" w:space="0" w:color="auto"/>
      </w:divBdr>
      <w:divsChild>
        <w:div w:id="2057699521">
          <w:marLeft w:val="0"/>
          <w:marRight w:val="0"/>
          <w:marTop w:val="0"/>
          <w:marBottom w:val="315"/>
          <w:divBdr>
            <w:top w:val="none" w:sz="0" w:space="0" w:color="auto"/>
            <w:left w:val="none" w:sz="0" w:space="0" w:color="auto"/>
            <w:bottom w:val="none" w:sz="0" w:space="0" w:color="auto"/>
            <w:right w:val="none" w:sz="0" w:space="0" w:color="auto"/>
          </w:divBdr>
        </w:div>
        <w:div w:id="2094159430">
          <w:marLeft w:val="0"/>
          <w:marRight w:val="0"/>
          <w:marTop w:val="0"/>
          <w:marBottom w:val="315"/>
          <w:divBdr>
            <w:top w:val="none" w:sz="0" w:space="0" w:color="auto"/>
            <w:left w:val="none" w:sz="0" w:space="0" w:color="auto"/>
            <w:bottom w:val="none" w:sz="0" w:space="0" w:color="auto"/>
            <w:right w:val="none" w:sz="0" w:space="0" w:color="auto"/>
          </w:divBdr>
        </w:div>
      </w:divsChild>
    </w:div>
    <w:div w:id="1634480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93e0f0-00bb-4258-8388-ebca948e41d8">
      <Terms xmlns="http://schemas.microsoft.com/office/infopath/2007/PartnerControls"/>
    </lcf76f155ced4ddcb4097134ff3c332f>
    <TaxCatchAll xmlns="fe9cd3a4-9376-444c-8fc2-ac43c092ed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2B42B18E668A64586142EB2D2D28A03" ma:contentTypeVersion="9" ma:contentTypeDescription="Utwórz nowy dokument." ma:contentTypeScope="" ma:versionID="1297168d042882305020e4175eeaa4a3">
  <xsd:schema xmlns:xsd="http://www.w3.org/2001/XMLSchema" xmlns:xs="http://www.w3.org/2001/XMLSchema" xmlns:p="http://schemas.microsoft.com/office/2006/metadata/properties" xmlns:ns2="6993e0f0-00bb-4258-8388-ebca948e41d8" xmlns:ns3="fe9cd3a4-9376-444c-8fc2-ac43c092ed1d" targetNamespace="http://schemas.microsoft.com/office/2006/metadata/properties" ma:root="true" ma:fieldsID="5df6b79102ae4c8cbd7e48a0011389c9" ns2:_="" ns3:_="">
    <xsd:import namespace="6993e0f0-00bb-4258-8388-ebca948e41d8"/>
    <xsd:import namespace="fe9cd3a4-9376-444c-8fc2-ac43c092ed1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3e0f0-00bb-4258-8388-ebca948e4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ac2c1914-6ac5-4b05-a4ff-2b1836439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cd3a4-9376-444c-8fc2-ac43c092ed1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dc968c-6900-4f76-9f54-e753d8fbd0ef}" ma:internalName="TaxCatchAll" ma:showField="CatchAllData" ma:web="fe9cd3a4-9376-444c-8fc2-ac43c092e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6382F-7D8C-4EFD-81AF-6A1FA8774BF4}">
  <ds:schemaRefs>
    <ds:schemaRef ds:uri="http://schemas.microsoft.com/sharepoint/v3/contenttype/forms"/>
  </ds:schemaRefs>
</ds:datastoreItem>
</file>

<file path=customXml/itemProps2.xml><?xml version="1.0" encoding="utf-8"?>
<ds:datastoreItem xmlns:ds="http://schemas.openxmlformats.org/officeDocument/2006/customXml" ds:itemID="{3F5C0465-0D3B-4D40-9291-8AB471CAA715}">
  <ds:schemaRefs>
    <ds:schemaRef ds:uri="http://schemas.microsoft.com/office/2006/metadata/properties"/>
    <ds:schemaRef ds:uri="http://schemas.microsoft.com/office/infopath/2007/PartnerControls"/>
    <ds:schemaRef ds:uri="6993e0f0-00bb-4258-8388-ebca948e41d8"/>
    <ds:schemaRef ds:uri="fe9cd3a4-9376-444c-8fc2-ac43c092ed1d"/>
  </ds:schemaRefs>
</ds:datastoreItem>
</file>

<file path=customXml/itemProps3.xml><?xml version="1.0" encoding="utf-8"?>
<ds:datastoreItem xmlns:ds="http://schemas.openxmlformats.org/officeDocument/2006/customXml" ds:itemID="{C07E5B8A-34D4-4C41-B08B-F36BA2BE3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3e0f0-00bb-4258-8388-ebca948e41d8"/>
    <ds:schemaRef ds:uri="fe9cd3a4-9376-444c-8fc2-ac43c092e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1420</Words>
  <Characters>8520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Król</dc:creator>
  <cp:keywords/>
  <cp:lastModifiedBy>Miłosz Szmajda</cp:lastModifiedBy>
  <cp:revision>25</cp:revision>
  <dcterms:created xsi:type="dcterms:W3CDTF">2020-08-31T16:00:00Z</dcterms:created>
  <dcterms:modified xsi:type="dcterms:W3CDTF">2023-06-28T14:02:00Z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0x010100D2B42B18E668A64586142EB2D2D28A03</vt:lpwstr>
  </property>
</Properties>
</file>