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BB07" w14:textId="2BFCB9B5" w:rsidR="00126A98" w:rsidRDefault="00E045B4" w:rsidP="004A4BF8">
      <w:pPr>
        <w:jc w:val="right"/>
      </w:pPr>
      <w:r w:rsidRPr="00802E61">
        <w:t>Załącznik Nr 1</w:t>
      </w:r>
      <w:r w:rsidR="0006022E">
        <w:t>- szczegółowy opis przedmiotu zamówienia</w:t>
      </w:r>
    </w:p>
    <w:p w14:paraId="64FA8561" w14:textId="77777777" w:rsidR="00DF55CC" w:rsidRDefault="00DF55CC" w:rsidP="004A4BF8"/>
    <w:p w14:paraId="10F81A4D" w14:textId="3E0DA9A5" w:rsidR="004A4BF8" w:rsidRDefault="004A4BF8" w:rsidP="004A4BF8">
      <w:r w:rsidRPr="004C177F">
        <w:rPr>
          <w:b/>
          <w:bCs/>
        </w:rPr>
        <w:t>Nasz znak:</w:t>
      </w:r>
      <w:r>
        <w:t xml:space="preserve"> </w:t>
      </w:r>
      <w:r w:rsidR="00EB19AC">
        <w:t>O</w:t>
      </w:r>
      <w:r w:rsidR="00F72ED9">
        <w:t>I.132.</w:t>
      </w:r>
      <w:r w:rsidR="007E7621">
        <w:t>2</w:t>
      </w:r>
      <w:r w:rsidR="00F72ED9">
        <w:t>.2023 r.</w:t>
      </w:r>
    </w:p>
    <w:p w14:paraId="1DFA7792" w14:textId="77777777" w:rsidR="004A4BF8" w:rsidRDefault="004A4BF8" w:rsidP="004A4BF8">
      <w:pPr>
        <w:jc w:val="center"/>
        <w:rPr>
          <w:rFonts w:ascii="Times New Roman" w:hAnsi="Times New Roman" w:cs="Times New Roman"/>
          <w:b/>
          <w:bCs/>
        </w:rPr>
      </w:pPr>
    </w:p>
    <w:p w14:paraId="549F62E5" w14:textId="77777777" w:rsidR="004A4BF8" w:rsidRDefault="004A4BF8" w:rsidP="004A4BF8">
      <w:pPr>
        <w:jc w:val="center"/>
        <w:rPr>
          <w:rFonts w:ascii="Times New Roman" w:hAnsi="Times New Roman" w:cs="Times New Roman"/>
          <w:b/>
          <w:bCs/>
        </w:rPr>
      </w:pPr>
    </w:p>
    <w:p w14:paraId="3A143762" w14:textId="77777777" w:rsidR="004A4BF8" w:rsidRDefault="004A4BF8" w:rsidP="004A4BF8">
      <w:pPr>
        <w:jc w:val="center"/>
        <w:rPr>
          <w:rFonts w:ascii="Times New Roman" w:hAnsi="Times New Roman" w:cs="Times New Roman"/>
          <w:b/>
          <w:bCs/>
        </w:rPr>
      </w:pPr>
    </w:p>
    <w:p w14:paraId="181195A8" w14:textId="77777777" w:rsidR="004A4BF8" w:rsidRDefault="004A4BF8" w:rsidP="004A4BF8">
      <w:pPr>
        <w:jc w:val="center"/>
        <w:rPr>
          <w:rFonts w:ascii="Times New Roman" w:hAnsi="Times New Roman" w:cs="Times New Roman"/>
          <w:b/>
          <w:bCs/>
        </w:rPr>
      </w:pPr>
    </w:p>
    <w:p w14:paraId="53EF0A0C" w14:textId="77777777" w:rsidR="000653EE" w:rsidRDefault="000653EE" w:rsidP="004A4BF8">
      <w:pPr>
        <w:jc w:val="center"/>
        <w:rPr>
          <w:rFonts w:ascii="Times New Roman" w:hAnsi="Times New Roman" w:cs="Times New Roman"/>
          <w:b/>
          <w:bCs/>
        </w:rPr>
      </w:pPr>
    </w:p>
    <w:p w14:paraId="743DF122" w14:textId="77777777" w:rsidR="000653EE" w:rsidRDefault="000653EE" w:rsidP="004A4BF8">
      <w:pPr>
        <w:jc w:val="center"/>
        <w:rPr>
          <w:rFonts w:ascii="Times New Roman" w:hAnsi="Times New Roman" w:cs="Times New Roman"/>
          <w:b/>
          <w:bCs/>
        </w:rPr>
      </w:pPr>
    </w:p>
    <w:p w14:paraId="6FA02139" w14:textId="77777777" w:rsidR="000653EE" w:rsidRDefault="000653EE" w:rsidP="004A4BF8">
      <w:pPr>
        <w:jc w:val="center"/>
        <w:rPr>
          <w:rFonts w:ascii="Times New Roman" w:hAnsi="Times New Roman" w:cs="Times New Roman"/>
          <w:b/>
          <w:bCs/>
        </w:rPr>
      </w:pPr>
    </w:p>
    <w:p w14:paraId="1F0079B4" w14:textId="77777777" w:rsidR="000653EE" w:rsidRDefault="000653EE" w:rsidP="004A4BF8">
      <w:pPr>
        <w:jc w:val="center"/>
        <w:rPr>
          <w:rFonts w:ascii="Times New Roman" w:hAnsi="Times New Roman" w:cs="Times New Roman"/>
          <w:b/>
          <w:bCs/>
        </w:rPr>
      </w:pPr>
    </w:p>
    <w:p w14:paraId="56B37236" w14:textId="77777777" w:rsidR="000653EE" w:rsidRDefault="000653EE" w:rsidP="004A4BF8">
      <w:pPr>
        <w:jc w:val="center"/>
        <w:rPr>
          <w:rFonts w:ascii="Times New Roman" w:hAnsi="Times New Roman" w:cs="Times New Roman"/>
          <w:b/>
          <w:bCs/>
        </w:rPr>
      </w:pPr>
    </w:p>
    <w:p w14:paraId="3BF35469" w14:textId="7049B50C" w:rsidR="004A4BF8" w:rsidRPr="00003E4B" w:rsidRDefault="004A4BF8" w:rsidP="004A4BF8">
      <w:pPr>
        <w:jc w:val="center"/>
        <w:rPr>
          <w:rFonts w:cstheme="minorHAnsi"/>
          <w:b/>
          <w:bCs/>
        </w:rPr>
      </w:pPr>
      <w:r w:rsidRPr="00003E4B">
        <w:rPr>
          <w:rFonts w:cstheme="minorHAnsi"/>
          <w:b/>
          <w:bCs/>
        </w:rPr>
        <w:t>SZCZEGÓŁOWY OPIS PRZEDMIOTU ZAMÓWIENIA</w:t>
      </w:r>
    </w:p>
    <w:p w14:paraId="476DE7BB" w14:textId="77777777" w:rsidR="004A4BF8" w:rsidRPr="00003E4B" w:rsidRDefault="004A4BF8" w:rsidP="00802E61">
      <w:pPr>
        <w:rPr>
          <w:rFonts w:cstheme="minorHAnsi"/>
        </w:rPr>
      </w:pPr>
    </w:p>
    <w:p w14:paraId="6901FCDA" w14:textId="36AE8CA5" w:rsidR="004A4BF8" w:rsidRPr="00003E4B" w:rsidRDefault="0010526B" w:rsidP="00401668">
      <w:pPr>
        <w:jc w:val="center"/>
        <w:rPr>
          <w:rFonts w:cstheme="minorHAnsi"/>
          <w:b/>
          <w:bCs/>
        </w:rPr>
      </w:pPr>
      <w:r w:rsidRPr="00003E4B">
        <w:rPr>
          <w:rFonts w:cstheme="minorHAnsi"/>
          <w:b/>
          <w:bCs/>
        </w:rPr>
        <w:t>„Zakup</w:t>
      </w:r>
      <w:r w:rsidR="004A4BF8" w:rsidRPr="00003E4B">
        <w:rPr>
          <w:rFonts w:cstheme="minorHAnsi"/>
          <w:b/>
          <w:bCs/>
        </w:rPr>
        <w:t xml:space="preserve"> </w:t>
      </w:r>
      <w:r w:rsidR="00ED1667">
        <w:rPr>
          <w:rFonts w:cstheme="minorHAnsi"/>
          <w:b/>
          <w:bCs/>
        </w:rPr>
        <w:t xml:space="preserve">sprzętu oraz oprogramowania IT na potrzeby Urzędu Gminy Rawa Mazowiecka </w:t>
      </w:r>
      <w:r w:rsidR="004A4BF8" w:rsidRPr="00003E4B">
        <w:rPr>
          <w:rFonts w:cstheme="minorHAnsi"/>
          <w:b/>
          <w:bCs/>
        </w:rPr>
        <w:t>w ramach projektu Grantowego Cyfrowa Gmina”</w:t>
      </w:r>
    </w:p>
    <w:p w14:paraId="0BE81150" w14:textId="60ECDC0A" w:rsidR="002A3E02" w:rsidRDefault="002A3E02" w:rsidP="004777FB">
      <w:pPr>
        <w:rPr>
          <w:rFonts w:ascii="Times New Roman" w:hAnsi="Times New Roman" w:cs="Times New Roman"/>
        </w:rPr>
      </w:pPr>
    </w:p>
    <w:p w14:paraId="79C24B63" w14:textId="2DD31A6A" w:rsidR="002A3E02" w:rsidRDefault="002A3E02" w:rsidP="004777FB">
      <w:pPr>
        <w:rPr>
          <w:rFonts w:ascii="Times New Roman" w:hAnsi="Times New Roman" w:cs="Times New Roman"/>
        </w:rPr>
      </w:pPr>
    </w:p>
    <w:sdt>
      <w:sdtPr>
        <w:rPr>
          <w:rFonts w:asciiTheme="minorHAnsi" w:eastAsiaTheme="minorHAnsi" w:hAnsiTheme="minorHAnsi" w:cstheme="minorBidi"/>
          <w:color w:val="auto"/>
          <w:sz w:val="22"/>
          <w:szCs w:val="22"/>
          <w:lang w:eastAsia="en-US"/>
        </w:rPr>
        <w:id w:val="944046919"/>
        <w:docPartObj>
          <w:docPartGallery w:val="Table of Contents"/>
          <w:docPartUnique/>
        </w:docPartObj>
      </w:sdtPr>
      <w:sdtEndPr>
        <w:rPr>
          <w:b/>
          <w:bCs/>
        </w:rPr>
      </w:sdtEndPr>
      <w:sdtContent>
        <w:p w14:paraId="3BBC0D58" w14:textId="4F7D36AE" w:rsidR="002A3E02" w:rsidRPr="001E24E2" w:rsidRDefault="002A3E02">
          <w:pPr>
            <w:pStyle w:val="Nagwekspisutreci"/>
            <w:rPr>
              <w:b/>
              <w:bCs/>
              <w:sz w:val="24"/>
              <w:szCs w:val="24"/>
            </w:rPr>
          </w:pPr>
          <w:r w:rsidRPr="001E24E2">
            <w:rPr>
              <w:b/>
              <w:bCs/>
              <w:sz w:val="24"/>
              <w:szCs w:val="24"/>
            </w:rPr>
            <w:t>Zawartość</w:t>
          </w:r>
        </w:p>
        <w:p w14:paraId="38FA2D2F" w14:textId="24839747" w:rsidR="00D6615C" w:rsidRDefault="002A3E02">
          <w:pPr>
            <w:pStyle w:val="Spistreci1"/>
            <w:tabs>
              <w:tab w:val="right" w:leader="dot" w:pos="8494"/>
            </w:tabs>
            <w:rPr>
              <w:rFonts w:eastAsiaTheme="minorEastAsia"/>
              <w:noProof/>
              <w:kern w:val="2"/>
              <w:lang w:eastAsia="pl-PL"/>
              <w14:ligatures w14:val="standardContextual"/>
            </w:rPr>
          </w:pPr>
          <w:r>
            <w:fldChar w:fldCharType="begin"/>
          </w:r>
          <w:r>
            <w:instrText xml:space="preserve"> TOC \o "1-3" \h \z \u </w:instrText>
          </w:r>
          <w:r>
            <w:fldChar w:fldCharType="separate"/>
          </w:r>
          <w:hyperlink w:anchor="_Toc138668056" w:history="1">
            <w:r w:rsidR="00D6615C" w:rsidRPr="00AA281A">
              <w:rPr>
                <w:rStyle w:val="Hipercze"/>
                <w:b/>
                <w:bCs/>
                <w:noProof/>
              </w:rPr>
              <w:t>1.1 Wymagania ogólne w zakresie dostawy sprzętu</w:t>
            </w:r>
            <w:r w:rsidR="00D6615C">
              <w:rPr>
                <w:noProof/>
                <w:webHidden/>
              </w:rPr>
              <w:tab/>
            </w:r>
            <w:r w:rsidR="00D6615C">
              <w:rPr>
                <w:noProof/>
                <w:webHidden/>
              </w:rPr>
              <w:fldChar w:fldCharType="begin"/>
            </w:r>
            <w:r w:rsidR="00D6615C">
              <w:rPr>
                <w:noProof/>
                <w:webHidden/>
              </w:rPr>
              <w:instrText xml:space="preserve"> PAGEREF _Toc138668056 \h </w:instrText>
            </w:r>
            <w:r w:rsidR="00D6615C">
              <w:rPr>
                <w:noProof/>
                <w:webHidden/>
              </w:rPr>
            </w:r>
            <w:r w:rsidR="00D6615C">
              <w:rPr>
                <w:noProof/>
                <w:webHidden/>
              </w:rPr>
              <w:fldChar w:fldCharType="separate"/>
            </w:r>
            <w:r w:rsidR="00D6615C">
              <w:rPr>
                <w:noProof/>
                <w:webHidden/>
              </w:rPr>
              <w:t>2</w:t>
            </w:r>
            <w:r w:rsidR="00D6615C">
              <w:rPr>
                <w:noProof/>
                <w:webHidden/>
              </w:rPr>
              <w:fldChar w:fldCharType="end"/>
            </w:r>
          </w:hyperlink>
        </w:p>
        <w:p w14:paraId="70A42C61" w14:textId="5A67A5A5" w:rsidR="00D6615C" w:rsidRDefault="00000000">
          <w:pPr>
            <w:pStyle w:val="Spistreci1"/>
            <w:tabs>
              <w:tab w:val="right" w:leader="dot" w:pos="8494"/>
            </w:tabs>
            <w:rPr>
              <w:rFonts w:eastAsiaTheme="minorEastAsia"/>
              <w:noProof/>
              <w:kern w:val="2"/>
              <w:lang w:eastAsia="pl-PL"/>
              <w14:ligatures w14:val="standardContextual"/>
            </w:rPr>
          </w:pPr>
          <w:hyperlink w:anchor="_Toc138668057" w:history="1">
            <w:r w:rsidR="00D6615C" w:rsidRPr="00AA281A">
              <w:rPr>
                <w:rStyle w:val="Hipercze"/>
                <w:b/>
                <w:bCs/>
                <w:noProof/>
              </w:rPr>
              <w:t>1.2 Zasada równoważności rozwiązań</w:t>
            </w:r>
            <w:r w:rsidR="00D6615C">
              <w:rPr>
                <w:noProof/>
                <w:webHidden/>
              </w:rPr>
              <w:tab/>
            </w:r>
            <w:r w:rsidR="00D6615C">
              <w:rPr>
                <w:noProof/>
                <w:webHidden/>
              </w:rPr>
              <w:fldChar w:fldCharType="begin"/>
            </w:r>
            <w:r w:rsidR="00D6615C">
              <w:rPr>
                <w:noProof/>
                <w:webHidden/>
              </w:rPr>
              <w:instrText xml:space="preserve"> PAGEREF _Toc138668057 \h </w:instrText>
            </w:r>
            <w:r w:rsidR="00D6615C">
              <w:rPr>
                <w:noProof/>
                <w:webHidden/>
              </w:rPr>
            </w:r>
            <w:r w:rsidR="00D6615C">
              <w:rPr>
                <w:noProof/>
                <w:webHidden/>
              </w:rPr>
              <w:fldChar w:fldCharType="separate"/>
            </w:r>
            <w:r w:rsidR="00D6615C">
              <w:rPr>
                <w:noProof/>
                <w:webHidden/>
              </w:rPr>
              <w:t>2</w:t>
            </w:r>
            <w:r w:rsidR="00D6615C">
              <w:rPr>
                <w:noProof/>
                <w:webHidden/>
              </w:rPr>
              <w:fldChar w:fldCharType="end"/>
            </w:r>
          </w:hyperlink>
        </w:p>
        <w:p w14:paraId="654769F1" w14:textId="3AA4A6C1" w:rsidR="00D6615C" w:rsidRDefault="00000000">
          <w:pPr>
            <w:pStyle w:val="Spistreci1"/>
            <w:tabs>
              <w:tab w:val="right" w:leader="dot" w:pos="8494"/>
            </w:tabs>
            <w:rPr>
              <w:rFonts w:eastAsiaTheme="minorEastAsia"/>
              <w:noProof/>
              <w:kern w:val="2"/>
              <w:lang w:eastAsia="pl-PL"/>
              <w14:ligatures w14:val="standardContextual"/>
            </w:rPr>
          </w:pPr>
          <w:hyperlink w:anchor="_Toc138668058" w:history="1">
            <w:r w:rsidR="00D6615C" w:rsidRPr="00AA281A">
              <w:rPr>
                <w:rStyle w:val="Hipercze"/>
                <w:b/>
                <w:bCs/>
                <w:noProof/>
              </w:rPr>
              <w:t>1.3 Serwer plików NAS – 2 sztuki</w:t>
            </w:r>
            <w:r w:rsidR="00D6615C">
              <w:rPr>
                <w:noProof/>
                <w:webHidden/>
              </w:rPr>
              <w:tab/>
            </w:r>
            <w:r w:rsidR="00D6615C">
              <w:rPr>
                <w:noProof/>
                <w:webHidden/>
              </w:rPr>
              <w:fldChar w:fldCharType="begin"/>
            </w:r>
            <w:r w:rsidR="00D6615C">
              <w:rPr>
                <w:noProof/>
                <w:webHidden/>
              </w:rPr>
              <w:instrText xml:space="preserve"> PAGEREF _Toc138668058 \h </w:instrText>
            </w:r>
            <w:r w:rsidR="00D6615C">
              <w:rPr>
                <w:noProof/>
                <w:webHidden/>
              </w:rPr>
            </w:r>
            <w:r w:rsidR="00D6615C">
              <w:rPr>
                <w:noProof/>
                <w:webHidden/>
              </w:rPr>
              <w:fldChar w:fldCharType="separate"/>
            </w:r>
            <w:r w:rsidR="00D6615C">
              <w:rPr>
                <w:noProof/>
                <w:webHidden/>
              </w:rPr>
              <w:t>3</w:t>
            </w:r>
            <w:r w:rsidR="00D6615C">
              <w:rPr>
                <w:noProof/>
                <w:webHidden/>
              </w:rPr>
              <w:fldChar w:fldCharType="end"/>
            </w:r>
          </w:hyperlink>
        </w:p>
        <w:p w14:paraId="7FB8212F" w14:textId="6D8A6A9E" w:rsidR="00D6615C" w:rsidRDefault="00000000">
          <w:pPr>
            <w:pStyle w:val="Spistreci1"/>
            <w:tabs>
              <w:tab w:val="right" w:leader="dot" w:pos="8494"/>
            </w:tabs>
            <w:rPr>
              <w:rFonts w:eastAsiaTheme="minorEastAsia"/>
              <w:noProof/>
              <w:kern w:val="2"/>
              <w:lang w:eastAsia="pl-PL"/>
              <w14:ligatures w14:val="standardContextual"/>
            </w:rPr>
          </w:pPr>
          <w:hyperlink w:anchor="_Toc138668059" w:history="1">
            <w:r w:rsidR="00D6615C" w:rsidRPr="00AA281A">
              <w:rPr>
                <w:rStyle w:val="Hipercze"/>
                <w:b/>
                <w:bCs/>
                <w:noProof/>
              </w:rPr>
              <w:t>1.4 Zasilacz UPS rack – 1 sztuka</w:t>
            </w:r>
            <w:r w:rsidR="00D6615C">
              <w:rPr>
                <w:noProof/>
                <w:webHidden/>
              </w:rPr>
              <w:tab/>
            </w:r>
            <w:r w:rsidR="00D6615C">
              <w:rPr>
                <w:noProof/>
                <w:webHidden/>
              </w:rPr>
              <w:fldChar w:fldCharType="begin"/>
            </w:r>
            <w:r w:rsidR="00D6615C">
              <w:rPr>
                <w:noProof/>
                <w:webHidden/>
              </w:rPr>
              <w:instrText xml:space="preserve"> PAGEREF _Toc138668059 \h </w:instrText>
            </w:r>
            <w:r w:rsidR="00D6615C">
              <w:rPr>
                <w:noProof/>
                <w:webHidden/>
              </w:rPr>
            </w:r>
            <w:r w:rsidR="00D6615C">
              <w:rPr>
                <w:noProof/>
                <w:webHidden/>
              </w:rPr>
              <w:fldChar w:fldCharType="separate"/>
            </w:r>
            <w:r w:rsidR="00D6615C">
              <w:rPr>
                <w:noProof/>
                <w:webHidden/>
              </w:rPr>
              <w:t>5</w:t>
            </w:r>
            <w:r w:rsidR="00D6615C">
              <w:rPr>
                <w:noProof/>
                <w:webHidden/>
              </w:rPr>
              <w:fldChar w:fldCharType="end"/>
            </w:r>
          </w:hyperlink>
        </w:p>
        <w:p w14:paraId="55DDF1B9" w14:textId="087F7589" w:rsidR="00D6615C" w:rsidRDefault="00000000">
          <w:pPr>
            <w:pStyle w:val="Spistreci1"/>
            <w:tabs>
              <w:tab w:val="right" w:leader="dot" w:pos="8494"/>
            </w:tabs>
            <w:rPr>
              <w:rFonts w:eastAsiaTheme="minorEastAsia"/>
              <w:noProof/>
              <w:kern w:val="2"/>
              <w:lang w:eastAsia="pl-PL"/>
              <w14:ligatures w14:val="standardContextual"/>
            </w:rPr>
          </w:pPr>
          <w:hyperlink w:anchor="_Toc138668060" w:history="1">
            <w:r w:rsidR="00D6615C" w:rsidRPr="00AA281A">
              <w:rPr>
                <w:rStyle w:val="Hipercze"/>
                <w:b/>
                <w:bCs/>
                <w:noProof/>
              </w:rPr>
              <w:t>1.5 Szafa rack 19 20U – 1 sztuka</w:t>
            </w:r>
            <w:r w:rsidR="00D6615C">
              <w:rPr>
                <w:noProof/>
                <w:webHidden/>
              </w:rPr>
              <w:tab/>
            </w:r>
            <w:r w:rsidR="00D6615C">
              <w:rPr>
                <w:noProof/>
                <w:webHidden/>
              </w:rPr>
              <w:fldChar w:fldCharType="begin"/>
            </w:r>
            <w:r w:rsidR="00D6615C">
              <w:rPr>
                <w:noProof/>
                <w:webHidden/>
              </w:rPr>
              <w:instrText xml:space="preserve"> PAGEREF _Toc138668060 \h </w:instrText>
            </w:r>
            <w:r w:rsidR="00D6615C">
              <w:rPr>
                <w:noProof/>
                <w:webHidden/>
              </w:rPr>
            </w:r>
            <w:r w:rsidR="00D6615C">
              <w:rPr>
                <w:noProof/>
                <w:webHidden/>
              </w:rPr>
              <w:fldChar w:fldCharType="separate"/>
            </w:r>
            <w:r w:rsidR="00D6615C">
              <w:rPr>
                <w:noProof/>
                <w:webHidden/>
              </w:rPr>
              <w:t>5</w:t>
            </w:r>
            <w:r w:rsidR="00D6615C">
              <w:rPr>
                <w:noProof/>
                <w:webHidden/>
              </w:rPr>
              <w:fldChar w:fldCharType="end"/>
            </w:r>
          </w:hyperlink>
        </w:p>
        <w:p w14:paraId="3E8F248B" w14:textId="40136A31" w:rsidR="00D6615C" w:rsidRDefault="00000000">
          <w:pPr>
            <w:pStyle w:val="Spistreci1"/>
            <w:tabs>
              <w:tab w:val="right" w:leader="dot" w:pos="8494"/>
            </w:tabs>
            <w:rPr>
              <w:rFonts w:eastAsiaTheme="minorEastAsia"/>
              <w:noProof/>
              <w:kern w:val="2"/>
              <w:lang w:eastAsia="pl-PL"/>
              <w14:ligatures w14:val="standardContextual"/>
            </w:rPr>
          </w:pPr>
          <w:hyperlink w:anchor="_Toc138668061" w:history="1">
            <w:r w:rsidR="00D6615C" w:rsidRPr="00AA281A">
              <w:rPr>
                <w:rStyle w:val="Hipercze"/>
                <w:b/>
                <w:bCs/>
                <w:noProof/>
              </w:rPr>
              <w:t>1.6 Listwa przepięciowa RACK 19 PDU – 1 sztuka</w:t>
            </w:r>
            <w:r w:rsidR="00D6615C">
              <w:rPr>
                <w:noProof/>
                <w:webHidden/>
              </w:rPr>
              <w:tab/>
            </w:r>
            <w:r w:rsidR="00D6615C">
              <w:rPr>
                <w:noProof/>
                <w:webHidden/>
              </w:rPr>
              <w:fldChar w:fldCharType="begin"/>
            </w:r>
            <w:r w:rsidR="00D6615C">
              <w:rPr>
                <w:noProof/>
                <w:webHidden/>
              </w:rPr>
              <w:instrText xml:space="preserve"> PAGEREF _Toc138668061 \h </w:instrText>
            </w:r>
            <w:r w:rsidR="00D6615C">
              <w:rPr>
                <w:noProof/>
                <w:webHidden/>
              </w:rPr>
            </w:r>
            <w:r w:rsidR="00D6615C">
              <w:rPr>
                <w:noProof/>
                <w:webHidden/>
              </w:rPr>
              <w:fldChar w:fldCharType="separate"/>
            </w:r>
            <w:r w:rsidR="00D6615C">
              <w:rPr>
                <w:noProof/>
                <w:webHidden/>
              </w:rPr>
              <w:t>6</w:t>
            </w:r>
            <w:r w:rsidR="00D6615C">
              <w:rPr>
                <w:noProof/>
                <w:webHidden/>
              </w:rPr>
              <w:fldChar w:fldCharType="end"/>
            </w:r>
          </w:hyperlink>
        </w:p>
        <w:p w14:paraId="1479B646" w14:textId="3779DFE2" w:rsidR="00D6615C" w:rsidRDefault="00000000">
          <w:pPr>
            <w:pStyle w:val="Spistreci1"/>
            <w:tabs>
              <w:tab w:val="right" w:leader="dot" w:pos="8494"/>
            </w:tabs>
            <w:rPr>
              <w:rFonts w:eastAsiaTheme="minorEastAsia"/>
              <w:noProof/>
              <w:kern w:val="2"/>
              <w:lang w:eastAsia="pl-PL"/>
              <w14:ligatures w14:val="standardContextual"/>
            </w:rPr>
          </w:pPr>
          <w:hyperlink w:anchor="_Toc138668062" w:history="1">
            <w:r w:rsidR="00D6615C" w:rsidRPr="00AA281A">
              <w:rPr>
                <w:rStyle w:val="Hipercze"/>
                <w:b/>
                <w:bCs/>
                <w:noProof/>
              </w:rPr>
              <w:t>1.7 Komputer stacjonarny typu All in One (AiO) wraz z oprogramowaniem – 4 sztuki</w:t>
            </w:r>
            <w:r w:rsidR="00D6615C">
              <w:rPr>
                <w:noProof/>
                <w:webHidden/>
              </w:rPr>
              <w:tab/>
            </w:r>
            <w:r w:rsidR="00D6615C">
              <w:rPr>
                <w:noProof/>
                <w:webHidden/>
              </w:rPr>
              <w:fldChar w:fldCharType="begin"/>
            </w:r>
            <w:r w:rsidR="00D6615C">
              <w:rPr>
                <w:noProof/>
                <w:webHidden/>
              </w:rPr>
              <w:instrText xml:space="preserve"> PAGEREF _Toc138668062 \h </w:instrText>
            </w:r>
            <w:r w:rsidR="00D6615C">
              <w:rPr>
                <w:noProof/>
                <w:webHidden/>
              </w:rPr>
            </w:r>
            <w:r w:rsidR="00D6615C">
              <w:rPr>
                <w:noProof/>
                <w:webHidden/>
              </w:rPr>
              <w:fldChar w:fldCharType="separate"/>
            </w:r>
            <w:r w:rsidR="00D6615C">
              <w:rPr>
                <w:noProof/>
                <w:webHidden/>
              </w:rPr>
              <w:t>6</w:t>
            </w:r>
            <w:r w:rsidR="00D6615C">
              <w:rPr>
                <w:noProof/>
                <w:webHidden/>
              </w:rPr>
              <w:fldChar w:fldCharType="end"/>
            </w:r>
          </w:hyperlink>
        </w:p>
        <w:p w14:paraId="1C5263BD" w14:textId="78B1B44C" w:rsidR="00D6615C" w:rsidRDefault="00000000">
          <w:pPr>
            <w:pStyle w:val="Spistreci1"/>
            <w:tabs>
              <w:tab w:val="right" w:leader="dot" w:pos="8494"/>
            </w:tabs>
            <w:rPr>
              <w:rFonts w:eastAsiaTheme="minorEastAsia"/>
              <w:noProof/>
              <w:kern w:val="2"/>
              <w:lang w:eastAsia="pl-PL"/>
              <w14:ligatures w14:val="standardContextual"/>
            </w:rPr>
          </w:pPr>
          <w:hyperlink w:anchor="_Toc138668063" w:history="1">
            <w:r w:rsidR="00D6615C" w:rsidRPr="00AA281A">
              <w:rPr>
                <w:rStyle w:val="Hipercze"/>
                <w:b/>
                <w:bCs/>
                <w:noProof/>
              </w:rPr>
              <w:t>1.8 Dyski do serwerów  - 4 sztuki</w:t>
            </w:r>
            <w:r w:rsidR="00D6615C">
              <w:rPr>
                <w:noProof/>
                <w:webHidden/>
              </w:rPr>
              <w:tab/>
            </w:r>
            <w:r w:rsidR="00D6615C">
              <w:rPr>
                <w:noProof/>
                <w:webHidden/>
              </w:rPr>
              <w:fldChar w:fldCharType="begin"/>
            </w:r>
            <w:r w:rsidR="00D6615C">
              <w:rPr>
                <w:noProof/>
                <w:webHidden/>
              </w:rPr>
              <w:instrText xml:space="preserve"> PAGEREF _Toc138668063 \h </w:instrText>
            </w:r>
            <w:r w:rsidR="00D6615C">
              <w:rPr>
                <w:noProof/>
                <w:webHidden/>
              </w:rPr>
            </w:r>
            <w:r w:rsidR="00D6615C">
              <w:rPr>
                <w:noProof/>
                <w:webHidden/>
              </w:rPr>
              <w:fldChar w:fldCharType="separate"/>
            </w:r>
            <w:r w:rsidR="00D6615C">
              <w:rPr>
                <w:noProof/>
                <w:webHidden/>
              </w:rPr>
              <w:t>10</w:t>
            </w:r>
            <w:r w:rsidR="00D6615C">
              <w:rPr>
                <w:noProof/>
                <w:webHidden/>
              </w:rPr>
              <w:fldChar w:fldCharType="end"/>
            </w:r>
          </w:hyperlink>
        </w:p>
        <w:p w14:paraId="1FC90801" w14:textId="3C340205" w:rsidR="00D6615C" w:rsidRDefault="00000000">
          <w:pPr>
            <w:pStyle w:val="Spistreci1"/>
            <w:tabs>
              <w:tab w:val="right" w:leader="dot" w:pos="8494"/>
            </w:tabs>
            <w:rPr>
              <w:rFonts w:eastAsiaTheme="minorEastAsia"/>
              <w:noProof/>
              <w:kern w:val="2"/>
              <w:lang w:eastAsia="pl-PL"/>
              <w14:ligatures w14:val="standardContextual"/>
            </w:rPr>
          </w:pPr>
          <w:hyperlink w:anchor="_Toc138668064" w:history="1">
            <w:r w:rsidR="00D6615C" w:rsidRPr="00AA281A">
              <w:rPr>
                <w:rStyle w:val="Hipercze"/>
                <w:b/>
                <w:bCs/>
                <w:noProof/>
              </w:rPr>
              <w:t>1.9 Pamięć operacyjna RAM do serwerów – 4 sztuki</w:t>
            </w:r>
            <w:r w:rsidR="00D6615C">
              <w:rPr>
                <w:noProof/>
                <w:webHidden/>
              </w:rPr>
              <w:tab/>
            </w:r>
            <w:r w:rsidR="00D6615C">
              <w:rPr>
                <w:noProof/>
                <w:webHidden/>
              </w:rPr>
              <w:fldChar w:fldCharType="begin"/>
            </w:r>
            <w:r w:rsidR="00D6615C">
              <w:rPr>
                <w:noProof/>
                <w:webHidden/>
              </w:rPr>
              <w:instrText xml:space="preserve"> PAGEREF _Toc138668064 \h </w:instrText>
            </w:r>
            <w:r w:rsidR="00D6615C">
              <w:rPr>
                <w:noProof/>
                <w:webHidden/>
              </w:rPr>
            </w:r>
            <w:r w:rsidR="00D6615C">
              <w:rPr>
                <w:noProof/>
                <w:webHidden/>
              </w:rPr>
              <w:fldChar w:fldCharType="separate"/>
            </w:r>
            <w:r w:rsidR="00D6615C">
              <w:rPr>
                <w:noProof/>
                <w:webHidden/>
              </w:rPr>
              <w:t>10</w:t>
            </w:r>
            <w:r w:rsidR="00D6615C">
              <w:rPr>
                <w:noProof/>
                <w:webHidden/>
              </w:rPr>
              <w:fldChar w:fldCharType="end"/>
            </w:r>
          </w:hyperlink>
        </w:p>
        <w:p w14:paraId="7E44C6A2" w14:textId="55F5A595" w:rsidR="00D6615C" w:rsidRDefault="00000000">
          <w:pPr>
            <w:pStyle w:val="Spistreci1"/>
            <w:tabs>
              <w:tab w:val="right" w:leader="dot" w:pos="8494"/>
            </w:tabs>
            <w:rPr>
              <w:rFonts w:eastAsiaTheme="minorEastAsia"/>
              <w:noProof/>
              <w:kern w:val="2"/>
              <w:lang w:eastAsia="pl-PL"/>
              <w14:ligatures w14:val="standardContextual"/>
            </w:rPr>
          </w:pPr>
          <w:hyperlink w:anchor="_Toc138668065" w:history="1">
            <w:r w:rsidR="00D6615C" w:rsidRPr="00AA281A">
              <w:rPr>
                <w:rStyle w:val="Hipercze"/>
                <w:b/>
                <w:bCs/>
                <w:noProof/>
              </w:rPr>
              <w:t>2.0 Licencje dostępowa User CAL 2022 do Windows Server Standard 2022 – 35 licencji</w:t>
            </w:r>
            <w:r w:rsidR="00D6615C">
              <w:rPr>
                <w:noProof/>
                <w:webHidden/>
              </w:rPr>
              <w:tab/>
            </w:r>
            <w:r w:rsidR="00D6615C">
              <w:rPr>
                <w:noProof/>
                <w:webHidden/>
              </w:rPr>
              <w:fldChar w:fldCharType="begin"/>
            </w:r>
            <w:r w:rsidR="00D6615C">
              <w:rPr>
                <w:noProof/>
                <w:webHidden/>
              </w:rPr>
              <w:instrText xml:space="preserve"> PAGEREF _Toc138668065 \h </w:instrText>
            </w:r>
            <w:r w:rsidR="00D6615C">
              <w:rPr>
                <w:noProof/>
                <w:webHidden/>
              </w:rPr>
            </w:r>
            <w:r w:rsidR="00D6615C">
              <w:rPr>
                <w:noProof/>
                <w:webHidden/>
              </w:rPr>
              <w:fldChar w:fldCharType="separate"/>
            </w:r>
            <w:r w:rsidR="00D6615C">
              <w:rPr>
                <w:noProof/>
                <w:webHidden/>
              </w:rPr>
              <w:t>11</w:t>
            </w:r>
            <w:r w:rsidR="00D6615C">
              <w:rPr>
                <w:noProof/>
                <w:webHidden/>
              </w:rPr>
              <w:fldChar w:fldCharType="end"/>
            </w:r>
          </w:hyperlink>
        </w:p>
        <w:p w14:paraId="2F851E80" w14:textId="6C69199D" w:rsidR="00D6615C" w:rsidRDefault="00000000">
          <w:pPr>
            <w:pStyle w:val="Spistreci1"/>
            <w:tabs>
              <w:tab w:val="right" w:leader="dot" w:pos="8494"/>
            </w:tabs>
            <w:rPr>
              <w:rFonts w:eastAsiaTheme="minorEastAsia"/>
              <w:noProof/>
              <w:kern w:val="2"/>
              <w:lang w:eastAsia="pl-PL"/>
              <w14:ligatures w14:val="standardContextual"/>
            </w:rPr>
          </w:pPr>
          <w:hyperlink w:anchor="_Toc138668066" w:history="1">
            <w:r w:rsidR="00D6615C" w:rsidRPr="00AA281A">
              <w:rPr>
                <w:rStyle w:val="Hipercze"/>
                <w:b/>
                <w:bCs/>
                <w:noProof/>
              </w:rPr>
              <w:t>2.1 Platforma online do prowadzenia webinariów na żywo</w:t>
            </w:r>
            <w:r w:rsidR="00D6615C">
              <w:rPr>
                <w:noProof/>
                <w:webHidden/>
              </w:rPr>
              <w:tab/>
            </w:r>
            <w:r w:rsidR="00D6615C">
              <w:rPr>
                <w:noProof/>
                <w:webHidden/>
              </w:rPr>
              <w:fldChar w:fldCharType="begin"/>
            </w:r>
            <w:r w:rsidR="00D6615C">
              <w:rPr>
                <w:noProof/>
                <w:webHidden/>
              </w:rPr>
              <w:instrText xml:space="preserve"> PAGEREF _Toc138668066 \h </w:instrText>
            </w:r>
            <w:r w:rsidR="00D6615C">
              <w:rPr>
                <w:noProof/>
                <w:webHidden/>
              </w:rPr>
            </w:r>
            <w:r w:rsidR="00D6615C">
              <w:rPr>
                <w:noProof/>
                <w:webHidden/>
              </w:rPr>
              <w:fldChar w:fldCharType="separate"/>
            </w:r>
            <w:r w:rsidR="00D6615C">
              <w:rPr>
                <w:noProof/>
                <w:webHidden/>
              </w:rPr>
              <w:t>11</w:t>
            </w:r>
            <w:r w:rsidR="00D6615C">
              <w:rPr>
                <w:noProof/>
                <w:webHidden/>
              </w:rPr>
              <w:fldChar w:fldCharType="end"/>
            </w:r>
          </w:hyperlink>
        </w:p>
        <w:p w14:paraId="20EFF2D6" w14:textId="159A28AB" w:rsidR="00D6615C" w:rsidRDefault="00000000">
          <w:pPr>
            <w:pStyle w:val="Spistreci1"/>
            <w:tabs>
              <w:tab w:val="right" w:leader="dot" w:pos="8494"/>
            </w:tabs>
            <w:rPr>
              <w:rFonts w:eastAsiaTheme="minorEastAsia"/>
              <w:noProof/>
              <w:kern w:val="2"/>
              <w:lang w:eastAsia="pl-PL"/>
              <w14:ligatures w14:val="standardContextual"/>
            </w:rPr>
          </w:pPr>
          <w:hyperlink w:anchor="_Toc138668067" w:history="1">
            <w:r w:rsidR="00D6615C" w:rsidRPr="00AA281A">
              <w:rPr>
                <w:rStyle w:val="Hipercze"/>
                <w:b/>
                <w:bCs/>
                <w:noProof/>
              </w:rPr>
              <w:t>2.2 Szkolenie z obsługi zakupionych serwerów NAS</w:t>
            </w:r>
            <w:r w:rsidR="00D6615C">
              <w:rPr>
                <w:noProof/>
                <w:webHidden/>
              </w:rPr>
              <w:tab/>
            </w:r>
            <w:r w:rsidR="00D6615C">
              <w:rPr>
                <w:noProof/>
                <w:webHidden/>
              </w:rPr>
              <w:fldChar w:fldCharType="begin"/>
            </w:r>
            <w:r w:rsidR="00D6615C">
              <w:rPr>
                <w:noProof/>
                <w:webHidden/>
              </w:rPr>
              <w:instrText xml:space="preserve"> PAGEREF _Toc138668067 \h </w:instrText>
            </w:r>
            <w:r w:rsidR="00D6615C">
              <w:rPr>
                <w:noProof/>
                <w:webHidden/>
              </w:rPr>
            </w:r>
            <w:r w:rsidR="00D6615C">
              <w:rPr>
                <w:noProof/>
                <w:webHidden/>
              </w:rPr>
              <w:fldChar w:fldCharType="separate"/>
            </w:r>
            <w:r w:rsidR="00D6615C">
              <w:rPr>
                <w:noProof/>
                <w:webHidden/>
              </w:rPr>
              <w:t>12</w:t>
            </w:r>
            <w:r w:rsidR="00D6615C">
              <w:rPr>
                <w:noProof/>
                <w:webHidden/>
              </w:rPr>
              <w:fldChar w:fldCharType="end"/>
            </w:r>
          </w:hyperlink>
        </w:p>
        <w:p w14:paraId="3043C985" w14:textId="02A6C321" w:rsidR="00D6615C" w:rsidRDefault="00000000">
          <w:pPr>
            <w:pStyle w:val="Spistreci1"/>
            <w:tabs>
              <w:tab w:val="right" w:leader="dot" w:pos="8494"/>
            </w:tabs>
            <w:rPr>
              <w:rFonts w:eastAsiaTheme="minorEastAsia"/>
              <w:noProof/>
              <w:kern w:val="2"/>
              <w:lang w:eastAsia="pl-PL"/>
              <w14:ligatures w14:val="standardContextual"/>
            </w:rPr>
          </w:pPr>
          <w:hyperlink w:anchor="_Toc138668068" w:history="1">
            <w:r w:rsidR="00D6615C" w:rsidRPr="00AA281A">
              <w:rPr>
                <w:rStyle w:val="Hipercze"/>
                <w:b/>
                <w:bCs/>
                <w:noProof/>
              </w:rPr>
              <w:t>2.3 System operacyjny do komputerów stacjonarnych – opis równoważności</w:t>
            </w:r>
            <w:r w:rsidR="00D6615C">
              <w:rPr>
                <w:noProof/>
                <w:webHidden/>
              </w:rPr>
              <w:tab/>
            </w:r>
            <w:r w:rsidR="00D6615C">
              <w:rPr>
                <w:noProof/>
                <w:webHidden/>
              </w:rPr>
              <w:fldChar w:fldCharType="begin"/>
            </w:r>
            <w:r w:rsidR="00D6615C">
              <w:rPr>
                <w:noProof/>
                <w:webHidden/>
              </w:rPr>
              <w:instrText xml:space="preserve"> PAGEREF _Toc138668068 \h </w:instrText>
            </w:r>
            <w:r w:rsidR="00D6615C">
              <w:rPr>
                <w:noProof/>
                <w:webHidden/>
              </w:rPr>
            </w:r>
            <w:r w:rsidR="00D6615C">
              <w:rPr>
                <w:noProof/>
                <w:webHidden/>
              </w:rPr>
              <w:fldChar w:fldCharType="separate"/>
            </w:r>
            <w:r w:rsidR="00D6615C">
              <w:rPr>
                <w:noProof/>
                <w:webHidden/>
              </w:rPr>
              <w:t>12</w:t>
            </w:r>
            <w:r w:rsidR="00D6615C">
              <w:rPr>
                <w:noProof/>
                <w:webHidden/>
              </w:rPr>
              <w:fldChar w:fldCharType="end"/>
            </w:r>
          </w:hyperlink>
        </w:p>
        <w:p w14:paraId="3396BBA0" w14:textId="1E6911E5" w:rsidR="00D6615C" w:rsidRDefault="00000000">
          <w:pPr>
            <w:pStyle w:val="Spistreci1"/>
            <w:tabs>
              <w:tab w:val="right" w:leader="dot" w:pos="8494"/>
            </w:tabs>
            <w:rPr>
              <w:rFonts w:eastAsiaTheme="minorEastAsia"/>
              <w:noProof/>
              <w:kern w:val="2"/>
              <w:lang w:eastAsia="pl-PL"/>
              <w14:ligatures w14:val="standardContextual"/>
            </w:rPr>
          </w:pPr>
          <w:hyperlink w:anchor="_Toc138668069" w:history="1">
            <w:r w:rsidR="00D6615C" w:rsidRPr="00AA281A">
              <w:rPr>
                <w:rStyle w:val="Hipercze"/>
                <w:b/>
                <w:bCs/>
                <w:noProof/>
              </w:rPr>
              <w:t>2.4 Pakiet biurowy do komputerów stacjonarnych – opis równoważności</w:t>
            </w:r>
            <w:r w:rsidR="00D6615C">
              <w:rPr>
                <w:noProof/>
                <w:webHidden/>
              </w:rPr>
              <w:tab/>
            </w:r>
            <w:r w:rsidR="00D6615C">
              <w:rPr>
                <w:noProof/>
                <w:webHidden/>
              </w:rPr>
              <w:fldChar w:fldCharType="begin"/>
            </w:r>
            <w:r w:rsidR="00D6615C">
              <w:rPr>
                <w:noProof/>
                <w:webHidden/>
              </w:rPr>
              <w:instrText xml:space="preserve"> PAGEREF _Toc138668069 \h </w:instrText>
            </w:r>
            <w:r w:rsidR="00D6615C">
              <w:rPr>
                <w:noProof/>
                <w:webHidden/>
              </w:rPr>
            </w:r>
            <w:r w:rsidR="00D6615C">
              <w:rPr>
                <w:noProof/>
                <w:webHidden/>
              </w:rPr>
              <w:fldChar w:fldCharType="separate"/>
            </w:r>
            <w:r w:rsidR="00D6615C">
              <w:rPr>
                <w:noProof/>
                <w:webHidden/>
              </w:rPr>
              <w:t>14</w:t>
            </w:r>
            <w:r w:rsidR="00D6615C">
              <w:rPr>
                <w:noProof/>
                <w:webHidden/>
              </w:rPr>
              <w:fldChar w:fldCharType="end"/>
            </w:r>
          </w:hyperlink>
        </w:p>
        <w:p w14:paraId="00FA20F5" w14:textId="38A8A777" w:rsidR="004777FB" w:rsidRPr="00FB0C4F" w:rsidRDefault="002A3E02" w:rsidP="00FB0C4F">
          <w:pPr>
            <w:sectPr w:rsidR="004777FB" w:rsidRPr="00FB0C4F" w:rsidSect="00401668">
              <w:headerReference w:type="default" r:id="rId8"/>
              <w:footerReference w:type="default" r:id="rId9"/>
              <w:pgSz w:w="11906" w:h="16838"/>
              <w:pgMar w:top="1531" w:right="1701" w:bottom="1418" w:left="1701" w:header="425" w:footer="709" w:gutter="0"/>
              <w:cols w:space="708"/>
              <w:docGrid w:linePitch="360"/>
            </w:sectPr>
          </w:pPr>
          <w:r>
            <w:rPr>
              <w:b/>
              <w:bCs/>
            </w:rPr>
            <w:fldChar w:fldCharType="end"/>
          </w:r>
        </w:p>
      </w:sdtContent>
    </w:sdt>
    <w:p w14:paraId="0F1F5F7F" w14:textId="1971F96F" w:rsidR="00E045B4" w:rsidRPr="0087234A" w:rsidRDefault="00802E61" w:rsidP="00DA6DFA">
      <w:pPr>
        <w:pStyle w:val="Nagwek1"/>
        <w:jc w:val="both"/>
        <w:rPr>
          <w:b/>
          <w:bCs/>
          <w:sz w:val="24"/>
          <w:szCs w:val="24"/>
        </w:rPr>
      </w:pPr>
      <w:bookmarkStart w:id="0" w:name="_Toc138668056"/>
      <w:r w:rsidRPr="0087234A">
        <w:rPr>
          <w:b/>
          <w:bCs/>
          <w:sz w:val="24"/>
          <w:szCs w:val="24"/>
        </w:rPr>
        <w:lastRenderedPageBreak/>
        <w:t>1.1 Wymagania ogólne w zakresie dostawy sprzętu</w:t>
      </w:r>
      <w:bookmarkEnd w:id="0"/>
    </w:p>
    <w:p w14:paraId="3187271A" w14:textId="77777777" w:rsidR="0087234A" w:rsidRPr="0087234A" w:rsidRDefault="0087234A" w:rsidP="0087234A"/>
    <w:p w14:paraId="106FC485" w14:textId="0EC6C600" w:rsidR="00802E61" w:rsidRPr="002D2C75" w:rsidRDefault="00802E61" w:rsidP="002D2C75">
      <w:pPr>
        <w:pStyle w:val="Akapitzlist"/>
        <w:numPr>
          <w:ilvl w:val="0"/>
          <w:numId w:val="5"/>
        </w:numPr>
        <w:ind w:left="284" w:hanging="295"/>
        <w:jc w:val="both"/>
        <w:rPr>
          <w:rFonts w:asciiTheme="minorHAnsi" w:hAnsiTheme="minorHAnsi" w:cstheme="minorHAnsi"/>
        </w:rPr>
      </w:pPr>
      <w:r w:rsidRPr="002D2C75">
        <w:rPr>
          <w:rFonts w:asciiTheme="minorHAnsi" w:hAnsiTheme="minorHAnsi" w:cstheme="minorHAnsi"/>
        </w:rPr>
        <w:t>Dostarczony sprzęt musi być wolny od wad prawnych i fizycznych oraz nie noszący oznak użytkowania.</w:t>
      </w:r>
    </w:p>
    <w:p w14:paraId="6104ED2C" w14:textId="44B48BA7" w:rsidR="00802E61" w:rsidRDefault="00802E61" w:rsidP="002D2C75">
      <w:pPr>
        <w:pStyle w:val="Akapitzlist"/>
        <w:numPr>
          <w:ilvl w:val="0"/>
          <w:numId w:val="5"/>
        </w:numPr>
        <w:ind w:left="284" w:hanging="295"/>
        <w:jc w:val="both"/>
        <w:rPr>
          <w:rFonts w:asciiTheme="minorHAnsi" w:hAnsiTheme="minorHAnsi" w:cstheme="minorHAnsi"/>
        </w:rPr>
      </w:pPr>
      <w:r w:rsidRPr="002D2C75">
        <w:rPr>
          <w:rFonts w:asciiTheme="minorHAnsi" w:hAnsiTheme="minorHAnsi" w:cstheme="minorHAnsi"/>
        </w:rPr>
        <w:t>Dostarczony sprzęt musi być fabrycznie nowy (tzn. wyprodukowane nie wcześniej, niż na 9 miesięcy przed ich dostarczeniem), musi pochodzić z oficjalnego kanału sprzedaży producenta na rynek polski, pochodzić z seryjnej produkcji z uwzględnieniem opcji konfiguracyjnych przewidzianych przez producenta dla oferowanego modelu sprzętu.</w:t>
      </w:r>
    </w:p>
    <w:p w14:paraId="5D5E5910" w14:textId="00E151BD" w:rsidR="00C90292" w:rsidRPr="002D2C75" w:rsidRDefault="00C90292" w:rsidP="002D2C75">
      <w:pPr>
        <w:pStyle w:val="Akapitzlist"/>
        <w:numPr>
          <w:ilvl w:val="0"/>
          <w:numId w:val="5"/>
        </w:numPr>
        <w:ind w:left="284" w:hanging="295"/>
        <w:jc w:val="both"/>
        <w:rPr>
          <w:rFonts w:asciiTheme="minorHAnsi" w:hAnsiTheme="minorHAnsi" w:cstheme="minorHAnsi"/>
        </w:rPr>
      </w:pPr>
      <w:r>
        <w:t>Całość dostarczonego sprzętu musi być objęta gwarancją opartą o świadczenia gwarancyjne producentów. Wymagane jest utrzymanie świadczeń gwarancyjnych (przez producenta urządzeń lub jego autoryzowaną placówkę serwisową) także w przypadku niemożliwości ich wypełnienia przez Wykonawcę (np. w przypadku jego bankructwa).</w:t>
      </w:r>
    </w:p>
    <w:p w14:paraId="5A1A1A72" w14:textId="79261420" w:rsidR="00802E61" w:rsidRPr="002D2C75" w:rsidRDefault="00802E61" w:rsidP="002D2C75">
      <w:pPr>
        <w:pStyle w:val="Akapitzlist"/>
        <w:numPr>
          <w:ilvl w:val="0"/>
          <w:numId w:val="5"/>
        </w:numPr>
        <w:ind w:left="284" w:hanging="295"/>
        <w:jc w:val="both"/>
        <w:rPr>
          <w:rFonts w:asciiTheme="minorHAnsi" w:hAnsiTheme="minorHAnsi" w:cstheme="minorHAnsi"/>
        </w:rPr>
      </w:pPr>
      <w:r w:rsidRPr="002D2C75">
        <w:rPr>
          <w:rFonts w:asciiTheme="minorHAnsi" w:hAnsiTheme="minorHAnsi" w:cstheme="minorHAnsi"/>
        </w:rPr>
        <w:t>Niedopuszczalne są produkty prototypowe, nie dopuszcza się urządzeń długotrwale magazynowanych oraz pochodzących z programów wyprzedażowych producenta. Urządzenia nie mogą się znajdować się na liście „end-of-sale” oraz „end-of-support” producenta.</w:t>
      </w:r>
    </w:p>
    <w:p w14:paraId="662F2717" w14:textId="1C2EA730" w:rsidR="00802E61" w:rsidRPr="002D2C75" w:rsidRDefault="00802E61" w:rsidP="002D2C75">
      <w:pPr>
        <w:pStyle w:val="Akapitzlist"/>
        <w:numPr>
          <w:ilvl w:val="0"/>
          <w:numId w:val="5"/>
        </w:numPr>
        <w:ind w:left="284" w:hanging="295"/>
        <w:jc w:val="both"/>
        <w:rPr>
          <w:rFonts w:asciiTheme="minorHAnsi" w:hAnsiTheme="minorHAnsi" w:cstheme="minorHAnsi"/>
        </w:rPr>
      </w:pPr>
      <w:r w:rsidRPr="002D2C75">
        <w:rPr>
          <w:rFonts w:asciiTheme="minorHAnsi" w:hAnsiTheme="minorHAnsi" w:cstheme="minorHAnsi"/>
        </w:rPr>
        <w:t>Wymagana ilość i rozmieszczenie (na zewnątrz obudowy) jakichkolwiek portów nie może być osiągnięta w wyniku stosowania konwerterów, przejściówek, itp., niedopuszczalne jest zastosowanie jakichkolwiek zewnętrznych przejściówek czy konwerterów.</w:t>
      </w:r>
    </w:p>
    <w:p w14:paraId="39FB98D7" w14:textId="3836C99B" w:rsidR="00802E61" w:rsidRPr="002D2C75" w:rsidRDefault="00802E61" w:rsidP="002D2C75">
      <w:pPr>
        <w:pStyle w:val="Akapitzlist"/>
        <w:numPr>
          <w:ilvl w:val="0"/>
          <w:numId w:val="5"/>
        </w:numPr>
        <w:ind w:left="284" w:hanging="295"/>
        <w:jc w:val="both"/>
        <w:rPr>
          <w:rFonts w:asciiTheme="minorHAnsi" w:hAnsiTheme="minorHAnsi" w:cstheme="minorHAnsi"/>
        </w:rPr>
      </w:pPr>
      <w:r w:rsidRPr="002D2C75">
        <w:rPr>
          <w:rFonts w:asciiTheme="minorHAnsi" w:hAnsiTheme="minorHAnsi" w:cstheme="minorHAnsi"/>
        </w:rPr>
        <w:t>Wszystkie urządzenia będą zasilane bezpośrednio z sieci 230V.</w:t>
      </w:r>
    </w:p>
    <w:p w14:paraId="042330C6" w14:textId="72101E25" w:rsidR="00802E61" w:rsidRPr="002D2C75" w:rsidRDefault="00802E61" w:rsidP="002D2C75">
      <w:pPr>
        <w:pStyle w:val="Akapitzlist"/>
        <w:numPr>
          <w:ilvl w:val="0"/>
          <w:numId w:val="5"/>
        </w:numPr>
        <w:ind w:left="284" w:hanging="295"/>
        <w:jc w:val="both"/>
        <w:rPr>
          <w:rFonts w:asciiTheme="minorHAnsi" w:hAnsiTheme="minorHAnsi" w:cstheme="minorHAnsi"/>
        </w:rPr>
      </w:pPr>
      <w:r w:rsidRPr="002D2C75">
        <w:rPr>
          <w:rFonts w:asciiTheme="minorHAnsi" w:hAnsiTheme="minorHAnsi" w:cstheme="minorHAnsi"/>
        </w:rPr>
        <w:t>Wykonawca zapewni dostawę do wskazanej lokalizacji w siedzibie Zamawiającego</w:t>
      </w:r>
      <w:r w:rsidR="007B299B">
        <w:rPr>
          <w:rFonts w:asciiTheme="minorHAnsi" w:hAnsiTheme="minorHAnsi" w:cstheme="minorHAnsi"/>
        </w:rPr>
        <w:t xml:space="preserve"> </w:t>
      </w:r>
      <w:r w:rsidR="007B299B">
        <w:t>w dni powszednie w godzinach 8-15</w:t>
      </w:r>
      <w:r w:rsidRPr="002D2C75">
        <w:rPr>
          <w:rFonts w:asciiTheme="minorHAnsi" w:hAnsiTheme="minorHAnsi" w:cstheme="minorHAnsi"/>
        </w:rPr>
        <w:t>.</w:t>
      </w:r>
    </w:p>
    <w:p w14:paraId="4EACCC1F" w14:textId="4D2F42AD" w:rsidR="007B299B" w:rsidRPr="00754D78" w:rsidRDefault="007B299B" w:rsidP="00802E61">
      <w:pPr>
        <w:pStyle w:val="Akapitzlist"/>
        <w:numPr>
          <w:ilvl w:val="0"/>
          <w:numId w:val="5"/>
        </w:numPr>
        <w:ind w:left="284" w:hanging="295"/>
        <w:jc w:val="both"/>
        <w:rPr>
          <w:rFonts w:ascii="Times New Roman" w:hAnsi="Times New Roman"/>
        </w:rPr>
      </w:pPr>
      <w:r>
        <w:t>W cenę musi być wliczony koszt dostawy, transportu, montaż sprzętu, instruktaż użytkowników w zakresie obsługi oraz wszelkie inne koszt związane z realizacją zamówienia zgodnie z opisanymi wymaganiami oraz przepisami powszechnie obowiązującego prawa.</w:t>
      </w:r>
    </w:p>
    <w:p w14:paraId="291DB54D" w14:textId="77B39074" w:rsidR="00754D78" w:rsidRPr="00754D78" w:rsidRDefault="00754D78" w:rsidP="00802E61">
      <w:pPr>
        <w:pStyle w:val="Akapitzlist"/>
        <w:numPr>
          <w:ilvl w:val="0"/>
          <w:numId w:val="5"/>
        </w:numPr>
        <w:ind w:left="284" w:hanging="295"/>
        <w:jc w:val="both"/>
      </w:pPr>
      <w:r w:rsidRPr="00754D78">
        <w:t xml:space="preserve">Wymagania ogólne dotyczące przedmiotu zamówienia </w:t>
      </w:r>
      <w:r w:rsidR="006B76F1">
        <w:t>o</w:t>
      </w:r>
      <w:r w:rsidRPr="00754D78">
        <w:t>ferowany przez Wykonawcę sprzęt może mieć lepsze parametry techniczne, jakościowe, funkcjonalne i użytkowe</w:t>
      </w:r>
      <w:r w:rsidR="00C97DE8">
        <w:t>.</w:t>
      </w:r>
    </w:p>
    <w:p w14:paraId="705FB784" w14:textId="447AE806" w:rsidR="001A3CFA" w:rsidRPr="0087234A" w:rsidRDefault="001A3CFA" w:rsidP="00DA6DFA">
      <w:pPr>
        <w:pStyle w:val="Nagwek1"/>
        <w:jc w:val="both"/>
        <w:rPr>
          <w:b/>
          <w:bCs/>
          <w:sz w:val="24"/>
          <w:szCs w:val="24"/>
        </w:rPr>
      </w:pPr>
      <w:bookmarkStart w:id="1" w:name="_Toc138668057"/>
      <w:r w:rsidRPr="0087234A">
        <w:rPr>
          <w:b/>
          <w:bCs/>
          <w:sz w:val="24"/>
          <w:szCs w:val="24"/>
        </w:rPr>
        <w:t>1.2 Zasada równoważności rozwiązań</w:t>
      </w:r>
      <w:bookmarkEnd w:id="1"/>
    </w:p>
    <w:p w14:paraId="1D3143C4" w14:textId="77777777" w:rsidR="00802E61" w:rsidRDefault="00802E61" w:rsidP="00802E61">
      <w:pPr>
        <w:rPr>
          <w:rFonts w:ascii="Times New Roman" w:hAnsi="Times New Roman" w:cs="Times New Roman"/>
        </w:rPr>
      </w:pPr>
    </w:p>
    <w:p w14:paraId="72ECC6DF" w14:textId="310F6EE8" w:rsidR="00E045B4" w:rsidRPr="00B31780" w:rsidRDefault="0096636A" w:rsidP="00B31780">
      <w:pPr>
        <w:pStyle w:val="Akapitzlist"/>
        <w:numPr>
          <w:ilvl w:val="0"/>
          <w:numId w:val="6"/>
        </w:numPr>
        <w:ind w:left="284" w:hanging="284"/>
        <w:jc w:val="both"/>
        <w:rPr>
          <w:rFonts w:ascii="Times New Roman" w:hAnsi="Times New Roman"/>
        </w:rPr>
      </w:pPr>
      <w:r>
        <w:t>Za równoważne do wyspecyfikowanego rozwiązania Zamawiający uzna rozwiązanie o tym samym przeznaczeniu, cechach technicznych, jakościowych i funkcjonalnych odpowiadających cechom technicznym, jakościowym i funkcjonalnym wskazanych w opisie przedmiotu zamówienia, lub lepszych, oznaczonych innym znakiem towarowym, patentem lub pochodzeniem.</w:t>
      </w:r>
    </w:p>
    <w:p w14:paraId="381E77CC" w14:textId="4A2DC914" w:rsidR="00B31780" w:rsidRPr="00D72AE5" w:rsidRDefault="00B31780" w:rsidP="00B31780">
      <w:pPr>
        <w:pStyle w:val="Akapitzlist"/>
        <w:numPr>
          <w:ilvl w:val="0"/>
          <w:numId w:val="6"/>
        </w:numPr>
        <w:ind w:left="284" w:hanging="284"/>
        <w:jc w:val="both"/>
        <w:rPr>
          <w:rFonts w:ascii="Times New Roman" w:hAnsi="Times New Roman"/>
        </w:rPr>
      </w:pPr>
      <w:r>
        <w:t>Rozwiązanie równoważne musi pozwalać na zrealizowanie zakładanego przez Zamawiającego celu poprzez parametry wydajnościowe i funkcjonalne, mające wpływ na skuteczność działania, takie same lub lepsze od wskazanych wymagań minimalnych.</w:t>
      </w:r>
    </w:p>
    <w:p w14:paraId="5987EA2B" w14:textId="4C5037FE" w:rsidR="00D72AE5" w:rsidRPr="00AF4EDD" w:rsidRDefault="00AC1E40" w:rsidP="00B31780">
      <w:pPr>
        <w:pStyle w:val="Akapitzlist"/>
        <w:numPr>
          <w:ilvl w:val="0"/>
          <w:numId w:val="6"/>
        </w:numPr>
        <w:ind w:left="284" w:hanging="284"/>
        <w:jc w:val="both"/>
        <w:rPr>
          <w:rFonts w:ascii="Times New Roman" w:hAnsi="Times New Roman"/>
        </w:rPr>
      </w:pPr>
      <w:r>
        <w:t>Użycie w opisie przedmiotu zamówienia nazw rozwiązań, materiałów i urządzeń służy ustaleniu minimalnego standardu wykonania i określenia właściwości i wymogów technicznych założonych w dokumentacji technicznej dla projektowanych rozwiązań.</w:t>
      </w:r>
    </w:p>
    <w:p w14:paraId="3C80F2D3" w14:textId="2681BEC4" w:rsidR="00AF4EDD" w:rsidRPr="00113800" w:rsidRDefault="00AF4EDD" w:rsidP="00B31780">
      <w:pPr>
        <w:pStyle w:val="Akapitzlist"/>
        <w:numPr>
          <w:ilvl w:val="0"/>
          <w:numId w:val="6"/>
        </w:numPr>
        <w:ind w:left="284" w:hanging="284"/>
        <w:jc w:val="both"/>
        <w:rPr>
          <w:rFonts w:ascii="Times New Roman" w:hAnsi="Times New Roman"/>
        </w:rPr>
      </w:pPr>
      <w:r>
        <w:t>Wykonawca zobligowany jest do wykazania, że oferowane rozwiązania równoważne spełnią zakładane wymagania minimalne.</w:t>
      </w:r>
    </w:p>
    <w:p w14:paraId="5A802437" w14:textId="7CF2B5A4" w:rsidR="00113800" w:rsidRPr="00113800" w:rsidRDefault="00113800" w:rsidP="00B31780">
      <w:pPr>
        <w:pStyle w:val="Akapitzlist"/>
        <w:numPr>
          <w:ilvl w:val="0"/>
          <w:numId w:val="6"/>
        </w:numPr>
        <w:ind w:left="284" w:hanging="284"/>
        <w:jc w:val="both"/>
        <w:rPr>
          <w:rFonts w:ascii="Times New Roman" w:hAnsi="Times New Roman"/>
        </w:rPr>
      </w:pPr>
      <w:r>
        <w:t>Brak określenia „minimum” oznacza wymaganie na poziomie minimalnym, a Wykonawca może zaoferować rozwiązanie o lepszych parametrach.</w:t>
      </w:r>
    </w:p>
    <w:p w14:paraId="232CB5DB" w14:textId="38CD2752" w:rsidR="00113800" w:rsidRPr="008D3618" w:rsidRDefault="00113800" w:rsidP="008D3618">
      <w:pPr>
        <w:pStyle w:val="Akapitzlist"/>
        <w:numPr>
          <w:ilvl w:val="0"/>
          <w:numId w:val="6"/>
        </w:numPr>
        <w:ind w:left="284" w:hanging="284"/>
        <w:jc w:val="both"/>
        <w:rPr>
          <w:rFonts w:ascii="Times New Roman" w:hAnsi="Times New Roman"/>
        </w:rPr>
      </w:pPr>
      <w:r>
        <w:lastRenderedPageBreak/>
        <w:t xml:space="preserve">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lub </w:t>
      </w:r>
      <w:r w:rsidR="008D3618">
        <w:t>są</w:t>
      </w:r>
      <w:r>
        <w:t xml:space="preserve"> lepsze od technologii funkcjonalności i wydajności wyszczególnionych w rozwiązaniu wyspecyfikowanym.</w:t>
      </w:r>
      <w:r w:rsidR="008D3618">
        <w:t xml:space="preserve"> </w:t>
      </w:r>
    </w:p>
    <w:p w14:paraId="48A585D3" w14:textId="5F3F1627" w:rsidR="00187805" w:rsidRPr="00187805" w:rsidRDefault="00187805" w:rsidP="00B31780">
      <w:pPr>
        <w:pStyle w:val="Akapitzlist"/>
        <w:numPr>
          <w:ilvl w:val="0"/>
          <w:numId w:val="6"/>
        </w:numPr>
        <w:ind w:left="284" w:hanging="284"/>
        <w:jc w:val="both"/>
        <w:rPr>
          <w:rFonts w:ascii="Times New Roman" w:hAnsi="Times New Roman"/>
        </w:rPr>
      </w:pPr>
      <w:r>
        <w:t>Przez bardzo zbliżoną (podobną) wartość użytkową rozumie się podobne, z dopuszczeniem nieznacznych różnic nie 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w:t>
      </w:r>
    </w:p>
    <w:p w14:paraId="1241BC00" w14:textId="633B0FB6" w:rsidR="00187805" w:rsidRPr="00B31780" w:rsidRDefault="00187805" w:rsidP="00B31780">
      <w:pPr>
        <w:pStyle w:val="Akapitzlist"/>
        <w:numPr>
          <w:ilvl w:val="0"/>
          <w:numId w:val="6"/>
        </w:numPr>
        <w:ind w:left="284" w:hanging="284"/>
        <w:jc w:val="both"/>
        <w:rPr>
          <w:rFonts w:ascii="Times New Roman" w:hAnsi="Times New Roman"/>
        </w:rPr>
      </w:pPr>
      <w:r>
        <w:t>Dodatkowo, wszędzie tam, gdzie zostało wskazane pochodzenie</w:t>
      </w:r>
      <w:r w:rsidR="00175B74">
        <w:t xml:space="preserve"> </w:t>
      </w:r>
      <w:r>
        <w:t>(marka, znak towarowy, producent, dostawca itp.) materiałów lub normy, aprobaty, specyfikacje i systemy, Zamawiający dopuszcza oferowanie sprzętu lub rozwiązań równoważnych pod warunkiem, że zapewnią uzyskanie parametrów technicznych takich samych lub lepszych niż wymagane przez Zamawiającego.</w:t>
      </w:r>
      <w:r w:rsidR="00D40515">
        <w:t xml:space="preserve"> </w:t>
      </w:r>
      <w:r>
        <w:t>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dopuszcza rozwiązania równoważne opisywanym.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r w:rsidR="0003253A">
        <w:t>.</w:t>
      </w:r>
    </w:p>
    <w:p w14:paraId="2ACF25E0" w14:textId="7575BD41" w:rsidR="00996E59" w:rsidRDefault="0006358D" w:rsidP="00996E59">
      <w:pPr>
        <w:pStyle w:val="Nagwek1"/>
        <w:jc w:val="both"/>
        <w:rPr>
          <w:b/>
          <w:bCs/>
          <w:sz w:val="24"/>
          <w:szCs w:val="24"/>
        </w:rPr>
      </w:pPr>
      <w:bookmarkStart w:id="2" w:name="_Toc138668058"/>
      <w:r w:rsidRPr="0006358D">
        <w:rPr>
          <w:b/>
          <w:bCs/>
          <w:sz w:val="24"/>
          <w:szCs w:val="24"/>
        </w:rPr>
        <w:t>1.3 Serwer plików NAS – 2 sztuki</w:t>
      </w:r>
      <w:bookmarkEnd w:id="2"/>
    </w:p>
    <w:p w14:paraId="599F6313" w14:textId="77777777" w:rsidR="005E5ABB" w:rsidRDefault="005E5ABB" w:rsidP="005E5ABB"/>
    <w:tbl>
      <w:tblPr>
        <w:tblStyle w:val="Tabela-Siatka"/>
        <w:tblW w:w="5000" w:type="pct"/>
        <w:tblLook w:val="04A0" w:firstRow="1" w:lastRow="0" w:firstColumn="1" w:lastColumn="0" w:noHBand="0" w:noVBand="1"/>
      </w:tblPr>
      <w:tblGrid>
        <w:gridCol w:w="3965"/>
        <w:gridCol w:w="5095"/>
      </w:tblGrid>
      <w:tr w:rsidR="005E5ABB" w:rsidRPr="003E060C" w14:paraId="4D713F25" w14:textId="77777777" w:rsidTr="00D31096">
        <w:tc>
          <w:tcPr>
            <w:tcW w:w="2188" w:type="pct"/>
          </w:tcPr>
          <w:p w14:paraId="4A05687B" w14:textId="0F43A5C8" w:rsidR="005E5ABB" w:rsidRPr="003E060C" w:rsidRDefault="005E5ABB" w:rsidP="007F0C9B">
            <w:pPr>
              <w:rPr>
                <w:rFonts w:cstheme="minorHAnsi"/>
                <w:sz w:val="20"/>
                <w:szCs w:val="20"/>
              </w:rPr>
            </w:pPr>
            <w:r w:rsidRPr="003E060C">
              <w:rPr>
                <w:rFonts w:cstheme="minorHAnsi"/>
                <w:sz w:val="20"/>
                <w:szCs w:val="20"/>
              </w:rPr>
              <w:t>Procesor</w:t>
            </w:r>
          </w:p>
        </w:tc>
        <w:tc>
          <w:tcPr>
            <w:tcW w:w="2812" w:type="pct"/>
          </w:tcPr>
          <w:p w14:paraId="4C860B6D" w14:textId="77AE1AE9" w:rsidR="005E5ABB" w:rsidRPr="003E060C" w:rsidRDefault="005E5ABB" w:rsidP="007F0C9B">
            <w:pPr>
              <w:rPr>
                <w:rFonts w:cstheme="minorHAnsi"/>
                <w:sz w:val="20"/>
                <w:szCs w:val="20"/>
              </w:rPr>
            </w:pPr>
            <w:r w:rsidRPr="003E060C">
              <w:rPr>
                <w:rFonts w:cstheme="minorHAnsi"/>
                <w:sz w:val="20"/>
                <w:szCs w:val="20"/>
              </w:rPr>
              <w:t xml:space="preserve">64 bitowy x86 o taktowaniu </w:t>
            </w:r>
            <w:r w:rsidR="0016547C">
              <w:rPr>
                <w:rFonts w:cstheme="minorHAnsi"/>
                <w:sz w:val="20"/>
                <w:szCs w:val="20"/>
              </w:rPr>
              <w:t xml:space="preserve">bazowym </w:t>
            </w:r>
            <w:r w:rsidRPr="003E060C">
              <w:rPr>
                <w:rFonts w:cstheme="minorHAnsi"/>
                <w:sz w:val="20"/>
                <w:szCs w:val="20"/>
              </w:rPr>
              <w:t>min. 3,4 GHz w trybie zwiększonym do 4,8 GHz</w:t>
            </w:r>
            <w:r w:rsidR="00EC720D" w:rsidRPr="003E060C">
              <w:rPr>
                <w:rFonts w:cstheme="minorHAnsi"/>
                <w:sz w:val="20"/>
                <w:szCs w:val="20"/>
              </w:rPr>
              <w:t xml:space="preserve"> osiągający w teście PassMark min. 13180 punktów</w:t>
            </w:r>
            <w:r w:rsidR="0016547C">
              <w:rPr>
                <w:rFonts w:cstheme="minorHAnsi"/>
                <w:sz w:val="20"/>
                <w:szCs w:val="20"/>
              </w:rPr>
              <w:t>, liczba rdzeni procesora min. 4</w:t>
            </w:r>
          </w:p>
        </w:tc>
      </w:tr>
      <w:tr w:rsidR="005E5ABB" w:rsidRPr="003E060C" w14:paraId="7A518286" w14:textId="77777777" w:rsidTr="00D31096">
        <w:tc>
          <w:tcPr>
            <w:tcW w:w="2188" w:type="pct"/>
          </w:tcPr>
          <w:p w14:paraId="53436F4A" w14:textId="238134EC" w:rsidR="005E5ABB" w:rsidRPr="003E060C" w:rsidRDefault="00EC720D" w:rsidP="007F0C9B">
            <w:pPr>
              <w:rPr>
                <w:rFonts w:cstheme="minorHAnsi"/>
                <w:sz w:val="20"/>
                <w:szCs w:val="20"/>
              </w:rPr>
            </w:pPr>
            <w:r w:rsidRPr="003E060C">
              <w:rPr>
                <w:rFonts w:cstheme="minorHAnsi"/>
                <w:sz w:val="20"/>
                <w:szCs w:val="20"/>
              </w:rPr>
              <w:t>Koprocesor arytmetyczny</w:t>
            </w:r>
          </w:p>
        </w:tc>
        <w:tc>
          <w:tcPr>
            <w:tcW w:w="2812" w:type="pct"/>
          </w:tcPr>
          <w:p w14:paraId="5D114359" w14:textId="4B5F293B" w:rsidR="005E5ABB" w:rsidRPr="003E060C" w:rsidRDefault="006B6C6A" w:rsidP="007F0C9B">
            <w:pPr>
              <w:rPr>
                <w:rFonts w:cstheme="minorHAnsi"/>
                <w:sz w:val="20"/>
                <w:szCs w:val="20"/>
              </w:rPr>
            </w:pPr>
            <w:r w:rsidRPr="003E060C">
              <w:rPr>
                <w:rFonts w:cstheme="minorHAnsi"/>
                <w:sz w:val="20"/>
                <w:szCs w:val="20"/>
              </w:rPr>
              <w:t>t</w:t>
            </w:r>
            <w:r w:rsidR="00EC720D" w:rsidRPr="003E060C">
              <w:rPr>
                <w:rFonts w:cstheme="minorHAnsi"/>
                <w:sz w:val="20"/>
                <w:szCs w:val="20"/>
              </w:rPr>
              <w:t>ak</w:t>
            </w:r>
          </w:p>
        </w:tc>
      </w:tr>
      <w:tr w:rsidR="005E5ABB" w:rsidRPr="003E060C" w14:paraId="7D3E3489" w14:textId="77777777" w:rsidTr="00D31096">
        <w:tc>
          <w:tcPr>
            <w:tcW w:w="2188" w:type="pct"/>
          </w:tcPr>
          <w:p w14:paraId="1827D2E4" w14:textId="31CD3E1C" w:rsidR="005E5ABB" w:rsidRPr="003E060C" w:rsidRDefault="007F0C9B" w:rsidP="007F0C9B">
            <w:pPr>
              <w:rPr>
                <w:rFonts w:cstheme="minorHAnsi"/>
                <w:sz w:val="20"/>
                <w:szCs w:val="20"/>
              </w:rPr>
            </w:pPr>
            <w:r w:rsidRPr="003E060C">
              <w:rPr>
                <w:rFonts w:cstheme="minorHAnsi"/>
                <w:sz w:val="20"/>
                <w:szCs w:val="20"/>
              </w:rPr>
              <w:t>Mechanizm szyfrowania (ASE-IN)</w:t>
            </w:r>
          </w:p>
        </w:tc>
        <w:tc>
          <w:tcPr>
            <w:tcW w:w="2812" w:type="pct"/>
          </w:tcPr>
          <w:p w14:paraId="4AD234BE" w14:textId="2FDED13E" w:rsidR="005E5ABB" w:rsidRPr="003E060C" w:rsidRDefault="006B6C6A" w:rsidP="007F0C9B">
            <w:pPr>
              <w:rPr>
                <w:rFonts w:cstheme="minorHAnsi"/>
                <w:sz w:val="20"/>
                <w:szCs w:val="20"/>
              </w:rPr>
            </w:pPr>
            <w:r w:rsidRPr="003E060C">
              <w:rPr>
                <w:rFonts w:cstheme="minorHAnsi"/>
                <w:sz w:val="20"/>
                <w:szCs w:val="20"/>
              </w:rPr>
              <w:t>t</w:t>
            </w:r>
            <w:r w:rsidR="007F0C9B" w:rsidRPr="003E060C">
              <w:rPr>
                <w:rFonts w:cstheme="minorHAnsi"/>
                <w:sz w:val="20"/>
                <w:szCs w:val="20"/>
              </w:rPr>
              <w:t>ak</w:t>
            </w:r>
          </w:p>
        </w:tc>
      </w:tr>
      <w:tr w:rsidR="00A332F8" w:rsidRPr="003E060C" w14:paraId="25BBB644" w14:textId="77777777" w:rsidTr="00D31096">
        <w:tc>
          <w:tcPr>
            <w:tcW w:w="2188" w:type="pct"/>
          </w:tcPr>
          <w:p w14:paraId="6E5BE0A4" w14:textId="1F64FA98" w:rsidR="00A332F8" w:rsidRPr="003E060C" w:rsidRDefault="00A332F8" w:rsidP="007F0C9B">
            <w:pPr>
              <w:rPr>
                <w:rFonts w:cstheme="minorHAnsi"/>
                <w:sz w:val="20"/>
                <w:szCs w:val="20"/>
              </w:rPr>
            </w:pPr>
            <w:r w:rsidRPr="003E060C">
              <w:rPr>
                <w:rFonts w:cstheme="minorHAnsi"/>
                <w:sz w:val="20"/>
                <w:szCs w:val="20"/>
              </w:rPr>
              <w:t>Gniazdo pamięci RAM</w:t>
            </w:r>
          </w:p>
        </w:tc>
        <w:tc>
          <w:tcPr>
            <w:tcW w:w="2812" w:type="pct"/>
          </w:tcPr>
          <w:p w14:paraId="55C5F102" w14:textId="6EFEE784" w:rsidR="00A332F8" w:rsidRPr="003E060C" w:rsidRDefault="00A332F8" w:rsidP="007F0C9B">
            <w:pPr>
              <w:rPr>
                <w:rFonts w:cstheme="minorHAnsi"/>
                <w:sz w:val="20"/>
                <w:szCs w:val="20"/>
              </w:rPr>
            </w:pPr>
            <w:r w:rsidRPr="003E060C">
              <w:rPr>
                <w:rFonts w:cstheme="minorHAnsi"/>
                <w:sz w:val="20"/>
                <w:szCs w:val="20"/>
              </w:rPr>
              <w:t>4 x ECC UDIMM DDR4, maksymalna pojemność pamięci 128 GB</w:t>
            </w:r>
          </w:p>
        </w:tc>
      </w:tr>
      <w:tr w:rsidR="007F0C9B" w:rsidRPr="003E060C" w14:paraId="1BB29CFA" w14:textId="77777777" w:rsidTr="00D31096">
        <w:tc>
          <w:tcPr>
            <w:tcW w:w="2188" w:type="pct"/>
          </w:tcPr>
          <w:p w14:paraId="0FE327B3" w14:textId="4A342A13" w:rsidR="007F0C9B" w:rsidRPr="003E060C" w:rsidRDefault="00A332F8" w:rsidP="007F0C9B">
            <w:pPr>
              <w:rPr>
                <w:rFonts w:cstheme="minorHAnsi"/>
                <w:b/>
                <w:bCs/>
                <w:sz w:val="20"/>
                <w:szCs w:val="20"/>
              </w:rPr>
            </w:pPr>
            <w:r w:rsidRPr="003E060C">
              <w:rPr>
                <w:rFonts w:cstheme="minorHAnsi"/>
                <w:b/>
                <w:bCs/>
                <w:sz w:val="20"/>
                <w:szCs w:val="20"/>
              </w:rPr>
              <w:t>Zainstalowana pamięć systemowa RAM</w:t>
            </w:r>
          </w:p>
        </w:tc>
        <w:tc>
          <w:tcPr>
            <w:tcW w:w="2812" w:type="pct"/>
          </w:tcPr>
          <w:p w14:paraId="1876AC09" w14:textId="3D1A2B9C" w:rsidR="00BD20E0" w:rsidRPr="003E060C" w:rsidRDefault="006B6C6A" w:rsidP="007F0C9B">
            <w:pPr>
              <w:rPr>
                <w:rFonts w:cstheme="minorHAnsi"/>
                <w:sz w:val="20"/>
                <w:szCs w:val="20"/>
              </w:rPr>
            </w:pPr>
            <w:r w:rsidRPr="003E060C">
              <w:rPr>
                <w:rFonts w:cstheme="minorHAnsi"/>
                <w:sz w:val="20"/>
                <w:szCs w:val="20"/>
              </w:rPr>
              <w:t>m</w:t>
            </w:r>
            <w:r w:rsidR="00A332F8" w:rsidRPr="003E060C">
              <w:rPr>
                <w:rFonts w:cstheme="minorHAnsi"/>
                <w:sz w:val="20"/>
                <w:szCs w:val="20"/>
              </w:rPr>
              <w:t>in. 32 GB ECC DDR4</w:t>
            </w:r>
          </w:p>
        </w:tc>
      </w:tr>
      <w:tr w:rsidR="006B6C6A" w:rsidRPr="003E060C" w14:paraId="268D25F1" w14:textId="77777777" w:rsidTr="00D31096">
        <w:tc>
          <w:tcPr>
            <w:tcW w:w="2188" w:type="pct"/>
          </w:tcPr>
          <w:p w14:paraId="6E344D1F" w14:textId="4B30346B" w:rsidR="006B6C6A" w:rsidRPr="003E060C" w:rsidRDefault="006B6C6A" w:rsidP="007F0C9B">
            <w:pPr>
              <w:rPr>
                <w:rFonts w:cstheme="minorHAnsi"/>
                <w:sz w:val="20"/>
                <w:szCs w:val="20"/>
              </w:rPr>
            </w:pPr>
            <w:r w:rsidRPr="003E060C">
              <w:rPr>
                <w:rFonts w:cstheme="minorHAnsi"/>
                <w:sz w:val="20"/>
                <w:szCs w:val="20"/>
              </w:rPr>
              <w:t xml:space="preserve">Pamięć flash </w:t>
            </w:r>
          </w:p>
        </w:tc>
        <w:tc>
          <w:tcPr>
            <w:tcW w:w="2812" w:type="pct"/>
          </w:tcPr>
          <w:p w14:paraId="677FA295" w14:textId="4B951F8A" w:rsidR="006B6C6A" w:rsidRPr="003E060C" w:rsidRDefault="006B6C6A" w:rsidP="007F0C9B">
            <w:pPr>
              <w:rPr>
                <w:rFonts w:cstheme="minorHAnsi"/>
                <w:sz w:val="20"/>
                <w:szCs w:val="20"/>
              </w:rPr>
            </w:pPr>
            <w:r w:rsidRPr="003E060C">
              <w:rPr>
                <w:rFonts w:cstheme="minorHAnsi"/>
                <w:sz w:val="20"/>
                <w:szCs w:val="20"/>
              </w:rPr>
              <w:t>5 GB (ochrona systemu operacyjnego przed podwójnym rozruchem)</w:t>
            </w:r>
          </w:p>
        </w:tc>
      </w:tr>
      <w:tr w:rsidR="006B6C6A" w:rsidRPr="003E060C" w14:paraId="325F3FF0" w14:textId="77777777" w:rsidTr="00D31096">
        <w:tc>
          <w:tcPr>
            <w:tcW w:w="2188" w:type="pct"/>
          </w:tcPr>
          <w:p w14:paraId="3B16680F" w14:textId="43D3CE9C" w:rsidR="006B6C6A" w:rsidRPr="003E060C" w:rsidRDefault="006B6C6A" w:rsidP="007F0C9B">
            <w:pPr>
              <w:rPr>
                <w:rFonts w:cstheme="minorHAnsi"/>
                <w:sz w:val="20"/>
                <w:szCs w:val="20"/>
              </w:rPr>
            </w:pPr>
            <w:r w:rsidRPr="003E060C">
              <w:rPr>
                <w:rFonts w:cstheme="minorHAnsi"/>
                <w:sz w:val="20"/>
                <w:szCs w:val="20"/>
              </w:rPr>
              <w:t>Wnęka dysków</w:t>
            </w:r>
          </w:p>
        </w:tc>
        <w:tc>
          <w:tcPr>
            <w:tcW w:w="2812" w:type="pct"/>
          </w:tcPr>
          <w:p w14:paraId="65A2D200" w14:textId="00D7A9B3" w:rsidR="006B6C6A" w:rsidRPr="003E060C" w:rsidRDefault="006B6C6A" w:rsidP="007F0C9B">
            <w:pPr>
              <w:rPr>
                <w:rFonts w:cstheme="minorHAnsi"/>
                <w:sz w:val="20"/>
                <w:szCs w:val="20"/>
              </w:rPr>
            </w:pPr>
            <w:r w:rsidRPr="003E060C">
              <w:rPr>
                <w:rFonts w:cstheme="minorHAnsi"/>
                <w:sz w:val="20"/>
                <w:szCs w:val="20"/>
              </w:rPr>
              <w:t>min. 9  (4 x 3,5-calowe SATA + 5 x 2,5-calowe U.2 PCIe/SATA)</w:t>
            </w:r>
          </w:p>
        </w:tc>
      </w:tr>
      <w:tr w:rsidR="006B6C6A" w:rsidRPr="003E060C" w14:paraId="632398C0" w14:textId="77777777" w:rsidTr="00D31096">
        <w:tc>
          <w:tcPr>
            <w:tcW w:w="2188" w:type="pct"/>
          </w:tcPr>
          <w:p w14:paraId="5B8E566B" w14:textId="1E0945F2" w:rsidR="006B6C6A" w:rsidRPr="003E060C" w:rsidRDefault="001C7D0A" w:rsidP="007F0C9B">
            <w:pPr>
              <w:rPr>
                <w:rFonts w:cstheme="minorHAnsi"/>
                <w:sz w:val="20"/>
                <w:szCs w:val="20"/>
              </w:rPr>
            </w:pPr>
            <w:r w:rsidRPr="003E060C">
              <w:rPr>
                <w:rFonts w:cstheme="minorHAnsi"/>
                <w:sz w:val="20"/>
                <w:szCs w:val="20"/>
              </w:rPr>
              <w:t xml:space="preserve">Kompatybilność dysków </w:t>
            </w:r>
          </w:p>
        </w:tc>
        <w:tc>
          <w:tcPr>
            <w:tcW w:w="2812" w:type="pct"/>
          </w:tcPr>
          <w:p w14:paraId="109DD10F" w14:textId="1B8BEEA1" w:rsidR="001C7D0A" w:rsidRPr="003E060C" w:rsidRDefault="001C7D0A" w:rsidP="001C7D0A">
            <w:pPr>
              <w:rPr>
                <w:rFonts w:cstheme="minorHAnsi"/>
                <w:sz w:val="20"/>
                <w:szCs w:val="20"/>
              </w:rPr>
            </w:pPr>
            <w:r w:rsidRPr="003E060C">
              <w:rPr>
                <w:rFonts w:cstheme="minorHAnsi"/>
                <w:sz w:val="20"/>
                <w:szCs w:val="20"/>
              </w:rPr>
              <w:t>3,5-calowe wnęki:</w:t>
            </w:r>
          </w:p>
          <w:p w14:paraId="1169F62F" w14:textId="77777777" w:rsidR="001C7D0A" w:rsidRDefault="001C7D0A" w:rsidP="001C7D0A">
            <w:pPr>
              <w:rPr>
                <w:rFonts w:cstheme="minorHAnsi"/>
                <w:sz w:val="20"/>
                <w:szCs w:val="20"/>
              </w:rPr>
            </w:pPr>
            <w:r w:rsidRPr="003E060C">
              <w:rPr>
                <w:rFonts w:cstheme="minorHAnsi"/>
                <w:sz w:val="20"/>
                <w:szCs w:val="20"/>
              </w:rPr>
              <w:t>3,5-calowe dyski twarde SATA</w:t>
            </w:r>
          </w:p>
          <w:p w14:paraId="6DD500CC" w14:textId="1F8C8FFE" w:rsidR="004D3D29" w:rsidRPr="003E060C" w:rsidRDefault="004D3D29" w:rsidP="001C7D0A">
            <w:pPr>
              <w:rPr>
                <w:rFonts w:cstheme="minorHAnsi"/>
                <w:sz w:val="20"/>
                <w:szCs w:val="20"/>
              </w:rPr>
            </w:pPr>
            <w:r w:rsidRPr="003E060C">
              <w:rPr>
                <w:rFonts w:cstheme="minorHAnsi"/>
                <w:sz w:val="20"/>
                <w:szCs w:val="20"/>
              </w:rPr>
              <w:t>SATA2,5-calowe wnęki:</w:t>
            </w:r>
          </w:p>
          <w:p w14:paraId="2916125D" w14:textId="77777777" w:rsidR="001C7D0A" w:rsidRPr="003E060C" w:rsidRDefault="001C7D0A" w:rsidP="001C7D0A">
            <w:pPr>
              <w:rPr>
                <w:rFonts w:cstheme="minorHAnsi"/>
                <w:sz w:val="20"/>
                <w:szCs w:val="20"/>
              </w:rPr>
            </w:pPr>
            <w:r w:rsidRPr="003E060C">
              <w:rPr>
                <w:rFonts w:cstheme="minorHAnsi"/>
                <w:sz w:val="20"/>
                <w:szCs w:val="20"/>
              </w:rPr>
              <w:t>2,5-calowe dyski twarde SATA</w:t>
            </w:r>
          </w:p>
          <w:p w14:paraId="4ECB307B" w14:textId="145FCC4B" w:rsidR="001C7D0A" w:rsidRPr="003E060C" w:rsidRDefault="001C7D0A" w:rsidP="001C7D0A">
            <w:pPr>
              <w:rPr>
                <w:rFonts w:cstheme="minorHAnsi"/>
                <w:sz w:val="20"/>
                <w:szCs w:val="20"/>
              </w:rPr>
            </w:pPr>
            <w:r w:rsidRPr="003E060C">
              <w:rPr>
                <w:rFonts w:cstheme="minorHAnsi"/>
                <w:sz w:val="20"/>
                <w:szCs w:val="20"/>
              </w:rPr>
              <w:t xml:space="preserve">2,5-calowe dyski SSD </w:t>
            </w:r>
          </w:p>
          <w:p w14:paraId="640FCF73" w14:textId="77777777" w:rsidR="001C7D0A" w:rsidRPr="003E060C" w:rsidRDefault="001C7D0A" w:rsidP="001C7D0A">
            <w:pPr>
              <w:rPr>
                <w:rFonts w:cstheme="minorHAnsi"/>
                <w:sz w:val="20"/>
                <w:szCs w:val="20"/>
              </w:rPr>
            </w:pPr>
            <w:r w:rsidRPr="003E060C">
              <w:rPr>
                <w:rFonts w:cstheme="minorHAnsi"/>
                <w:sz w:val="20"/>
                <w:szCs w:val="20"/>
              </w:rPr>
              <w:lastRenderedPageBreak/>
              <w:t>2,5-calowe dyski SSD U.2/U.3 NVMe PCIe</w:t>
            </w:r>
          </w:p>
          <w:p w14:paraId="7E9632B0" w14:textId="4D9656C7" w:rsidR="006B6C6A" w:rsidRPr="003E060C" w:rsidRDefault="001C7D0A" w:rsidP="001C7D0A">
            <w:pPr>
              <w:rPr>
                <w:rFonts w:cstheme="minorHAnsi"/>
                <w:sz w:val="20"/>
                <w:szCs w:val="20"/>
              </w:rPr>
            </w:pPr>
            <w:r w:rsidRPr="003E060C">
              <w:rPr>
                <w:rFonts w:cstheme="minorHAnsi"/>
                <w:sz w:val="20"/>
                <w:szCs w:val="20"/>
              </w:rPr>
              <w:t>2,5-calowe dyski SSD SATA</w:t>
            </w:r>
          </w:p>
        </w:tc>
      </w:tr>
      <w:tr w:rsidR="00087D63" w:rsidRPr="003E060C" w14:paraId="77165221" w14:textId="77777777" w:rsidTr="00D31096">
        <w:tc>
          <w:tcPr>
            <w:tcW w:w="2188" w:type="pct"/>
          </w:tcPr>
          <w:p w14:paraId="5AB187A1" w14:textId="2FEEF800" w:rsidR="00087D63" w:rsidRPr="003E060C" w:rsidRDefault="00087D63" w:rsidP="007F0C9B">
            <w:pPr>
              <w:rPr>
                <w:rFonts w:cstheme="minorHAnsi"/>
                <w:b/>
                <w:bCs/>
                <w:sz w:val="20"/>
                <w:szCs w:val="20"/>
              </w:rPr>
            </w:pPr>
            <w:r w:rsidRPr="003E060C">
              <w:rPr>
                <w:rFonts w:cstheme="minorHAnsi"/>
                <w:b/>
                <w:bCs/>
                <w:sz w:val="20"/>
                <w:szCs w:val="20"/>
              </w:rPr>
              <w:lastRenderedPageBreak/>
              <w:t>Zainstalowane dyski</w:t>
            </w:r>
            <w:r w:rsidR="00EB714B" w:rsidRPr="003E060C">
              <w:rPr>
                <w:rFonts w:cstheme="minorHAnsi"/>
                <w:b/>
                <w:bCs/>
                <w:sz w:val="20"/>
                <w:szCs w:val="20"/>
              </w:rPr>
              <w:t xml:space="preserve"> SSD - 2 sztuki</w:t>
            </w:r>
          </w:p>
        </w:tc>
        <w:tc>
          <w:tcPr>
            <w:tcW w:w="2812" w:type="pct"/>
          </w:tcPr>
          <w:p w14:paraId="0E24CD08" w14:textId="77777777" w:rsidR="00CB496D" w:rsidRPr="003E060C" w:rsidRDefault="00EB714B" w:rsidP="001C7D0A">
            <w:pPr>
              <w:rPr>
                <w:rFonts w:cstheme="minorHAnsi"/>
                <w:sz w:val="20"/>
                <w:szCs w:val="20"/>
              </w:rPr>
            </w:pPr>
            <w:r w:rsidRPr="003E060C">
              <w:rPr>
                <w:rFonts w:cstheme="minorHAnsi"/>
                <w:sz w:val="20"/>
                <w:szCs w:val="20"/>
              </w:rPr>
              <w:t xml:space="preserve">min. </w:t>
            </w:r>
            <w:r w:rsidR="00087D63" w:rsidRPr="003E060C">
              <w:rPr>
                <w:rFonts w:cstheme="minorHAnsi"/>
                <w:sz w:val="20"/>
                <w:szCs w:val="20"/>
              </w:rPr>
              <w:t xml:space="preserve">SSD </w:t>
            </w:r>
            <w:r w:rsidRPr="003E060C">
              <w:rPr>
                <w:rFonts w:cstheme="minorHAnsi"/>
                <w:sz w:val="20"/>
                <w:szCs w:val="20"/>
              </w:rPr>
              <w:t>2,5 calowy</w:t>
            </w:r>
            <w:r w:rsidR="00EC00C1" w:rsidRPr="003E060C">
              <w:rPr>
                <w:rFonts w:cstheme="minorHAnsi"/>
                <w:sz w:val="20"/>
                <w:szCs w:val="20"/>
              </w:rPr>
              <w:t xml:space="preserve"> przeznaczony do pracy w serwerach</w:t>
            </w:r>
            <w:r w:rsidRPr="003E060C">
              <w:rPr>
                <w:rFonts w:cstheme="minorHAnsi"/>
                <w:sz w:val="20"/>
                <w:szCs w:val="20"/>
              </w:rPr>
              <w:t>, U.2</w:t>
            </w:r>
            <w:r w:rsidR="00CB496D" w:rsidRPr="003E060C">
              <w:rPr>
                <w:rFonts w:cstheme="minorHAnsi"/>
                <w:sz w:val="20"/>
                <w:szCs w:val="20"/>
              </w:rPr>
              <w:t>/U.3</w:t>
            </w:r>
            <w:r w:rsidR="00465ACE" w:rsidRPr="003E060C">
              <w:rPr>
                <w:rFonts w:cstheme="minorHAnsi"/>
                <w:sz w:val="20"/>
                <w:szCs w:val="20"/>
              </w:rPr>
              <w:t xml:space="preserve">, </w:t>
            </w:r>
            <w:r w:rsidRPr="003E060C">
              <w:rPr>
                <w:rFonts w:cstheme="minorHAnsi"/>
                <w:sz w:val="20"/>
                <w:szCs w:val="20"/>
              </w:rPr>
              <w:t>NVMe PCI-Ex4 Gen 3.0</w:t>
            </w:r>
            <w:r w:rsidR="00CB496D" w:rsidRPr="003E060C">
              <w:rPr>
                <w:rFonts w:cstheme="minorHAnsi"/>
                <w:sz w:val="20"/>
                <w:szCs w:val="20"/>
              </w:rPr>
              <w:t xml:space="preserve">, </w:t>
            </w:r>
          </w:p>
          <w:p w14:paraId="4A26CEC5" w14:textId="3BCBA279" w:rsidR="00087D63" w:rsidRPr="003E060C" w:rsidRDefault="00EB714B" w:rsidP="001C7D0A">
            <w:pPr>
              <w:rPr>
                <w:rFonts w:cstheme="minorHAnsi"/>
                <w:sz w:val="20"/>
                <w:szCs w:val="20"/>
              </w:rPr>
            </w:pPr>
            <w:r w:rsidRPr="003E060C">
              <w:rPr>
                <w:rFonts w:cstheme="minorHAnsi"/>
                <w:sz w:val="20"/>
                <w:szCs w:val="20"/>
              </w:rPr>
              <w:t xml:space="preserve">pojemności min. 1.92 TB  </w:t>
            </w:r>
          </w:p>
          <w:p w14:paraId="67AD1BF4" w14:textId="20F864CC" w:rsidR="00087D63" w:rsidRPr="003E060C" w:rsidRDefault="00087D63" w:rsidP="001C7D0A">
            <w:pPr>
              <w:rPr>
                <w:rFonts w:cstheme="minorHAnsi"/>
                <w:b/>
                <w:bCs/>
                <w:sz w:val="20"/>
                <w:szCs w:val="20"/>
              </w:rPr>
            </w:pPr>
            <w:r w:rsidRPr="003E060C">
              <w:rPr>
                <w:rFonts w:cstheme="minorHAnsi"/>
                <w:b/>
                <w:bCs/>
                <w:sz w:val="20"/>
                <w:szCs w:val="20"/>
              </w:rPr>
              <w:t>uwaga: zamontowane dyski muszą występować na liście</w:t>
            </w:r>
            <w:r w:rsidR="00D706D2" w:rsidRPr="003E060C">
              <w:rPr>
                <w:rFonts w:cstheme="minorHAnsi"/>
                <w:b/>
                <w:bCs/>
                <w:sz w:val="20"/>
                <w:szCs w:val="20"/>
              </w:rPr>
              <w:t xml:space="preserve"> kompatybilności</w:t>
            </w:r>
            <w:r w:rsidRPr="003E060C">
              <w:rPr>
                <w:rFonts w:cstheme="minorHAnsi"/>
                <w:b/>
                <w:bCs/>
                <w:sz w:val="20"/>
                <w:szCs w:val="20"/>
              </w:rPr>
              <w:t xml:space="preserve"> producenta</w:t>
            </w:r>
            <w:r w:rsidR="00D706D2" w:rsidRPr="003E060C">
              <w:rPr>
                <w:rFonts w:cstheme="minorHAnsi"/>
                <w:b/>
                <w:bCs/>
                <w:sz w:val="20"/>
                <w:szCs w:val="20"/>
              </w:rPr>
              <w:t xml:space="preserve"> serwera NAS</w:t>
            </w:r>
            <w:r w:rsidRPr="003E060C">
              <w:rPr>
                <w:rFonts w:cstheme="minorHAnsi"/>
                <w:b/>
                <w:bCs/>
                <w:sz w:val="20"/>
                <w:szCs w:val="20"/>
              </w:rPr>
              <w:t xml:space="preserve"> (dołączyć na wezwanie Zamawiającego)</w:t>
            </w:r>
          </w:p>
        </w:tc>
      </w:tr>
      <w:tr w:rsidR="00EB714B" w:rsidRPr="003E060C" w14:paraId="2669D884" w14:textId="77777777" w:rsidTr="00D31096">
        <w:tc>
          <w:tcPr>
            <w:tcW w:w="2188" w:type="pct"/>
          </w:tcPr>
          <w:p w14:paraId="05C9EC5F" w14:textId="46DAABB5" w:rsidR="00EB714B" w:rsidRPr="003E060C" w:rsidRDefault="00EB714B" w:rsidP="007F0C9B">
            <w:pPr>
              <w:rPr>
                <w:rFonts w:cstheme="minorHAnsi"/>
                <w:b/>
                <w:bCs/>
                <w:sz w:val="20"/>
                <w:szCs w:val="20"/>
              </w:rPr>
            </w:pPr>
            <w:r w:rsidRPr="003E060C">
              <w:rPr>
                <w:rFonts w:cstheme="minorHAnsi"/>
                <w:b/>
                <w:bCs/>
                <w:sz w:val="20"/>
                <w:szCs w:val="20"/>
              </w:rPr>
              <w:t>Zainstalowane dyski HDD - 4 sztuki</w:t>
            </w:r>
          </w:p>
        </w:tc>
        <w:tc>
          <w:tcPr>
            <w:tcW w:w="2812" w:type="pct"/>
          </w:tcPr>
          <w:p w14:paraId="248A3254" w14:textId="79E4F91A" w:rsidR="00D31096" w:rsidRPr="003E060C" w:rsidRDefault="000C1B43" w:rsidP="00375430">
            <w:pPr>
              <w:rPr>
                <w:rFonts w:cstheme="minorHAnsi"/>
                <w:sz w:val="20"/>
                <w:szCs w:val="20"/>
              </w:rPr>
            </w:pPr>
            <w:r w:rsidRPr="003E060C">
              <w:rPr>
                <w:rFonts w:cstheme="minorHAnsi"/>
                <w:sz w:val="20"/>
                <w:szCs w:val="20"/>
              </w:rPr>
              <w:t>min. HDD 3,5 calowy</w:t>
            </w:r>
            <w:r w:rsidR="00D31096" w:rsidRPr="003E060C">
              <w:rPr>
                <w:rFonts w:cstheme="minorHAnsi"/>
                <w:sz w:val="20"/>
                <w:szCs w:val="20"/>
              </w:rPr>
              <w:t xml:space="preserve"> </w:t>
            </w:r>
            <w:r w:rsidRPr="003E060C">
              <w:rPr>
                <w:rFonts w:cstheme="minorHAnsi"/>
                <w:sz w:val="20"/>
                <w:szCs w:val="20"/>
              </w:rPr>
              <w:t>przeznaczony do pracy w</w:t>
            </w:r>
            <w:r w:rsidR="00D31096" w:rsidRPr="003E060C">
              <w:rPr>
                <w:rFonts w:cstheme="minorHAnsi"/>
                <w:sz w:val="20"/>
                <w:szCs w:val="20"/>
              </w:rPr>
              <w:t xml:space="preserve"> </w:t>
            </w:r>
            <w:r w:rsidRPr="003E060C">
              <w:rPr>
                <w:rFonts w:cstheme="minorHAnsi"/>
                <w:sz w:val="20"/>
                <w:szCs w:val="20"/>
              </w:rPr>
              <w:t>serwerach,</w:t>
            </w:r>
            <w:r w:rsidR="0049360A" w:rsidRPr="003E060C">
              <w:rPr>
                <w:rFonts w:cstheme="minorHAnsi"/>
                <w:sz w:val="20"/>
                <w:szCs w:val="20"/>
              </w:rPr>
              <w:t xml:space="preserve"> </w:t>
            </w:r>
          </w:p>
          <w:p w14:paraId="6C5399F4" w14:textId="77777777" w:rsidR="002D45C3" w:rsidRPr="003E060C" w:rsidRDefault="0049360A" w:rsidP="00375430">
            <w:pPr>
              <w:rPr>
                <w:rFonts w:cstheme="minorHAnsi"/>
                <w:sz w:val="20"/>
                <w:szCs w:val="20"/>
              </w:rPr>
            </w:pPr>
            <w:r w:rsidRPr="003E060C">
              <w:rPr>
                <w:rFonts w:cstheme="minorHAnsi"/>
                <w:sz w:val="20"/>
                <w:szCs w:val="20"/>
              </w:rPr>
              <w:t>SATA III (6 Gb/s),</w:t>
            </w:r>
            <w:r w:rsidR="002D45C3" w:rsidRPr="003E060C">
              <w:rPr>
                <w:rFonts w:cstheme="minorHAnsi"/>
                <w:sz w:val="20"/>
                <w:szCs w:val="20"/>
              </w:rPr>
              <w:t xml:space="preserve"> </w:t>
            </w:r>
            <w:r w:rsidRPr="003E060C">
              <w:rPr>
                <w:rFonts w:cstheme="minorHAnsi"/>
                <w:sz w:val="20"/>
                <w:szCs w:val="20"/>
              </w:rPr>
              <w:t>7200 obr./min.,</w:t>
            </w:r>
            <w:r w:rsidR="002D45C3" w:rsidRPr="003E060C">
              <w:rPr>
                <w:rFonts w:cstheme="minorHAnsi"/>
                <w:sz w:val="20"/>
                <w:szCs w:val="20"/>
              </w:rPr>
              <w:t xml:space="preserve"> </w:t>
            </w:r>
          </w:p>
          <w:p w14:paraId="775B8BC2" w14:textId="04B9F0B2" w:rsidR="00D31096" w:rsidRPr="003E060C" w:rsidRDefault="0049360A" w:rsidP="00375430">
            <w:pPr>
              <w:rPr>
                <w:rFonts w:cstheme="minorHAnsi"/>
                <w:sz w:val="20"/>
                <w:szCs w:val="20"/>
              </w:rPr>
            </w:pPr>
            <w:r w:rsidRPr="003E060C">
              <w:rPr>
                <w:rFonts w:cstheme="minorHAnsi"/>
                <w:sz w:val="20"/>
                <w:szCs w:val="20"/>
              </w:rPr>
              <w:t>pamięć podręczna min. 128 MB</w:t>
            </w:r>
            <w:r w:rsidR="00D31096" w:rsidRPr="003E060C">
              <w:rPr>
                <w:rFonts w:cstheme="minorHAnsi"/>
                <w:sz w:val="20"/>
                <w:szCs w:val="20"/>
              </w:rPr>
              <w:t>,</w:t>
            </w:r>
            <w:r w:rsidRPr="003E060C">
              <w:rPr>
                <w:rFonts w:cstheme="minorHAnsi"/>
                <w:sz w:val="20"/>
                <w:szCs w:val="20"/>
              </w:rPr>
              <w:t xml:space="preserve"> </w:t>
            </w:r>
          </w:p>
          <w:p w14:paraId="48F0DC45" w14:textId="0DDD2184" w:rsidR="00EB714B" w:rsidRPr="003E060C" w:rsidRDefault="0049360A" w:rsidP="00375430">
            <w:pPr>
              <w:rPr>
                <w:rFonts w:cstheme="minorHAnsi"/>
                <w:sz w:val="20"/>
                <w:szCs w:val="20"/>
              </w:rPr>
            </w:pPr>
            <w:r w:rsidRPr="003E060C">
              <w:rPr>
                <w:rFonts w:cstheme="minorHAnsi"/>
                <w:sz w:val="20"/>
                <w:szCs w:val="20"/>
              </w:rPr>
              <w:t>pojemności min. 8 TB</w:t>
            </w:r>
          </w:p>
          <w:p w14:paraId="2E7DAD30" w14:textId="20F9AE4C" w:rsidR="00EB714B" w:rsidRPr="003E060C" w:rsidRDefault="00EB714B" w:rsidP="001C7D0A">
            <w:pPr>
              <w:rPr>
                <w:rFonts w:cstheme="minorHAnsi"/>
                <w:sz w:val="20"/>
                <w:szCs w:val="20"/>
              </w:rPr>
            </w:pPr>
            <w:r w:rsidRPr="003E060C">
              <w:rPr>
                <w:rFonts w:cstheme="minorHAnsi"/>
                <w:b/>
                <w:bCs/>
                <w:sz w:val="20"/>
                <w:szCs w:val="20"/>
              </w:rPr>
              <w:t>uwaga: zamontowane dyski muszą występować na liście kompatybilności producenta serwera NAS (dołączyć na wezwanie Zamawiającego)</w:t>
            </w:r>
          </w:p>
        </w:tc>
      </w:tr>
      <w:tr w:rsidR="00612BDB" w:rsidRPr="003E060C" w14:paraId="106B18B4" w14:textId="77777777" w:rsidTr="00D31096">
        <w:tc>
          <w:tcPr>
            <w:tcW w:w="2188" w:type="pct"/>
          </w:tcPr>
          <w:p w14:paraId="058965E3" w14:textId="3F50E841" w:rsidR="00612BDB" w:rsidRPr="003E060C" w:rsidRDefault="00612BDB" w:rsidP="007F0C9B">
            <w:pPr>
              <w:rPr>
                <w:rFonts w:cstheme="minorHAnsi"/>
                <w:sz w:val="20"/>
                <w:szCs w:val="20"/>
              </w:rPr>
            </w:pPr>
            <w:r w:rsidRPr="003E060C">
              <w:rPr>
                <w:rFonts w:cstheme="minorHAnsi"/>
                <w:sz w:val="20"/>
                <w:szCs w:val="20"/>
              </w:rPr>
              <w:t>Obsługa przyspieszenia pamięci podręcznej SSD</w:t>
            </w:r>
          </w:p>
        </w:tc>
        <w:tc>
          <w:tcPr>
            <w:tcW w:w="2812" w:type="pct"/>
          </w:tcPr>
          <w:p w14:paraId="03167AA1" w14:textId="33B7D453" w:rsidR="00612BDB" w:rsidRPr="003E060C" w:rsidRDefault="00612BDB" w:rsidP="001C7D0A">
            <w:pPr>
              <w:rPr>
                <w:rFonts w:cstheme="minorHAnsi"/>
                <w:sz w:val="20"/>
                <w:szCs w:val="20"/>
              </w:rPr>
            </w:pPr>
            <w:r w:rsidRPr="003E060C">
              <w:rPr>
                <w:rFonts w:cstheme="minorHAnsi"/>
                <w:sz w:val="20"/>
                <w:szCs w:val="20"/>
              </w:rPr>
              <w:t>tak</w:t>
            </w:r>
          </w:p>
        </w:tc>
      </w:tr>
      <w:tr w:rsidR="00612BDB" w:rsidRPr="003E060C" w14:paraId="13019286" w14:textId="77777777" w:rsidTr="00D31096">
        <w:tc>
          <w:tcPr>
            <w:tcW w:w="2188" w:type="pct"/>
          </w:tcPr>
          <w:p w14:paraId="29AF3F06" w14:textId="45C2302A" w:rsidR="00612BDB" w:rsidRPr="003E060C" w:rsidRDefault="00612BDB" w:rsidP="007F0C9B">
            <w:pPr>
              <w:rPr>
                <w:rFonts w:cstheme="minorHAnsi"/>
                <w:sz w:val="20"/>
                <w:szCs w:val="20"/>
              </w:rPr>
            </w:pPr>
            <w:r w:rsidRPr="003E060C">
              <w:rPr>
                <w:rFonts w:cstheme="minorHAnsi"/>
                <w:sz w:val="20"/>
                <w:szCs w:val="20"/>
              </w:rPr>
              <w:t>GPU pass-through</w:t>
            </w:r>
          </w:p>
        </w:tc>
        <w:tc>
          <w:tcPr>
            <w:tcW w:w="2812" w:type="pct"/>
          </w:tcPr>
          <w:p w14:paraId="43118AAB" w14:textId="4A97A113" w:rsidR="00612BDB" w:rsidRPr="003E060C" w:rsidRDefault="00612BDB" w:rsidP="001C7D0A">
            <w:pPr>
              <w:rPr>
                <w:rFonts w:cstheme="minorHAnsi"/>
                <w:sz w:val="20"/>
                <w:szCs w:val="20"/>
              </w:rPr>
            </w:pPr>
            <w:r w:rsidRPr="003E060C">
              <w:rPr>
                <w:rFonts w:cstheme="minorHAnsi"/>
                <w:sz w:val="20"/>
                <w:szCs w:val="20"/>
              </w:rPr>
              <w:t>tak</w:t>
            </w:r>
          </w:p>
        </w:tc>
      </w:tr>
      <w:tr w:rsidR="00612BDB" w:rsidRPr="003E060C" w14:paraId="3D077617" w14:textId="77777777" w:rsidTr="00D31096">
        <w:trPr>
          <w:trHeight w:val="304"/>
        </w:trPr>
        <w:tc>
          <w:tcPr>
            <w:tcW w:w="2188" w:type="pct"/>
          </w:tcPr>
          <w:p w14:paraId="7125AD4A" w14:textId="6346EE42" w:rsidR="00612BDB" w:rsidRPr="003E060C" w:rsidRDefault="00612BDB" w:rsidP="00A22CFB">
            <w:pPr>
              <w:rPr>
                <w:rFonts w:cstheme="minorHAnsi"/>
                <w:sz w:val="20"/>
                <w:szCs w:val="20"/>
              </w:rPr>
            </w:pPr>
            <w:r w:rsidRPr="003E060C">
              <w:rPr>
                <w:rFonts w:cstheme="minorHAnsi"/>
                <w:sz w:val="20"/>
                <w:szCs w:val="20"/>
              </w:rPr>
              <w:t>Port 2,5 Gigabit Ethernet (2,5G/1G/100M)</w:t>
            </w:r>
          </w:p>
        </w:tc>
        <w:tc>
          <w:tcPr>
            <w:tcW w:w="2812" w:type="pct"/>
          </w:tcPr>
          <w:p w14:paraId="4D75D8B5" w14:textId="1FD3141E" w:rsidR="00612BDB" w:rsidRPr="003E060C" w:rsidRDefault="00612BDB" w:rsidP="00A22CFB">
            <w:pPr>
              <w:rPr>
                <w:rFonts w:cstheme="minorHAnsi"/>
                <w:sz w:val="20"/>
                <w:szCs w:val="20"/>
              </w:rPr>
            </w:pPr>
            <w:r w:rsidRPr="003E060C">
              <w:rPr>
                <w:rFonts w:cstheme="minorHAnsi"/>
                <w:sz w:val="20"/>
                <w:szCs w:val="20"/>
              </w:rPr>
              <w:t>min. 2 x (2,5G/1G/100M)</w:t>
            </w:r>
          </w:p>
        </w:tc>
      </w:tr>
      <w:tr w:rsidR="00612BDB" w:rsidRPr="003E060C" w14:paraId="023E4AF5" w14:textId="77777777" w:rsidTr="00D31096">
        <w:trPr>
          <w:trHeight w:val="256"/>
        </w:trPr>
        <w:tc>
          <w:tcPr>
            <w:tcW w:w="2188" w:type="pct"/>
          </w:tcPr>
          <w:p w14:paraId="1D679009" w14:textId="4F3E798F" w:rsidR="00612BDB" w:rsidRPr="003E060C" w:rsidRDefault="00612BDB" w:rsidP="00A22CFB">
            <w:pPr>
              <w:rPr>
                <w:rFonts w:cstheme="minorHAnsi"/>
                <w:sz w:val="20"/>
                <w:szCs w:val="20"/>
              </w:rPr>
            </w:pPr>
            <w:r w:rsidRPr="003E060C">
              <w:rPr>
                <w:rFonts w:cstheme="minorHAnsi"/>
                <w:sz w:val="20"/>
                <w:szCs w:val="20"/>
              </w:rPr>
              <w:t>Port 10 Gigabit sieci Ethernet</w:t>
            </w:r>
          </w:p>
        </w:tc>
        <w:tc>
          <w:tcPr>
            <w:tcW w:w="2812" w:type="pct"/>
          </w:tcPr>
          <w:p w14:paraId="290D673D" w14:textId="0B1CD96A" w:rsidR="00612BDB" w:rsidRPr="003E060C" w:rsidRDefault="00612BDB" w:rsidP="00A22CFB">
            <w:pPr>
              <w:rPr>
                <w:rFonts w:cstheme="minorHAnsi"/>
                <w:sz w:val="20"/>
                <w:szCs w:val="20"/>
              </w:rPr>
            </w:pPr>
            <w:r w:rsidRPr="003E060C">
              <w:rPr>
                <w:rFonts w:cstheme="minorHAnsi"/>
                <w:sz w:val="20"/>
                <w:szCs w:val="20"/>
              </w:rPr>
              <w:t>min. 2 x 10GBASE-T (10G/5G/2,5G/1G/100M)</w:t>
            </w:r>
          </w:p>
        </w:tc>
      </w:tr>
      <w:tr w:rsidR="00C27176" w:rsidRPr="003E060C" w14:paraId="1919A9E5" w14:textId="77777777" w:rsidTr="00D31096">
        <w:trPr>
          <w:trHeight w:val="284"/>
        </w:trPr>
        <w:tc>
          <w:tcPr>
            <w:tcW w:w="2188" w:type="pct"/>
          </w:tcPr>
          <w:p w14:paraId="7CC3CFEB" w14:textId="15A6EB00" w:rsidR="00C27176" w:rsidRPr="003E060C" w:rsidRDefault="00C27176" w:rsidP="00A22CFB">
            <w:pPr>
              <w:rPr>
                <w:rFonts w:cstheme="minorHAnsi"/>
                <w:sz w:val="20"/>
                <w:szCs w:val="20"/>
              </w:rPr>
            </w:pPr>
            <w:r w:rsidRPr="003E060C">
              <w:rPr>
                <w:rFonts w:cstheme="minorHAnsi"/>
                <w:sz w:val="20"/>
                <w:szCs w:val="20"/>
              </w:rPr>
              <w:t>Wake on LAN (WOL)</w:t>
            </w:r>
          </w:p>
        </w:tc>
        <w:tc>
          <w:tcPr>
            <w:tcW w:w="2812" w:type="pct"/>
          </w:tcPr>
          <w:p w14:paraId="7F0C6207" w14:textId="51810C5B" w:rsidR="00C27176" w:rsidRPr="003E060C" w:rsidRDefault="00C27176" w:rsidP="00A22CFB">
            <w:pPr>
              <w:rPr>
                <w:rFonts w:cstheme="minorHAnsi"/>
                <w:sz w:val="20"/>
                <w:szCs w:val="20"/>
              </w:rPr>
            </w:pPr>
            <w:r w:rsidRPr="003E060C">
              <w:rPr>
                <w:rFonts w:cstheme="minorHAnsi"/>
                <w:sz w:val="20"/>
                <w:szCs w:val="20"/>
              </w:rPr>
              <w:t>tak</w:t>
            </w:r>
          </w:p>
        </w:tc>
      </w:tr>
      <w:tr w:rsidR="00C27176" w:rsidRPr="003E060C" w14:paraId="18C6C514" w14:textId="77777777" w:rsidTr="00D31096">
        <w:trPr>
          <w:trHeight w:val="58"/>
        </w:trPr>
        <w:tc>
          <w:tcPr>
            <w:tcW w:w="2188" w:type="pct"/>
          </w:tcPr>
          <w:p w14:paraId="45405CE9" w14:textId="14E72606" w:rsidR="00C27176" w:rsidRPr="003E060C" w:rsidRDefault="00C27176" w:rsidP="00A22CFB">
            <w:pPr>
              <w:rPr>
                <w:rFonts w:cstheme="minorHAnsi"/>
                <w:sz w:val="20"/>
                <w:szCs w:val="20"/>
              </w:rPr>
            </w:pPr>
            <w:r w:rsidRPr="003E060C">
              <w:rPr>
                <w:rFonts w:cstheme="minorHAnsi"/>
                <w:sz w:val="20"/>
                <w:szCs w:val="20"/>
              </w:rPr>
              <w:t>Port USB 3.2 Gen 2 (10 Gb/s)</w:t>
            </w:r>
          </w:p>
        </w:tc>
        <w:tc>
          <w:tcPr>
            <w:tcW w:w="2812" w:type="pct"/>
          </w:tcPr>
          <w:p w14:paraId="5139282A" w14:textId="14E9BD7B" w:rsidR="00C27176" w:rsidRPr="003E060C" w:rsidRDefault="00C27176" w:rsidP="00A22CFB">
            <w:pPr>
              <w:rPr>
                <w:rFonts w:cstheme="minorHAnsi"/>
                <w:sz w:val="20"/>
                <w:szCs w:val="20"/>
              </w:rPr>
            </w:pPr>
            <w:r w:rsidRPr="003E060C">
              <w:rPr>
                <w:rFonts w:cstheme="minorHAnsi"/>
                <w:sz w:val="20"/>
                <w:szCs w:val="20"/>
              </w:rPr>
              <w:t>4 x typu A USB 3.2 Gen 2 5V/1A 10 Gb/s</w:t>
            </w:r>
          </w:p>
        </w:tc>
      </w:tr>
      <w:tr w:rsidR="00C27176" w:rsidRPr="003E060C" w14:paraId="2F356DDF" w14:textId="77777777" w:rsidTr="00D31096">
        <w:trPr>
          <w:trHeight w:val="58"/>
        </w:trPr>
        <w:tc>
          <w:tcPr>
            <w:tcW w:w="2188" w:type="pct"/>
          </w:tcPr>
          <w:p w14:paraId="209B9C6E" w14:textId="218509C9" w:rsidR="00C27176" w:rsidRPr="003E060C" w:rsidRDefault="00C27176" w:rsidP="00A22CFB">
            <w:pPr>
              <w:rPr>
                <w:rFonts w:cstheme="minorHAnsi"/>
                <w:sz w:val="20"/>
                <w:szCs w:val="20"/>
              </w:rPr>
            </w:pPr>
            <w:r w:rsidRPr="003E060C">
              <w:rPr>
                <w:rFonts w:cstheme="minorHAnsi"/>
                <w:sz w:val="20"/>
                <w:szCs w:val="20"/>
              </w:rPr>
              <w:t>Rozmiar obudowy</w:t>
            </w:r>
          </w:p>
        </w:tc>
        <w:tc>
          <w:tcPr>
            <w:tcW w:w="2812" w:type="pct"/>
          </w:tcPr>
          <w:p w14:paraId="0CCCFDE8" w14:textId="7EA14255" w:rsidR="00C27176" w:rsidRPr="003E060C" w:rsidRDefault="00C27176" w:rsidP="00A22CFB">
            <w:pPr>
              <w:rPr>
                <w:rFonts w:cstheme="minorHAnsi"/>
                <w:sz w:val="20"/>
                <w:szCs w:val="20"/>
              </w:rPr>
            </w:pPr>
            <w:r w:rsidRPr="003E060C">
              <w:rPr>
                <w:rFonts w:cstheme="minorHAnsi"/>
                <w:sz w:val="20"/>
                <w:szCs w:val="20"/>
              </w:rPr>
              <w:t>1 U, do montażu stelażowego</w:t>
            </w:r>
          </w:p>
        </w:tc>
      </w:tr>
      <w:tr w:rsidR="00C27176" w:rsidRPr="003E060C" w14:paraId="1C9BCC66" w14:textId="77777777" w:rsidTr="00D31096">
        <w:trPr>
          <w:trHeight w:val="281"/>
        </w:trPr>
        <w:tc>
          <w:tcPr>
            <w:tcW w:w="2188" w:type="pct"/>
          </w:tcPr>
          <w:p w14:paraId="34BBE50D" w14:textId="066F1E35" w:rsidR="00C27176" w:rsidRPr="003E060C" w:rsidRDefault="00C27176" w:rsidP="00A22CFB">
            <w:pPr>
              <w:rPr>
                <w:rFonts w:cstheme="minorHAnsi"/>
                <w:sz w:val="20"/>
                <w:szCs w:val="20"/>
              </w:rPr>
            </w:pPr>
            <w:r w:rsidRPr="003E060C">
              <w:rPr>
                <w:rFonts w:cstheme="minorHAnsi"/>
                <w:sz w:val="20"/>
                <w:szCs w:val="20"/>
              </w:rPr>
              <w:t>Szyny montażowe rack</w:t>
            </w:r>
          </w:p>
        </w:tc>
        <w:tc>
          <w:tcPr>
            <w:tcW w:w="2812" w:type="pct"/>
          </w:tcPr>
          <w:p w14:paraId="274EFF10" w14:textId="0DAF485D" w:rsidR="00C27176" w:rsidRPr="003E060C" w:rsidRDefault="00352763" w:rsidP="00A22CFB">
            <w:pPr>
              <w:rPr>
                <w:rFonts w:cstheme="minorHAnsi"/>
                <w:sz w:val="20"/>
                <w:szCs w:val="20"/>
              </w:rPr>
            </w:pPr>
            <w:r>
              <w:rPr>
                <w:rFonts w:cstheme="minorHAnsi"/>
                <w:sz w:val="20"/>
                <w:szCs w:val="20"/>
              </w:rPr>
              <w:t>w</w:t>
            </w:r>
            <w:r w:rsidR="00C27176" w:rsidRPr="003E060C">
              <w:rPr>
                <w:rFonts w:cstheme="minorHAnsi"/>
                <w:sz w:val="20"/>
                <w:szCs w:val="20"/>
              </w:rPr>
              <w:t xml:space="preserve">raz z urządzeniami dostarczyć </w:t>
            </w:r>
            <w:r>
              <w:rPr>
                <w:rFonts w:cstheme="minorHAnsi"/>
                <w:sz w:val="20"/>
                <w:szCs w:val="20"/>
              </w:rPr>
              <w:t xml:space="preserve">dedykowane </w:t>
            </w:r>
            <w:r w:rsidR="00C27176" w:rsidRPr="003E060C">
              <w:rPr>
                <w:rFonts w:cstheme="minorHAnsi"/>
                <w:sz w:val="20"/>
                <w:szCs w:val="20"/>
              </w:rPr>
              <w:t>szyny montażowe w szafie rack</w:t>
            </w:r>
          </w:p>
        </w:tc>
      </w:tr>
      <w:tr w:rsidR="00C27176" w:rsidRPr="003E060C" w14:paraId="0E039DCE" w14:textId="77777777" w:rsidTr="00D31096">
        <w:trPr>
          <w:trHeight w:val="58"/>
        </w:trPr>
        <w:tc>
          <w:tcPr>
            <w:tcW w:w="2188" w:type="pct"/>
          </w:tcPr>
          <w:p w14:paraId="66958702" w14:textId="05B24855" w:rsidR="00C27176" w:rsidRPr="003E060C" w:rsidRDefault="00C83DFE" w:rsidP="00A22CFB">
            <w:pPr>
              <w:rPr>
                <w:rFonts w:cstheme="minorHAnsi"/>
                <w:sz w:val="20"/>
                <w:szCs w:val="20"/>
              </w:rPr>
            </w:pPr>
            <w:r w:rsidRPr="003E060C">
              <w:rPr>
                <w:rFonts w:cstheme="minorHAnsi"/>
                <w:sz w:val="20"/>
                <w:szCs w:val="20"/>
              </w:rPr>
              <w:t>Sygnalizacja świetlna na obudowie</w:t>
            </w:r>
          </w:p>
        </w:tc>
        <w:tc>
          <w:tcPr>
            <w:tcW w:w="2812" w:type="pct"/>
          </w:tcPr>
          <w:p w14:paraId="11694187" w14:textId="5C6D28DD" w:rsidR="00C27176" w:rsidRPr="003E060C" w:rsidRDefault="00C83DFE" w:rsidP="00A22CFB">
            <w:pPr>
              <w:rPr>
                <w:rFonts w:cstheme="minorHAnsi"/>
                <w:sz w:val="20"/>
                <w:szCs w:val="20"/>
              </w:rPr>
            </w:pPr>
            <w:r w:rsidRPr="003E060C">
              <w:rPr>
                <w:rFonts w:cstheme="minorHAnsi"/>
                <w:color w:val="000000"/>
                <w:sz w:val="20"/>
                <w:szCs w:val="20"/>
                <w:shd w:val="clear" w:color="auto" w:fill="FFFFFF"/>
              </w:rPr>
              <w:t>Status, LAN, HDD</w:t>
            </w:r>
          </w:p>
        </w:tc>
      </w:tr>
      <w:tr w:rsidR="00227F2D" w:rsidRPr="003E060C" w14:paraId="057D6E08" w14:textId="77777777" w:rsidTr="00D31096">
        <w:trPr>
          <w:trHeight w:val="58"/>
        </w:trPr>
        <w:tc>
          <w:tcPr>
            <w:tcW w:w="2188" w:type="pct"/>
          </w:tcPr>
          <w:p w14:paraId="2A9EA638" w14:textId="49EB6B7D" w:rsidR="00227F2D" w:rsidRPr="003E060C" w:rsidRDefault="00227F2D" w:rsidP="00A22CFB">
            <w:pPr>
              <w:rPr>
                <w:rFonts w:cstheme="minorHAnsi"/>
                <w:sz w:val="20"/>
                <w:szCs w:val="20"/>
              </w:rPr>
            </w:pPr>
            <w:r w:rsidRPr="003E060C">
              <w:rPr>
                <w:rFonts w:cstheme="minorHAnsi"/>
                <w:sz w:val="20"/>
                <w:szCs w:val="20"/>
              </w:rPr>
              <w:t>Przyciski</w:t>
            </w:r>
          </w:p>
        </w:tc>
        <w:tc>
          <w:tcPr>
            <w:tcW w:w="2812" w:type="pct"/>
          </w:tcPr>
          <w:p w14:paraId="235B6D50" w14:textId="47269C6A" w:rsidR="00227F2D" w:rsidRPr="003E060C" w:rsidRDefault="00227F2D" w:rsidP="00A22CFB">
            <w:pPr>
              <w:rPr>
                <w:rFonts w:cstheme="minorHAnsi"/>
                <w:color w:val="000000"/>
                <w:sz w:val="20"/>
                <w:szCs w:val="20"/>
                <w:shd w:val="clear" w:color="auto" w:fill="FFFFFF"/>
              </w:rPr>
            </w:pPr>
            <w:r w:rsidRPr="003E060C">
              <w:rPr>
                <w:rFonts w:cstheme="minorHAnsi"/>
                <w:color w:val="000000"/>
                <w:sz w:val="20"/>
                <w:szCs w:val="20"/>
                <w:shd w:val="clear" w:color="auto" w:fill="FFFFFF"/>
              </w:rPr>
              <w:t>Zasilanie, reset</w:t>
            </w:r>
          </w:p>
        </w:tc>
      </w:tr>
      <w:tr w:rsidR="00227F2D" w:rsidRPr="003E060C" w14:paraId="4777E8B8" w14:textId="77777777" w:rsidTr="00D31096">
        <w:trPr>
          <w:trHeight w:val="58"/>
        </w:trPr>
        <w:tc>
          <w:tcPr>
            <w:tcW w:w="2188" w:type="pct"/>
          </w:tcPr>
          <w:p w14:paraId="108A9064" w14:textId="6E00BB52" w:rsidR="00227F2D" w:rsidRPr="003E060C" w:rsidRDefault="00227F2D" w:rsidP="00A22CFB">
            <w:pPr>
              <w:rPr>
                <w:rFonts w:cstheme="minorHAnsi"/>
                <w:sz w:val="20"/>
                <w:szCs w:val="20"/>
              </w:rPr>
            </w:pPr>
            <w:r w:rsidRPr="003E060C">
              <w:rPr>
                <w:rFonts w:cstheme="minorHAnsi"/>
                <w:sz w:val="20"/>
                <w:szCs w:val="20"/>
              </w:rPr>
              <w:t>Zasilanie</w:t>
            </w:r>
          </w:p>
        </w:tc>
        <w:tc>
          <w:tcPr>
            <w:tcW w:w="2812" w:type="pct"/>
          </w:tcPr>
          <w:p w14:paraId="2ED1F384" w14:textId="49F0A7F5" w:rsidR="00227F2D" w:rsidRPr="003E060C" w:rsidRDefault="00227F2D" w:rsidP="00A22CFB">
            <w:pPr>
              <w:rPr>
                <w:rFonts w:cstheme="minorHAnsi"/>
                <w:color w:val="000000"/>
                <w:sz w:val="20"/>
                <w:szCs w:val="20"/>
                <w:shd w:val="clear" w:color="auto" w:fill="FFFFFF"/>
              </w:rPr>
            </w:pPr>
            <w:r w:rsidRPr="003E060C">
              <w:rPr>
                <w:rFonts w:cstheme="minorHAnsi"/>
                <w:color w:val="000000"/>
                <w:sz w:val="20"/>
                <w:szCs w:val="20"/>
                <w:shd w:val="clear" w:color="auto" w:fill="FFFFFF"/>
              </w:rPr>
              <w:t>min. 2 x 300W PSU</w:t>
            </w:r>
          </w:p>
        </w:tc>
      </w:tr>
      <w:tr w:rsidR="00C34948" w:rsidRPr="003E060C" w14:paraId="6FC71481" w14:textId="77777777" w:rsidTr="00D31096">
        <w:trPr>
          <w:trHeight w:val="58"/>
        </w:trPr>
        <w:tc>
          <w:tcPr>
            <w:tcW w:w="2188" w:type="pct"/>
          </w:tcPr>
          <w:p w14:paraId="02BD80B5" w14:textId="77F0ED95" w:rsidR="00C34948" w:rsidRPr="003E060C" w:rsidRDefault="00C34948" w:rsidP="00A22CFB">
            <w:pPr>
              <w:rPr>
                <w:rFonts w:cstheme="minorHAnsi"/>
                <w:sz w:val="20"/>
                <w:szCs w:val="20"/>
              </w:rPr>
            </w:pPr>
            <w:r w:rsidRPr="003E060C">
              <w:rPr>
                <w:rFonts w:cstheme="minorHAnsi"/>
                <w:sz w:val="20"/>
                <w:szCs w:val="20"/>
              </w:rPr>
              <w:t>Chłodzenie</w:t>
            </w:r>
          </w:p>
        </w:tc>
        <w:tc>
          <w:tcPr>
            <w:tcW w:w="2812" w:type="pct"/>
          </w:tcPr>
          <w:p w14:paraId="3AFF50AF" w14:textId="68A85F44" w:rsidR="00C34948" w:rsidRPr="003E060C" w:rsidRDefault="00C34948" w:rsidP="00A22CFB">
            <w:pPr>
              <w:rPr>
                <w:rFonts w:cstheme="minorHAnsi"/>
                <w:color w:val="000000"/>
                <w:sz w:val="20"/>
                <w:szCs w:val="20"/>
                <w:shd w:val="clear" w:color="auto" w:fill="FFFFFF"/>
              </w:rPr>
            </w:pPr>
            <w:r w:rsidRPr="003E060C">
              <w:rPr>
                <w:rFonts w:cstheme="minorHAnsi"/>
                <w:color w:val="000000"/>
                <w:sz w:val="20"/>
                <w:szCs w:val="20"/>
                <w:shd w:val="clear" w:color="auto" w:fill="FFFFFF"/>
              </w:rPr>
              <w:t>min. 4 x wentylatory</w:t>
            </w:r>
          </w:p>
        </w:tc>
      </w:tr>
      <w:tr w:rsidR="00A67481" w:rsidRPr="003E060C" w14:paraId="37F441B6" w14:textId="77777777" w:rsidTr="00D31096">
        <w:trPr>
          <w:trHeight w:val="58"/>
        </w:trPr>
        <w:tc>
          <w:tcPr>
            <w:tcW w:w="2188" w:type="pct"/>
          </w:tcPr>
          <w:p w14:paraId="227C0B87" w14:textId="63C096C6" w:rsidR="00A67481" w:rsidRPr="003E060C" w:rsidRDefault="00A67481" w:rsidP="00A22CFB">
            <w:pPr>
              <w:rPr>
                <w:rFonts w:cstheme="minorHAnsi"/>
                <w:sz w:val="20"/>
                <w:szCs w:val="20"/>
              </w:rPr>
            </w:pPr>
            <w:r w:rsidRPr="003E060C">
              <w:rPr>
                <w:rFonts w:cstheme="minorHAnsi"/>
                <w:sz w:val="20"/>
                <w:szCs w:val="20"/>
              </w:rPr>
              <w:t>Gwarancja</w:t>
            </w:r>
          </w:p>
        </w:tc>
        <w:tc>
          <w:tcPr>
            <w:tcW w:w="2812" w:type="pct"/>
          </w:tcPr>
          <w:p w14:paraId="0BD2FB02" w14:textId="689286EF" w:rsidR="00A67481" w:rsidRPr="003E060C" w:rsidRDefault="00A67481" w:rsidP="00A22CFB">
            <w:pPr>
              <w:rPr>
                <w:rFonts w:cstheme="minorHAnsi"/>
                <w:color w:val="000000"/>
                <w:sz w:val="20"/>
                <w:szCs w:val="20"/>
                <w:shd w:val="clear" w:color="auto" w:fill="FFFFFF"/>
              </w:rPr>
            </w:pPr>
            <w:r w:rsidRPr="003E060C">
              <w:rPr>
                <w:rFonts w:cstheme="minorHAnsi"/>
                <w:color w:val="000000"/>
                <w:sz w:val="20"/>
                <w:szCs w:val="20"/>
                <w:shd w:val="clear" w:color="auto" w:fill="FFFFFF"/>
              </w:rPr>
              <w:t>5 lat producenta</w:t>
            </w:r>
            <w:r w:rsidR="0080235C" w:rsidRPr="003E060C">
              <w:rPr>
                <w:rFonts w:cstheme="minorHAnsi"/>
                <w:color w:val="000000"/>
                <w:sz w:val="20"/>
                <w:szCs w:val="20"/>
                <w:shd w:val="clear" w:color="auto" w:fill="FFFFFF"/>
              </w:rPr>
              <w:t xml:space="preserve"> serwera NAS</w:t>
            </w:r>
          </w:p>
        </w:tc>
      </w:tr>
      <w:tr w:rsidR="00411136" w:rsidRPr="003E060C" w14:paraId="562B4500" w14:textId="77777777" w:rsidTr="00D31096">
        <w:trPr>
          <w:trHeight w:val="58"/>
        </w:trPr>
        <w:tc>
          <w:tcPr>
            <w:tcW w:w="2188" w:type="pct"/>
          </w:tcPr>
          <w:p w14:paraId="55A40940" w14:textId="24AADA5C" w:rsidR="00411136" w:rsidRPr="003E060C" w:rsidRDefault="00411136" w:rsidP="00A22CFB">
            <w:pPr>
              <w:rPr>
                <w:rFonts w:cstheme="minorHAnsi"/>
                <w:sz w:val="20"/>
                <w:szCs w:val="20"/>
              </w:rPr>
            </w:pPr>
            <w:r>
              <w:rPr>
                <w:rFonts w:cstheme="minorHAnsi"/>
                <w:sz w:val="20"/>
                <w:szCs w:val="20"/>
              </w:rPr>
              <w:t>System operacyjny</w:t>
            </w:r>
          </w:p>
        </w:tc>
        <w:tc>
          <w:tcPr>
            <w:tcW w:w="2812" w:type="pct"/>
          </w:tcPr>
          <w:p w14:paraId="58A14EAD" w14:textId="7B2D677F" w:rsidR="00411136" w:rsidRDefault="00411136" w:rsidP="00A22CFB">
            <w:pPr>
              <w:rPr>
                <w:rFonts w:cstheme="minorHAnsi"/>
                <w:color w:val="000000"/>
                <w:sz w:val="20"/>
                <w:szCs w:val="20"/>
                <w:shd w:val="clear" w:color="auto" w:fill="FFFFFF"/>
              </w:rPr>
            </w:pPr>
            <w:r>
              <w:rPr>
                <w:rFonts w:cstheme="minorHAnsi"/>
                <w:color w:val="000000"/>
                <w:sz w:val="20"/>
                <w:szCs w:val="20"/>
                <w:shd w:val="clear" w:color="auto" w:fill="FFFFFF"/>
              </w:rPr>
              <w:t>Zainstalowany system operacyjny producenta serwera NAS dożywotnio z</w:t>
            </w:r>
            <w:r w:rsidR="00891301">
              <w:rPr>
                <w:rFonts w:cstheme="minorHAnsi"/>
                <w:color w:val="000000"/>
                <w:sz w:val="20"/>
                <w:szCs w:val="20"/>
                <w:shd w:val="clear" w:color="auto" w:fill="FFFFFF"/>
              </w:rPr>
              <w:t xml:space="preserve"> interfejsem w języku polskim </w:t>
            </w:r>
            <w:r w:rsidR="00777FE6">
              <w:rPr>
                <w:rFonts w:cstheme="minorHAnsi"/>
                <w:color w:val="000000"/>
                <w:sz w:val="20"/>
                <w:szCs w:val="20"/>
                <w:shd w:val="clear" w:color="auto" w:fill="FFFFFF"/>
              </w:rPr>
              <w:t xml:space="preserve">w szczególności </w:t>
            </w:r>
            <w:r w:rsidR="00891301">
              <w:rPr>
                <w:rFonts w:cstheme="minorHAnsi"/>
                <w:color w:val="000000"/>
                <w:sz w:val="20"/>
                <w:szCs w:val="20"/>
                <w:shd w:val="clear" w:color="auto" w:fill="FFFFFF"/>
              </w:rPr>
              <w:t>z</w:t>
            </w:r>
            <w:r>
              <w:rPr>
                <w:rFonts w:cstheme="minorHAnsi"/>
                <w:color w:val="000000"/>
                <w:sz w:val="20"/>
                <w:szCs w:val="20"/>
                <w:shd w:val="clear" w:color="auto" w:fill="FFFFFF"/>
              </w:rPr>
              <w:t xml:space="preserve"> następującymi funkcjonalnościami:</w:t>
            </w:r>
          </w:p>
          <w:p w14:paraId="5E536B58" w14:textId="4FD33C24" w:rsidR="009049BC" w:rsidRDefault="009049BC" w:rsidP="00A22CFB">
            <w:pPr>
              <w:rPr>
                <w:rFonts w:cstheme="minorHAnsi"/>
                <w:color w:val="000000"/>
                <w:sz w:val="20"/>
                <w:szCs w:val="20"/>
                <w:shd w:val="clear" w:color="auto" w:fill="FFFFFF"/>
              </w:rPr>
            </w:pPr>
            <w:r>
              <w:rPr>
                <w:rFonts w:cstheme="minorHAnsi"/>
                <w:color w:val="000000"/>
                <w:sz w:val="20"/>
                <w:szCs w:val="20"/>
                <w:shd w:val="clear" w:color="auto" w:fill="FFFFFF"/>
              </w:rPr>
              <w:t>- ochrona danych za pomocą mechanizmu snapshot (migawki)</w:t>
            </w:r>
          </w:p>
          <w:p w14:paraId="0CFF0A75" w14:textId="7E10BE5C" w:rsidR="009049BC" w:rsidRDefault="009049BC" w:rsidP="00A22CFB">
            <w:pPr>
              <w:rPr>
                <w:rFonts w:cstheme="minorHAnsi"/>
                <w:color w:val="000000"/>
                <w:sz w:val="20"/>
                <w:szCs w:val="20"/>
                <w:shd w:val="clear" w:color="auto" w:fill="FFFFFF"/>
              </w:rPr>
            </w:pPr>
            <w:r>
              <w:rPr>
                <w:rFonts w:cstheme="minorHAnsi"/>
                <w:color w:val="000000"/>
                <w:sz w:val="20"/>
                <w:szCs w:val="20"/>
                <w:shd w:val="clear" w:color="auto" w:fill="FFFFFF"/>
              </w:rPr>
              <w:t>- migawka woluminów oraz jednostek LUN iSCSI</w:t>
            </w:r>
          </w:p>
          <w:p w14:paraId="05779204" w14:textId="33944AC6" w:rsidR="009049BC" w:rsidRDefault="009049BC" w:rsidP="00A22CFB">
            <w:pPr>
              <w:rPr>
                <w:rFonts w:cstheme="minorHAnsi"/>
                <w:color w:val="000000"/>
                <w:sz w:val="20"/>
                <w:szCs w:val="20"/>
                <w:shd w:val="clear" w:color="auto" w:fill="FFFFFF"/>
              </w:rPr>
            </w:pPr>
            <w:r>
              <w:rPr>
                <w:rFonts w:cstheme="minorHAnsi"/>
                <w:color w:val="000000"/>
                <w:sz w:val="20"/>
                <w:szCs w:val="20"/>
                <w:shd w:val="clear" w:color="auto" w:fill="FFFFFF"/>
              </w:rPr>
              <w:t>- migawki oparte na blokach</w:t>
            </w:r>
          </w:p>
          <w:p w14:paraId="17F3313C" w14:textId="7F80F478" w:rsidR="009049BC" w:rsidRDefault="009049BC" w:rsidP="00A22CFB">
            <w:pPr>
              <w:rPr>
                <w:rFonts w:cstheme="minorHAnsi"/>
                <w:color w:val="000000"/>
                <w:sz w:val="20"/>
                <w:szCs w:val="20"/>
                <w:shd w:val="clear" w:color="auto" w:fill="FFFFFF"/>
              </w:rPr>
            </w:pPr>
            <w:r>
              <w:rPr>
                <w:rFonts w:cstheme="minorHAnsi"/>
                <w:color w:val="000000"/>
                <w:sz w:val="20"/>
                <w:szCs w:val="20"/>
                <w:shd w:val="clear" w:color="auto" w:fill="FFFFFF"/>
              </w:rPr>
              <w:t>- przechowywanie wersji migawek</w:t>
            </w:r>
          </w:p>
          <w:p w14:paraId="0872A9B7" w14:textId="15D4782F" w:rsidR="009049BC" w:rsidRDefault="009049BC" w:rsidP="00A22CFB">
            <w:pPr>
              <w:rPr>
                <w:rFonts w:cstheme="minorHAnsi"/>
                <w:color w:val="000000"/>
                <w:sz w:val="20"/>
                <w:szCs w:val="20"/>
                <w:shd w:val="clear" w:color="auto" w:fill="FFFFFF"/>
              </w:rPr>
            </w:pPr>
            <w:r>
              <w:rPr>
                <w:rFonts w:cstheme="minorHAnsi"/>
                <w:color w:val="000000"/>
                <w:sz w:val="20"/>
                <w:szCs w:val="20"/>
                <w:shd w:val="clear" w:color="auto" w:fill="FFFFFF"/>
              </w:rPr>
              <w:t>- m</w:t>
            </w:r>
            <w:r w:rsidRPr="009049BC">
              <w:rPr>
                <w:rFonts w:cstheme="minorHAnsi"/>
                <w:color w:val="000000"/>
                <w:sz w:val="20"/>
                <w:szCs w:val="20"/>
                <w:shd w:val="clear" w:color="auto" w:fill="FFFFFF"/>
              </w:rPr>
              <w:t>ożliwość przywrócenia</w:t>
            </w:r>
            <w:r>
              <w:rPr>
                <w:rFonts w:cstheme="minorHAnsi"/>
                <w:color w:val="000000"/>
                <w:sz w:val="20"/>
                <w:szCs w:val="20"/>
                <w:shd w:val="clear" w:color="auto" w:fill="FFFFFF"/>
              </w:rPr>
              <w:t xml:space="preserve"> z migawki</w:t>
            </w:r>
            <w:r w:rsidRPr="009049BC">
              <w:rPr>
                <w:rFonts w:cstheme="minorHAnsi"/>
                <w:color w:val="000000"/>
                <w:sz w:val="20"/>
                <w:szCs w:val="20"/>
                <w:shd w:val="clear" w:color="auto" w:fill="FFFFFF"/>
              </w:rPr>
              <w:t xml:space="preserve"> całego</w:t>
            </w:r>
            <w:r>
              <w:rPr>
                <w:rFonts w:cstheme="minorHAnsi"/>
                <w:color w:val="000000"/>
                <w:sz w:val="20"/>
                <w:szCs w:val="20"/>
                <w:shd w:val="clear" w:color="auto" w:fill="FFFFFF"/>
              </w:rPr>
              <w:t xml:space="preserve"> </w:t>
            </w:r>
            <w:r w:rsidRPr="009049BC">
              <w:rPr>
                <w:rFonts w:cstheme="minorHAnsi"/>
                <w:color w:val="000000"/>
                <w:sz w:val="20"/>
                <w:szCs w:val="20"/>
                <w:shd w:val="clear" w:color="auto" w:fill="FFFFFF"/>
              </w:rPr>
              <w:t>woluminu/jednostki LUN lub tylko określonych plików i folderów</w:t>
            </w:r>
          </w:p>
          <w:p w14:paraId="6DD5E2EF" w14:textId="77777777" w:rsidR="002A38CE" w:rsidRDefault="004B6620" w:rsidP="00A22CFB">
            <w:pPr>
              <w:rPr>
                <w:rFonts w:cstheme="minorHAnsi"/>
                <w:color w:val="000000"/>
                <w:sz w:val="20"/>
                <w:szCs w:val="20"/>
                <w:shd w:val="clear" w:color="auto" w:fill="FFFFFF"/>
              </w:rPr>
            </w:pPr>
            <w:r>
              <w:rPr>
                <w:rFonts w:cstheme="minorHAnsi"/>
                <w:color w:val="000000"/>
                <w:sz w:val="20"/>
                <w:szCs w:val="20"/>
                <w:shd w:val="clear" w:color="auto" w:fill="FFFFFF"/>
              </w:rPr>
              <w:t xml:space="preserve">- możliwość przeglądania zawartości migawki oraz </w:t>
            </w:r>
            <w:r w:rsidR="002A38CE">
              <w:rPr>
                <w:rFonts w:cstheme="minorHAnsi"/>
                <w:color w:val="000000"/>
                <w:sz w:val="20"/>
                <w:szCs w:val="20"/>
                <w:shd w:val="clear" w:color="auto" w:fill="FFFFFF"/>
              </w:rPr>
              <w:t xml:space="preserve">ich </w:t>
            </w:r>
            <w:r>
              <w:rPr>
                <w:rFonts w:cstheme="minorHAnsi"/>
                <w:color w:val="000000"/>
                <w:sz w:val="20"/>
                <w:szCs w:val="20"/>
                <w:shd w:val="clear" w:color="auto" w:fill="FFFFFF"/>
              </w:rPr>
              <w:t>klonowanie</w:t>
            </w:r>
          </w:p>
          <w:p w14:paraId="1EC0F8C6" w14:textId="78FDF7C3" w:rsidR="004B6620" w:rsidRDefault="002A38CE" w:rsidP="00A22CFB">
            <w:pPr>
              <w:rPr>
                <w:rFonts w:cstheme="minorHAnsi"/>
                <w:color w:val="000000"/>
                <w:sz w:val="20"/>
                <w:szCs w:val="20"/>
                <w:shd w:val="clear" w:color="auto" w:fill="FFFFFF"/>
              </w:rPr>
            </w:pPr>
            <w:r>
              <w:rPr>
                <w:rFonts w:cstheme="minorHAnsi"/>
                <w:color w:val="000000"/>
                <w:sz w:val="20"/>
                <w:szCs w:val="20"/>
                <w:shd w:val="clear" w:color="auto" w:fill="FFFFFF"/>
              </w:rPr>
              <w:t xml:space="preserve">- możliwość </w:t>
            </w:r>
            <w:r w:rsidR="009A058F">
              <w:rPr>
                <w:rFonts w:cstheme="minorHAnsi"/>
                <w:color w:val="000000"/>
                <w:sz w:val="20"/>
                <w:szCs w:val="20"/>
                <w:shd w:val="clear" w:color="auto" w:fill="FFFFFF"/>
              </w:rPr>
              <w:t>tworzeni</w:t>
            </w:r>
            <w:r>
              <w:rPr>
                <w:rFonts w:cstheme="minorHAnsi"/>
                <w:color w:val="000000"/>
                <w:sz w:val="20"/>
                <w:szCs w:val="20"/>
                <w:shd w:val="clear" w:color="auto" w:fill="FFFFFF"/>
              </w:rPr>
              <w:t>a</w:t>
            </w:r>
            <w:r w:rsidR="009A058F">
              <w:rPr>
                <w:rFonts w:cstheme="minorHAnsi"/>
                <w:color w:val="000000"/>
                <w:sz w:val="20"/>
                <w:szCs w:val="20"/>
                <w:shd w:val="clear" w:color="auto" w:fill="FFFFFF"/>
              </w:rPr>
              <w:t xml:space="preserve"> </w:t>
            </w:r>
            <w:r>
              <w:rPr>
                <w:rFonts w:cstheme="minorHAnsi"/>
                <w:color w:val="000000"/>
                <w:sz w:val="20"/>
                <w:szCs w:val="20"/>
                <w:shd w:val="clear" w:color="auto" w:fill="FFFFFF"/>
              </w:rPr>
              <w:t xml:space="preserve">migawek </w:t>
            </w:r>
            <w:r w:rsidR="009A058F">
              <w:rPr>
                <w:rFonts w:cstheme="minorHAnsi"/>
                <w:color w:val="000000"/>
                <w:sz w:val="20"/>
                <w:szCs w:val="20"/>
                <w:shd w:val="clear" w:color="auto" w:fill="FFFFFF"/>
              </w:rPr>
              <w:t>w oparciu o harmonogram</w:t>
            </w:r>
          </w:p>
          <w:p w14:paraId="3A24F853" w14:textId="15C8C1F9" w:rsidR="00777FE6" w:rsidRDefault="00777FE6" w:rsidP="00A22CFB">
            <w:pPr>
              <w:rPr>
                <w:rFonts w:cstheme="minorHAnsi"/>
                <w:color w:val="000000"/>
                <w:sz w:val="20"/>
                <w:szCs w:val="20"/>
                <w:shd w:val="clear" w:color="auto" w:fill="FFFFFF"/>
              </w:rPr>
            </w:pPr>
            <w:r>
              <w:rPr>
                <w:rFonts w:cstheme="minorHAnsi"/>
                <w:color w:val="000000"/>
                <w:sz w:val="20"/>
                <w:szCs w:val="20"/>
                <w:shd w:val="clear" w:color="auto" w:fill="FFFFFF"/>
              </w:rPr>
              <w:t>- z</w:t>
            </w:r>
            <w:r w:rsidRPr="00777FE6">
              <w:rPr>
                <w:rFonts w:cstheme="minorHAnsi"/>
                <w:color w:val="000000"/>
                <w:sz w:val="20"/>
                <w:szCs w:val="20"/>
                <w:shd w:val="clear" w:color="auto" w:fill="FFFFFF"/>
              </w:rPr>
              <w:t>arządzanie i monitorowanie zadań tworzenia kopii zapasowych</w:t>
            </w:r>
          </w:p>
          <w:p w14:paraId="6054EB22" w14:textId="03928B2B" w:rsidR="004D080A" w:rsidRDefault="004D080A" w:rsidP="00A22CFB">
            <w:pPr>
              <w:rPr>
                <w:rFonts w:cstheme="minorHAnsi"/>
                <w:color w:val="000000"/>
                <w:sz w:val="20"/>
                <w:szCs w:val="20"/>
                <w:shd w:val="clear" w:color="auto" w:fill="FFFFFF"/>
              </w:rPr>
            </w:pPr>
            <w:r>
              <w:rPr>
                <w:rFonts w:cstheme="minorHAnsi"/>
                <w:color w:val="000000"/>
                <w:sz w:val="20"/>
                <w:szCs w:val="20"/>
                <w:shd w:val="clear" w:color="auto" w:fill="FFFFFF"/>
              </w:rPr>
              <w:t xml:space="preserve">- ochrona RAID </w:t>
            </w:r>
            <w:r w:rsidRPr="004D080A">
              <w:rPr>
                <w:rFonts w:cstheme="minorHAnsi"/>
                <w:color w:val="000000"/>
                <w:sz w:val="20"/>
                <w:szCs w:val="20"/>
                <w:shd w:val="clear" w:color="auto" w:fill="FFFFFF"/>
              </w:rPr>
              <w:t>0, 1, 5, 6, 10, 50, 60</w:t>
            </w:r>
          </w:p>
          <w:p w14:paraId="7DB2536C" w14:textId="6216B3E6" w:rsidR="004D080A" w:rsidRDefault="004D080A" w:rsidP="00A22CFB">
            <w:pPr>
              <w:rPr>
                <w:rFonts w:cstheme="minorHAnsi"/>
                <w:color w:val="000000"/>
                <w:sz w:val="20"/>
                <w:szCs w:val="20"/>
                <w:shd w:val="clear" w:color="auto" w:fill="FFFFFF"/>
              </w:rPr>
            </w:pPr>
            <w:r>
              <w:rPr>
                <w:rFonts w:cstheme="minorHAnsi"/>
                <w:color w:val="000000"/>
                <w:sz w:val="20"/>
                <w:szCs w:val="20"/>
                <w:shd w:val="clear" w:color="auto" w:fill="FFFFFF"/>
              </w:rPr>
              <w:t>- migracja poziomu RAID</w:t>
            </w:r>
          </w:p>
          <w:p w14:paraId="5503E416" w14:textId="7D578964" w:rsidR="004D080A" w:rsidRDefault="004D080A" w:rsidP="00A22CFB">
            <w:pPr>
              <w:rPr>
                <w:rFonts w:cstheme="minorHAnsi"/>
                <w:color w:val="000000"/>
                <w:sz w:val="20"/>
                <w:szCs w:val="20"/>
                <w:shd w:val="clear" w:color="auto" w:fill="FFFFFF"/>
              </w:rPr>
            </w:pPr>
            <w:r>
              <w:rPr>
                <w:rFonts w:cstheme="minorHAnsi"/>
                <w:color w:val="000000"/>
                <w:sz w:val="20"/>
                <w:szCs w:val="20"/>
                <w:shd w:val="clear" w:color="auto" w:fill="FFFFFF"/>
              </w:rPr>
              <w:t xml:space="preserve">- </w:t>
            </w:r>
            <w:r w:rsidR="00777FE6">
              <w:rPr>
                <w:rFonts w:cstheme="minorHAnsi"/>
                <w:color w:val="000000"/>
                <w:sz w:val="20"/>
                <w:szCs w:val="20"/>
                <w:shd w:val="clear" w:color="auto" w:fill="FFFFFF"/>
              </w:rPr>
              <w:t>t</w:t>
            </w:r>
            <w:r w:rsidR="00777FE6" w:rsidRPr="00777FE6">
              <w:rPr>
                <w:rFonts w:cstheme="minorHAnsi"/>
                <w:color w:val="000000"/>
                <w:sz w:val="20"/>
                <w:szCs w:val="20"/>
                <w:shd w:val="clear" w:color="auto" w:fill="FFFFFF"/>
              </w:rPr>
              <w:t>worzenie, edytowanie i usuwanie użytkowników oraz grup lokalnych/domenowych</w:t>
            </w:r>
          </w:p>
          <w:p w14:paraId="5D064AFB" w14:textId="60F8048C" w:rsidR="00777FE6" w:rsidRDefault="00777FE6" w:rsidP="00A22CFB">
            <w:pPr>
              <w:rPr>
                <w:rFonts w:cstheme="minorHAnsi"/>
                <w:color w:val="000000"/>
                <w:sz w:val="20"/>
                <w:szCs w:val="20"/>
                <w:shd w:val="clear" w:color="auto" w:fill="FFFFFF"/>
              </w:rPr>
            </w:pPr>
            <w:r>
              <w:rPr>
                <w:rFonts w:cstheme="minorHAnsi"/>
                <w:color w:val="000000"/>
                <w:sz w:val="20"/>
                <w:szCs w:val="20"/>
                <w:shd w:val="clear" w:color="auto" w:fill="FFFFFF"/>
              </w:rPr>
              <w:t>- z</w:t>
            </w:r>
            <w:r w:rsidRPr="00777FE6">
              <w:rPr>
                <w:rFonts w:cstheme="minorHAnsi"/>
                <w:color w:val="000000"/>
                <w:sz w:val="20"/>
                <w:szCs w:val="20"/>
                <w:shd w:val="clear" w:color="auto" w:fill="FFFFFF"/>
              </w:rPr>
              <w:t>arządzanie folderami udostępnionymi i przyznawanie uprawnień dostępu użytkownikom lub grupom.</w:t>
            </w:r>
          </w:p>
          <w:p w14:paraId="76F76EE1" w14:textId="40F3EE2E" w:rsidR="00053AA7" w:rsidRDefault="004D080A" w:rsidP="00A22CFB">
            <w:pPr>
              <w:rPr>
                <w:rFonts w:cstheme="minorHAnsi"/>
                <w:color w:val="000000"/>
                <w:sz w:val="20"/>
                <w:szCs w:val="20"/>
                <w:shd w:val="clear" w:color="auto" w:fill="FFFFFF"/>
              </w:rPr>
            </w:pPr>
            <w:r>
              <w:rPr>
                <w:rFonts w:cstheme="minorHAnsi"/>
                <w:color w:val="000000"/>
                <w:sz w:val="20"/>
                <w:szCs w:val="20"/>
                <w:shd w:val="clear" w:color="auto" w:fill="FFFFFF"/>
              </w:rPr>
              <w:t xml:space="preserve">- tworzenie puli dyskowych wraz z woluminami </w:t>
            </w:r>
            <w:r w:rsidR="00A9429D">
              <w:rPr>
                <w:rFonts w:cstheme="minorHAnsi"/>
                <w:color w:val="000000"/>
                <w:sz w:val="20"/>
                <w:szCs w:val="20"/>
                <w:shd w:val="clear" w:color="auto" w:fill="FFFFFF"/>
              </w:rPr>
              <w:t>oraz przydziałów</w:t>
            </w:r>
            <w:r w:rsidR="00F81D83">
              <w:rPr>
                <w:rFonts w:cstheme="minorHAnsi"/>
                <w:color w:val="000000"/>
                <w:sz w:val="20"/>
                <w:szCs w:val="20"/>
                <w:shd w:val="clear" w:color="auto" w:fill="FFFFFF"/>
              </w:rPr>
              <w:t xml:space="preserve"> oraz mechanizm ich szyfrowania</w:t>
            </w:r>
          </w:p>
          <w:p w14:paraId="7E2D6312" w14:textId="4FDDBF9E" w:rsidR="00040DE9" w:rsidRDefault="00040DE9" w:rsidP="00A22CFB">
            <w:pPr>
              <w:rPr>
                <w:rFonts w:cstheme="minorHAnsi"/>
                <w:color w:val="000000"/>
                <w:sz w:val="20"/>
                <w:szCs w:val="20"/>
                <w:shd w:val="clear" w:color="auto" w:fill="FFFFFF"/>
              </w:rPr>
            </w:pPr>
            <w:r>
              <w:rPr>
                <w:rFonts w:cstheme="minorHAnsi"/>
                <w:color w:val="000000"/>
                <w:sz w:val="20"/>
                <w:szCs w:val="20"/>
                <w:shd w:val="clear" w:color="auto" w:fill="FFFFFF"/>
              </w:rPr>
              <w:t>- tworzenie woluminów statycznych jak i dynamicznych</w:t>
            </w:r>
          </w:p>
          <w:p w14:paraId="3CC71602" w14:textId="2B6A1736" w:rsidR="00777FE6" w:rsidRDefault="00777FE6" w:rsidP="00A22CFB">
            <w:pPr>
              <w:rPr>
                <w:rFonts w:cstheme="minorHAnsi"/>
                <w:color w:val="000000"/>
                <w:sz w:val="20"/>
                <w:szCs w:val="20"/>
                <w:shd w:val="clear" w:color="auto" w:fill="FFFFFF"/>
              </w:rPr>
            </w:pPr>
            <w:r>
              <w:rPr>
                <w:rFonts w:cstheme="minorHAnsi"/>
                <w:color w:val="000000"/>
                <w:sz w:val="20"/>
                <w:szCs w:val="20"/>
                <w:shd w:val="clear" w:color="auto" w:fill="FFFFFF"/>
              </w:rPr>
              <w:lastRenderedPageBreak/>
              <w:t>- w</w:t>
            </w:r>
            <w:r w:rsidRPr="00777FE6">
              <w:rPr>
                <w:rFonts w:cstheme="minorHAnsi"/>
                <w:color w:val="000000"/>
                <w:sz w:val="20"/>
                <w:szCs w:val="20"/>
                <w:shd w:val="clear" w:color="auto" w:fill="FFFFFF"/>
              </w:rPr>
              <w:t>gląd w stan systemu NAS i informacje z Monitora zasobów</w:t>
            </w:r>
          </w:p>
          <w:p w14:paraId="1103B45E" w14:textId="1D807D0E" w:rsidR="00411136" w:rsidRPr="003E060C" w:rsidRDefault="00053AA7" w:rsidP="00A22CFB">
            <w:pPr>
              <w:rPr>
                <w:rFonts w:cstheme="minorHAnsi"/>
                <w:color w:val="000000"/>
                <w:sz w:val="20"/>
                <w:szCs w:val="20"/>
                <w:shd w:val="clear" w:color="auto" w:fill="FFFFFF"/>
              </w:rPr>
            </w:pPr>
            <w:r>
              <w:rPr>
                <w:rFonts w:cstheme="minorHAnsi"/>
                <w:color w:val="000000"/>
                <w:sz w:val="20"/>
                <w:szCs w:val="20"/>
                <w:shd w:val="clear" w:color="auto" w:fill="FFFFFF"/>
              </w:rPr>
              <w:t xml:space="preserve">- </w:t>
            </w:r>
            <w:r w:rsidRPr="00053AA7">
              <w:rPr>
                <w:rFonts w:cstheme="minorHAnsi"/>
                <w:color w:val="000000"/>
                <w:sz w:val="20"/>
                <w:szCs w:val="20"/>
                <w:shd w:val="clear" w:color="auto" w:fill="FFFFFF"/>
              </w:rPr>
              <w:t>narzędzia do diagnostyki dysków twardych i dysków SSD, w tym S.M.A.R.T.,</w:t>
            </w:r>
          </w:p>
        </w:tc>
      </w:tr>
    </w:tbl>
    <w:p w14:paraId="7F135DD1" w14:textId="13D88BBE" w:rsidR="00996E59" w:rsidRDefault="00996E59" w:rsidP="00996E59">
      <w:pPr>
        <w:pStyle w:val="Nagwek1"/>
        <w:jc w:val="both"/>
        <w:rPr>
          <w:b/>
          <w:bCs/>
          <w:sz w:val="24"/>
          <w:szCs w:val="24"/>
        </w:rPr>
      </w:pPr>
      <w:bookmarkStart w:id="3" w:name="_Toc138668059"/>
      <w:r w:rsidRPr="00996E59">
        <w:rPr>
          <w:b/>
          <w:bCs/>
          <w:sz w:val="24"/>
          <w:szCs w:val="24"/>
        </w:rPr>
        <w:lastRenderedPageBreak/>
        <w:t>1.4 Zasilacz UPS rack – 1 sztuka</w:t>
      </w:r>
      <w:bookmarkEnd w:id="3"/>
    </w:p>
    <w:p w14:paraId="657808CC" w14:textId="77777777" w:rsidR="00A01624" w:rsidRPr="00A01624" w:rsidRDefault="00A01624" w:rsidP="00A01624"/>
    <w:tbl>
      <w:tblPr>
        <w:tblStyle w:val="Tabela-Siatka"/>
        <w:tblW w:w="0" w:type="auto"/>
        <w:tblLook w:val="04A0" w:firstRow="1" w:lastRow="0" w:firstColumn="1" w:lastColumn="0" w:noHBand="0" w:noVBand="1"/>
      </w:tblPr>
      <w:tblGrid>
        <w:gridCol w:w="4530"/>
        <w:gridCol w:w="4530"/>
      </w:tblGrid>
      <w:tr w:rsidR="009004BC" w14:paraId="13710B0F" w14:textId="77777777" w:rsidTr="00826842">
        <w:tc>
          <w:tcPr>
            <w:tcW w:w="4530" w:type="dxa"/>
          </w:tcPr>
          <w:p w14:paraId="4C3CCDB4" w14:textId="3FCBE191" w:rsidR="009004BC" w:rsidRPr="00826842" w:rsidRDefault="009004BC" w:rsidP="00826842">
            <w:r>
              <w:t>Obudowa</w:t>
            </w:r>
          </w:p>
        </w:tc>
        <w:tc>
          <w:tcPr>
            <w:tcW w:w="4530" w:type="dxa"/>
          </w:tcPr>
          <w:p w14:paraId="53AC48C8" w14:textId="195A1987" w:rsidR="009004BC" w:rsidRPr="00826842" w:rsidRDefault="009004BC" w:rsidP="009004BC">
            <w:r>
              <w:t>r</w:t>
            </w:r>
            <w:r w:rsidRPr="009004BC">
              <w:t>ack 2U</w:t>
            </w:r>
          </w:p>
        </w:tc>
      </w:tr>
      <w:tr w:rsidR="007A62E9" w14:paraId="4CDBB8E2" w14:textId="77777777" w:rsidTr="00826842">
        <w:tc>
          <w:tcPr>
            <w:tcW w:w="4530" w:type="dxa"/>
          </w:tcPr>
          <w:p w14:paraId="1037B894" w14:textId="0EFC65B6" w:rsidR="007A62E9" w:rsidRDefault="007A62E9" w:rsidP="00826842">
            <w:r>
              <w:t>Architektura</w:t>
            </w:r>
          </w:p>
        </w:tc>
        <w:tc>
          <w:tcPr>
            <w:tcW w:w="4530" w:type="dxa"/>
          </w:tcPr>
          <w:p w14:paraId="44B0C754" w14:textId="1DD7C875" w:rsidR="007A62E9" w:rsidRDefault="007A62E9" w:rsidP="009004BC">
            <w:r w:rsidRPr="007A62E9">
              <w:t>Line-interactive</w:t>
            </w:r>
          </w:p>
        </w:tc>
      </w:tr>
      <w:tr w:rsidR="00826842" w14:paraId="2BA97BA1" w14:textId="77777777" w:rsidTr="00826842">
        <w:tc>
          <w:tcPr>
            <w:tcW w:w="4530" w:type="dxa"/>
          </w:tcPr>
          <w:p w14:paraId="6CDA4320" w14:textId="44F560F6" w:rsidR="00826842" w:rsidRDefault="00826842" w:rsidP="00826842">
            <w:r w:rsidRPr="00826842">
              <w:t>Moc skuteczna</w:t>
            </w:r>
          </w:p>
        </w:tc>
        <w:tc>
          <w:tcPr>
            <w:tcW w:w="4530" w:type="dxa"/>
          </w:tcPr>
          <w:p w14:paraId="0C4E1C89" w14:textId="22A83548" w:rsidR="00826842" w:rsidRDefault="001149C2" w:rsidP="00826842">
            <w:r>
              <w:t xml:space="preserve">min. </w:t>
            </w:r>
            <w:r w:rsidR="00826842" w:rsidRPr="00826842">
              <w:t>1000 W</w:t>
            </w:r>
          </w:p>
        </w:tc>
      </w:tr>
      <w:tr w:rsidR="00826842" w14:paraId="1727AEFC" w14:textId="77777777" w:rsidTr="00826842">
        <w:tc>
          <w:tcPr>
            <w:tcW w:w="4530" w:type="dxa"/>
          </w:tcPr>
          <w:p w14:paraId="1FF88A62" w14:textId="1158AEF8" w:rsidR="00826842" w:rsidRDefault="009004BC" w:rsidP="00826842">
            <w:r w:rsidRPr="009004BC">
              <w:t>Moc pozorna</w:t>
            </w:r>
          </w:p>
        </w:tc>
        <w:tc>
          <w:tcPr>
            <w:tcW w:w="4530" w:type="dxa"/>
          </w:tcPr>
          <w:p w14:paraId="1CE1A29A" w14:textId="60E6AD94" w:rsidR="00826842" w:rsidRDefault="001149C2" w:rsidP="00826842">
            <w:r>
              <w:t xml:space="preserve">min. </w:t>
            </w:r>
            <w:r w:rsidR="009004BC">
              <w:t>1600 VA</w:t>
            </w:r>
          </w:p>
        </w:tc>
      </w:tr>
      <w:tr w:rsidR="009004BC" w14:paraId="709F52C2" w14:textId="77777777" w:rsidTr="00826842">
        <w:tc>
          <w:tcPr>
            <w:tcW w:w="4530" w:type="dxa"/>
          </w:tcPr>
          <w:p w14:paraId="0F44146D" w14:textId="448E9B07" w:rsidR="009004BC" w:rsidRPr="009004BC" w:rsidRDefault="009004BC" w:rsidP="00826842">
            <w:r w:rsidRPr="009004BC">
              <w:t>Kształt napięcia wyjściowego</w:t>
            </w:r>
          </w:p>
        </w:tc>
        <w:tc>
          <w:tcPr>
            <w:tcW w:w="4530" w:type="dxa"/>
          </w:tcPr>
          <w:p w14:paraId="41D056D0" w14:textId="00A3F999" w:rsidR="009004BC" w:rsidRDefault="009004BC" w:rsidP="00826842">
            <w:r>
              <w:t>s</w:t>
            </w:r>
            <w:r w:rsidRPr="009004BC">
              <w:t>inusoida pełna</w:t>
            </w:r>
          </w:p>
        </w:tc>
      </w:tr>
      <w:tr w:rsidR="009004BC" w14:paraId="3F1F7D96" w14:textId="77777777" w:rsidTr="00826842">
        <w:tc>
          <w:tcPr>
            <w:tcW w:w="4530" w:type="dxa"/>
          </w:tcPr>
          <w:p w14:paraId="0A412F1F" w14:textId="07F43663" w:rsidR="009004BC" w:rsidRPr="009004BC" w:rsidRDefault="009004BC" w:rsidP="00826842">
            <w:r w:rsidRPr="009004BC">
              <w:t>Automatyczna regulacja napięcia (AVR)</w:t>
            </w:r>
          </w:p>
        </w:tc>
        <w:tc>
          <w:tcPr>
            <w:tcW w:w="4530" w:type="dxa"/>
          </w:tcPr>
          <w:p w14:paraId="01B95C88" w14:textId="6DD80FD1" w:rsidR="009004BC" w:rsidRPr="009004BC" w:rsidRDefault="009004BC" w:rsidP="00826842">
            <w:r>
              <w:t>tak</w:t>
            </w:r>
          </w:p>
        </w:tc>
      </w:tr>
      <w:tr w:rsidR="007A62E9" w14:paraId="1132C7BE" w14:textId="77777777" w:rsidTr="00826842">
        <w:tc>
          <w:tcPr>
            <w:tcW w:w="4530" w:type="dxa"/>
          </w:tcPr>
          <w:p w14:paraId="6A3F80C4" w14:textId="1FE0CF87" w:rsidR="007A62E9" w:rsidRPr="009004BC" w:rsidRDefault="007A62E9" w:rsidP="00826842">
            <w:r w:rsidRPr="007A62E9">
              <w:t>Zimny start</w:t>
            </w:r>
          </w:p>
        </w:tc>
        <w:tc>
          <w:tcPr>
            <w:tcW w:w="4530" w:type="dxa"/>
          </w:tcPr>
          <w:p w14:paraId="213BE0FB" w14:textId="1264ED91" w:rsidR="007A62E9" w:rsidRDefault="007A62E9" w:rsidP="00826842">
            <w:r>
              <w:t>tak</w:t>
            </w:r>
          </w:p>
        </w:tc>
      </w:tr>
      <w:tr w:rsidR="007A62E9" w14:paraId="0F65A051" w14:textId="77777777" w:rsidTr="00826842">
        <w:tc>
          <w:tcPr>
            <w:tcW w:w="4530" w:type="dxa"/>
          </w:tcPr>
          <w:p w14:paraId="55F877C8" w14:textId="2822F187" w:rsidR="007A62E9" w:rsidRPr="007A62E9" w:rsidRDefault="007A62E9" w:rsidP="00826842">
            <w:r w:rsidRPr="007A62E9">
              <w:t>Czas przełączania</w:t>
            </w:r>
          </w:p>
        </w:tc>
        <w:tc>
          <w:tcPr>
            <w:tcW w:w="4530" w:type="dxa"/>
          </w:tcPr>
          <w:p w14:paraId="38181836" w14:textId="31881FF5" w:rsidR="007A62E9" w:rsidRDefault="007A62E9" w:rsidP="00826842">
            <w:r>
              <w:t>10 ms</w:t>
            </w:r>
          </w:p>
        </w:tc>
      </w:tr>
      <w:tr w:rsidR="006474CF" w14:paraId="0AEE0ECC" w14:textId="77777777" w:rsidTr="00826842">
        <w:tc>
          <w:tcPr>
            <w:tcW w:w="4530" w:type="dxa"/>
          </w:tcPr>
          <w:p w14:paraId="4121ED8E" w14:textId="66FE8F86" w:rsidR="006474CF" w:rsidRPr="007A62E9" w:rsidRDefault="006474CF" w:rsidP="00826842">
            <w:r w:rsidRPr="006474CF">
              <w:t>Czas podtrzymania dla obciążenia 100%</w:t>
            </w:r>
          </w:p>
        </w:tc>
        <w:tc>
          <w:tcPr>
            <w:tcW w:w="4530" w:type="dxa"/>
          </w:tcPr>
          <w:p w14:paraId="4DA3407E" w14:textId="2F3E5D8A" w:rsidR="006474CF" w:rsidRDefault="006474CF" w:rsidP="00826842">
            <w:r>
              <w:t>min. 4 minuty</w:t>
            </w:r>
          </w:p>
        </w:tc>
      </w:tr>
      <w:tr w:rsidR="006474CF" w14:paraId="086E1968" w14:textId="77777777" w:rsidTr="00826842">
        <w:tc>
          <w:tcPr>
            <w:tcW w:w="4530" w:type="dxa"/>
          </w:tcPr>
          <w:p w14:paraId="041D0194" w14:textId="3EC57349" w:rsidR="006474CF" w:rsidRPr="007A62E9" w:rsidRDefault="006474CF" w:rsidP="00826842">
            <w:r w:rsidRPr="006474CF">
              <w:t xml:space="preserve">Czas podtrzymania dla obciążenia </w:t>
            </w:r>
            <w:r>
              <w:t>5</w:t>
            </w:r>
            <w:r w:rsidRPr="006474CF">
              <w:t>0%</w:t>
            </w:r>
          </w:p>
        </w:tc>
        <w:tc>
          <w:tcPr>
            <w:tcW w:w="4530" w:type="dxa"/>
          </w:tcPr>
          <w:p w14:paraId="67D24356" w14:textId="6DDA43DC" w:rsidR="006474CF" w:rsidRDefault="006474CF" w:rsidP="00826842">
            <w:r>
              <w:t>min. 9 minut</w:t>
            </w:r>
            <w:r w:rsidR="009773EF">
              <w:t>y</w:t>
            </w:r>
          </w:p>
        </w:tc>
      </w:tr>
      <w:tr w:rsidR="007A62E9" w14:paraId="2F0E03EC" w14:textId="77777777" w:rsidTr="00826842">
        <w:tc>
          <w:tcPr>
            <w:tcW w:w="4530" w:type="dxa"/>
          </w:tcPr>
          <w:p w14:paraId="58CB8CC4" w14:textId="37DA3331" w:rsidR="007A62E9" w:rsidRPr="007A62E9" w:rsidRDefault="007A62E9" w:rsidP="00826842">
            <w:r w:rsidRPr="007A62E9">
              <w:t>Gniazda schuko</w:t>
            </w:r>
          </w:p>
        </w:tc>
        <w:tc>
          <w:tcPr>
            <w:tcW w:w="4530" w:type="dxa"/>
          </w:tcPr>
          <w:p w14:paraId="13E40E87" w14:textId="0E85E5FF" w:rsidR="007A62E9" w:rsidRDefault="007A62E9" w:rsidP="00826842">
            <w:r>
              <w:t>min. 8 sztuk</w:t>
            </w:r>
          </w:p>
        </w:tc>
      </w:tr>
      <w:tr w:rsidR="007A62E9" w14:paraId="028EE34C" w14:textId="77777777" w:rsidTr="00826842">
        <w:tc>
          <w:tcPr>
            <w:tcW w:w="4530" w:type="dxa"/>
          </w:tcPr>
          <w:p w14:paraId="0B53FB01" w14:textId="1850D440" w:rsidR="007A62E9" w:rsidRPr="007A62E9" w:rsidRDefault="007A62E9" w:rsidP="00826842">
            <w:r w:rsidRPr="007A62E9">
              <w:t>Gniazda RJ-11</w:t>
            </w:r>
          </w:p>
        </w:tc>
        <w:tc>
          <w:tcPr>
            <w:tcW w:w="4530" w:type="dxa"/>
          </w:tcPr>
          <w:p w14:paraId="2FD1113B" w14:textId="34BE861A" w:rsidR="007A62E9" w:rsidRDefault="007A62E9" w:rsidP="00826842">
            <w:r>
              <w:t>tak</w:t>
            </w:r>
          </w:p>
        </w:tc>
      </w:tr>
      <w:tr w:rsidR="007A62E9" w14:paraId="3801FD12" w14:textId="77777777" w:rsidTr="00826842">
        <w:tc>
          <w:tcPr>
            <w:tcW w:w="4530" w:type="dxa"/>
          </w:tcPr>
          <w:p w14:paraId="5F344518" w14:textId="742E8544" w:rsidR="007A62E9" w:rsidRPr="007A62E9" w:rsidRDefault="007A62E9" w:rsidP="00826842">
            <w:r w:rsidRPr="007A62E9">
              <w:t>Gniazda RJ-45</w:t>
            </w:r>
          </w:p>
        </w:tc>
        <w:tc>
          <w:tcPr>
            <w:tcW w:w="4530" w:type="dxa"/>
          </w:tcPr>
          <w:p w14:paraId="734BA4E6" w14:textId="43CA5EE3" w:rsidR="007A62E9" w:rsidRDefault="007A62E9" w:rsidP="00826842">
            <w:r>
              <w:t>tak</w:t>
            </w:r>
          </w:p>
        </w:tc>
      </w:tr>
      <w:tr w:rsidR="001B25F0" w14:paraId="1C2FA9AE" w14:textId="77777777" w:rsidTr="00826842">
        <w:tc>
          <w:tcPr>
            <w:tcW w:w="4530" w:type="dxa"/>
          </w:tcPr>
          <w:p w14:paraId="3B359467" w14:textId="0BED9092" w:rsidR="001B25F0" w:rsidRDefault="001B25F0" w:rsidP="00826842">
            <w:r>
              <w:t>Osprzęt do montażu</w:t>
            </w:r>
          </w:p>
        </w:tc>
        <w:tc>
          <w:tcPr>
            <w:tcW w:w="4530" w:type="dxa"/>
          </w:tcPr>
          <w:p w14:paraId="118AFD9A" w14:textId="6B2773DB" w:rsidR="001B25F0" w:rsidRDefault="001B25F0" w:rsidP="00826842">
            <w:r>
              <w:t>dedykowane od producenta szyny do montażu w szafie rack</w:t>
            </w:r>
          </w:p>
        </w:tc>
      </w:tr>
      <w:tr w:rsidR="001E1D24" w14:paraId="1D737DDA" w14:textId="77777777" w:rsidTr="00826842">
        <w:tc>
          <w:tcPr>
            <w:tcW w:w="4530" w:type="dxa"/>
          </w:tcPr>
          <w:p w14:paraId="1F31F0D9" w14:textId="17384EB2" w:rsidR="001E1D24" w:rsidRDefault="001E1D24" w:rsidP="001E1D24">
            <w:r>
              <w:t>Gwarancja</w:t>
            </w:r>
          </w:p>
        </w:tc>
        <w:tc>
          <w:tcPr>
            <w:tcW w:w="4530" w:type="dxa"/>
          </w:tcPr>
          <w:p w14:paraId="59F169C5" w14:textId="662FBC6F" w:rsidR="001E1D24" w:rsidRDefault="001E1D24" w:rsidP="001E1D24">
            <w:r>
              <w:t>24 miesiące producenta</w:t>
            </w:r>
          </w:p>
        </w:tc>
      </w:tr>
    </w:tbl>
    <w:p w14:paraId="53D7B49D" w14:textId="77777777" w:rsidR="00826842" w:rsidRPr="00826842" w:rsidRDefault="00826842" w:rsidP="00826842"/>
    <w:p w14:paraId="38C50A90" w14:textId="555097BA" w:rsidR="00534468" w:rsidRDefault="00996E59" w:rsidP="00996E59">
      <w:pPr>
        <w:pStyle w:val="Nagwek1"/>
        <w:jc w:val="both"/>
        <w:rPr>
          <w:b/>
          <w:bCs/>
          <w:sz w:val="24"/>
          <w:szCs w:val="24"/>
        </w:rPr>
      </w:pPr>
      <w:bookmarkStart w:id="4" w:name="_Toc138668060"/>
      <w:r w:rsidRPr="00996E59">
        <w:rPr>
          <w:b/>
          <w:bCs/>
          <w:sz w:val="24"/>
          <w:szCs w:val="24"/>
        </w:rPr>
        <w:t xml:space="preserve">1.5 Szafa </w:t>
      </w:r>
      <w:r w:rsidR="00960CA0">
        <w:rPr>
          <w:b/>
          <w:bCs/>
          <w:sz w:val="24"/>
          <w:szCs w:val="24"/>
        </w:rPr>
        <w:t>r</w:t>
      </w:r>
      <w:r w:rsidRPr="00996E59">
        <w:rPr>
          <w:b/>
          <w:bCs/>
          <w:sz w:val="24"/>
          <w:szCs w:val="24"/>
        </w:rPr>
        <w:t>ack 19</w:t>
      </w:r>
      <w:r w:rsidR="00C20E28">
        <w:rPr>
          <w:b/>
          <w:bCs/>
          <w:sz w:val="24"/>
          <w:szCs w:val="24"/>
        </w:rPr>
        <w:t xml:space="preserve"> 20U</w:t>
      </w:r>
      <w:r w:rsidR="00960CA0">
        <w:rPr>
          <w:b/>
          <w:bCs/>
          <w:sz w:val="24"/>
          <w:szCs w:val="24"/>
        </w:rPr>
        <w:t xml:space="preserve"> – 1 sztuka</w:t>
      </w:r>
      <w:bookmarkEnd w:id="4"/>
    </w:p>
    <w:p w14:paraId="3043B18F" w14:textId="77777777" w:rsidR="00A55758" w:rsidRDefault="00A55758" w:rsidP="00A55758"/>
    <w:p w14:paraId="101D1555" w14:textId="2E9501E3" w:rsidR="000761FA" w:rsidRDefault="00B22883" w:rsidP="000761FA">
      <w:pPr>
        <w:pStyle w:val="Akapitzlist"/>
        <w:numPr>
          <w:ilvl w:val="0"/>
          <w:numId w:val="24"/>
        </w:numPr>
      </w:pPr>
      <w:r>
        <w:t>w</w:t>
      </w:r>
      <w:r w:rsidR="000761FA">
        <w:t>ymiary zew. szafy: 600x800x898 [mm] - (szer. x gł. x wys.),</w:t>
      </w:r>
    </w:p>
    <w:p w14:paraId="46C80B36" w14:textId="3F05681A" w:rsidR="000761FA" w:rsidRDefault="00B22883" w:rsidP="000761FA">
      <w:pPr>
        <w:pStyle w:val="Akapitzlist"/>
        <w:numPr>
          <w:ilvl w:val="0"/>
          <w:numId w:val="24"/>
        </w:numPr>
      </w:pPr>
      <w:r>
        <w:t>w</w:t>
      </w:r>
      <w:r w:rsidR="000761FA">
        <w:t>ysokość (górny panel - dolny panel): 819 mm,</w:t>
      </w:r>
    </w:p>
    <w:p w14:paraId="0362EC57" w14:textId="7C1DDDBE" w:rsidR="000761FA" w:rsidRDefault="00B22883" w:rsidP="000761FA">
      <w:pPr>
        <w:pStyle w:val="Akapitzlist"/>
        <w:numPr>
          <w:ilvl w:val="0"/>
          <w:numId w:val="24"/>
        </w:numPr>
      </w:pPr>
      <w:r>
        <w:t>w</w:t>
      </w:r>
      <w:r w:rsidR="000761FA">
        <w:t>ysokość (górny panel - podłoże): 892 mm,</w:t>
      </w:r>
    </w:p>
    <w:p w14:paraId="0511714B" w14:textId="0236CE27" w:rsidR="000761FA" w:rsidRDefault="00B22883" w:rsidP="000761FA">
      <w:pPr>
        <w:pStyle w:val="Akapitzlist"/>
        <w:numPr>
          <w:ilvl w:val="0"/>
          <w:numId w:val="24"/>
        </w:numPr>
      </w:pPr>
      <w:r>
        <w:t>w</w:t>
      </w:r>
      <w:r w:rsidR="000761FA">
        <w:t>ysokość (górny panel - podłoże uwzględniając śruby): 898 mm,</w:t>
      </w:r>
    </w:p>
    <w:p w14:paraId="0933F9C1" w14:textId="1420C575" w:rsidR="000761FA" w:rsidRDefault="00B22883" w:rsidP="000761FA">
      <w:pPr>
        <w:pStyle w:val="Akapitzlist"/>
        <w:numPr>
          <w:ilvl w:val="0"/>
          <w:numId w:val="24"/>
        </w:numPr>
      </w:pPr>
      <w:r>
        <w:t>m</w:t>
      </w:r>
      <w:r w:rsidR="000761FA">
        <w:t>ożliwość montażu urządzeń o sumarycznej wysokości 15U,</w:t>
      </w:r>
    </w:p>
    <w:p w14:paraId="2A011ABC" w14:textId="6F3A4AED" w:rsidR="000761FA" w:rsidRDefault="00B22883" w:rsidP="000761FA">
      <w:pPr>
        <w:pStyle w:val="Akapitzlist"/>
        <w:numPr>
          <w:ilvl w:val="0"/>
          <w:numId w:val="24"/>
        </w:numPr>
      </w:pPr>
      <w:r>
        <w:t>g</w:t>
      </w:r>
      <w:r w:rsidR="000761FA">
        <w:t>łębokość montażowa: 720mm,</w:t>
      </w:r>
    </w:p>
    <w:p w14:paraId="076B6BED" w14:textId="40C5202B" w:rsidR="000761FA" w:rsidRDefault="00B22883" w:rsidP="000761FA">
      <w:pPr>
        <w:pStyle w:val="Akapitzlist"/>
        <w:numPr>
          <w:ilvl w:val="0"/>
          <w:numId w:val="24"/>
        </w:numPr>
      </w:pPr>
      <w:r>
        <w:t>l</w:t>
      </w:r>
      <w:r w:rsidR="000761FA">
        <w:t>iczne otwory wentylacyjne,</w:t>
      </w:r>
    </w:p>
    <w:p w14:paraId="3F181D78" w14:textId="114A03CF" w:rsidR="000761FA" w:rsidRDefault="00B22883" w:rsidP="000761FA">
      <w:pPr>
        <w:pStyle w:val="Akapitzlist"/>
        <w:numPr>
          <w:ilvl w:val="0"/>
          <w:numId w:val="24"/>
        </w:numPr>
      </w:pPr>
      <w:r>
        <w:t>c</w:t>
      </w:r>
      <w:r w:rsidR="000761FA">
        <w:t xml:space="preserve">yfrowy termostat z wyświetlaczem LCD, </w:t>
      </w:r>
    </w:p>
    <w:p w14:paraId="1B2F4B2E" w14:textId="6EBCAE36" w:rsidR="000761FA" w:rsidRDefault="00B22883" w:rsidP="000761FA">
      <w:pPr>
        <w:pStyle w:val="Akapitzlist"/>
        <w:numPr>
          <w:ilvl w:val="0"/>
          <w:numId w:val="24"/>
        </w:numPr>
      </w:pPr>
      <w:r>
        <w:t>s</w:t>
      </w:r>
      <w:r w:rsidR="000761FA">
        <w:t xml:space="preserve">ufitowy panel wentylacyjny wyposażony w cztery wentylatory, </w:t>
      </w:r>
    </w:p>
    <w:p w14:paraId="0063DB3D" w14:textId="77777777" w:rsidR="000761FA" w:rsidRDefault="000761FA" w:rsidP="000761FA">
      <w:pPr>
        <w:pStyle w:val="Akapitzlist"/>
        <w:numPr>
          <w:ilvl w:val="0"/>
          <w:numId w:val="24"/>
        </w:numPr>
      </w:pPr>
      <w:r>
        <w:t>4x szyny RACK do montażu urządzeń (dwie z przodu, dwie z tyłu),</w:t>
      </w:r>
    </w:p>
    <w:p w14:paraId="11DE5721" w14:textId="21E8F97C" w:rsidR="000761FA" w:rsidRDefault="00B22883" w:rsidP="000761FA">
      <w:pPr>
        <w:pStyle w:val="Akapitzlist"/>
        <w:numPr>
          <w:ilvl w:val="0"/>
          <w:numId w:val="24"/>
        </w:numPr>
      </w:pPr>
      <w:r>
        <w:t>n</w:t>
      </w:r>
      <w:r w:rsidR="000761FA">
        <w:t>umerowane odstępy (1U) na listwach montażowych,</w:t>
      </w:r>
    </w:p>
    <w:p w14:paraId="19C147A9" w14:textId="064F7169" w:rsidR="000761FA" w:rsidRDefault="00B22883" w:rsidP="000761FA">
      <w:pPr>
        <w:pStyle w:val="Akapitzlist"/>
        <w:numPr>
          <w:ilvl w:val="0"/>
          <w:numId w:val="24"/>
        </w:numPr>
      </w:pPr>
      <w:r>
        <w:t>w</w:t>
      </w:r>
      <w:r w:rsidR="000761FA">
        <w:t xml:space="preserve"> zestawie komplet kluczyków,</w:t>
      </w:r>
    </w:p>
    <w:p w14:paraId="26E6E8DB" w14:textId="1410C757" w:rsidR="000761FA" w:rsidRDefault="00B22883" w:rsidP="000761FA">
      <w:pPr>
        <w:pStyle w:val="Akapitzlist"/>
        <w:numPr>
          <w:ilvl w:val="0"/>
          <w:numId w:val="24"/>
        </w:numPr>
      </w:pPr>
      <w:r>
        <w:t>m</w:t>
      </w:r>
      <w:r w:rsidR="000761FA">
        <w:t>ax. obciążenie szkieletu do 800kg (nośność statyczna),</w:t>
      </w:r>
    </w:p>
    <w:p w14:paraId="037FEA04" w14:textId="62B88D6C" w:rsidR="000761FA" w:rsidRDefault="00B22883" w:rsidP="000761FA">
      <w:pPr>
        <w:pStyle w:val="Akapitzlist"/>
        <w:numPr>
          <w:ilvl w:val="0"/>
          <w:numId w:val="24"/>
        </w:numPr>
      </w:pPr>
      <w:r>
        <w:t>m</w:t>
      </w:r>
      <w:r w:rsidR="000761FA">
        <w:t>ateriał: stal malowana na kolor czarny</w:t>
      </w:r>
    </w:p>
    <w:p w14:paraId="5D4159F1" w14:textId="3F4CC6E3" w:rsidR="000761FA" w:rsidRDefault="00B22883" w:rsidP="000761FA">
      <w:pPr>
        <w:pStyle w:val="Akapitzlist"/>
        <w:numPr>
          <w:ilvl w:val="0"/>
          <w:numId w:val="24"/>
        </w:numPr>
      </w:pPr>
      <w:r>
        <w:t>s</w:t>
      </w:r>
      <w:r w:rsidR="000761FA">
        <w:t>topień ochrony IP20,</w:t>
      </w:r>
    </w:p>
    <w:p w14:paraId="2F245F20" w14:textId="0A15CEB2" w:rsidR="000761FA" w:rsidRDefault="00B22883" w:rsidP="000761FA">
      <w:pPr>
        <w:pStyle w:val="Akapitzlist"/>
        <w:numPr>
          <w:ilvl w:val="0"/>
          <w:numId w:val="24"/>
        </w:numPr>
      </w:pPr>
      <w:r>
        <w:t>s</w:t>
      </w:r>
      <w:r w:rsidR="000761FA">
        <w:t xml:space="preserve">tal walcowana na zimno, </w:t>
      </w:r>
    </w:p>
    <w:p w14:paraId="22C587BA" w14:textId="05F49ED7" w:rsidR="000761FA" w:rsidRDefault="00B22883" w:rsidP="000761FA">
      <w:pPr>
        <w:pStyle w:val="Akapitzlist"/>
        <w:numPr>
          <w:ilvl w:val="0"/>
          <w:numId w:val="24"/>
        </w:numPr>
      </w:pPr>
      <w:r>
        <w:t>d</w:t>
      </w:r>
      <w:r w:rsidR="000761FA">
        <w:t xml:space="preserve">rzwi frontowe (przednie) - przeszklone (szkło hartowane) z zamkiem i klamką, </w:t>
      </w:r>
    </w:p>
    <w:p w14:paraId="0EF4BA4C" w14:textId="4F2905FC" w:rsidR="000761FA" w:rsidRDefault="00B22883" w:rsidP="000761FA">
      <w:pPr>
        <w:pStyle w:val="Akapitzlist"/>
        <w:numPr>
          <w:ilvl w:val="0"/>
          <w:numId w:val="24"/>
        </w:numPr>
      </w:pPr>
      <w:r>
        <w:t>d</w:t>
      </w:r>
      <w:r w:rsidR="000761FA">
        <w:t xml:space="preserve">rzwi tylne - pełne stalowe z zamkiem, </w:t>
      </w:r>
    </w:p>
    <w:p w14:paraId="5D9BB346" w14:textId="2A8F673E" w:rsidR="000761FA" w:rsidRDefault="00B22883" w:rsidP="000761FA">
      <w:pPr>
        <w:pStyle w:val="Akapitzlist"/>
        <w:numPr>
          <w:ilvl w:val="0"/>
          <w:numId w:val="24"/>
        </w:numPr>
      </w:pPr>
      <w:r>
        <w:t>d</w:t>
      </w:r>
      <w:r w:rsidR="000761FA">
        <w:t>rzwi boczne (panele) - pełne stalowe demontowane na zatrzaskach z zamkami,</w:t>
      </w:r>
    </w:p>
    <w:p w14:paraId="39397114" w14:textId="0B110686" w:rsidR="000761FA" w:rsidRDefault="001E5CAE" w:rsidP="000761FA">
      <w:pPr>
        <w:pStyle w:val="Akapitzlist"/>
        <w:numPr>
          <w:ilvl w:val="0"/>
          <w:numId w:val="24"/>
        </w:numPr>
      </w:pPr>
      <w:r>
        <w:t>r</w:t>
      </w:r>
      <w:r w:rsidR="000761FA">
        <w:t>egulowane nóżki poziomujące i kółka,</w:t>
      </w:r>
    </w:p>
    <w:p w14:paraId="6BB3CE46" w14:textId="0937AD1A" w:rsidR="000761FA" w:rsidRDefault="00B22883" w:rsidP="000761FA">
      <w:pPr>
        <w:pStyle w:val="Akapitzlist"/>
        <w:numPr>
          <w:ilvl w:val="0"/>
          <w:numId w:val="24"/>
        </w:numPr>
      </w:pPr>
      <w:r>
        <w:lastRenderedPageBreak/>
        <w:t>kompatybilne ze standardami: metrycznym, etsi oraz międzynarodowym 19”</w:t>
      </w:r>
    </w:p>
    <w:p w14:paraId="6BFD549B" w14:textId="51D8352A" w:rsidR="000761FA" w:rsidRDefault="00B22883" w:rsidP="000761FA">
      <w:pPr>
        <w:pStyle w:val="Akapitzlist"/>
        <w:numPr>
          <w:ilvl w:val="0"/>
          <w:numId w:val="24"/>
        </w:numPr>
      </w:pPr>
      <w:r>
        <w:t>zgodność z normami: ansi/eia rs-310-d, din 41491/part 1, din 41494/part 7, etsi, iec297-2:1982.</w:t>
      </w:r>
    </w:p>
    <w:p w14:paraId="14969564" w14:textId="353D6091" w:rsidR="000761FA" w:rsidRDefault="00B22883" w:rsidP="000761FA">
      <w:pPr>
        <w:pStyle w:val="Akapitzlist"/>
        <w:numPr>
          <w:ilvl w:val="0"/>
          <w:numId w:val="24"/>
        </w:numPr>
      </w:pPr>
      <w:r>
        <w:t>cyfrowy termostat z wyświetlaczem lcd,</w:t>
      </w:r>
    </w:p>
    <w:p w14:paraId="6FEDDB84" w14:textId="49E72D75" w:rsidR="000761FA" w:rsidRDefault="00B22883" w:rsidP="000761FA">
      <w:pPr>
        <w:pStyle w:val="Akapitzlist"/>
        <w:numPr>
          <w:ilvl w:val="0"/>
          <w:numId w:val="24"/>
        </w:numPr>
      </w:pPr>
      <w:r>
        <w:t>(1x) panel wentylacyjny (4 wentylatory)</w:t>
      </w:r>
    </w:p>
    <w:p w14:paraId="130B4E04" w14:textId="404ACF89" w:rsidR="000761FA" w:rsidRDefault="00B22883" w:rsidP="000761FA">
      <w:pPr>
        <w:pStyle w:val="Akapitzlist"/>
        <w:numPr>
          <w:ilvl w:val="0"/>
          <w:numId w:val="24"/>
        </w:numPr>
      </w:pPr>
      <w:r>
        <w:t>(1x) zamek do drzwi przednich z klamką,</w:t>
      </w:r>
    </w:p>
    <w:p w14:paraId="33BCBB0F" w14:textId="0E48D83B" w:rsidR="000761FA" w:rsidRDefault="00B22883" w:rsidP="000761FA">
      <w:pPr>
        <w:pStyle w:val="Akapitzlist"/>
        <w:numPr>
          <w:ilvl w:val="0"/>
          <w:numId w:val="24"/>
        </w:numPr>
      </w:pPr>
      <w:r>
        <w:t>(3x) zamek do drzwi tylnych / bocznych bocznych,</w:t>
      </w:r>
    </w:p>
    <w:p w14:paraId="6A60EC7D" w14:textId="4BEBED86" w:rsidR="000761FA" w:rsidRDefault="00B22883" w:rsidP="000761FA">
      <w:pPr>
        <w:pStyle w:val="Akapitzlist"/>
        <w:numPr>
          <w:ilvl w:val="0"/>
          <w:numId w:val="24"/>
        </w:numPr>
      </w:pPr>
      <w:r>
        <w:t xml:space="preserve">(4x) kółeczka transportowe, </w:t>
      </w:r>
    </w:p>
    <w:p w14:paraId="235D6089" w14:textId="74CF9FF0" w:rsidR="000761FA" w:rsidRDefault="00B22883" w:rsidP="000761FA">
      <w:pPr>
        <w:pStyle w:val="Akapitzlist"/>
        <w:numPr>
          <w:ilvl w:val="0"/>
          <w:numId w:val="24"/>
        </w:numPr>
      </w:pPr>
      <w:r>
        <w:t>(4x) nóżki poziomujące,</w:t>
      </w:r>
    </w:p>
    <w:p w14:paraId="504D3B8A" w14:textId="5D75886C" w:rsidR="000761FA" w:rsidRDefault="00B22883" w:rsidP="000761FA">
      <w:pPr>
        <w:pStyle w:val="Akapitzlist"/>
        <w:numPr>
          <w:ilvl w:val="0"/>
          <w:numId w:val="24"/>
        </w:numPr>
      </w:pPr>
      <w:r>
        <w:t xml:space="preserve">(20x) śruby m6 montażowe z koszyczkiem, </w:t>
      </w:r>
    </w:p>
    <w:p w14:paraId="6306DF10" w14:textId="6692AA2E" w:rsidR="002159B1" w:rsidRDefault="00B22883" w:rsidP="002159B1">
      <w:pPr>
        <w:pStyle w:val="Akapitzlist"/>
        <w:numPr>
          <w:ilvl w:val="0"/>
          <w:numId w:val="24"/>
        </w:numPr>
      </w:pPr>
      <w:r>
        <w:t>1 x uniwersalna półka</w:t>
      </w:r>
    </w:p>
    <w:p w14:paraId="6A01D297" w14:textId="05AB6E89" w:rsidR="002159B1" w:rsidRDefault="00B22883" w:rsidP="002159B1">
      <w:pPr>
        <w:pStyle w:val="Akapitzlist"/>
        <w:numPr>
          <w:ilvl w:val="0"/>
          <w:numId w:val="24"/>
        </w:numPr>
      </w:pPr>
      <w:r>
        <w:t>gwarancja 24 miesiące producenta</w:t>
      </w:r>
      <w:r w:rsidR="008A6D8A">
        <w:t>.</w:t>
      </w:r>
    </w:p>
    <w:p w14:paraId="7317466F" w14:textId="6E1BB649" w:rsidR="002159B1" w:rsidRDefault="002159B1" w:rsidP="002159B1">
      <w:pPr>
        <w:pStyle w:val="Nagwek1"/>
        <w:jc w:val="both"/>
        <w:rPr>
          <w:b/>
          <w:bCs/>
          <w:sz w:val="24"/>
          <w:szCs w:val="24"/>
        </w:rPr>
      </w:pPr>
      <w:bookmarkStart w:id="5" w:name="_Toc138668061"/>
      <w:r w:rsidRPr="002159B1">
        <w:rPr>
          <w:b/>
          <w:bCs/>
          <w:sz w:val="24"/>
          <w:szCs w:val="24"/>
        </w:rPr>
        <w:t>1.6 Listwa przepięciowa RACK 19 PDU</w:t>
      </w:r>
      <w:r w:rsidR="008D2411">
        <w:rPr>
          <w:b/>
          <w:bCs/>
          <w:sz w:val="24"/>
          <w:szCs w:val="24"/>
        </w:rPr>
        <w:t xml:space="preserve"> – 1 sztuka</w:t>
      </w:r>
      <w:bookmarkEnd w:id="5"/>
    </w:p>
    <w:p w14:paraId="3DC19CD3" w14:textId="77777777" w:rsidR="00CE05E4" w:rsidRPr="00CE05E4" w:rsidRDefault="00CE05E4" w:rsidP="00CE05E4"/>
    <w:p w14:paraId="755E2A09" w14:textId="77777777" w:rsidR="00AA1DD8" w:rsidRDefault="00AA1DD8" w:rsidP="00AA1DD8">
      <w:pPr>
        <w:pStyle w:val="Akapitzlist"/>
        <w:numPr>
          <w:ilvl w:val="0"/>
          <w:numId w:val="25"/>
        </w:numPr>
      </w:pPr>
      <w:r>
        <w:t>zastosowanie: zasilanie w szafach RACK 19'',</w:t>
      </w:r>
    </w:p>
    <w:p w14:paraId="387F85E5" w14:textId="77777777" w:rsidR="00AA1DD8" w:rsidRDefault="00AA1DD8" w:rsidP="00AA1DD8">
      <w:pPr>
        <w:pStyle w:val="Akapitzlist"/>
        <w:numPr>
          <w:ilvl w:val="0"/>
          <w:numId w:val="25"/>
        </w:numPr>
      </w:pPr>
      <w:r>
        <w:t>sposób montażu: poziomy,</w:t>
      </w:r>
    </w:p>
    <w:p w14:paraId="0F4067F4" w14:textId="77777777" w:rsidR="00AA1DD8" w:rsidRDefault="00AA1DD8" w:rsidP="00AA1DD8">
      <w:pPr>
        <w:pStyle w:val="Akapitzlist"/>
        <w:numPr>
          <w:ilvl w:val="0"/>
          <w:numId w:val="25"/>
        </w:numPr>
      </w:pPr>
      <w:r>
        <w:t>typ gniazda: francuskie (NF C 61-314),</w:t>
      </w:r>
    </w:p>
    <w:p w14:paraId="34E0B33D" w14:textId="77777777" w:rsidR="00AA1DD8" w:rsidRDefault="00AA1DD8" w:rsidP="00AA1DD8">
      <w:pPr>
        <w:pStyle w:val="Akapitzlist"/>
        <w:numPr>
          <w:ilvl w:val="0"/>
          <w:numId w:val="25"/>
        </w:numPr>
      </w:pPr>
      <w:r>
        <w:t>typ wtyczki: uni-schuko (DIN 49441),</w:t>
      </w:r>
    </w:p>
    <w:p w14:paraId="2B48FC75" w14:textId="52FF715B" w:rsidR="00AA1DD8" w:rsidRDefault="00AA1DD8" w:rsidP="00AA1DD8">
      <w:pPr>
        <w:pStyle w:val="Akapitzlist"/>
        <w:numPr>
          <w:ilvl w:val="0"/>
          <w:numId w:val="25"/>
        </w:numPr>
      </w:pPr>
      <w:r>
        <w:t xml:space="preserve">liczba gniazd: </w:t>
      </w:r>
      <w:r w:rsidR="00E9055B">
        <w:t xml:space="preserve">min. </w:t>
      </w:r>
      <w:r>
        <w:t xml:space="preserve">7x, </w:t>
      </w:r>
    </w:p>
    <w:p w14:paraId="2A09F16B" w14:textId="112BC000" w:rsidR="00AA1DD8" w:rsidRDefault="00AA1DD8" w:rsidP="00AA1DD8">
      <w:pPr>
        <w:pStyle w:val="Akapitzlist"/>
        <w:numPr>
          <w:ilvl w:val="0"/>
          <w:numId w:val="25"/>
        </w:numPr>
      </w:pPr>
      <w:r>
        <w:t xml:space="preserve">długość przewodu zasilającego: </w:t>
      </w:r>
      <w:r w:rsidR="00E9055B">
        <w:t xml:space="preserve">min. </w:t>
      </w:r>
      <w:r>
        <w:t xml:space="preserve">2m,  </w:t>
      </w:r>
    </w:p>
    <w:p w14:paraId="5A7F5256" w14:textId="77777777" w:rsidR="00AA1DD8" w:rsidRDefault="00AA1DD8" w:rsidP="00AA1DD8">
      <w:pPr>
        <w:pStyle w:val="Akapitzlist"/>
        <w:numPr>
          <w:ilvl w:val="0"/>
          <w:numId w:val="25"/>
        </w:numPr>
      </w:pPr>
      <w:r>
        <w:t>max. obciążenie: 4000W,</w:t>
      </w:r>
    </w:p>
    <w:p w14:paraId="61869D7C" w14:textId="77777777" w:rsidR="00AA1DD8" w:rsidRDefault="00AA1DD8" w:rsidP="00AA1DD8">
      <w:pPr>
        <w:pStyle w:val="Akapitzlist"/>
        <w:numPr>
          <w:ilvl w:val="0"/>
          <w:numId w:val="25"/>
        </w:numPr>
      </w:pPr>
      <w:r>
        <w:t xml:space="preserve">prąd znamionowy: 16A, </w:t>
      </w:r>
    </w:p>
    <w:p w14:paraId="04547BA3" w14:textId="77777777" w:rsidR="00AA1DD8" w:rsidRDefault="00AA1DD8" w:rsidP="00AA1DD8">
      <w:pPr>
        <w:pStyle w:val="Akapitzlist"/>
        <w:numPr>
          <w:ilvl w:val="0"/>
          <w:numId w:val="25"/>
        </w:numPr>
      </w:pPr>
      <w:r>
        <w:t>wysokość robocza: 1U,</w:t>
      </w:r>
    </w:p>
    <w:p w14:paraId="3817CAAC" w14:textId="77777777" w:rsidR="00AA1DD8" w:rsidRDefault="00AA1DD8" w:rsidP="00AA1DD8">
      <w:pPr>
        <w:pStyle w:val="Akapitzlist"/>
        <w:numPr>
          <w:ilvl w:val="0"/>
          <w:numId w:val="25"/>
        </w:numPr>
      </w:pPr>
      <w:r>
        <w:t xml:space="preserve">bolec ochronny, wyłącznik podświetlany, </w:t>
      </w:r>
    </w:p>
    <w:p w14:paraId="03C6F3A4" w14:textId="77777777" w:rsidR="00AA1DD8" w:rsidRDefault="00AA1DD8" w:rsidP="00AA1DD8">
      <w:pPr>
        <w:pStyle w:val="Akapitzlist"/>
        <w:numPr>
          <w:ilvl w:val="0"/>
          <w:numId w:val="25"/>
        </w:numPr>
      </w:pPr>
      <w:r>
        <w:t>bezpiecznik automatyczny,</w:t>
      </w:r>
    </w:p>
    <w:p w14:paraId="027D952D" w14:textId="77777777" w:rsidR="00AA1DD8" w:rsidRDefault="00AA1DD8" w:rsidP="00AA1DD8">
      <w:pPr>
        <w:pStyle w:val="Akapitzlist"/>
        <w:numPr>
          <w:ilvl w:val="0"/>
          <w:numId w:val="25"/>
        </w:numPr>
      </w:pPr>
      <w:r>
        <w:t>kolor: czarny,</w:t>
      </w:r>
    </w:p>
    <w:p w14:paraId="5C6F542E" w14:textId="26D09479" w:rsidR="00AA1DD8" w:rsidRPr="00AA1DD8" w:rsidRDefault="00AA1DD8" w:rsidP="00AA1DD8">
      <w:pPr>
        <w:pStyle w:val="Akapitzlist"/>
        <w:numPr>
          <w:ilvl w:val="0"/>
          <w:numId w:val="25"/>
        </w:numPr>
      </w:pPr>
      <w:r>
        <w:t>gwarancja: 24 miesiące.</w:t>
      </w:r>
    </w:p>
    <w:p w14:paraId="154A0AF8" w14:textId="7ABE6E55" w:rsidR="00534468" w:rsidRDefault="00534468" w:rsidP="00534468">
      <w:pPr>
        <w:pStyle w:val="Nagwek1"/>
        <w:jc w:val="both"/>
        <w:rPr>
          <w:b/>
          <w:bCs/>
          <w:sz w:val="24"/>
          <w:szCs w:val="24"/>
        </w:rPr>
      </w:pPr>
      <w:bookmarkStart w:id="6" w:name="_Toc138668062"/>
      <w:r w:rsidRPr="00534468">
        <w:rPr>
          <w:b/>
          <w:bCs/>
          <w:sz w:val="24"/>
          <w:szCs w:val="24"/>
        </w:rPr>
        <w:t>1.</w:t>
      </w:r>
      <w:r w:rsidR="002159B1">
        <w:rPr>
          <w:b/>
          <w:bCs/>
          <w:sz w:val="24"/>
          <w:szCs w:val="24"/>
        </w:rPr>
        <w:t>7</w:t>
      </w:r>
      <w:r w:rsidRPr="00534468">
        <w:rPr>
          <w:b/>
          <w:bCs/>
          <w:sz w:val="24"/>
          <w:szCs w:val="24"/>
        </w:rPr>
        <w:t xml:space="preserve"> Komputer stacjonarny </w:t>
      </w:r>
      <w:r w:rsidR="000553E4">
        <w:rPr>
          <w:b/>
          <w:bCs/>
          <w:sz w:val="24"/>
          <w:szCs w:val="24"/>
        </w:rPr>
        <w:t xml:space="preserve">typu All in One (AiO) </w:t>
      </w:r>
      <w:r w:rsidRPr="00534468">
        <w:rPr>
          <w:b/>
          <w:bCs/>
          <w:sz w:val="24"/>
          <w:szCs w:val="24"/>
        </w:rPr>
        <w:t>wraz z oprogramowaniem – 4 sztuki</w:t>
      </w:r>
      <w:bookmarkEnd w:id="6"/>
    </w:p>
    <w:p w14:paraId="38619A4B" w14:textId="77777777" w:rsidR="00A0235A" w:rsidRDefault="00A0235A" w:rsidP="00A0235A"/>
    <w:tbl>
      <w:tblPr>
        <w:tblStyle w:val="TableNormal"/>
        <w:tblW w:w="4844"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96"/>
        <w:gridCol w:w="7081"/>
      </w:tblGrid>
      <w:tr w:rsidR="005C6284" w14:paraId="7061CB74" w14:textId="77777777" w:rsidTr="005C6284">
        <w:trPr>
          <w:trHeight w:val="453"/>
        </w:trPr>
        <w:tc>
          <w:tcPr>
            <w:tcW w:w="96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3A39690" w14:textId="77777777" w:rsidR="00A0235A" w:rsidRPr="008E2A7E" w:rsidRDefault="00A0235A" w:rsidP="00CA2E36">
            <w:pPr>
              <w:pStyle w:val="TreA"/>
              <w:jc w:val="center"/>
              <w:rPr>
                <w:rFonts w:asciiTheme="minorHAnsi" w:hAnsiTheme="minorHAnsi" w:cstheme="minorHAnsi"/>
                <w:color w:val="auto"/>
              </w:rPr>
            </w:pPr>
            <w:r w:rsidRPr="008E2A7E">
              <w:rPr>
                <w:rFonts w:asciiTheme="minorHAnsi" w:hAnsiTheme="minorHAnsi" w:cstheme="minorHAnsi"/>
                <w:b/>
                <w:bCs/>
                <w:color w:val="auto"/>
                <w:u w:color="FFFFFF"/>
              </w:rPr>
              <w:t>Nazwa komponentu</w:t>
            </w:r>
          </w:p>
        </w:tc>
        <w:tc>
          <w:tcPr>
            <w:tcW w:w="403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5D3FB70" w14:textId="77777777" w:rsidR="00A0235A" w:rsidRPr="008E2A7E" w:rsidRDefault="00A0235A" w:rsidP="00CA2E36">
            <w:pPr>
              <w:pStyle w:val="TreA"/>
              <w:jc w:val="center"/>
              <w:rPr>
                <w:rFonts w:asciiTheme="minorHAnsi" w:hAnsiTheme="minorHAnsi" w:cstheme="minorHAnsi"/>
                <w:color w:val="auto"/>
              </w:rPr>
            </w:pPr>
            <w:r w:rsidRPr="008E2A7E">
              <w:rPr>
                <w:rFonts w:asciiTheme="minorHAnsi" w:hAnsiTheme="minorHAnsi" w:cstheme="minorHAnsi"/>
                <w:b/>
                <w:bCs/>
                <w:color w:val="auto"/>
                <w:u w:color="FFFFFF"/>
              </w:rPr>
              <w:t>Wymagane minimalne parametry techniczne komputer</w:t>
            </w:r>
            <w:r w:rsidRPr="008E2A7E">
              <w:rPr>
                <w:rFonts w:asciiTheme="minorHAnsi" w:hAnsiTheme="minorHAnsi" w:cstheme="minorHAnsi"/>
                <w:b/>
                <w:bCs/>
                <w:color w:val="auto"/>
                <w:u w:color="FFFFFF"/>
                <w:lang w:val="es-ES_tradnl"/>
              </w:rPr>
              <w:t>ó</w:t>
            </w:r>
            <w:r w:rsidRPr="008E2A7E">
              <w:rPr>
                <w:rFonts w:asciiTheme="minorHAnsi" w:hAnsiTheme="minorHAnsi" w:cstheme="minorHAnsi"/>
                <w:b/>
                <w:bCs/>
                <w:color w:val="auto"/>
                <w:u w:color="FFFFFF"/>
              </w:rPr>
              <w:t>w</w:t>
            </w:r>
          </w:p>
        </w:tc>
      </w:tr>
      <w:tr w:rsidR="005C6284" w14:paraId="6EEA4AC1" w14:textId="77777777" w:rsidTr="005C6284">
        <w:trPr>
          <w:trHeight w:val="233"/>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72430" w14:textId="77777777" w:rsidR="00A0235A" w:rsidRPr="008E2A7E" w:rsidRDefault="00A0235A" w:rsidP="00CA2E36">
            <w:pPr>
              <w:pStyle w:val="TreA"/>
              <w:rPr>
                <w:rFonts w:asciiTheme="minorHAnsi" w:hAnsiTheme="minorHAnsi" w:cstheme="minorHAnsi"/>
              </w:rPr>
            </w:pPr>
            <w:r w:rsidRPr="008E2A7E">
              <w:rPr>
                <w:rFonts w:asciiTheme="minorHAnsi" w:hAnsiTheme="minorHAnsi" w:cstheme="minorHAnsi"/>
              </w:rPr>
              <w:t>Typ</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439CD" w14:textId="34993821" w:rsidR="00A0235A" w:rsidRPr="008E2A7E" w:rsidRDefault="00A0235A" w:rsidP="00CA2E36">
            <w:pPr>
              <w:pStyle w:val="TreA"/>
              <w:jc w:val="both"/>
              <w:rPr>
                <w:rFonts w:asciiTheme="minorHAnsi" w:hAnsiTheme="minorHAnsi" w:cstheme="minorHAnsi"/>
              </w:rPr>
            </w:pPr>
            <w:r w:rsidRPr="008E2A7E">
              <w:rPr>
                <w:rFonts w:asciiTheme="minorHAnsi" w:hAnsiTheme="minorHAnsi" w:cstheme="minorHAnsi"/>
              </w:rPr>
              <w:t>Komputer stacjonarny</w:t>
            </w:r>
            <w:r w:rsidR="000553E4">
              <w:rPr>
                <w:rFonts w:asciiTheme="minorHAnsi" w:hAnsiTheme="minorHAnsi" w:cstheme="minorHAnsi"/>
              </w:rPr>
              <w:t xml:space="preserve"> typu All-in-ONE (AiO). </w:t>
            </w:r>
            <w:r w:rsidRPr="0024352D">
              <w:rPr>
                <w:rFonts w:asciiTheme="minorHAnsi" w:hAnsiTheme="minorHAnsi" w:cstheme="minorHAnsi"/>
              </w:rPr>
              <w:t>W ofercie wymagane jest podanie modelu, symbolu oraz producenta</w:t>
            </w:r>
          </w:p>
        </w:tc>
      </w:tr>
      <w:tr w:rsidR="005C6284" w14:paraId="271D897E" w14:textId="77777777" w:rsidTr="005C6284">
        <w:trPr>
          <w:trHeight w:val="673"/>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2D3C9" w14:textId="77777777" w:rsidR="00A0235A" w:rsidRPr="008E2A7E" w:rsidRDefault="00A0235A" w:rsidP="00CA2E36">
            <w:pPr>
              <w:pStyle w:val="TreA"/>
              <w:rPr>
                <w:rFonts w:asciiTheme="minorHAnsi" w:hAnsiTheme="minorHAnsi" w:cstheme="minorHAnsi"/>
              </w:rPr>
            </w:pPr>
            <w:r w:rsidRPr="008E2A7E">
              <w:rPr>
                <w:rFonts w:asciiTheme="minorHAnsi" w:hAnsiTheme="minorHAnsi" w:cstheme="minorHAnsi"/>
              </w:rPr>
              <w:t>Zastosowanie</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3A1A7" w14:textId="77777777" w:rsidR="00A0235A" w:rsidRPr="008E2A7E" w:rsidRDefault="00A0235A" w:rsidP="00CA2E36">
            <w:pPr>
              <w:pStyle w:val="TreA"/>
              <w:jc w:val="both"/>
              <w:rPr>
                <w:rFonts w:asciiTheme="minorHAnsi" w:hAnsiTheme="minorHAnsi" w:cstheme="minorHAnsi"/>
              </w:rPr>
            </w:pPr>
            <w:r w:rsidRPr="008E2A7E">
              <w:rPr>
                <w:rFonts w:asciiTheme="minorHAnsi" w:hAnsiTheme="minorHAnsi" w:cstheme="minorHAnsi"/>
                <w:lang w:val="de-DE"/>
              </w:rPr>
              <w:t xml:space="preserve">Komputer </w:t>
            </w:r>
            <w:r w:rsidRPr="008E2A7E">
              <w:rPr>
                <w:rFonts w:asciiTheme="minorHAnsi" w:hAnsiTheme="minorHAnsi" w:cstheme="minorHAnsi"/>
              </w:rPr>
              <w:t>będzie wykorzystywany dla potrzeb aplikacji biurowych, aplikacji edukacyjnych, aplikacji obliczeniowych, dostępu do Internetu oraz poczty elektronicznej, jako lokalna baza danych, stacja programistyczna</w:t>
            </w:r>
          </w:p>
        </w:tc>
      </w:tr>
      <w:tr w:rsidR="000553E4" w14:paraId="32826CD5" w14:textId="77777777" w:rsidTr="000553E4">
        <w:trPr>
          <w:trHeight w:val="348"/>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173B8" w14:textId="135AE8A6" w:rsidR="000553E4" w:rsidRPr="008E2A7E" w:rsidRDefault="000553E4" w:rsidP="00CA2E36">
            <w:pPr>
              <w:pStyle w:val="TreA"/>
              <w:rPr>
                <w:rFonts w:asciiTheme="minorHAnsi" w:hAnsiTheme="minorHAnsi" w:cstheme="minorHAnsi"/>
                <w:lang w:val="es-ES_tradnl"/>
              </w:rPr>
            </w:pPr>
            <w:r>
              <w:rPr>
                <w:rFonts w:asciiTheme="minorHAnsi" w:hAnsiTheme="minorHAnsi" w:cstheme="minorHAnsi"/>
                <w:lang w:val="es-ES_tradnl"/>
              </w:rPr>
              <w:t>Obudowa</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517EA" w14:textId="77777777" w:rsidR="000553E4" w:rsidRDefault="000553E4" w:rsidP="000553E4">
            <w:pPr>
              <w:pStyle w:val="TreA"/>
              <w:jc w:val="both"/>
            </w:pPr>
            <w:r w:rsidRPr="000553E4">
              <w:rPr>
                <w:rFonts w:asciiTheme="minorHAnsi" w:hAnsiTheme="minorHAnsi" w:cstheme="minorHAnsi"/>
              </w:rPr>
              <w:t>All in One (AiO)</w:t>
            </w:r>
            <w:r w:rsidR="00A144C8">
              <w:rPr>
                <w:rFonts w:asciiTheme="minorHAnsi" w:hAnsiTheme="minorHAnsi" w:cstheme="minorHAnsi"/>
              </w:rPr>
              <w:t>.</w:t>
            </w:r>
          </w:p>
          <w:p w14:paraId="41431DD6" w14:textId="7BCEF8C4" w:rsidR="00A144C8" w:rsidRPr="008E2A7E" w:rsidRDefault="00A144C8" w:rsidP="00A144C8">
            <w:pPr>
              <w:pStyle w:val="TreA"/>
              <w:rPr>
                <w:rStyle w:val="Brak"/>
                <w:rFonts w:asciiTheme="minorHAnsi" w:eastAsia="Arial" w:hAnsiTheme="minorHAnsi" w:cstheme="minorHAnsi"/>
              </w:rPr>
            </w:pPr>
            <w:r w:rsidRPr="008E2A7E">
              <w:rPr>
                <w:rStyle w:val="Brak"/>
                <w:rFonts w:asciiTheme="minorHAnsi" w:hAnsiTheme="minorHAnsi" w:cstheme="minorHAnsi"/>
              </w:rPr>
              <w:t>Suma wymiar</w:t>
            </w:r>
            <w:r w:rsidRPr="008E2A7E">
              <w:rPr>
                <w:rStyle w:val="Brak"/>
                <w:rFonts w:asciiTheme="minorHAnsi" w:hAnsiTheme="minorHAnsi" w:cstheme="minorHAnsi"/>
                <w:lang w:val="es-ES_tradnl"/>
              </w:rPr>
              <w:t>ó</w:t>
            </w:r>
            <w:r w:rsidRPr="008E2A7E">
              <w:rPr>
                <w:rStyle w:val="Brak"/>
                <w:rFonts w:asciiTheme="minorHAnsi" w:hAnsiTheme="minorHAnsi" w:cstheme="minorHAnsi"/>
              </w:rPr>
              <w:t xml:space="preserve">w mierzona po krawędziach obudowy nie może przekraczać </w:t>
            </w:r>
            <w:r w:rsidR="00C706AD">
              <w:rPr>
                <w:rStyle w:val="Brak"/>
                <w:rFonts w:asciiTheme="minorHAnsi" w:hAnsiTheme="minorHAnsi" w:cstheme="minorHAnsi"/>
              </w:rPr>
              <w:t>93 cm</w:t>
            </w:r>
            <w:r w:rsidRPr="008E2A7E">
              <w:rPr>
                <w:rStyle w:val="Brak"/>
                <w:rFonts w:asciiTheme="minorHAnsi" w:hAnsiTheme="minorHAnsi" w:cstheme="minorHAnsi"/>
              </w:rPr>
              <w:t>, waga max 6</w:t>
            </w:r>
            <w:r w:rsidR="00C706AD">
              <w:rPr>
                <w:rStyle w:val="Brak"/>
                <w:rFonts w:asciiTheme="minorHAnsi" w:hAnsiTheme="minorHAnsi" w:cstheme="minorHAnsi"/>
              </w:rPr>
              <w:t xml:space="preserve">,5 </w:t>
            </w:r>
            <w:r w:rsidRPr="008E2A7E">
              <w:rPr>
                <w:rStyle w:val="Brak"/>
                <w:rFonts w:asciiTheme="minorHAnsi" w:hAnsiTheme="minorHAnsi" w:cstheme="minorHAnsi"/>
              </w:rPr>
              <w:t>kg,</w:t>
            </w:r>
          </w:p>
          <w:p w14:paraId="46DC6C90" w14:textId="1EB6E6FC" w:rsidR="00A144C8" w:rsidRPr="008E2A7E" w:rsidRDefault="00A144C8" w:rsidP="00A144C8">
            <w:pPr>
              <w:pStyle w:val="TreA"/>
              <w:rPr>
                <w:rStyle w:val="Brak"/>
                <w:rFonts w:asciiTheme="minorHAnsi" w:eastAsia="Arial" w:hAnsiTheme="minorHAnsi" w:cstheme="minorHAnsi"/>
              </w:rPr>
            </w:pPr>
            <w:r w:rsidRPr="008E2A7E">
              <w:rPr>
                <w:rStyle w:val="Brak"/>
                <w:rFonts w:asciiTheme="minorHAnsi" w:hAnsiTheme="minorHAnsi" w:cstheme="minorHAnsi"/>
              </w:rPr>
              <w:t>Zasilacz o mocy max. 1</w:t>
            </w:r>
            <w:r>
              <w:rPr>
                <w:rStyle w:val="Brak"/>
                <w:rFonts w:asciiTheme="minorHAnsi" w:hAnsiTheme="minorHAnsi" w:cstheme="minorHAnsi"/>
              </w:rPr>
              <w:t>3</w:t>
            </w:r>
            <w:r w:rsidRPr="008E2A7E">
              <w:rPr>
                <w:rStyle w:val="Brak"/>
                <w:rFonts w:asciiTheme="minorHAnsi" w:hAnsiTheme="minorHAnsi" w:cstheme="minorHAnsi"/>
              </w:rPr>
              <w:t>0W pracujący w sieci 230V 50/60Hz prądu zmiennego</w:t>
            </w:r>
            <w:r w:rsidR="000919D9">
              <w:rPr>
                <w:rStyle w:val="Brak"/>
                <w:rFonts w:asciiTheme="minorHAnsi" w:hAnsiTheme="minorHAnsi" w:cstheme="minorHAnsi"/>
              </w:rPr>
              <w:t>.</w:t>
            </w:r>
          </w:p>
          <w:p w14:paraId="257964D1" w14:textId="77777777" w:rsidR="00A144C8" w:rsidRPr="008E2A7E" w:rsidRDefault="00A144C8" w:rsidP="00A144C8">
            <w:pPr>
              <w:pStyle w:val="TreA"/>
              <w:rPr>
                <w:rStyle w:val="Brak"/>
                <w:rFonts w:asciiTheme="minorHAnsi" w:eastAsia="Arial" w:hAnsiTheme="minorHAnsi" w:cstheme="minorHAnsi"/>
              </w:rPr>
            </w:pPr>
            <w:r w:rsidRPr="008E2A7E">
              <w:rPr>
                <w:rStyle w:val="Brak"/>
                <w:rFonts w:asciiTheme="minorHAnsi" w:hAnsiTheme="minorHAnsi" w:cstheme="minorHAnsi"/>
              </w:rPr>
              <w:t>Obudowa</w:t>
            </w:r>
            <w:r w:rsidRPr="008E2A7E">
              <w:rPr>
                <w:rStyle w:val="Brak"/>
                <w:rFonts w:asciiTheme="minorHAnsi" w:hAnsiTheme="minorHAnsi" w:cstheme="minorHAnsi"/>
                <w:color w:val="FF0000"/>
                <w:u w:color="FF0000"/>
              </w:rPr>
              <w:t xml:space="preserve"> </w:t>
            </w:r>
            <w:r w:rsidRPr="008E2A7E">
              <w:rPr>
                <w:rStyle w:val="Brak"/>
                <w:rFonts w:asciiTheme="minorHAnsi" w:hAnsiTheme="minorHAnsi" w:cstheme="minorHAnsi"/>
              </w:rPr>
              <w:t>musi posiadać wbudowany wizualny system diagnostyczny, służący do sygnalizowania i diagnozowania problem</w:t>
            </w:r>
            <w:r w:rsidRPr="008E2A7E">
              <w:rPr>
                <w:rStyle w:val="Brak"/>
                <w:rFonts w:asciiTheme="minorHAnsi" w:hAnsiTheme="minorHAnsi" w:cstheme="minorHAnsi"/>
                <w:lang w:val="es-ES_tradnl"/>
              </w:rPr>
              <w:t>ó</w:t>
            </w:r>
            <w:r w:rsidRPr="008E2A7E">
              <w:rPr>
                <w:rStyle w:val="Brak"/>
                <w:rFonts w:asciiTheme="minorHAnsi" w:hAnsiTheme="minorHAnsi" w:cstheme="minorHAnsi"/>
              </w:rPr>
              <w:t xml:space="preserve">w z komputerem i jego komponentami, </w:t>
            </w:r>
            <w:r w:rsidRPr="008E2A7E">
              <w:rPr>
                <w:rStyle w:val="Brak"/>
                <w:rFonts w:asciiTheme="minorHAnsi" w:hAnsiTheme="minorHAnsi" w:cstheme="minorHAnsi"/>
              </w:rPr>
              <w:lastRenderedPageBreak/>
              <w:t>sygnalizacja oparta na zmianie status</w:t>
            </w:r>
            <w:r w:rsidRPr="008E2A7E">
              <w:rPr>
                <w:rStyle w:val="Brak"/>
                <w:rFonts w:asciiTheme="minorHAnsi" w:hAnsiTheme="minorHAnsi" w:cstheme="minorHAnsi"/>
                <w:lang w:val="es-ES_tradnl"/>
              </w:rPr>
              <w:t>ó</w:t>
            </w:r>
            <w:r w:rsidRPr="008E2A7E">
              <w:rPr>
                <w:rStyle w:val="Brak"/>
                <w:rFonts w:asciiTheme="minorHAnsi" w:hAnsiTheme="minorHAnsi" w:cstheme="minorHAnsi"/>
              </w:rPr>
              <w:t xml:space="preserve">w diody LED np. przycisku POWER [ tzn. barw i miganie ] W </w:t>
            </w:r>
            <w:r>
              <w:rPr>
                <w:rStyle w:val="Brak"/>
                <w:rFonts w:asciiTheme="minorHAnsi" w:hAnsiTheme="minorHAnsi" w:cstheme="minorHAnsi"/>
              </w:rPr>
              <w:t>szczególności</w:t>
            </w:r>
            <w:r w:rsidRPr="008E2A7E">
              <w:rPr>
                <w:rStyle w:val="Brak"/>
                <w:rFonts w:asciiTheme="minorHAnsi" w:hAnsiTheme="minorHAnsi" w:cstheme="minorHAnsi"/>
              </w:rPr>
              <w:t xml:space="preserve"> musi sygnalizować:</w:t>
            </w:r>
          </w:p>
          <w:p w14:paraId="3D1D6ADC" w14:textId="77777777" w:rsidR="00A144C8" w:rsidRPr="008E2A7E" w:rsidRDefault="00A144C8" w:rsidP="00A144C8">
            <w:pPr>
              <w:pStyle w:val="TreA"/>
              <w:rPr>
                <w:rStyle w:val="Brak"/>
                <w:rFonts w:asciiTheme="minorHAnsi" w:eastAsia="Arial" w:hAnsiTheme="minorHAnsi" w:cstheme="minorHAnsi"/>
              </w:rPr>
            </w:pPr>
            <w:r w:rsidRPr="008E2A7E">
              <w:rPr>
                <w:rStyle w:val="Brak"/>
                <w:rFonts w:asciiTheme="minorHAnsi" w:hAnsiTheme="minorHAnsi" w:cstheme="minorHAnsi"/>
              </w:rPr>
              <w:t>uszkodzenie lub brak pamięci RAM, uszkodzenie płyty głównej, awarię procesora.</w:t>
            </w:r>
          </w:p>
          <w:p w14:paraId="2C9957F5" w14:textId="77777777" w:rsidR="00A144C8" w:rsidRPr="008E2A7E" w:rsidRDefault="00A144C8" w:rsidP="00A144C8">
            <w:pPr>
              <w:pStyle w:val="TreA"/>
              <w:rPr>
                <w:rStyle w:val="Brak"/>
                <w:rFonts w:asciiTheme="minorHAnsi" w:eastAsia="Arial" w:hAnsiTheme="minorHAnsi" w:cstheme="minorHAnsi"/>
              </w:rPr>
            </w:pPr>
            <w:r w:rsidRPr="008E2A7E">
              <w:rPr>
                <w:rStyle w:val="Brak"/>
                <w:rFonts w:asciiTheme="minorHAnsi" w:hAnsiTheme="minorHAnsi" w:cstheme="minorHAnsi"/>
              </w:rPr>
              <w:t>Oferowany system diagnostyczny nie może wykorzystywać minimalnej ilości wolnych slot</w:t>
            </w:r>
            <w:r w:rsidRPr="008E2A7E">
              <w:rPr>
                <w:rStyle w:val="Brak"/>
                <w:rFonts w:asciiTheme="minorHAnsi" w:hAnsiTheme="minorHAnsi" w:cstheme="minorHAnsi"/>
                <w:lang w:val="es-ES_tradnl"/>
              </w:rPr>
              <w:t>ó</w:t>
            </w:r>
            <w:r w:rsidRPr="008E2A7E">
              <w:rPr>
                <w:rStyle w:val="Brak"/>
                <w:rFonts w:asciiTheme="minorHAnsi" w:hAnsiTheme="minorHAnsi" w:cstheme="minorHAnsi"/>
              </w:rPr>
              <w:t>w na płycie głównej, wnęk zewnętrznych oraz nie może być uzyskany przez konwertowanie, przerabianie innych złączy na płycie głównej nie wymienionych w specyfikacji a kt</w:t>
            </w:r>
            <w:r w:rsidRPr="008E2A7E">
              <w:rPr>
                <w:rStyle w:val="Brak"/>
                <w:rFonts w:asciiTheme="minorHAnsi" w:hAnsiTheme="minorHAnsi" w:cstheme="minorHAnsi"/>
                <w:lang w:val="es-ES_tradnl"/>
              </w:rPr>
              <w:t>ó</w:t>
            </w:r>
            <w:r w:rsidRPr="008E2A7E">
              <w:rPr>
                <w:rStyle w:val="Brak"/>
                <w:rFonts w:asciiTheme="minorHAnsi" w:hAnsiTheme="minorHAnsi" w:cstheme="minorHAnsi"/>
              </w:rPr>
              <w:t>re nie są dedykowane dla systemu diagnostycznego.</w:t>
            </w:r>
          </w:p>
          <w:p w14:paraId="613111BD" w14:textId="11D02A46" w:rsidR="00A144C8" w:rsidRPr="0024352D" w:rsidRDefault="00A144C8" w:rsidP="00A144C8">
            <w:pPr>
              <w:pStyle w:val="TreA"/>
              <w:jc w:val="both"/>
              <w:rPr>
                <w:rFonts w:asciiTheme="minorHAnsi" w:hAnsiTheme="minorHAnsi" w:cstheme="minorHAnsi"/>
              </w:rPr>
            </w:pPr>
            <w:r w:rsidRPr="008E2A7E">
              <w:rPr>
                <w:rStyle w:val="Brak"/>
                <w:rFonts w:asciiTheme="minorHAnsi" w:hAnsiTheme="minorHAnsi" w:cstheme="minorHAnsi"/>
              </w:rPr>
              <w:t>Każdy komputer powinien być oznaczony niepowtarzalnym numerem seryjnym umieszonym na obudowie, oraz musi być wpisany na stałe w BIOS.</w:t>
            </w:r>
          </w:p>
        </w:tc>
      </w:tr>
      <w:tr w:rsidR="005C6284" w14:paraId="217C59F2" w14:textId="77777777" w:rsidTr="00A35A3A">
        <w:trPr>
          <w:trHeight w:val="916"/>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06A23" w14:textId="77777777" w:rsidR="00A0235A" w:rsidRPr="008E2A7E" w:rsidRDefault="00A0235A" w:rsidP="00CA2E36">
            <w:pPr>
              <w:pStyle w:val="TreA"/>
              <w:rPr>
                <w:rFonts w:asciiTheme="minorHAnsi" w:hAnsiTheme="minorHAnsi" w:cstheme="minorHAnsi"/>
              </w:rPr>
            </w:pPr>
            <w:r w:rsidRPr="008E2A7E">
              <w:rPr>
                <w:rFonts w:asciiTheme="minorHAnsi" w:hAnsiTheme="minorHAnsi" w:cstheme="minorHAnsi"/>
                <w:lang w:val="es-ES_tradnl"/>
              </w:rPr>
              <w:lastRenderedPageBreak/>
              <w:t xml:space="preserve">Procesor </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E95A0" w14:textId="3B785A46" w:rsidR="000553E4" w:rsidRDefault="00A0235A" w:rsidP="00A967B2">
            <w:pPr>
              <w:pStyle w:val="TreA"/>
              <w:rPr>
                <w:rFonts w:asciiTheme="minorHAnsi" w:hAnsiTheme="minorHAnsi" w:cstheme="minorHAnsi"/>
              </w:rPr>
            </w:pPr>
            <w:r w:rsidRPr="008A6D8A">
              <w:rPr>
                <w:rFonts w:asciiTheme="minorHAnsi" w:hAnsiTheme="minorHAnsi" w:cstheme="minorHAnsi"/>
              </w:rPr>
              <w:t xml:space="preserve">Procesor </w:t>
            </w:r>
            <w:r w:rsidR="000553E4" w:rsidRPr="008A6D8A">
              <w:rPr>
                <w:rFonts w:asciiTheme="minorHAnsi" w:hAnsiTheme="minorHAnsi" w:cstheme="minorHAnsi"/>
              </w:rPr>
              <w:t>64 bit x86 o</w:t>
            </w:r>
            <w:r w:rsidR="000553E4">
              <w:rPr>
                <w:rFonts w:asciiTheme="minorHAnsi" w:hAnsiTheme="minorHAnsi" w:cstheme="minorHAnsi"/>
              </w:rPr>
              <w:t xml:space="preserve"> taktowaniu bazowym min.1.6 GHz a w trybie turbo 4.6 GHz </w:t>
            </w:r>
            <w:r w:rsidRPr="0024352D">
              <w:rPr>
                <w:rFonts w:asciiTheme="minorHAnsi" w:hAnsiTheme="minorHAnsi" w:cstheme="minorHAnsi"/>
              </w:rPr>
              <w:t xml:space="preserve">wielordzeniowy </w:t>
            </w:r>
            <w:r w:rsidR="000553E4">
              <w:rPr>
                <w:rFonts w:asciiTheme="minorHAnsi" w:hAnsiTheme="minorHAnsi" w:cstheme="minorHAnsi"/>
              </w:rPr>
              <w:t xml:space="preserve">min. 14, </w:t>
            </w:r>
            <w:r w:rsidR="000553E4" w:rsidRPr="008A6D8A">
              <w:rPr>
                <w:rFonts w:asciiTheme="minorHAnsi" w:hAnsiTheme="minorHAnsi" w:cstheme="minorHAnsi"/>
              </w:rPr>
              <w:t>liczba wątków</w:t>
            </w:r>
            <w:r w:rsidR="000553E4">
              <w:rPr>
                <w:rFonts w:asciiTheme="minorHAnsi" w:hAnsiTheme="minorHAnsi" w:cstheme="minorHAnsi"/>
              </w:rPr>
              <w:t xml:space="preserve"> min. 20, pamięć Cache min. 24 MB,</w:t>
            </w:r>
          </w:p>
          <w:p w14:paraId="63647F81" w14:textId="464EEEC2" w:rsidR="00A967B2" w:rsidRPr="00A967B2" w:rsidRDefault="00A0235A" w:rsidP="00A967B2">
            <w:pPr>
              <w:pStyle w:val="TreA"/>
              <w:rPr>
                <w:rFonts w:asciiTheme="minorHAnsi" w:hAnsiTheme="minorHAnsi" w:cstheme="minorHAnsi"/>
                <w:u w:color="00B050"/>
              </w:rPr>
            </w:pPr>
            <w:r w:rsidRPr="0024352D">
              <w:rPr>
                <w:rFonts w:asciiTheme="minorHAnsi" w:hAnsiTheme="minorHAnsi" w:cstheme="minorHAnsi"/>
              </w:rPr>
              <w:t xml:space="preserve">ze zintegrowaną grafiką, osiągający w teście PassMark CPU Mark wynik min. </w:t>
            </w:r>
            <w:r w:rsidR="004F0E6C">
              <w:rPr>
                <w:rFonts w:asciiTheme="minorHAnsi" w:hAnsiTheme="minorHAnsi" w:cstheme="minorHAnsi"/>
              </w:rPr>
              <w:t>2</w:t>
            </w:r>
            <w:r w:rsidR="004F0E6C" w:rsidRPr="004F0E6C">
              <w:rPr>
                <w:rFonts w:asciiTheme="minorHAnsi" w:hAnsiTheme="minorHAnsi" w:cstheme="minorHAnsi"/>
              </w:rPr>
              <w:t>3000</w:t>
            </w:r>
            <w:r w:rsidRPr="0024352D">
              <w:rPr>
                <w:rFonts w:asciiTheme="minorHAnsi" w:hAnsiTheme="minorHAnsi" w:cstheme="minorHAnsi"/>
              </w:rPr>
              <w:t xml:space="preserve"> punktów</w:t>
            </w:r>
            <w:r w:rsidRPr="008E2A7E">
              <w:rPr>
                <w:rFonts w:asciiTheme="minorHAnsi" w:hAnsiTheme="minorHAnsi" w:cstheme="minorHAnsi"/>
              </w:rPr>
              <w:t>,</w:t>
            </w:r>
            <w:r w:rsidRPr="0024352D">
              <w:rPr>
                <w:rFonts w:asciiTheme="minorHAnsi" w:hAnsiTheme="minorHAnsi" w:cstheme="minorHAnsi"/>
              </w:rPr>
              <w:t xml:space="preserve"> </w:t>
            </w:r>
            <w:r w:rsidR="00A967B2" w:rsidRPr="00A144C8">
              <w:rPr>
                <w:rFonts w:asciiTheme="minorHAnsi" w:hAnsiTheme="minorHAnsi" w:cstheme="minorHAnsi"/>
                <w:u w:color="00B050"/>
              </w:rPr>
              <w:t>, wynik dostępny na stronie</w:t>
            </w:r>
            <w:r w:rsidR="00A967B2">
              <w:rPr>
                <w:rFonts w:asciiTheme="minorHAnsi" w:hAnsiTheme="minorHAnsi" w:cstheme="minorHAnsi"/>
                <w:u w:color="00B050"/>
              </w:rPr>
              <w:t xml:space="preserve"> </w:t>
            </w:r>
            <w:hyperlink r:id="rId10" w:history="1">
              <w:r w:rsidR="00A35A3A" w:rsidRPr="000A0C1F">
                <w:rPr>
                  <w:rStyle w:val="Hipercze"/>
                  <w:rFonts w:asciiTheme="minorHAnsi" w:hAnsiTheme="minorHAnsi" w:cstheme="minorHAnsi"/>
                </w:rPr>
                <w:t>www.cpubenchmark.net</w:t>
              </w:r>
            </w:hyperlink>
          </w:p>
        </w:tc>
      </w:tr>
      <w:tr w:rsidR="005C6284" w14:paraId="4F95EA6B" w14:textId="77777777" w:rsidTr="005C6284">
        <w:trPr>
          <w:trHeight w:val="250"/>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369D6" w14:textId="77777777" w:rsidR="00A0235A" w:rsidRPr="008E2A7E" w:rsidRDefault="00A0235A" w:rsidP="00CA2E36">
            <w:pPr>
              <w:pStyle w:val="TreA"/>
              <w:rPr>
                <w:rFonts w:asciiTheme="minorHAnsi" w:hAnsiTheme="minorHAnsi" w:cstheme="minorHAnsi"/>
              </w:rPr>
            </w:pPr>
            <w:r w:rsidRPr="008E2A7E">
              <w:rPr>
                <w:rFonts w:asciiTheme="minorHAnsi" w:hAnsiTheme="minorHAnsi" w:cstheme="minorHAnsi"/>
              </w:rPr>
              <w:t xml:space="preserve">Pamięć </w:t>
            </w:r>
            <w:r w:rsidRPr="008E2A7E">
              <w:rPr>
                <w:rFonts w:asciiTheme="minorHAnsi" w:hAnsiTheme="minorHAnsi" w:cstheme="minorHAnsi"/>
                <w:lang w:val="de-DE"/>
              </w:rPr>
              <w:t>RAM</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0172D" w14:textId="57FBA1E0" w:rsidR="00A0235A" w:rsidRPr="008E2A7E" w:rsidRDefault="00CC7135" w:rsidP="00CA2E36">
            <w:pPr>
              <w:pStyle w:val="TreA"/>
              <w:jc w:val="both"/>
              <w:rPr>
                <w:rFonts w:asciiTheme="minorHAnsi" w:hAnsiTheme="minorHAnsi" w:cstheme="minorHAnsi"/>
              </w:rPr>
            </w:pPr>
            <w:r>
              <w:rPr>
                <w:rFonts w:asciiTheme="minorHAnsi" w:hAnsiTheme="minorHAnsi" w:cstheme="minorHAnsi"/>
              </w:rPr>
              <w:t>Pojemność 16</w:t>
            </w:r>
            <w:r w:rsidR="00A0235A" w:rsidRPr="008E2A7E">
              <w:rPr>
                <w:rFonts w:asciiTheme="minorHAnsi" w:hAnsiTheme="minorHAnsi" w:cstheme="minorHAnsi"/>
              </w:rPr>
              <w:t xml:space="preserve"> </w:t>
            </w:r>
            <w:r w:rsidR="00A0235A" w:rsidRPr="008E2A7E">
              <w:rPr>
                <w:rFonts w:asciiTheme="minorHAnsi" w:hAnsiTheme="minorHAnsi" w:cstheme="minorHAnsi"/>
                <w:u w:color="00B050"/>
              </w:rPr>
              <w:t>GB</w:t>
            </w:r>
            <w:r>
              <w:rPr>
                <w:rFonts w:asciiTheme="minorHAnsi" w:hAnsiTheme="minorHAnsi" w:cstheme="minorHAnsi"/>
                <w:u w:color="00B050"/>
              </w:rPr>
              <w:t xml:space="preserve">, moduł 1x16GB, </w:t>
            </w:r>
            <w:r w:rsidR="00A0235A" w:rsidRPr="008E2A7E">
              <w:rPr>
                <w:rFonts w:asciiTheme="minorHAnsi" w:hAnsiTheme="minorHAnsi" w:cstheme="minorHAnsi"/>
                <w:lang w:val="de-DE"/>
              </w:rPr>
              <w:t>DDR4</w:t>
            </w:r>
            <w:r>
              <w:rPr>
                <w:rFonts w:asciiTheme="minorHAnsi" w:hAnsiTheme="minorHAnsi" w:cstheme="minorHAnsi"/>
                <w:lang w:val="de-DE"/>
              </w:rPr>
              <w:t>, SO-DIMM,</w:t>
            </w:r>
            <w:r w:rsidR="00A0235A" w:rsidRPr="008E2A7E">
              <w:rPr>
                <w:rFonts w:asciiTheme="minorHAnsi" w:hAnsiTheme="minorHAnsi" w:cstheme="minorHAnsi"/>
                <w:b/>
                <w:bCs/>
                <w:color w:val="00B050"/>
                <w:u w:color="00B050"/>
              </w:rPr>
              <w:t xml:space="preserve"> </w:t>
            </w:r>
            <w:r w:rsidR="00A0235A" w:rsidRPr="008E2A7E">
              <w:rPr>
                <w:rFonts w:asciiTheme="minorHAnsi" w:hAnsiTheme="minorHAnsi" w:cstheme="minorHAnsi"/>
                <w:lang w:val="fr-FR"/>
              </w:rPr>
              <w:t>non-ECC</w:t>
            </w:r>
            <w:r>
              <w:rPr>
                <w:rFonts w:asciiTheme="minorHAnsi" w:hAnsiTheme="minorHAnsi" w:cstheme="minorHAnsi"/>
                <w:lang w:val="fr-FR"/>
              </w:rPr>
              <w:t>,</w:t>
            </w:r>
            <w:r w:rsidR="00A0235A" w:rsidRPr="008E2A7E">
              <w:rPr>
                <w:rFonts w:asciiTheme="minorHAnsi" w:hAnsiTheme="minorHAnsi" w:cstheme="minorHAnsi"/>
                <w:b/>
                <w:bCs/>
                <w:color w:val="00B050"/>
                <w:u w:color="00B050"/>
              </w:rPr>
              <w:t xml:space="preserve"> </w:t>
            </w:r>
            <w:r w:rsidR="00A0235A" w:rsidRPr="008E2A7E">
              <w:rPr>
                <w:rFonts w:asciiTheme="minorHAnsi" w:hAnsiTheme="minorHAnsi" w:cstheme="minorHAnsi"/>
                <w:u w:color="00B050"/>
              </w:rPr>
              <w:t>min</w:t>
            </w:r>
            <w:r>
              <w:rPr>
                <w:rFonts w:asciiTheme="minorHAnsi" w:hAnsiTheme="minorHAnsi" w:cstheme="minorHAnsi"/>
                <w:u w:color="00B050"/>
              </w:rPr>
              <w:t>.</w:t>
            </w:r>
            <w:r w:rsidR="00A0235A" w:rsidRPr="008E2A7E">
              <w:rPr>
                <w:rFonts w:asciiTheme="minorHAnsi" w:hAnsiTheme="minorHAnsi" w:cstheme="minorHAnsi"/>
                <w:u w:color="00B050"/>
              </w:rPr>
              <w:t xml:space="preserve"> 3200 MHz</w:t>
            </w:r>
            <w:r w:rsidR="00A0235A" w:rsidRPr="008E2A7E">
              <w:rPr>
                <w:rFonts w:asciiTheme="minorHAnsi" w:hAnsiTheme="minorHAnsi" w:cstheme="minorHAnsi"/>
                <w:b/>
                <w:bCs/>
                <w:u w:color="00B050"/>
              </w:rPr>
              <w:t xml:space="preserve"> </w:t>
            </w:r>
            <w:r w:rsidR="00A0235A" w:rsidRPr="008E2A7E">
              <w:rPr>
                <w:rFonts w:asciiTheme="minorHAnsi" w:hAnsiTheme="minorHAnsi" w:cstheme="minorHAnsi"/>
              </w:rPr>
              <w:t>możliwość rozbudowy do min 64GB,</w:t>
            </w:r>
          </w:p>
        </w:tc>
      </w:tr>
      <w:tr w:rsidR="00E7693B" w14:paraId="6D5FC6B1" w14:textId="77777777" w:rsidTr="005C6284">
        <w:trPr>
          <w:trHeight w:val="233"/>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EEF67" w14:textId="2A397B0D" w:rsidR="00E7693B" w:rsidRPr="008E2A7E" w:rsidRDefault="00E7693B" w:rsidP="00CA2E36">
            <w:pPr>
              <w:pStyle w:val="TreA"/>
              <w:rPr>
                <w:rFonts w:asciiTheme="minorHAnsi" w:hAnsiTheme="minorHAnsi" w:cstheme="minorHAnsi"/>
              </w:rPr>
            </w:pPr>
            <w:r w:rsidRPr="00E7693B">
              <w:rPr>
                <w:rFonts w:asciiTheme="minorHAnsi" w:hAnsiTheme="minorHAnsi" w:cstheme="minorHAnsi"/>
              </w:rPr>
              <w:t>Liczba gniazd pamięci (ogółem / wolne)</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31956" w14:textId="2E47E153" w:rsidR="00E7693B" w:rsidRPr="008E2A7E" w:rsidRDefault="00E7693B" w:rsidP="00CA2E36">
            <w:pPr>
              <w:pStyle w:val="TreA"/>
              <w:jc w:val="both"/>
              <w:rPr>
                <w:rFonts w:asciiTheme="minorHAnsi" w:hAnsiTheme="minorHAnsi" w:cstheme="minorHAnsi"/>
                <w:u w:color="00B050"/>
              </w:rPr>
            </w:pPr>
            <w:r w:rsidRPr="00E7693B">
              <w:rPr>
                <w:rFonts w:asciiTheme="minorHAnsi" w:hAnsiTheme="minorHAnsi" w:cstheme="minorHAnsi"/>
                <w:u w:color="00B050"/>
              </w:rPr>
              <w:t>2 / 1</w:t>
            </w:r>
          </w:p>
        </w:tc>
      </w:tr>
      <w:tr w:rsidR="005C6284" w14:paraId="38C7D3D1" w14:textId="77777777" w:rsidTr="005C6284">
        <w:trPr>
          <w:trHeight w:val="233"/>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EF93E" w14:textId="77777777" w:rsidR="00A0235A" w:rsidRPr="008E2A7E" w:rsidRDefault="00A0235A" w:rsidP="00CA2E36">
            <w:pPr>
              <w:pStyle w:val="TreA"/>
              <w:rPr>
                <w:rFonts w:asciiTheme="minorHAnsi" w:hAnsiTheme="minorHAnsi" w:cstheme="minorHAnsi"/>
              </w:rPr>
            </w:pPr>
            <w:r w:rsidRPr="008E2A7E">
              <w:rPr>
                <w:rFonts w:asciiTheme="minorHAnsi" w:hAnsiTheme="minorHAnsi" w:cstheme="minorHAnsi"/>
              </w:rPr>
              <w:t>Pamięć masowa</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C885C" w14:textId="3A5162B3" w:rsidR="00A0235A" w:rsidRPr="008E2A7E" w:rsidRDefault="00F05CAA" w:rsidP="00CA2E36">
            <w:pPr>
              <w:pStyle w:val="TreA"/>
              <w:jc w:val="both"/>
              <w:rPr>
                <w:rFonts w:asciiTheme="minorHAnsi" w:hAnsiTheme="minorHAnsi" w:cstheme="minorHAnsi"/>
              </w:rPr>
            </w:pPr>
            <w:r>
              <w:rPr>
                <w:rFonts w:asciiTheme="minorHAnsi" w:hAnsiTheme="minorHAnsi" w:cstheme="minorHAnsi"/>
                <w:u w:color="00B050"/>
              </w:rPr>
              <w:t>min. o pojemności</w:t>
            </w:r>
            <w:r w:rsidR="00A91928">
              <w:rPr>
                <w:rFonts w:asciiTheme="minorHAnsi" w:hAnsiTheme="minorHAnsi" w:cstheme="minorHAnsi"/>
                <w:u w:color="00B050"/>
              </w:rPr>
              <w:t xml:space="preserve"> </w:t>
            </w:r>
            <w:r w:rsidRPr="00F05CAA">
              <w:rPr>
                <w:rFonts w:asciiTheme="minorHAnsi" w:hAnsiTheme="minorHAnsi" w:cstheme="minorHAnsi"/>
                <w:u w:color="00B050"/>
              </w:rPr>
              <w:t>512 GB</w:t>
            </w:r>
            <w:r>
              <w:rPr>
                <w:rFonts w:asciiTheme="minorHAnsi" w:hAnsiTheme="minorHAnsi" w:cstheme="minorHAnsi"/>
                <w:u w:color="00B050"/>
              </w:rPr>
              <w:t>, S</w:t>
            </w:r>
            <w:r w:rsidRPr="00F05CAA">
              <w:rPr>
                <w:rFonts w:asciiTheme="minorHAnsi" w:hAnsiTheme="minorHAnsi" w:cstheme="minorHAnsi"/>
                <w:u w:color="00B050"/>
              </w:rPr>
              <w:t>SD, PCIe</w:t>
            </w:r>
            <w:r>
              <w:rPr>
                <w:rFonts w:asciiTheme="minorHAnsi" w:hAnsiTheme="minorHAnsi" w:cstheme="minorHAnsi"/>
                <w:u w:color="00B050"/>
              </w:rPr>
              <w:t xml:space="preserve">,  </w:t>
            </w:r>
            <w:r w:rsidRPr="00F05CAA">
              <w:rPr>
                <w:rFonts w:asciiTheme="minorHAnsi" w:hAnsiTheme="minorHAnsi" w:cstheme="minorHAnsi"/>
                <w:u w:color="00B050"/>
              </w:rPr>
              <w:t>NVMe,</w:t>
            </w:r>
            <w:r>
              <w:rPr>
                <w:rFonts w:asciiTheme="minorHAnsi" w:hAnsiTheme="minorHAnsi" w:cstheme="minorHAnsi"/>
                <w:u w:color="00B050"/>
              </w:rPr>
              <w:t xml:space="preserve"> </w:t>
            </w:r>
            <w:r w:rsidRPr="00F05CAA">
              <w:rPr>
                <w:rFonts w:asciiTheme="minorHAnsi" w:hAnsiTheme="minorHAnsi" w:cstheme="minorHAnsi"/>
                <w:u w:color="00B050"/>
              </w:rPr>
              <w:t>M.2</w:t>
            </w:r>
          </w:p>
        </w:tc>
      </w:tr>
      <w:tr w:rsidR="005C6284" w14:paraId="73A52814" w14:textId="77777777" w:rsidTr="007E09DD">
        <w:trPr>
          <w:trHeight w:val="869"/>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FE4C6" w14:textId="77777777" w:rsidR="00A0235A" w:rsidRPr="008E2A7E" w:rsidRDefault="00A0235A" w:rsidP="00CA2E36">
            <w:pPr>
              <w:pStyle w:val="TreA"/>
              <w:rPr>
                <w:rFonts w:asciiTheme="minorHAnsi" w:hAnsiTheme="minorHAnsi" w:cstheme="minorHAnsi"/>
              </w:rPr>
            </w:pPr>
            <w:r w:rsidRPr="008E2A7E">
              <w:rPr>
                <w:rFonts w:asciiTheme="minorHAnsi" w:hAnsiTheme="minorHAnsi" w:cstheme="minorHAnsi"/>
              </w:rPr>
              <w:t>Wydajność grafiki</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865C6" w14:textId="6FB3AEEF" w:rsidR="00A0235A" w:rsidRPr="00A144C8" w:rsidRDefault="00A0235A" w:rsidP="007E09DD">
            <w:pPr>
              <w:pStyle w:val="TreA"/>
              <w:rPr>
                <w:rFonts w:asciiTheme="minorHAnsi" w:hAnsiTheme="minorHAnsi" w:cstheme="minorHAnsi"/>
                <w:color w:val="0000FF"/>
                <w:u w:val="single" w:color="0000FF"/>
              </w:rPr>
            </w:pPr>
            <w:r w:rsidRPr="00A144C8">
              <w:rPr>
                <w:rFonts w:asciiTheme="minorHAnsi" w:hAnsiTheme="minorHAnsi" w:cstheme="minorHAnsi"/>
                <w:u w:color="00B050"/>
              </w:rPr>
              <w:t xml:space="preserve">Zintegrowana karta graficzna musi osiągać w teście PassMark Performance Test co najmniej </w:t>
            </w:r>
            <w:r w:rsidRPr="00A144C8">
              <w:rPr>
                <w:rFonts w:asciiTheme="minorHAnsi" w:hAnsiTheme="minorHAnsi" w:cstheme="minorHAnsi"/>
              </w:rPr>
              <w:t>wynik 1</w:t>
            </w:r>
            <w:r w:rsidR="00A144C8" w:rsidRPr="00A144C8">
              <w:rPr>
                <w:rFonts w:asciiTheme="minorHAnsi" w:hAnsiTheme="minorHAnsi" w:cstheme="minorHAnsi"/>
              </w:rPr>
              <w:t>8</w:t>
            </w:r>
            <w:r w:rsidRPr="00A144C8">
              <w:rPr>
                <w:rFonts w:asciiTheme="minorHAnsi" w:hAnsiTheme="minorHAnsi" w:cstheme="minorHAnsi"/>
              </w:rPr>
              <w:t>00. punktów</w:t>
            </w:r>
            <w:r w:rsidRPr="00A144C8">
              <w:rPr>
                <w:rFonts w:asciiTheme="minorHAnsi" w:hAnsiTheme="minorHAnsi" w:cstheme="minorHAnsi"/>
                <w:u w:color="00B050"/>
              </w:rPr>
              <w:t xml:space="preserve"> w G3D Rating, wynik dostępny na stronie </w:t>
            </w:r>
            <w:r w:rsidRPr="00A144C8">
              <w:rPr>
                <w:rFonts w:asciiTheme="minorHAnsi" w:hAnsiTheme="minorHAnsi" w:cstheme="minorHAnsi"/>
                <w:color w:val="00B050"/>
                <w:u w:color="00B050"/>
              </w:rPr>
              <w:t>:</w:t>
            </w:r>
            <w:r w:rsidRPr="00A144C8">
              <w:rPr>
                <w:rFonts w:asciiTheme="minorHAnsi" w:hAnsiTheme="minorHAnsi" w:cstheme="minorHAnsi"/>
              </w:rPr>
              <w:t xml:space="preserve"> </w:t>
            </w:r>
            <w:hyperlink r:id="rId11" w:history="1">
              <w:r w:rsidRPr="00A144C8">
                <w:rPr>
                  <w:rStyle w:val="Hyperlink0"/>
                  <w:rFonts w:asciiTheme="minorHAnsi" w:hAnsiTheme="minorHAnsi" w:cstheme="minorHAnsi"/>
                  <w:color w:val="0000FF"/>
                  <w:u w:val="single" w:color="0000FF"/>
                </w:rPr>
                <w:t>http://www.videocardbenchmark.net/gpu_list.php</w:t>
              </w:r>
            </w:hyperlink>
          </w:p>
        </w:tc>
      </w:tr>
      <w:tr w:rsidR="005C6284" w14:paraId="05288D73" w14:textId="77777777" w:rsidTr="006D57CB">
        <w:trPr>
          <w:trHeight w:val="296"/>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F8E97" w14:textId="111EA990" w:rsidR="00A0235A" w:rsidRPr="006D57CB" w:rsidRDefault="006D57CB" w:rsidP="00CA2E36">
            <w:pPr>
              <w:pStyle w:val="TreA"/>
              <w:rPr>
                <w:rFonts w:asciiTheme="minorHAnsi" w:hAnsiTheme="minorHAnsi" w:cstheme="minorHAnsi"/>
                <w:u w:color="00B050"/>
              </w:rPr>
            </w:pPr>
            <w:r w:rsidRPr="006D57CB">
              <w:rPr>
                <w:rFonts w:asciiTheme="minorHAnsi" w:hAnsiTheme="minorHAnsi" w:cstheme="minorHAnsi"/>
                <w:u w:color="00B050"/>
              </w:rPr>
              <w:t>Dźwięk</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DEC21" w14:textId="29B5C06A" w:rsidR="00A0235A" w:rsidRPr="006D57CB" w:rsidRDefault="006D57CB" w:rsidP="00CA2E36">
            <w:pPr>
              <w:pStyle w:val="TreA"/>
              <w:jc w:val="both"/>
              <w:rPr>
                <w:rFonts w:asciiTheme="minorHAnsi" w:hAnsiTheme="minorHAnsi" w:cstheme="minorHAnsi"/>
                <w:u w:color="00B050"/>
              </w:rPr>
            </w:pPr>
            <w:r w:rsidRPr="006D57CB">
              <w:rPr>
                <w:rFonts w:asciiTheme="minorHAnsi" w:hAnsiTheme="minorHAnsi" w:cstheme="minorHAnsi"/>
                <w:u w:color="00B050"/>
              </w:rPr>
              <w:t>Wbudowane głośniki</w:t>
            </w:r>
          </w:p>
        </w:tc>
      </w:tr>
      <w:tr w:rsidR="006D57CB" w14:paraId="1A48087C" w14:textId="77777777" w:rsidTr="006D57CB">
        <w:trPr>
          <w:trHeight w:val="296"/>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E75BA" w14:textId="6C5A63AB" w:rsidR="006D57CB" w:rsidRPr="006D57CB" w:rsidRDefault="003345D4" w:rsidP="00CA2E36">
            <w:pPr>
              <w:pStyle w:val="TreA"/>
              <w:rPr>
                <w:rFonts w:asciiTheme="minorHAnsi" w:hAnsiTheme="minorHAnsi" w:cstheme="minorHAnsi"/>
                <w:u w:color="00B050"/>
              </w:rPr>
            </w:pPr>
            <w:r>
              <w:rPr>
                <w:rFonts w:asciiTheme="minorHAnsi" w:hAnsiTheme="minorHAnsi" w:cstheme="minorHAnsi"/>
                <w:u w:color="00B050"/>
              </w:rPr>
              <w:t>Komunikacja</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3475C" w14:textId="6DA86856" w:rsidR="006D57CB" w:rsidRDefault="003345D4" w:rsidP="006D57CB">
            <w:pPr>
              <w:pStyle w:val="TreA"/>
              <w:jc w:val="both"/>
              <w:rPr>
                <w:rFonts w:asciiTheme="minorHAnsi" w:hAnsiTheme="minorHAnsi" w:cstheme="minorHAnsi"/>
                <w:u w:color="00B050"/>
              </w:rPr>
            </w:pPr>
            <w:r w:rsidRPr="006D57CB">
              <w:rPr>
                <w:rFonts w:asciiTheme="minorHAnsi" w:hAnsiTheme="minorHAnsi" w:cstheme="minorHAnsi"/>
                <w:u w:color="00B050"/>
              </w:rPr>
              <w:t xml:space="preserve">Karta sieci LAN </w:t>
            </w:r>
            <w:r>
              <w:rPr>
                <w:rFonts w:asciiTheme="minorHAnsi" w:hAnsiTheme="minorHAnsi" w:cstheme="minorHAnsi"/>
                <w:u w:color="00B050"/>
              </w:rPr>
              <w:t>- z</w:t>
            </w:r>
            <w:r w:rsidR="006D57CB" w:rsidRPr="006D57CB">
              <w:rPr>
                <w:rFonts w:asciiTheme="minorHAnsi" w:hAnsiTheme="minorHAnsi" w:cstheme="minorHAnsi"/>
                <w:u w:color="00B050"/>
              </w:rPr>
              <w:t>integrowana</w:t>
            </w:r>
            <w:r w:rsidR="006D57CB">
              <w:rPr>
                <w:rFonts w:asciiTheme="minorHAnsi" w:hAnsiTheme="minorHAnsi" w:cstheme="minorHAnsi"/>
                <w:u w:color="00B050"/>
              </w:rPr>
              <w:t xml:space="preserve"> </w:t>
            </w:r>
            <w:r w:rsidR="0038212D">
              <w:rPr>
                <w:rFonts w:asciiTheme="minorHAnsi" w:hAnsiTheme="minorHAnsi" w:cstheme="minorHAnsi"/>
                <w:u w:color="00B050"/>
              </w:rPr>
              <w:t>o p</w:t>
            </w:r>
            <w:r w:rsidR="006D57CB" w:rsidRPr="006D57CB">
              <w:rPr>
                <w:rFonts w:asciiTheme="minorHAnsi" w:hAnsiTheme="minorHAnsi" w:cstheme="minorHAnsi"/>
                <w:u w:color="00B050"/>
              </w:rPr>
              <w:t>rzepustowość</w:t>
            </w:r>
            <w:r w:rsidR="0038212D">
              <w:rPr>
                <w:rFonts w:asciiTheme="minorHAnsi" w:hAnsiTheme="minorHAnsi" w:cstheme="minorHAnsi"/>
                <w:u w:color="00B050"/>
              </w:rPr>
              <w:t>i</w:t>
            </w:r>
            <w:r w:rsidR="006D57CB">
              <w:rPr>
                <w:rFonts w:asciiTheme="minorHAnsi" w:hAnsiTheme="minorHAnsi" w:cstheme="minorHAnsi"/>
                <w:u w:color="00B050"/>
              </w:rPr>
              <w:t xml:space="preserve"> </w:t>
            </w:r>
            <w:r w:rsidR="006D57CB" w:rsidRPr="006D57CB">
              <w:rPr>
                <w:rFonts w:asciiTheme="minorHAnsi" w:hAnsiTheme="minorHAnsi" w:cstheme="minorHAnsi"/>
                <w:u w:color="00B050"/>
              </w:rPr>
              <w:t>1 Gb/s</w:t>
            </w:r>
          </w:p>
          <w:p w14:paraId="31954159" w14:textId="77777777" w:rsidR="003345D4" w:rsidRDefault="003345D4" w:rsidP="006D57CB">
            <w:pPr>
              <w:pStyle w:val="TreA"/>
              <w:jc w:val="both"/>
              <w:rPr>
                <w:rFonts w:asciiTheme="minorHAnsi" w:hAnsiTheme="minorHAnsi" w:cstheme="minorHAnsi"/>
                <w:u w:color="00B050"/>
              </w:rPr>
            </w:pPr>
            <w:r w:rsidRPr="006D57CB">
              <w:rPr>
                <w:rFonts w:asciiTheme="minorHAnsi" w:hAnsiTheme="minorHAnsi" w:cstheme="minorHAnsi"/>
                <w:u w:color="00B050"/>
              </w:rPr>
              <w:t>Karta sieci WLAN</w:t>
            </w:r>
            <w:r>
              <w:rPr>
                <w:rFonts w:asciiTheme="minorHAnsi" w:hAnsiTheme="minorHAnsi" w:cstheme="minorHAnsi"/>
                <w:u w:color="00B050"/>
              </w:rPr>
              <w:t xml:space="preserve"> - s</w:t>
            </w:r>
            <w:r w:rsidRPr="006D57CB">
              <w:rPr>
                <w:rFonts w:asciiTheme="minorHAnsi" w:hAnsiTheme="minorHAnsi" w:cstheme="minorHAnsi"/>
                <w:u w:color="00B050"/>
              </w:rPr>
              <w:t>tandard</w:t>
            </w:r>
            <w:r>
              <w:rPr>
                <w:rFonts w:asciiTheme="minorHAnsi" w:hAnsiTheme="minorHAnsi" w:cstheme="minorHAnsi"/>
                <w:u w:color="00B050"/>
              </w:rPr>
              <w:t xml:space="preserve"> </w:t>
            </w:r>
            <w:r w:rsidRPr="006D57CB">
              <w:rPr>
                <w:rFonts w:asciiTheme="minorHAnsi" w:hAnsiTheme="minorHAnsi" w:cstheme="minorHAnsi"/>
                <w:u w:color="00B050"/>
              </w:rPr>
              <w:t>802.11ax</w:t>
            </w:r>
          </w:p>
          <w:p w14:paraId="0A773565" w14:textId="0CDD614A" w:rsidR="003345D4" w:rsidRPr="006D57CB" w:rsidRDefault="003345D4" w:rsidP="006D57CB">
            <w:pPr>
              <w:pStyle w:val="TreA"/>
              <w:jc w:val="both"/>
              <w:rPr>
                <w:rFonts w:asciiTheme="minorHAnsi" w:hAnsiTheme="minorHAnsi" w:cstheme="minorHAnsi"/>
                <w:u w:color="00B050"/>
              </w:rPr>
            </w:pPr>
            <w:r w:rsidRPr="003345D4">
              <w:rPr>
                <w:rFonts w:asciiTheme="minorHAnsi" w:hAnsiTheme="minorHAnsi" w:cstheme="minorHAnsi"/>
                <w:u w:color="00B050"/>
              </w:rPr>
              <w:t>Bluetooth</w:t>
            </w:r>
            <w:r w:rsidR="0038212D">
              <w:rPr>
                <w:rFonts w:asciiTheme="minorHAnsi" w:hAnsiTheme="minorHAnsi" w:cstheme="minorHAnsi"/>
                <w:u w:color="00B050"/>
              </w:rPr>
              <w:t xml:space="preserve"> - </w:t>
            </w:r>
            <w:r>
              <w:rPr>
                <w:rFonts w:asciiTheme="minorHAnsi" w:hAnsiTheme="minorHAnsi" w:cstheme="minorHAnsi"/>
                <w:u w:color="00B050"/>
              </w:rPr>
              <w:t xml:space="preserve">min. </w:t>
            </w:r>
            <w:r w:rsidRPr="003345D4">
              <w:rPr>
                <w:rFonts w:asciiTheme="minorHAnsi" w:hAnsiTheme="minorHAnsi" w:cstheme="minorHAnsi"/>
                <w:u w:color="00B050"/>
              </w:rPr>
              <w:t>5.3</w:t>
            </w:r>
          </w:p>
        </w:tc>
      </w:tr>
      <w:tr w:rsidR="006D57CB" w14:paraId="5F0BC226" w14:textId="77777777" w:rsidTr="006D57CB">
        <w:trPr>
          <w:trHeight w:val="296"/>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2DFB3" w14:textId="29D0F92E" w:rsidR="006D57CB" w:rsidRPr="006D57CB" w:rsidRDefault="00AA6B90" w:rsidP="00CA2E36">
            <w:pPr>
              <w:pStyle w:val="TreA"/>
              <w:rPr>
                <w:rFonts w:asciiTheme="minorHAnsi" w:hAnsiTheme="minorHAnsi" w:cstheme="minorHAnsi"/>
                <w:u w:color="00B050"/>
              </w:rPr>
            </w:pPr>
            <w:r>
              <w:rPr>
                <w:rFonts w:asciiTheme="minorHAnsi" w:hAnsiTheme="minorHAnsi" w:cstheme="minorHAnsi"/>
                <w:u w:color="00B050"/>
              </w:rPr>
              <w:t>Kamera internetowa</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CA17C" w14:textId="798ED180" w:rsidR="006D57CB" w:rsidRPr="006D57CB" w:rsidRDefault="00AA6B90" w:rsidP="006D57CB">
            <w:pPr>
              <w:pStyle w:val="TreA"/>
              <w:jc w:val="both"/>
              <w:rPr>
                <w:rFonts w:asciiTheme="minorHAnsi" w:hAnsiTheme="minorHAnsi" w:cstheme="minorHAnsi"/>
                <w:u w:color="00B050"/>
              </w:rPr>
            </w:pPr>
            <w:r w:rsidRPr="00AA6B90">
              <w:rPr>
                <w:rFonts w:asciiTheme="minorHAnsi" w:hAnsiTheme="minorHAnsi" w:cstheme="minorHAnsi"/>
                <w:u w:color="00B050"/>
              </w:rPr>
              <w:t>Full HD RGB (1080p)</w:t>
            </w:r>
            <w:r>
              <w:rPr>
                <w:rFonts w:asciiTheme="minorHAnsi" w:hAnsiTheme="minorHAnsi" w:cstheme="minorHAnsi"/>
                <w:u w:color="00B050"/>
              </w:rPr>
              <w:t>, wbudowana w obudowę komputera z mechanizmem wysuwana z obudowy komputera po jej naciśnięciu</w:t>
            </w:r>
          </w:p>
        </w:tc>
      </w:tr>
      <w:tr w:rsidR="00760997" w14:paraId="26FB0B3A" w14:textId="77777777" w:rsidTr="006D57CB">
        <w:trPr>
          <w:trHeight w:val="296"/>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D00DC" w14:textId="1E2E42F7" w:rsidR="00760997" w:rsidRDefault="00760997" w:rsidP="00CA2E36">
            <w:pPr>
              <w:pStyle w:val="TreA"/>
              <w:rPr>
                <w:rFonts w:asciiTheme="minorHAnsi" w:hAnsiTheme="minorHAnsi" w:cstheme="minorHAnsi"/>
                <w:u w:color="00B050"/>
              </w:rPr>
            </w:pPr>
            <w:r>
              <w:rPr>
                <w:rFonts w:asciiTheme="minorHAnsi" w:hAnsiTheme="minorHAnsi" w:cstheme="minorHAnsi"/>
                <w:u w:color="00B050"/>
              </w:rPr>
              <w:t>Ekran</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F543B" w14:textId="32305485" w:rsidR="00760997" w:rsidRPr="00760997" w:rsidRDefault="00760997" w:rsidP="00760997">
            <w:pPr>
              <w:pStyle w:val="TreA"/>
              <w:jc w:val="both"/>
              <w:rPr>
                <w:rFonts w:asciiTheme="minorHAnsi" w:hAnsiTheme="minorHAnsi" w:cstheme="minorHAnsi"/>
                <w:u w:color="00B050"/>
              </w:rPr>
            </w:pPr>
            <w:r w:rsidRPr="00760997">
              <w:rPr>
                <w:rFonts w:asciiTheme="minorHAnsi" w:hAnsiTheme="minorHAnsi" w:cstheme="minorHAnsi"/>
                <w:u w:color="00B050"/>
              </w:rPr>
              <w:t>Typ ekranu</w:t>
            </w:r>
            <w:r>
              <w:rPr>
                <w:rFonts w:asciiTheme="minorHAnsi" w:hAnsiTheme="minorHAnsi" w:cstheme="minorHAnsi"/>
                <w:u w:color="00B050"/>
              </w:rPr>
              <w:t xml:space="preserve"> - n</w:t>
            </w:r>
            <w:r w:rsidRPr="00760997">
              <w:rPr>
                <w:rFonts w:asciiTheme="minorHAnsi" w:hAnsiTheme="minorHAnsi" w:cstheme="minorHAnsi"/>
                <w:u w:color="00B050"/>
              </w:rPr>
              <w:t>iedotykowy</w:t>
            </w:r>
          </w:p>
          <w:p w14:paraId="2DE0F2D3" w14:textId="31A55AAF" w:rsidR="00760997" w:rsidRPr="00760997" w:rsidRDefault="00760997" w:rsidP="00760997">
            <w:pPr>
              <w:pStyle w:val="TreA"/>
              <w:jc w:val="both"/>
              <w:rPr>
                <w:rFonts w:asciiTheme="minorHAnsi" w:hAnsiTheme="minorHAnsi" w:cstheme="minorHAnsi"/>
                <w:u w:color="00B050"/>
              </w:rPr>
            </w:pPr>
            <w:r w:rsidRPr="00760997">
              <w:rPr>
                <w:rFonts w:asciiTheme="minorHAnsi" w:hAnsiTheme="minorHAnsi" w:cstheme="minorHAnsi"/>
                <w:u w:color="00B050"/>
              </w:rPr>
              <w:t>Przekątna</w:t>
            </w:r>
            <w:r>
              <w:rPr>
                <w:rFonts w:asciiTheme="minorHAnsi" w:hAnsiTheme="minorHAnsi" w:cstheme="minorHAnsi"/>
                <w:u w:color="00B050"/>
              </w:rPr>
              <w:t xml:space="preserve"> - </w:t>
            </w:r>
            <w:r w:rsidRPr="00760997">
              <w:rPr>
                <w:rFonts w:asciiTheme="minorHAnsi" w:hAnsiTheme="minorHAnsi" w:cstheme="minorHAnsi"/>
                <w:u w:color="00B050"/>
              </w:rPr>
              <w:t>23.8″</w:t>
            </w:r>
          </w:p>
          <w:p w14:paraId="367F9A10" w14:textId="0BB2C4B9" w:rsidR="00760997" w:rsidRPr="00760997" w:rsidRDefault="00760997" w:rsidP="00760997">
            <w:pPr>
              <w:pStyle w:val="TreA"/>
              <w:jc w:val="both"/>
              <w:rPr>
                <w:rFonts w:asciiTheme="minorHAnsi" w:hAnsiTheme="minorHAnsi" w:cstheme="minorHAnsi"/>
                <w:u w:color="00B050"/>
              </w:rPr>
            </w:pPr>
            <w:r w:rsidRPr="00760997">
              <w:rPr>
                <w:rFonts w:asciiTheme="minorHAnsi" w:hAnsiTheme="minorHAnsi" w:cstheme="minorHAnsi"/>
                <w:u w:color="00B050"/>
              </w:rPr>
              <w:t>Rozdzielczość</w:t>
            </w:r>
            <w:r>
              <w:rPr>
                <w:rFonts w:asciiTheme="minorHAnsi" w:hAnsiTheme="minorHAnsi" w:cstheme="minorHAnsi"/>
                <w:u w:color="00B050"/>
              </w:rPr>
              <w:t xml:space="preserve"> - </w:t>
            </w:r>
            <w:r w:rsidRPr="00760997">
              <w:rPr>
                <w:rFonts w:asciiTheme="minorHAnsi" w:hAnsiTheme="minorHAnsi" w:cstheme="minorHAnsi"/>
                <w:u w:color="00B050"/>
              </w:rPr>
              <w:t>FullHD</w:t>
            </w:r>
          </w:p>
          <w:p w14:paraId="1833821C" w14:textId="46535DF0" w:rsidR="00760997" w:rsidRPr="00760997" w:rsidRDefault="00760997" w:rsidP="00760997">
            <w:pPr>
              <w:pStyle w:val="TreA"/>
              <w:jc w:val="both"/>
              <w:rPr>
                <w:rFonts w:asciiTheme="minorHAnsi" w:hAnsiTheme="minorHAnsi" w:cstheme="minorHAnsi"/>
                <w:u w:color="00B050"/>
              </w:rPr>
            </w:pPr>
            <w:r w:rsidRPr="00760997">
              <w:rPr>
                <w:rFonts w:asciiTheme="minorHAnsi" w:hAnsiTheme="minorHAnsi" w:cstheme="minorHAnsi"/>
                <w:u w:color="00B050"/>
              </w:rPr>
              <w:t>Format</w:t>
            </w:r>
            <w:r>
              <w:rPr>
                <w:rFonts w:asciiTheme="minorHAnsi" w:hAnsiTheme="minorHAnsi" w:cstheme="minorHAnsi"/>
                <w:u w:color="00B050"/>
              </w:rPr>
              <w:t xml:space="preserve"> - </w:t>
            </w:r>
            <w:r w:rsidRPr="00760997">
              <w:rPr>
                <w:rFonts w:asciiTheme="minorHAnsi" w:hAnsiTheme="minorHAnsi" w:cstheme="minorHAnsi"/>
                <w:u w:color="00B050"/>
              </w:rPr>
              <w:t>16:9</w:t>
            </w:r>
          </w:p>
          <w:p w14:paraId="796F80EE" w14:textId="6105513D" w:rsidR="00760997" w:rsidRPr="00760997" w:rsidRDefault="00760997" w:rsidP="00760997">
            <w:pPr>
              <w:pStyle w:val="TreA"/>
              <w:jc w:val="both"/>
              <w:rPr>
                <w:rFonts w:asciiTheme="minorHAnsi" w:hAnsiTheme="minorHAnsi" w:cstheme="minorHAnsi"/>
                <w:u w:color="00B050"/>
              </w:rPr>
            </w:pPr>
            <w:r w:rsidRPr="00760997">
              <w:rPr>
                <w:rFonts w:asciiTheme="minorHAnsi" w:hAnsiTheme="minorHAnsi" w:cstheme="minorHAnsi"/>
                <w:u w:color="00B050"/>
              </w:rPr>
              <w:t>Odświeżanie</w:t>
            </w:r>
            <w:r>
              <w:rPr>
                <w:rFonts w:asciiTheme="minorHAnsi" w:hAnsiTheme="minorHAnsi" w:cstheme="minorHAnsi"/>
                <w:u w:color="00B050"/>
              </w:rPr>
              <w:t xml:space="preserve"> - </w:t>
            </w:r>
            <w:r w:rsidRPr="00760997">
              <w:rPr>
                <w:rFonts w:asciiTheme="minorHAnsi" w:hAnsiTheme="minorHAnsi" w:cstheme="minorHAnsi"/>
                <w:u w:color="00B050"/>
              </w:rPr>
              <w:t>60 Hz</w:t>
            </w:r>
          </w:p>
          <w:p w14:paraId="5B4D1945" w14:textId="66D262D2" w:rsidR="00760997" w:rsidRPr="00760997" w:rsidRDefault="00760997" w:rsidP="00760997">
            <w:pPr>
              <w:pStyle w:val="TreA"/>
              <w:jc w:val="both"/>
              <w:rPr>
                <w:rFonts w:asciiTheme="minorHAnsi" w:hAnsiTheme="minorHAnsi" w:cstheme="minorHAnsi"/>
                <w:u w:color="00B050"/>
              </w:rPr>
            </w:pPr>
            <w:r w:rsidRPr="00760997">
              <w:rPr>
                <w:rFonts w:asciiTheme="minorHAnsi" w:hAnsiTheme="minorHAnsi" w:cstheme="minorHAnsi"/>
                <w:u w:color="00B050"/>
              </w:rPr>
              <w:t>Typ matrycy</w:t>
            </w:r>
            <w:r>
              <w:rPr>
                <w:rFonts w:asciiTheme="minorHAnsi" w:hAnsiTheme="minorHAnsi" w:cstheme="minorHAnsi"/>
                <w:u w:color="00B050"/>
              </w:rPr>
              <w:t xml:space="preserve"> - </w:t>
            </w:r>
            <w:r w:rsidRPr="00760997">
              <w:rPr>
                <w:rFonts w:asciiTheme="minorHAnsi" w:hAnsiTheme="minorHAnsi" w:cstheme="minorHAnsi"/>
                <w:u w:color="00B050"/>
              </w:rPr>
              <w:t>IPS</w:t>
            </w:r>
          </w:p>
          <w:p w14:paraId="4646D8E1" w14:textId="4482D4AA" w:rsidR="00132115" w:rsidRPr="00AA6B90" w:rsidRDefault="00760997" w:rsidP="00760997">
            <w:pPr>
              <w:pStyle w:val="TreA"/>
              <w:jc w:val="both"/>
              <w:rPr>
                <w:rFonts w:asciiTheme="minorHAnsi" w:hAnsiTheme="minorHAnsi" w:cstheme="minorHAnsi"/>
                <w:u w:color="00B050"/>
              </w:rPr>
            </w:pPr>
            <w:r w:rsidRPr="00760997">
              <w:rPr>
                <w:rFonts w:asciiTheme="minorHAnsi" w:hAnsiTheme="minorHAnsi" w:cstheme="minorHAnsi"/>
                <w:u w:color="00B050"/>
              </w:rPr>
              <w:t>Powłoka</w:t>
            </w:r>
            <w:r>
              <w:rPr>
                <w:rFonts w:asciiTheme="minorHAnsi" w:hAnsiTheme="minorHAnsi" w:cstheme="minorHAnsi"/>
                <w:u w:color="00B050"/>
              </w:rPr>
              <w:t xml:space="preserve"> - </w:t>
            </w:r>
            <w:r w:rsidRPr="00760997">
              <w:rPr>
                <w:rFonts w:asciiTheme="minorHAnsi" w:hAnsiTheme="minorHAnsi" w:cstheme="minorHAnsi"/>
                <w:u w:color="00B050"/>
              </w:rPr>
              <w:t>Anti-Glare</w:t>
            </w:r>
          </w:p>
        </w:tc>
      </w:tr>
      <w:tr w:rsidR="00132115" w14:paraId="233D6226" w14:textId="77777777" w:rsidTr="006D57CB">
        <w:trPr>
          <w:trHeight w:val="296"/>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C2372" w14:textId="70BE52DF" w:rsidR="00132115" w:rsidRDefault="00132115" w:rsidP="00CA2E36">
            <w:pPr>
              <w:pStyle w:val="TreA"/>
              <w:rPr>
                <w:rFonts w:asciiTheme="minorHAnsi" w:hAnsiTheme="minorHAnsi" w:cstheme="minorHAnsi"/>
                <w:u w:color="00B050"/>
              </w:rPr>
            </w:pPr>
            <w:r w:rsidRPr="00132115">
              <w:rPr>
                <w:rFonts w:asciiTheme="minorHAnsi" w:hAnsiTheme="minorHAnsi" w:cstheme="minorHAnsi"/>
                <w:u w:color="00B050"/>
              </w:rPr>
              <w:t>Czytnik kart pamięci</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8B611" w14:textId="427FB7B5" w:rsidR="00132115" w:rsidRPr="00760997" w:rsidRDefault="00132115" w:rsidP="00760997">
            <w:pPr>
              <w:pStyle w:val="TreA"/>
              <w:jc w:val="both"/>
              <w:rPr>
                <w:rFonts w:asciiTheme="minorHAnsi" w:hAnsiTheme="minorHAnsi" w:cstheme="minorHAnsi"/>
                <w:u w:color="00B050"/>
              </w:rPr>
            </w:pPr>
            <w:r>
              <w:rPr>
                <w:rFonts w:asciiTheme="minorHAnsi" w:hAnsiTheme="minorHAnsi" w:cstheme="minorHAnsi"/>
                <w:u w:color="00B050"/>
              </w:rPr>
              <w:t>Tak</w:t>
            </w:r>
          </w:p>
        </w:tc>
      </w:tr>
      <w:tr w:rsidR="00132115" w14:paraId="2984C689" w14:textId="77777777" w:rsidTr="006D57CB">
        <w:trPr>
          <w:trHeight w:val="296"/>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7AE6B" w14:textId="41CE47B5" w:rsidR="00132115" w:rsidRPr="00132115" w:rsidRDefault="00132115" w:rsidP="00CA2E36">
            <w:pPr>
              <w:pStyle w:val="TreA"/>
              <w:rPr>
                <w:rFonts w:asciiTheme="minorHAnsi" w:hAnsiTheme="minorHAnsi" w:cstheme="minorHAnsi"/>
                <w:u w:color="00B050"/>
              </w:rPr>
            </w:pPr>
            <w:r w:rsidRPr="00132115">
              <w:rPr>
                <w:rFonts w:asciiTheme="minorHAnsi" w:hAnsiTheme="minorHAnsi" w:cstheme="minorHAnsi"/>
                <w:u w:color="00B050"/>
              </w:rPr>
              <w:t>Sloty PCIe / M.2</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C2763" w14:textId="77777777" w:rsidR="00132115" w:rsidRPr="00132115" w:rsidRDefault="00132115" w:rsidP="00132115">
            <w:pPr>
              <w:pStyle w:val="TreA"/>
              <w:jc w:val="both"/>
              <w:rPr>
                <w:rFonts w:asciiTheme="minorHAnsi" w:hAnsiTheme="minorHAnsi" w:cstheme="minorHAnsi"/>
                <w:u w:color="00B050"/>
              </w:rPr>
            </w:pPr>
            <w:r w:rsidRPr="00132115">
              <w:rPr>
                <w:rFonts w:asciiTheme="minorHAnsi" w:hAnsiTheme="minorHAnsi" w:cstheme="minorHAnsi"/>
                <w:u w:color="00B050"/>
              </w:rPr>
              <w:t>1 x M.2 22x30mm (Wi-Fi)</w:t>
            </w:r>
          </w:p>
          <w:p w14:paraId="08EFC66D" w14:textId="77777777" w:rsidR="00132115" w:rsidRPr="00132115" w:rsidRDefault="00132115" w:rsidP="00132115">
            <w:pPr>
              <w:pStyle w:val="TreA"/>
              <w:jc w:val="both"/>
              <w:rPr>
                <w:rFonts w:asciiTheme="minorHAnsi" w:hAnsiTheme="minorHAnsi" w:cstheme="minorHAnsi"/>
                <w:u w:color="00B050"/>
              </w:rPr>
            </w:pPr>
            <w:r w:rsidRPr="00132115">
              <w:rPr>
                <w:rFonts w:asciiTheme="minorHAnsi" w:hAnsiTheme="minorHAnsi" w:cstheme="minorHAnsi"/>
                <w:u w:color="00B050"/>
              </w:rPr>
              <w:t>1 x M.2 22x80mm</w:t>
            </w:r>
          </w:p>
          <w:p w14:paraId="72FB309C" w14:textId="719C05AF" w:rsidR="00132115" w:rsidRDefault="00132115" w:rsidP="00132115">
            <w:pPr>
              <w:pStyle w:val="TreA"/>
              <w:jc w:val="both"/>
              <w:rPr>
                <w:rFonts w:asciiTheme="minorHAnsi" w:hAnsiTheme="minorHAnsi" w:cstheme="minorHAnsi"/>
                <w:u w:color="00B050"/>
              </w:rPr>
            </w:pPr>
            <w:r w:rsidRPr="00132115">
              <w:rPr>
                <w:rFonts w:asciiTheme="minorHAnsi" w:hAnsiTheme="minorHAnsi" w:cstheme="minorHAnsi"/>
                <w:u w:color="00B050"/>
              </w:rPr>
              <w:t>2 x M.2 (SSD)</w:t>
            </w:r>
          </w:p>
        </w:tc>
      </w:tr>
      <w:tr w:rsidR="00132115" w14:paraId="7F4CECA0" w14:textId="77777777" w:rsidTr="006D57CB">
        <w:trPr>
          <w:trHeight w:val="296"/>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CDE61" w14:textId="75D8C2F1" w:rsidR="00132115" w:rsidRPr="00132115" w:rsidRDefault="00132115" w:rsidP="00CA2E36">
            <w:pPr>
              <w:pStyle w:val="TreA"/>
              <w:rPr>
                <w:rFonts w:asciiTheme="minorHAnsi" w:hAnsiTheme="minorHAnsi" w:cstheme="minorHAnsi"/>
                <w:u w:color="00B050"/>
              </w:rPr>
            </w:pPr>
            <w:r w:rsidRPr="00132115">
              <w:rPr>
                <w:rFonts w:asciiTheme="minorHAnsi" w:hAnsiTheme="minorHAnsi" w:cstheme="minorHAnsi"/>
                <w:u w:color="00B050"/>
              </w:rPr>
              <w:t>Złącza - panel boczny</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17BC4" w14:textId="77777777" w:rsidR="00132115" w:rsidRPr="00132115" w:rsidRDefault="00132115" w:rsidP="00132115">
            <w:pPr>
              <w:pStyle w:val="TreA"/>
              <w:jc w:val="both"/>
              <w:rPr>
                <w:rFonts w:asciiTheme="minorHAnsi" w:hAnsiTheme="minorHAnsi" w:cstheme="minorHAnsi"/>
                <w:u w:color="00B050"/>
              </w:rPr>
            </w:pPr>
            <w:r w:rsidRPr="00132115">
              <w:rPr>
                <w:rFonts w:asciiTheme="minorHAnsi" w:hAnsiTheme="minorHAnsi" w:cstheme="minorHAnsi"/>
                <w:u w:color="00B050"/>
              </w:rPr>
              <w:t>1 x USB-C 3.2 Gen 2</w:t>
            </w:r>
          </w:p>
          <w:p w14:paraId="6A15F1B5" w14:textId="77777777" w:rsidR="00132115" w:rsidRPr="00132115" w:rsidRDefault="00132115" w:rsidP="00132115">
            <w:pPr>
              <w:pStyle w:val="TreA"/>
              <w:jc w:val="both"/>
              <w:rPr>
                <w:rFonts w:asciiTheme="minorHAnsi" w:hAnsiTheme="minorHAnsi" w:cstheme="minorHAnsi"/>
                <w:u w:color="00B050"/>
              </w:rPr>
            </w:pPr>
            <w:r w:rsidRPr="00132115">
              <w:rPr>
                <w:rFonts w:asciiTheme="minorHAnsi" w:hAnsiTheme="minorHAnsi" w:cstheme="minorHAnsi"/>
                <w:u w:color="00B050"/>
              </w:rPr>
              <w:t>1 x USB-A 3.2 Gen 2 (PowerShare)</w:t>
            </w:r>
          </w:p>
          <w:p w14:paraId="4FBC210E" w14:textId="66E68EFC" w:rsidR="00132115" w:rsidRPr="00132115" w:rsidRDefault="00132115" w:rsidP="00132115">
            <w:pPr>
              <w:pStyle w:val="TreA"/>
              <w:jc w:val="both"/>
              <w:rPr>
                <w:rFonts w:asciiTheme="minorHAnsi" w:hAnsiTheme="minorHAnsi" w:cstheme="minorHAnsi"/>
                <w:u w:color="00B050"/>
              </w:rPr>
            </w:pPr>
            <w:r w:rsidRPr="00132115">
              <w:rPr>
                <w:rFonts w:asciiTheme="minorHAnsi" w:hAnsiTheme="minorHAnsi" w:cstheme="minorHAnsi"/>
                <w:u w:color="00B050"/>
              </w:rPr>
              <w:t>1 x Gniazdo uniwersalne audio</w:t>
            </w:r>
          </w:p>
        </w:tc>
      </w:tr>
      <w:tr w:rsidR="00132115" w14:paraId="0CE33FF1" w14:textId="77777777" w:rsidTr="006D57CB">
        <w:trPr>
          <w:trHeight w:val="296"/>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E0A0D" w14:textId="17C03042" w:rsidR="00132115" w:rsidRPr="00132115" w:rsidRDefault="00132115" w:rsidP="00CA2E36">
            <w:pPr>
              <w:pStyle w:val="TreA"/>
              <w:rPr>
                <w:rFonts w:asciiTheme="minorHAnsi" w:hAnsiTheme="minorHAnsi" w:cstheme="minorHAnsi"/>
                <w:u w:color="00B050"/>
              </w:rPr>
            </w:pPr>
            <w:r w:rsidRPr="00132115">
              <w:rPr>
                <w:rFonts w:asciiTheme="minorHAnsi" w:hAnsiTheme="minorHAnsi" w:cstheme="minorHAnsi"/>
                <w:u w:color="00B050"/>
              </w:rPr>
              <w:t>Złącza - panel tylny</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7AEA1" w14:textId="77777777" w:rsidR="00132115" w:rsidRPr="00132115" w:rsidRDefault="00132115" w:rsidP="00132115">
            <w:pPr>
              <w:pStyle w:val="TreA"/>
              <w:jc w:val="both"/>
              <w:rPr>
                <w:rFonts w:asciiTheme="minorHAnsi" w:hAnsiTheme="minorHAnsi" w:cstheme="minorHAnsi"/>
                <w:u w:color="00B050"/>
              </w:rPr>
            </w:pPr>
            <w:r w:rsidRPr="00132115">
              <w:rPr>
                <w:rFonts w:asciiTheme="minorHAnsi" w:hAnsiTheme="minorHAnsi" w:cstheme="minorHAnsi"/>
                <w:u w:color="00B050"/>
              </w:rPr>
              <w:t>1 x DisplayPort 1.4</w:t>
            </w:r>
          </w:p>
          <w:p w14:paraId="10031967" w14:textId="77777777" w:rsidR="00132115" w:rsidRPr="00132115" w:rsidRDefault="00132115" w:rsidP="00132115">
            <w:pPr>
              <w:pStyle w:val="TreA"/>
              <w:jc w:val="both"/>
              <w:rPr>
                <w:rFonts w:asciiTheme="minorHAnsi" w:hAnsiTheme="minorHAnsi" w:cstheme="minorHAnsi"/>
                <w:u w:color="00B050"/>
              </w:rPr>
            </w:pPr>
            <w:r w:rsidRPr="00132115">
              <w:rPr>
                <w:rFonts w:asciiTheme="minorHAnsi" w:hAnsiTheme="minorHAnsi" w:cstheme="minorHAnsi"/>
                <w:u w:color="00B050"/>
              </w:rPr>
              <w:t>2 x USB-A 3.2 Gen 1</w:t>
            </w:r>
          </w:p>
          <w:p w14:paraId="61F23FC2" w14:textId="77777777" w:rsidR="00132115" w:rsidRPr="00132115" w:rsidRDefault="00132115" w:rsidP="00132115">
            <w:pPr>
              <w:pStyle w:val="TreA"/>
              <w:jc w:val="both"/>
              <w:rPr>
                <w:rFonts w:asciiTheme="minorHAnsi" w:hAnsiTheme="minorHAnsi" w:cstheme="minorHAnsi"/>
                <w:u w:color="00B050"/>
              </w:rPr>
            </w:pPr>
            <w:r w:rsidRPr="00132115">
              <w:rPr>
                <w:rFonts w:asciiTheme="minorHAnsi" w:hAnsiTheme="minorHAnsi" w:cstheme="minorHAnsi"/>
                <w:u w:color="00B050"/>
              </w:rPr>
              <w:t>2 x USB-A 2.0</w:t>
            </w:r>
          </w:p>
          <w:p w14:paraId="2584F049" w14:textId="77777777" w:rsidR="00132115" w:rsidRPr="00132115" w:rsidRDefault="00132115" w:rsidP="00132115">
            <w:pPr>
              <w:pStyle w:val="TreA"/>
              <w:jc w:val="both"/>
              <w:rPr>
                <w:rFonts w:asciiTheme="minorHAnsi" w:hAnsiTheme="minorHAnsi" w:cstheme="minorHAnsi"/>
                <w:u w:color="00B050"/>
              </w:rPr>
            </w:pPr>
            <w:r w:rsidRPr="00132115">
              <w:rPr>
                <w:rFonts w:asciiTheme="minorHAnsi" w:hAnsiTheme="minorHAnsi" w:cstheme="minorHAnsi"/>
                <w:u w:color="00B050"/>
              </w:rPr>
              <w:lastRenderedPageBreak/>
              <w:t>1 x RJ-45 (LAN)</w:t>
            </w:r>
          </w:p>
          <w:p w14:paraId="67B459BB" w14:textId="7802EF31" w:rsidR="00132115" w:rsidRPr="00132115" w:rsidRDefault="00132115" w:rsidP="00132115">
            <w:pPr>
              <w:pStyle w:val="TreA"/>
              <w:jc w:val="both"/>
              <w:rPr>
                <w:rFonts w:asciiTheme="minorHAnsi" w:hAnsiTheme="minorHAnsi" w:cstheme="minorHAnsi"/>
                <w:u w:color="00B050"/>
              </w:rPr>
            </w:pPr>
            <w:r w:rsidRPr="00132115">
              <w:rPr>
                <w:rFonts w:asciiTheme="minorHAnsi" w:hAnsiTheme="minorHAnsi" w:cstheme="minorHAnsi"/>
                <w:u w:color="00B050"/>
              </w:rPr>
              <w:t>1 x Wyjście liniowe audio</w:t>
            </w:r>
          </w:p>
        </w:tc>
      </w:tr>
      <w:tr w:rsidR="005C6284" w14:paraId="3BB868FF" w14:textId="77777777" w:rsidTr="00132115">
        <w:trPr>
          <w:trHeight w:val="3047"/>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EEF784" w14:textId="77777777" w:rsidR="005C6284" w:rsidRPr="008E2A7E" w:rsidRDefault="005C6284" w:rsidP="005C6284">
            <w:pPr>
              <w:pStyle w:val="TreA"/>
              <w:rPr>
                <w:rFonts w:asciiTheme="minorHAnsi" w:hAnsiTheme="minorHAnsi" w:cstheme="minorHAnsi"/>
              </w:rPr>
            </w:pPr>
            <w:r w:rsidRPr="008E2A7E">
              <w:rPr>
                <w:rStyle w:val="Brak"/>
                <w:rFonts w:asciiTheme="minorHAnsi" w:hAnsiTheme="minorHAnsi" w:cstheme="minorHAnsi"/>
              </w:rPr>
              <w:lastRenderedPageBreak/>
              <w:t>Bezpieczeństwo</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A5FB7"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Ukryty w laminacie płyty głównej dedykowany układ sprzętowy służący do tworzenia i zarządzania wygenerowanymi przez komputer kluczami szyfrowania. Zabezpieczenie to musi posiadać możliwość szyfrowania poufnych dokument</w:t>
            </w:r>
            <w:r w:rsidRPr="008E2A7E">
              <w:rPr>
                <w:rStyle w:val="Brak"/>
                <w:rFonts w:asciiTheme="minorHAnsi" w:hAnsiTheme="minorHAnsi" w:cstheme="minorHAnsi"/>
                <w:lang w:val="es-ES_tradnl"/>
              </w:rPr>
              <w:t>ó</w:t>
            </w:r>
            <w:r w:rsidRPr="008E2A7E">
              <w:rPr>
                <w:rStyle w:val="Brak"/>
                <w:rFonts w:asciiTheme="minorHAnsi" w:hAnsiTheme="minorHAnsi" w:cstheme="minorHAnsi"/>
              </w:rPr>
              <w:t>w przechowywanych na dysku twardym przy użyciu klucza sprzętowego.  Pr</w:t>
            </w:r>
            <w:r w:rsidRPr="008E2A7E">
              <w:rPr>
                <w:rStyle w:val="Brak"/>
                <w:rFonts w:asciiTheme="minorHAnsi" w:hAnsiTheme="minorHAnsi" w:cstheme="minorHAnsi"/>
                <w:lang w:val="es-ES_tradnl"/>
              </w:rPr>
              <w:t>ó</w:t>
            </w:r>
            <w:r w:rsidRPr="008E2A7E">
              <w:rPr>
                <w:rStyle w:val="Brak"/>
                <w:rFonts w:asciiTheme="minorHAnsi" w:hAnsiTheme="minorHAnsi" w:cstheme="minorHAnsi"/>
              </w:rPr>
              <w:t xml:space="preserve">ba usunięcia dedykowanego układu doprowadzi do uszkodzenia całej płyty głównej. </w:t>
            </w:r>
          </w:p>
          <w:p w14:paraId="2056C460" w14:textId="424CBB97" w:rsidR="005C6284" w:rsidRPr="00132115" w:rsidRDefault="005C6284" w:rsidP="005C6284">
            <w:pPr>
              <w:pStyle w:val="TreA"/>
              <w:jc w:val="both"/>
              <w:rPr>
                <w:rFonts w:asciiTheme="minorHAnsi" w:hAnsiTheme="minorHAnsi" w:cstheme="minorHAnsi"/>
                <w:lang w:val="en-US"/>
              </w:rPr>
            </w:pPr>
            <w:r w:rsidRPr="008E2A7E">
              <w:rPr>
                <w:rStyle w:val="Brak"/>
                <w:rFonts w:asciiTheme="minorHAnsi" w:hAnsiTheme="minorHAnsi" w:cstheme="minorHAnsi"/>
              </w:rPr>
              <w:t>System diagnostyczny z graficznym interfejsem użytkownika zaszyty w tej samej pamięci flash co BIOS, dostępny z poziomu szybkiego menu boot lub BIOS, umożliwiający przetestowanie komputera a w szczeg</w:t>
            </w:r>
            <w:r w:rsidRPr="008E2A7E">
              <w:rPr>
                <w:rStyle w:val="Brak"/>
                <w:rFonts w:asciiTheme="minorHAnsi" w:hAnsiTheme="minorHAnsi" w:cstheme="minorHAnsi"/>
                <w:lang w:val="es-ES_tradnl"/>
              </w:rPr>
              <w:t>ó</w:t>
            </w:r>
            <w:r w:rsidRPr="008E2A7E">
              <w:rPr>
                <w:rStyle w:val="Brak"/>
                <w:rFonts w:asciiTheme="minorHAnsi" w:hAnsiTheme="minorHAnsi" w:cstheme="minorHAnsi"/>
              </w:rPr>
              <w:t>lności jego składowych. Działający w pełni, bez okrojonych funkcjonalności nawet w przypadku uszkodzonego dysku, braku dysku lub sformatowanym dysku, dostępu do sieci i internetu oraz bez konieczności podłączenia urządzeń wewnętrznych i zewnętrznych oraz bez konieczności pobierania i instalowania np. na ukrytej pamię</w:t>
            </w:r>
            <w:r w:rsidRPr="008E2A7E">
              <w:rPr>
                <w:rStyle w:val="Brak"/>
                <w:rFonts w:asciiTheme="minorHAnsi" w:hAnsiTheme="minorHAnsi" w:cstheme="minorHAnsi"/>
                <w:lang w:val="en-US"/>
              </w:rPr>
              <w:t>ci flash BIOS</w:t>
            </w:r>
          </w:p>
        </w:tc>
      </w:tr>
      <w:tr w:rsidR="005C6284" w14:paraId="78B63FAC" w14:textId="77777777" w:rsidTr="005C6284">
        <w:trPr>
          <w:trHeight w:val="5513"/>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0DB79" w14:textId="77777777" w:rsidR="005C6284" w:rsidRPr="008E2A7E" w:rsidRDefault="005C6284" w:rsidP="005C6284">
            <w:pPr>
              <w:pStyle w:val="TreA"/>
              <w:rPr>
                <w:rFonts w:asciiTheme="minorHAnsi" w:hAnsiTheme="minorHAnsi" w:cstheme="minorHAnsi"/>
              </w:rPr>
            </w:pPr>
            <w:r w:rsidRPr="008E2A7E">
              <w:rPr>
                <w:rStyle w:val="Brak"/>
                <w:rFonts w:asciiTheme="minorHAnsi" w:hAnsiTheme="minorHAnsi" w:cstheme="minorHAnsi"/>
                <w:lang w:val="es-ES_tradnl"/>
              </w:rPr>
              <w:t xml:space="preserve">BIOS </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08CD2"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 xml:space="preserve">BIOS zgodny ze specyfikacją UEFI, wyprodukowany przez producenta komputera, nazwę producenta komputera, model komputera. Pełna obsługa BIOS za pomocą klawiatury i myszy oraz samej myszy. </w:t>
            </w:r>
          </w:p>
          <w:p w14:paraId="3FF7224A"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Możliwość, bez uruchamiania systemu operacyjnego z dysku twardego komputera lub innych podłączonych do niego urządzeń zewnętrznych oraz dodatkowego oprogramowania typu system diagnostyczny odczytania z wewnętrznego menu BIOS informacji o: wersji BIOS, nr seryjnym komputera, dacie wyprodukowania komputera, ilości zainstalowanej pamię</w:t>
            </w:r>
            <w:r w:rsidRPr="008E2A7E">
              <w:rPr>
                <w:rStyle w:val="Brak"/>
                <w:rFonts w:asciiTheme="minorHAnsi" w:hAnsiTheme="minorHAnsi" w:cstheme="minorHAnsi"/>
                <w:lang w:val="it-IT"/>
              </w:rPr>
              <w:t>ci RAM, pr</w:t>
            </w:r>
            <w:r w:rsidRPr="008E2A7E">
              <w:rPr>
                <w:rStyle w:val="Brak"/>
                <w:rFonts w:asciiTheme="minorHAnsi" w:hAnsiTheme="minorHAnsi" w:cstheme="minorHAnsi"/>
              </w:rPr>
              <w:t>ędkości zainstalowanych pamięci RAM, technologii wykonania pamięci, sposobie obsadzeniu slot</w:t>
            </w:r>
            <w:r w:rsidRPr="008E2A7E">
              <w:rPr>
                <w:rStyle w:val="Brak"/>
                <w:rFonts w:asciiTheme="minorHAnsi" w:hAnsiTheme="minorHAnsi" w:cstheme="minorHAnsi"/>
                <w:lang w:val="es-ES_tradnl"/>
              </w:rPr>
              <w:t>ó</w:t>
            </w:r>
            <w:r w:rsidRPr="008E2A7E">
              <w:rPr>
                <w:rStyle w:val="Brak"/>
                <w:rFonts w:asciiTheme="minorHAnsi" w:hAnsiTheme="minorHAnsi" w:cstheme="minorHAnsi"/>
              </w:rPr>
              <w:t>w pamięci z rozbiciem na wielkości pamięci i banki, typie zainstalowanego procesora, ilości rdzeni zainstalowanego procesora, obecnej, minimalnej i maksymalnej prędkości zainstalowanego procesora, pojemności zainstalowanego lub zainstalowanych dysk</w:t>
            </w:r>
            <w:r w:rsidRPr="008E2A7E">
              <w:rPr>
                <w:rStyle w:val="Brak"/>
                <w:rFonts w:asciiTheme="minorHAnsi" w:hAnsiTheme="minorHAnsi" w:cstheme="minorHAnsi"/>
                <w:lang w:val="es-ES_tradnl"/>
              </w:rPr>
              <w:t>ó</w:t>
            </w:r>
            <w:r w:rsidRPr="008E2A7E">
              <w:rPr>
                <w:rStyle w:val="Brak"/>
                <w:rFonts w:asciiTheme="minorHAnsi" w:hAnsiTheme="minorHAnsi" w:cstheme="minorHAnsi"/>
              </w:rPr>
              <w:t>w twardych, MAC adresie zintegrowanej karty sieciowej,</w:t>
            </w:r>
          </w:p>
          <w:p w14:paraId="06EB4E19"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Funkcja blokowania wejścia do  BIOS oraz blokowania startu systemu operacyjnego, (gwarantujący utrzymanie zapisanego hasła nawet w przypadku odłączenia wszystkich źr</w:t>
            </w:r>
            <w:r w:rsidRPr="008E2A7E">
              <w:rPr>
                <w:rStyle w:val="Brak"/>
                <w:rFonts w:asciiTheme="minorHAnsi" w:hAnsiTheme="minorHAnsi" w:cstheme="minorHAnsi"/>
                <w:lang w:val="es-ES_tradnl"/>
              </w:rPr>
              <w:t>ó</w:t>
            </w:r>
            <w:r w:rsidRPr="008E2A7E">
              <w:rPr>
                <w:rStyle w:val="Brak"/>
                <w:rFonts w:asciiTheme="minorHAnsi" w:hAnsiTheme="minorHAnsi" w:cstheme="minorHAnsi"/>
              </w:rPr>
              <w:t>deł zasilania i podtrzymania BIOS)</w:t>
            </w:r>
          </w:p>
          <w:p w14:paraId="0C1FC710"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Funkcja blokowania/odblokowania BOOT-owania stacji roboczej z zewnętrznych urządzeń.</w:t>
            </w:r>
          </w:p>
          <w:p w14:paraId="3A246A35"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Możliwość ustawienia hasła systemowego/użytkownika umożliwiającego uruchomienie komputera (zabezpieczenie przed nieautoryzowanym uruchomieniem) oraz uprawniającego do samodzielnej zmiany tego hasła przez użytkownika (bez możliwości zmiany innych parametr</w:t>
            </w:r>
            <w:r w:rsidRPr="008E2A7E">
              <w:rPr>
                <w:rStyle w:val="Brak"/>
                <w:rFonts w:asciiTheme="minorHAnsi" w:hAnsiTheme="minorHAnsi" w:cstheme="minorHAnsi"/>
                <w:lang w:val="es-ES_tradnl"/>
              </w:rPr>
              <w:t>ó</w:t>
            </w:r>
            <w:r w:rsidRPr="008E2A7E">
              <w:rPr>
                <w:rStyle w:val="Brak"/>
                <w:rFonts w:asciiTheme="minorHAnsi" w:hAnsiTheme="minorHAnsi" w:cstheme="minorHAnsi"/>
              </w:rPr>
              <w:t>w konfiguracji BIOS) przy jednoczesnym zdefiniowanym haśle administratora.</w:t>
            </w:r>
          </w:p>
          <w:p w14:paraId="220B5257"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Możliwość wyłączania port</w:t>
            </w:r>
            <w:r w:rsidRPr="008E2A7E">
              <w:rPr>
                <w:rStyle w:val="Brak"/>
                <w:rFonts w:asciiTheme="minorHAnsi" w:hAnsiTheme="minorHAnsi" w:cstheme="minorHAnsi"/>
                <w:lang w:val="es-ES_tradnl"/>
              </w:rPr>
              <w:t>ó</w:t>
            </w:r>
            <w:r w:rsidRPr="008E2A7E">
              <w:rPr>
                <w:rStyle w:val="Brak"/>
                <w:rFonts w:asciiTheme="minorHAnsi" w:hAnsiTheme="minorHAnsi" w:cstheme="minorHAnsi"/>
              </w:rPr>
              <w:t>w USB w tym:</w:t>
            </w:r>
          </w:p>
          <w:p w14:paraId="27629A57"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 tylko port</w:t>
            </w:r>
            <w:r w:rsidRPr="008E2A7E">
              <w:rPr>
                <w:rStyle w:val="Brak"/>
                <w:rFonts w:asciiTheme="minorHAnsi" w:hAnsiTheme="minorHAnsi" w:cstheme="minorHAnsi"/>
                <w:lang w:val="es-ES_tradnl"/>
              </w:rPr>
              <w:t>ó</w:t>
            </w:r>
            <w:r w:rsidRPr="008E2A7E">
              <w:rPr>
                <w:rStyle w:val="Brak"/>
                <w:rFonts w:asciiTheme="minorHAnsi" w:hAnsiTheme="minorHAnsi" w:cstheme="minorHAnsi"/>
              </w:rPr>
              <w:t xml:space="preserve">w USB  znajdujących się na przednim panelu obudowy, </w:t>
            </w:r>
          </w:p>
          <w:p w14:paraId="0CC7C111"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 tylko port</w:t>
            </w:r>
            <w:r w:rsidRPr="008E2A7E">
              <w:rPr>
                <w:rStyle w:val="Brak"/>
                <w:rFonts w:asciiTheme="minorHAnsi" w:hAnsiTheme="minorHAnsi" w:cstheme="minorHAnsi"/>
                <w:lang w:val="es-ES_tradnl"/>
              </w:rPr>
              <w:t>ó</w:t>
            </w:r>
            <w:r w:rsidRPr="008E2A7E">
              <w:rPr>
                <w:rStyle w:val="Brak"/>
                <w:rFonts w:asciiTheme="minorHAnsi" w:hAnsiTheme="minorHAnsi" w:cstheme="minorHAnsi"/>
              </w:rPr>
              <w:t>w USB  znajdujących się na tylnym panelu obudowy.</w:t>
            </w:r>
          </w:p>
          <w:p w14:paraId="66466B43"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 wszystkich port</w:t>
            </w:r>
            <w:r w:rsidRPr="008E2A7E">
              <w:rPr>
                <w:rStyle w:val="Brak"/>
                <w:rFonts w:asciiTheme="minorHAnsi" w:hAnsiTheme="minorHAnsi" w:cstheme="minorHAnsi"/>
                <w:lang w:val="es-ES_tradnl"/>
              </w:rPr>
              <w:t>ó</w:t>
            </w:r>
            <w:r w:rsidRPr="008E2A7E">
              <w:rPr>
                <w:rStyle w:val="Brak"/>
                <w:rFonts w:asciiTheme="minorHAnsi" w:hAnsiTheme="minorHAnsi" w:cstheme="minorHAnsi"/>
              </w:rPr>
              <w:t>w  USB</w:t>
            </w:r>
          </w:p>
          <w:p w14:paraId="368DCB1F" w14:textId="77777777" w:rsidR="005C6284" w:rsidRPr="008E2A7E" w:rsidRDefault="005C6284" w:rsidP="005C6284">
            <w:pPr>
              <w:pStyle w:val="TreA"/>
              <w:jc w:val="both"/>
              <w:rPr>
                <w:rFonts w:asciiTheme="minorHAnsi" w:hAnsiTheme="minorHAnsi" w:cstheme="minorHAnsi"/>
              </w:rPr>
            </w:pPr>
            <w:r w:rsidRPr="008E2A7E">
              <w:rPr>
                <w:rStyle w:val="Brak"/>
                <w:rFonts w:asciiTheme="minorHAnsi" w:hAnsiTheme="minorHAnsi" w:cstheme="minorHAnsi"/>
              </w:rPr>
              <w:t xml:space="preserve">- pojedynczo </w:t>
            </w:r>
          </w:p>
        </w:tc>
      </w:tr>
      <w:tr w:rsidR="005C6284" w14:paraId="5391EEA4" w14:textId="77777777" w:rsidTr="005C6284">
        <w:trPr>
          <w:trHeight w:val="2873"/>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59A68" w14:textId="77777777" w:rsidR="005C6284" w:rsidRPr="008E2A7E" w:rsidRDefault="005C6284" w:rsidP="005C6284">
            <w:pPr>
              <w:pStyle w:val="TreA"/>
              <w:rPr>
                <w:rFonts w:asciiTheme="minorHAnsi" w:hAnsiTheme="minorHAnsi" w:cstheme="minorHAnsi"/>
              </w:rPr>
            </w:pPr>
            <w:r w:rsidRPr="008E2A7E">
              <w:rPr>
                <w:rStyle w:val="Brak"/>
                <w:rFonts w:asciiTheme="minorHAnsi" w:hAnsiTheme="minorHAnsi" w:cstheme="minorHAnsi"/>
              </w:rPr>
              <w:lastRenderedPageBreak/>
              <w:t>Certyfikaty i standardy</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13112" w14:textId="2C4B148F"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Certyfikat ISO9001 dla producenta sprzętu (załączyć dokument potwierdzający spełnianie wymogu )</w:t>
            </w:r>
          </w:p>
          <w:p w14:paraId="3EF4363D"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 xml:space="preserve">Deklaracja zgodności CE (załączyć certyfikat do oferty). Urządzenia wyprodukowane są przez producenta, zgodnie z normą </w:t>
            </w:r>
            <w:r w:rsidRPr="008E2A7E">
              <w:rPr>
                <w:rStyle w:val="Brak"/>
                <w:rFonts w:asciiTheme="minorHAnsi" w:hAnsiTheme="minorHAnsi" w:cstheme="minorHAnsi"/>
                <w:lang w:val="de-DE"/>
              </w:rPr>
              <w:t>PN-EN  ISO 50001 (za</w:t>
            </w:r>
            <w:r w:rsidRPr="008E2A7E">
              <w:rPr>
                <w:rStyle w:val="Brak"/>
                <w:rFonts w:asciiTheme="minorHAnsi" w:hAnsiTheme="minorHAnsi" w:cstheme="minorHAnsi"/>
              </w:rPr>
              <w:t>łączyć certyfikat do oferty).</w:t>
            </w:r>
          </w:p>
          <w:p w14:paraId="39D1A38F"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Potwierdzenie spełnienia kryteri</w:t>
            </w:r>
            <w:r w:rsidRPr="008E2A7E">
              <w:rPr>
                <w:rStyle w:val="Brak"/>
                <w:rFonts w:asciiTheme="minorHAnsi" w:hAnsiTheme="minorHAnsi" w:cstheme="minorHAnsi"/>
                <w:lang w:val="es-ES_tradnl"/>
              </w:rPr>
              <w:t>ó</w:t>
            </w:r>
            <w:r w:rsidRPr="008E2A7E">
              <w:rPr>
                <w:rStyle w:val="Brak"/>
                <w:rFonts w:asciiTheme="minorHAnsi" w:hAnsiTheme="minorHAnsi" w:cstheme="minorHAnsi"/>
              </w:rPr>
              <w:t>w środowiskowych, w tym zgodności z dyrektywą RoHS Unii Europejskiej o eliminacji substancji niebezpiecznych w postaci oświadczenia producenta jednostki (wg wytycznych Krajowej Agencji Poszanowania Energii S.A., zawartych w dokumencie „Opracowanie propozycji kryteri</w:t>
            </w:r>
            <w:r w:rsidRPr="008E2A7E">
              <w:rPr>
                <w:rStyle w:val="Brak"/>
                <w:rFonts w:asciiTheme="minorHAnsi" w:hAnsiTheme="minorHAnsi" w:cstheme="minorHAnsi"/>
                <w:lang w:val="es-ES_tradnl"/>
              </w:rPr>
              <w:t>ó</w:t>
            </w:r>
            <w:r w:rsidRPr="008E2A7E">
              <w:rPr>
                <w:rStyle w:val="Brak"/>
                <w:rFonts w:asciiTheme="minorHAnsi" w:hAnsiTheme="minorHAnsi" w:cstheme="minorHAnsi"/>
              </w:rPr>
              <w:t>w środowiskowych dla produkt</w:t>
            </w:r>
            <w:r w:rsidRPr="008E2A7E">
              <w:rPr>
                <w:rStyle w:val="Brak"/>
                <w:rFonts w:asciiTheme="minorHAnsi" w:hAnsiTheme="minorHAnsi" w:cstheme="minorHAnsi"/>
                <w:lang w:val="es-ES_tradnl"/>
              </w:rPr>
              <w:t>ó</w:t>
            </w:r>
            <w:r w:rsidRPr="008E2A7E">
              <w:rPr>
                <w:rStyle w:val="Brak"/>
                <w:rFonts w:asciiTheme="minorHAnsi" w:hAnsiTheme="minorHAnsi" w:cstheme="minorHAnsi"/>
              </w:rPr>
              <w:t>w zużywających energię możliwych do wykorzystania przy formułowaniu specyfikacji na potrzeby zam</w:t>
            </w:r>
            <w:r w:rsidRPr="008E2A7E">
              <w:rPr>
                <w:rStyle w:val="Brak"/>
                <w:rFonts w:asciiTheme="minorHAnsi" w:hAnsiTheme="minorHAnsi" w:cstheme="minorHAnsi"/>
                <w:lang w:val="es-ES_tradnl"/>
              </w:rPr>
              <w:t>ó</w:t>
            </w:r>
            <w:r w:rsidRPr="008E2A7E">
              <w:rPr>
                <w:rStyle w:val="Brak"/>
                <w:rFonts w:asciiTheme="minorHAnsi" w:hAnsiTheme="minorHAnsi" w:cstheme="minorHAnsi"/>
              </w:rPr>
              <w:t>wień publicznych”, pkt. 3.4.2.1; dokument z grudnia 2006), w szczeg</w:t>
            </w:r>
            <w:r w:rsidRPr="008E2A7E">
              <w:rPr>
                <w:rStyle w:val="Brak"/>
                <w:rFonts w:asciiTheme="minorHAnsi" w:hAnsiTheme="minorHAnsi" w:cstheme="minorHAnsi"/>
                <w:lang w:val="es-ES_tradnl"/>
              </w:rPr>
              <w:t>ó</w:t>
            </w:r>
            <w:r w:rsidRPr="008E2A7E">
              <w:rPr>
                <w:rStyle w:val="Brak"/>
                <w:rFonts w:asciiTheme="minorHAnsi" w:hAnsiTheme="minorHAnsi" w:cstheme="minorHAnsi"/>
              </w:rPr>
              <w:t>lności zgodności z normą ISO 1043-4 dla płyty głównej oraz element</w:t>
            </w:r>
            <w:r w:rsidRPr="008E2A7E">
              <w:rPr>
                <w:rStyle w:val="Brak"/>
                <w:rFonts w:asciiTheme="minorHAnsi" w:hAnsiTheme="minorHAnsi" w:cstheme="minorHAnsi"/>
                <w:lang w:val="es-ES_tradnl"/>
              </w:rPr>
              <w:t>ó</w:t>
            </w:r>
            <w:r w:rsidRPr="008E2A7E">
              <w:rPr>
                <w:rStyle w:val="Brak"/>
                <w:rFonts w:asciiTheme="minorHAnsi" w:hAnsiTheme="minorHAnsi" w:cstheme="minorHAnsi"/>
              </w:rPr>
              <w:t>w wykonanych z tworzyw sztucznych o masie powyżej 25 gram</w:t>
            </w:r>
          </w:p>
          <w:p w14:paraId="3A7C7499" w14:textId="77777777" w:rsidR="005C6284" w:rsidRPr="008E2A7E" w:rsidRDefault="005C6284" w:rsidP="005C6284">
            <w:pPr>
              <w:pStyle w:val="TreA"/>
              <w:jc w:val="both"/>
              <w:rPr>
                <w:rFonts w:asciiTheme="minorHAnsi" w:hAnsiTheme="minorHAnsi" w:cstheme="minorHAnsi"/>
              </w:rPr>
            </w:pPr>
            <w:r w:rsidRPr="008E2A7E">
              <w:rPr>
                <w:rStyle w:val="Brak"/>
                <w:rFonts w:asciiTheme="minorHAnsi" w:hAnsiTheme="minorHAnsi" w:cstheme="minorHAnsi"/>
              </w:rPr>
              <w:t xml:space="preserve">Komputer musi spełniać wymogi normy Energy Star  lub dołączony do oferty certyfikat potwierdzony przez producenta. Wymagany wpis dotyczący oferowanego komputera w internetowym katalogu </w:t>
            </w:r>
            <w:hyperlink r:id="rId12" w:history="1">
              <w:r w:rsidRPr="008E2A7E">
                <w:rPr>
                  <w:rStyle w:val="Hyperlink2"/>
                  <w:rFonts w:asciiTheme="minorHAnsi" w:hAnsiTheme="minorHAnsi" w:cstheme="minorHAnsi"/>
                  <w:sz w:val="22"/>
                  <w:szCs w:val="22"/>
                </w:rPr>
                <w:t>http://www.energystar.gov</w:t>
              </w:r>
            </w:hyperlink>
            <w:r w:rsidRPr="008E2A7E">
              <w:rPr>
                <w:rStyle w:val="Brak"/>
                <w:rFonts w:asciiTheme="minorHAnsi" w:hAnsiTheme="minorHAnsi" w:cstheme="minorHAnsi"/>
              </w:rPr>
              <w:t xml:space="preserve"> – dopuszcza się wydruk ze strony internetowej</w:t>
            </w:r>
          </w:p>
        </w:tc>
      </w:tr>
      <w:tr w:rsidR="005C6284" w14:paraId="5E397679" w14:textId="77777777" w:rsidTr="005C6284">
        <w:trPr>
          <w:trHeight w:val="1993"/>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CFA59" w14:textId="77777777" w:rsidR="005C6284" w:rsidRPr="008E2A7E" w:rsidRDefault="005C6284" w:rsidP="005C6284">
            <w:pPr>
              <w:pStyle w:val="TreA"/>
              <w:rPr>
                <w:rFonts w:asciiTheme="minorHAnsi" w:hAnsiTheme="minorHAnsi" w:cstheme="minorHAnsi"/>
              </w:rPr>
            </w:pPr>
            <w:r w:rsidRPr="008E2A7E">
              <w:rPr>
                <w:rStyle w:val="Brak"/>
                <w:rFonts w:asciiTheme="minorHAnsi" w:hAnsiTheme="minorHAnsi" w:cstheme="minorHAnsi"/>
              </w:rPr>
              <w:t>Warunki gwarancji</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CE9F7" w14:textId="77777777" w:rsidR="005C6284" w:rsidRPr="00A53FF9" w:rsidRDefault="005C6284" w:rsidP="005C6284">
            <w:pPr>
              <w:pStyle w:val="TreA"/>
              <w:jc w:val="both"/>
              <w:rPr>
                <w:rStyle w:val="Brak"/>
                <w:rFonts w:asciiTheme="minorHAnsi" w:eastAsia="Arial" w:hAnsiTheme="minorHAnsi" w:cstheme="minorHAnsi"/>
                <w:u w:color="00B050"/>
              </w:rPr>
            </w:pPr>
            <w:r w:rsidRPr="00A53FF9">
              <w:rPr>
                <w:rStyle w:val="Brak"/>
                <w:rFonts w:asciiTheme="minorHAnsi" w:hAnsiTheme="minorHAnsi" w:cstheme="minorHAnsi"/>
                <w:u w:color="00B050"/>
              </w:rPr>
              <w:t>3-letnia gwarancja producenta świadczona na miejscu u klienta,</w:t>
            </w:r>
          </w:p>
          <w:p w14:paraId="1FC8AD6E" w14:textId="77777777" w:rsidR="005C6284" w:rsidRPr="008E2A7E" w:rsidRDefault="005C6284" w:rsidP="005C6284">
            <w:pPr>
              <w:pStyle w:val="TreA"/>
              <w:jc w:val="both"/>
              <w:rPr>
                <w:rStyle w:val="Brak"/>
                <w:rFonts w:asciiTheme="minorHAnsi" w:eastAsia="Arial" w:hAnsiTheme="minorHAnsi" w:cstheme="minorHAnsi"/>
                <w:b/>
                <w:bCs/>
                <w:color w:val="00B050"/>
                <w:u w:color="00B050"/>
              </w:rPr>
            </w:pPr>
          </w:p>
          <w:p w14:paraId="70B222CF" w14:textId="55DF279A"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 xml:space="preserve">Firma serwisująca musi posiadać ISO 9001:2008 na świadczenie usług serwisowych oraz posiadać autoryzacje producenta komputera – dokumenty potwierdzające załączyć </w:t>
            </w:r>
            <w:r w:rsidRPr="008E2A7E">
              <w:rPr>
                <w:rStyle w:val="Brak"/>
                <w:rFonts w:asciiTheme="minorHAnsi" w:hAnsiTheme="minorHAnsi" w:cstheme="minorHAnsi"/>
                <w:lang w:val="es-ES_tradnl"/>
              </w:rPr>
              <w:t xml:space="preserve">do oferty </w:t>
            </w:r>
            <w:r w:rsidRPr="008E2A7E">
              <w:rPr>
                <w:rStyle w:val="Brak"/>
                <w:rFonts w:asciiTheme="minorHAnsi" w:hAnsiTheme="minorHAnsi" w:cstheme="minorHAnsi"/>
              </w:rPr>
              <w:t>na wezwanie</w:t>
            </w:r>
            <w:r w:rsidR="00397421">
              <w:rPr>
                <w:rStyle w:val="Brak"/>
                <w:rFonts w:asciiTheme="minorHAnsi" w:hAnsiTheme="minorHAnsi" w:cstheme="minorHAnsi"/>
              </w:rPr>
              <w:t xml:space="preserve"> Zamawiającego</w:t>
            </w:r>
            <w:r w:rsidRPr="008E2A7E">
              <w:rPr>
                <w:rStyle w:val="Brak"/>
                <w:rFonts w:asciiTheme="minorHAnsi" w:hAnsiTheme="minorHAnsi" w:cstheme="minorHAnsi"/>
              </w:rPr>
              <w:t>.</w:t>
            </w:r>
          </w:p>
          <w:p w14:paraId="7CEE54D5" w14:textId="77777777" w:rsidR="005C6284" w:rsidRPr="008E2A7E" w:rsidRDefault="005C6284" w:rsidP="005C6284">
            <w:pPr>
              <w:pStyle w:val="TreA"/>
              <w:jc w:val="both"/>
              <w:rPr>
                <w:rFonts w:asciiTheme="minorHAnsi" w:hAnsiTheme="minorHAnsi" w:cstheme="minorHAnsi"/>
              </w:rPr>
            </w:pPr>
            <w:r w:rsidRPr="008E2A7E">
              <w:rPr>
                <w:rStyle w:val="Brak"/>
                <w:rFonts w:asciiTheme="minorHAnsi" w:hAnsiTheme="minorHAnsi" w:cstheme="minorHAnsi"/>
              </w:rPr>
              <w:t>Serwis urządzeń musi być realizowany przez Producenta lub Autoryzowanego Partnera Serwisowego Producenta – wymagane dołączenie do oferty oświadczenia Producenta potwierdzonego, że serwis będzie realizowany przez Autoryzowanego Partnera Serwisowego Producenta lub bezpośrednio przez Producenta</w:t>
            </w:r>
          </w:p>
        </w:tc>
      </w:tr>
      <w:tr w:rsidR="005C6284" w14:paraId="4357107F" w14:textId="77777777" w:rsidTr="005C6284">
        <w:trPr>
          <w:trHeight w:val="1113"/>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2ECFA" w14:textId="77777777" w:rsidR="005C6284" w:rsidRPr="008E2A7E" w:rsidRDefault="005C6284" w:rsidP="005C6284">
            <w:pPr>
              <w:pStyle w:val="TreA"/>
              <w:tabs>
                <w:tab w:val="left" w:pos="213"/>
              </w:tabs>
              <w:spacing w:line="300" w:lineRule="exact"/>
              <w:rPr>
                <w:rFonts w:asciiTheme="minorHAnsi" w:hAnsiTheme="minorHAnsi" w:cstheme="minorHAnsi"/>
              </w:rPr>
            </w:pPr>
            <w:r w:rsidRPr="008E2A7E">
              <w:rPr>
                <w:rStyle w:val="Brak"/>
                <w:rFonts w:asciiTheme="minorHAnsi" w:hAnsiTheme="minorHAnsi" w:cstheme="minorHAnsi"/>
              </w:rPr>
              <w:t>Wsparcie techniczne producenta</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A17AE" w14:textId="0DB53738"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 xml:space="preserve">Możliwość telefonicznego sprawdzenia konfiguracji sprzętowej komputera oraz </w:t>
            </w:r>
            <w:r w:rsidR="00193A1D" w:rsidRPr="008E2A7E">
              <w:rPr>
                <w:rStyle w:val="Brak"/>
                <w:rFonts w:asciiTheme="minorHAnsi" w:hAnsiTheme="minorHAnsi" w:cstheme="minorHAnsi"/>
              </w:rPr>
              <w:t>warunków</w:t>
            </w:r>
            <w:r w:rsidRPr="008E2A7E">
              <w:rPr>
                <w:rStyle w:val="Brak"/>
                <w:rFonts w:asciiTheme="minorHAnsi" w:hAnsiTheme="minorHAnsi" w:cstheme="minorHAnsi"/>
              </w:rPr>
              <w:t xml:space="preserve"> gwarancji po podaniu numeru seryjnego bezpośrednio u producenta lub jego przedstawiciela.</w:t>
            </w:r>
          </w:p>
          <w:p w14:paraId="1DFB0E0F" w14:textId="77777777" w:rsidR="005C6284" w:rsidRPr="008E2A7E" w:rsidRDefault="005C6284" w:rsidP="005C6284">
            <w:pPr>
              <w:pStyle w:val="TreA"/>
              <w:jc w:val="both"/>
              <w:rPr>
                <w:rFonts w:asciiTheme="minorHAnsi" w:hAnsiTheme="minorHAnsi" w:cstheme="minorHAnsi"/>
              </w:rPr>
            </w:pPr>
            <w:r w:rsidRPr="008E2A7E">
              <w:rPr>
                <w:rStyle w:val="Brak"/>
                <w:rFonts w:asciiTheme="minorHAnsi" w:hAnsiTheme="minorHAnsi" w:cstheme="minorHAnsi"/>
              </w:rPr>
              <w:t>Dostęp do najnowszych sterownik</w:t>
            </w:r>
            <w:r w:rsidRPr="008E2A7E">
              <w:rPr>
                <w:rStyle w:val="Brak"/>
                <w:rFonts w:asciiTheme="minorHAnsi" w:hAnsiTheme="minorHAnsi" w:cstheme="minorHAnsi"/>
                <w:lang w:val="es-ES_tradnl"/>
              </w:rPr>
              <w:t>ó</w:t>
            </w:r>
            <w:r w:rsidRPr="008E2A7E">
              <w:rPr>
                <w:rStyle w:val="Brak"/>
                <w:rFonts w:asciiTheme="minorHAnsi" w:hAnsiTheme="minorHAnsi" w:cstheme="minorHAnsi"/>
              </w:rPr>
              <w:t>w i uaktualnień na stronie producenta zestawu realizowany poprzez podanie na dedykowanej stronie internetowej producenta numeru seryjnego lub modelu komputera – do oferty należy dołączyć link strony.</w:t>
            </w:r>
          </w:p>
        </w:tc>
      </w:tr>
      <w:tr w:rsidR="005C6284" w14:paraId="28BD3138" w14:textId="77777777" w:rsidTr="005C6284">
        <w:trPr>
          <w:trHeight w:val="453"/>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0A7B5" w14:textId="77777777" w:rsidR="005C6284" w:rsidRPr="008E2A7E" w:rsidRDefault="005C6284" w:rsidP="005C6284">
            <w:pPr>
              <w:pStyle w:val="TreA"/>
              <w:rPr>
                <w:rFonts w:asciiTheme="minorHAnsi" w:hAnsiTheme="minorHAnsi" w:cstheme="minorHAnsi"/>
              </w:rPr>
            </w:pPr>
            <w:r w:rsidRPr="008E2A7E">
              <w:rPr>
                <w:rStyle w:val="Brak"/>
                <w:rFonts w:asciiTheme="minorHAnsi" w:hAnsiTheme="minorHAnsi" w:cstheme="minorHAnsi"/>
              </w:rPr>
              <w:t>System Operacyjny</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E1FB7" w14:textId="43345D12" w:rsidR="00A65F56" w:rsidRDefault="00A65F56" w:rsidP="005C6284">
            <w:pPr>
              <w:pStyle w:val="TreA"/>
              <w:jc w:val="both"/>
              <w:rPr>
                <w:rStyle w:val="Brak"/>
                <w:rFonts w:asciiTheme="minorHAnsi" w:hAnsiTheme="minorHAnsi" w:cstheme="minorHAnsi"/>
                <w:u w:color="00B050"/>
              </w:rPr>
            </w:pPr>
            <w:r>
              <w:rPr>
                <w:rStyle w:val="Brak"/>
                <w:rFonts w:asciiTheme="minorHAnsi" w:hAnsiTheme="minorHAnsi" w:cstheme="minorHAnsi"/>
                <w:u w:color="00B050"/>
              </w:rPr>
              <w:t>Windows 10 Professional 64 bit lub Windows 11 Professional 64 bit lub równoważny, opis systemu równoważnego w pkt. 2.</w:t>
            </w:r>
            <w:r w:rsidR="00DC6066">
              <w:rPr>
                <w:rStyle w:val="Brak"/>
                <w:rFonts w:asciiTheme="minorHAnsi" w:hAnsiTheme="minorHAnsi" w:cstheme="minorHAnsi"/>
                <w:u w:color="00B050"/>
              </w:rPr>
              <w:t>3</w:t>
            </w:r>
          </w:p>
          <w:p w14:paraId="45CEC736" w14:textId="3DF0210C" w:rsidR="005C6284" w:rsidRPr="00A65F56" w:rsidRDefault="005C6284" w:rsidP="005C6284">
            <w:pPr>
              <w:pStyle w:val="TreA"/>
              <w:jc w:val="both"/>
              <w:rPr>
                <w:rFonts w:asciiTheme="minorHAnsi" w:hAnsiTheme="minorHAnsi" w:cstheme="minorHAnsi"/>
                <w:u w:color="00B050"/>
              </w:rPr>
            </w:pPr>
            <w:r w:rsidRPr="008E2A7E">
              <w:rPr>
                <w:rStyle w:val="Brak"/>
                <w:rFonts w:asciiTheme="minorHAnsi" w:hAnsiTheme="minorHAnsi" w:cstheme="minorHAnsi"/>
                <w:u w:color="00B050"/>
              </w:rPr>
              <w:t xml:space="preserve">Zainstalowany system operacyjny przez producenta komputera – nie Wykonawcę. </w:t>
            </w:r>
          </w:p>
        </w:tc>
      </w:tr>
      <w:tr w:rsidR="00FC1B5E" w14:paraId="06DED8E9" w14:textId="77777777" w:rsidTr="005C6284">
        <w:trPr>
          <w:trHeight w:val="453"/>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86211" w14:textId="13AE9A29" w:rsidR="00FC1B5E" w:rsidRPr="008E2A7E" w:rsidRDefault="00FC1B5E" w:rsidP="005C6284">
            <w:pPr>
              <w:pStyle w:val="TreA"/>
              <w:rPr>
                <w:rStyle w:val="Brak"/>
                <w:rFonts w:asciiTheme="minorHAnsi" w:hAnsiTheme="minorHAnsi" w:cstheme="minorHAnsi"/>
              </w:rPr>
            </w:pPr>
            <w:r>
              <w:rPr>
                <w:rStyle w:val="Brak"/>
                <w:rFonts w:asciiTheme="minorHAnsi" w:hAnsiTheme="minorHAnsi" w:cstheme="minorHAnsi"/>
              </w:rPr>
              <w:t xml:space="preserve">Pakiet biurowy </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6E57E" w14:textId="0F1872DC" w:rsidR="00FC1B5E" w:rsidRDefault="00FC1B5E" w:rsidP="005C6284">
            <w:pPr>
              <w:pStyle w:val="TreA"/>
              <w:jc w:val="both"/>
              <w:rPr>
                <w:rStyle w:val="Brak"/>
                <w:rFonts w:asciiTheme="minorHAnsi" w:hAnsiTheme="minorHAnsi" w:cstheme="minorHAnsi"/>
                <w:u w:color="00B050"/>
              </w:rPr>
            </w:pPr>
            <w:r w:rsidRPr="00FC1B5E">
              <w:rPr>
                <w:rStyle w:val="Brak"/>
                <w:rFonts w:asciiTheme="minorHAnsi" w:hAnsiTheme="minorHAnsi" w:cstheme="minorHAnsi"/>
                <w:u w:color="00B050"/>
              </w:rPr>
              <w:t>Microsoft Office 2021 Home &amp; Business PL</w:t>
            </w:r>
            <w:r>
              <w:rPr>
                <w:rStyle w:val="Brak"/>
                <w:rFonts w:asciiTheme="minorHAnsi" w:hAnsiTheme="minorHAnsi" w:cstheme="minorHAnsi"/>
                <w:u w:color="00B050"/>
              </w:rPr>
              <w:t xml:space="preserve"> lub równoważny, opis równoważności pakietu biurowego w pkt. 2.</w:t>
            </w:r>
            <w:r w:rsidR="00DC6066">
              <w:rPr>
                <w:rStyle w:val="Brak"/>
                <w:rFonts w:asciiTheme="minorHAnsi" w:hAnsiTheme="minorHAnsi" w:cstheme="minorHAnsi"/>
                <w:u w:color="00B050"/>
              </w:rPr>
              <w:t>4</w:t>
            </w:r>
          </w:p>
        </w:tc>
      </w:tr>
      <w:tr w:rsidR="005C6284" w14:paraId="41923C6E" w14:textId="77777777" w:rsidTr="005C6284">
        <w:trPr>
          <w:trHeight w:val="673"/>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F2284" w14:textId="77777777" w:rsidR="005C6284" w:rsidRPr="008E2A7E" w:rsidRDefault="005C6284" w:rsidP="005C6284">
            <w:pPr>
              <w:pStyle w:val="TreA"/>
              <w:rPr>
                <w:rFonts w:asciiTheme="minorHAnsi" w:hAnsiTheme="minorHAnsi" w:cstheme="minorHAnsi"/>
              </w:rPr>
            </w:pPr>
            <w:r w:rsidRPr="008E2A7E">
              <w:rPr>
                <w:rStyle w:val="Brak"/>
                <w:rFonts w:asciiTheme="minorHAnsi" w:hAnsiTheme="minorHAnsi" w:cstheme="minorHAnsi"/>
              </w:rPr>
              <w:t>Wymagania dodatkowe</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C15B7" w14:textId="77777777" w:rsidR="005C6284" w:rsidRPr="008E2A7E" w:rsidRDefault="005C6284" w:rsidP="005C6284">
            <w:pPr>
              <w:pStyle w:val="TreA"/>
              <w:rPr>
                <w:rStyle w:val="Brak"/>
                <w:rFonts w:asciiTheme="minorHAnsi" w:eastAsia="Bookman Old Style" w:hAnsiTheme="minorHAnsi" w:cstheme="minorHAnsi"/>
                <w:u w:color="00B050"/>
              </w:rPr>
            </w:pPr>
            <w:r w:rsidRPr="008E2A7E">
              <w:rPr>
                <w:rStyle w:val="Brak"/>
                <w:rFonts w:asciiTheme="minorHAnsi" w:hAnsiTheme="minorHAnsi" w:cstheme="minorHAnsi"/>
                <w:u w:color="00B050"/>
              </w:rPr>
              <w:t xml:space="preserve">Klawiatura USB w układzie polski programisty </w:t>
            </w:r>
          </w:p>
          <w:p w14:paraId="73B9FFAB" w14:textId="77777777" w:rsidR="005C6284" w:rsidRPr="00B51D7F" w:rsidRDefault="005C6284" w:rsidP="005C6284">
            <w:pPr>
              <w:pStyle w:val="TreA"/>
              <w:rPr>
                <w:rFonts w:asciiTheme="minorHAnsi" w:eastAsia="Bookman Old Style" w:hAnsiTheme="minorHAnsi" w:cstheme="minorHAnsi"/>
                <w:u w:color="00B050"/>
              </w:rPr>
            </w:pPr>
            <w:r w:rsidRPr="008E2A7E">
              <w:rPr>
                <w:rStyle w:val="Brak"/>
                <w:rFonts w:asciiTheme="minorHAnsi" w:hAnsiTheme="minorHAnsi" w:cstheme="minorHAnsi"/>
                <w:u w:color="00B050"/>
              </w:rPr>
              <w:t xml:space="preserve">Mysz USB z klawiszami oraz rolką </w:t>
            </w:r>
            <w:r w:rsidRPr="008E2A7E">
              <w:rPr>
                <w:rStyle w:val="Brak"/>
                <w:rFonts w:asciiTheme="minorHAnsi" w:hAnsiTheme="minorHAnsi" w:cstheme="minorHAnsi"/>
                <w:u w:color="00B050"/>
                <w:lang w:val="it-IT"/>
              </w:rPr>
              <w:t>(scroll)</w:t>
            </w:r>
          </w:p>
        </w:tc>
      </w:tr>
      <w:tr w:rsidR="005C6284" w14:paraId="26BA237A" w14:textId="77777777" w:rsidTr="005C6284">
        <w:trPr>
          <w:trHeight w:val="870"/>
        </w:trPr>
        <w:tc>
          <w:tcPr>
            <w:tcW w:w="9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524CD" w14:textId="77777777" w:rsidR="005C6284" w:rsidRPr="008E2A7E" w:rsidRDefault="005C6284" w:rsidP="005C6284">
            <w:pPr>
              <w:pStyle w:val="TreA"/>
              <w:rPr>
                <w:rFonts w:asciiTheme="minorHAnsi" w:hAnsiTheme="minorHAnsi" w:cstheme="minorHAnsi"/>
              </w:rPr>
            </w:pPr>
            <w:r w:rsidRPr="008E2A7E">
              <w:rPr>
                <w:rStyle w:val="Brak"/>
                <w:rFonts w:asciiTheme="minorHAnsi" w:hAnsiTheme="minorHAnsi" w:cstheme="minorHAnsi"/>
              </w:rPr>
              <w:t>Dodatkowe oprogramowanie</w:t>
            </w:r>
          </w:p>
        </w:tc>
        <w:tc>
          <w:tcPr>
            <w:tcW w:w="403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181FA"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Dołączone do oferowanego komputera oprogramowanie z nieograniczoną licencją czasowo na użytkowanie umożliwiają</w:t>
            </w:r>
            <w:r w:rsidRPr="008E2A7E">
              <w:rPr>
                <w:rStyle w:val="Brak"/>
                <w:rFonts w:asciiTheme="minorHAnsi" w:hAnsiTheme="minorHAnsi" w:cstheme="minorHAnsi"/>
                <w:lang w:val="fr-FR"/>
              </w:rPr>
              <w:t>ce :</w:t>
            </w:r>
          </w:p>
          <w:p w14:paraId="02E3FB76"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 upgrade i instalacje wszystkich sterownik</w:t>
            </w:r>
            <w:r w:rsidRPr="008E2A7E">
              <w:rPr>
                <w:rStyle w:val="Brak"/>
                <w:rFonts w:asciiTheme="minorHAnsi" w:hAnsiTheme="minorHAnsi" w:cstheme="minorHAnsi"/>
                <w:lang w:val="es-ES_tradnl"/>
              </w:rPr>
              <w:t>ó</w:t>
            </w:r>
            <w:r w:rsidRPr="008E2A7E">
              <w:rPr>
                <w:rStyle w:val="Brak"/>
                <w:rFonts w:asciiTheme="minorHAnsi" w:hAnsiTheme="minorHAnsi" w:cstheme="minorHAnsi"/>
              </w:rPr>
              <w:t>w, aplikacji dostarczonych w obrazie systemu operacyjnego producenta, BIOS</w:t>
            </w:r>
            <w:r w:rsidRPr="008E2A7E">
              <w:rPr>
                <w:rStyle w:val="Brak"/>
                <w:rFonts w:asciiTheme="minorHAnsi" w:hAnsiTheme="minorHAnsi" w:cstheme="minorHAnsi"/>
                <w:rtl/>
              </w:rPr>
              <w:t>’</w:t>
            </w:r>
            <w:r w:rsidRPr="008E2A7E">
              <w:rPr>
                <w:rStyle w:val="Brak"/>
                <w:rFonts w:asciiTheme="minorHAnsi" w:hAnsiTheme="minorHAnsi" w:cstheme="minorHAnsi"/>
              </w:rPr>
              <w:t xml:space="preserve">u z certyfikatem zgodności producenta do najnowszej dostępnej wersji, </w:t>
            </w:r>
          </w:p>
          <w:p w14:paraId="7F3294B6"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lang w:val="es-ES_tradnl"/>
              </w:rPr>
              <w:t>- mo</w:t>
            </w:r>
            <w:r w:rsidRPr="008E2A7E">
              <w:rPr>
                <w:rStyle w:val="Brak"/>
                <w:rFonts w:asciiTheme="minorHAnsi" w:hAnsiTheme="minorHAnsi" w:cstheme="minorHAnsi"/>
              </w:rPr>
              <w:t>żliwość przed instalacją sprawdzenia każdego sterownika, każdej aplikacji, BIOS</w:t>
            </w:r>
            <w:r w:rsidRPr="008E2A7E">
              <w:rPr>
                <w:rStyle w:val="Brak"/>
                <w:rFonts w:asciiTheme="minorHAnsi" w:hAnsiTheme="minorHAnsi" w:cstheme="minorHAnsi"/>
                <w:rtl/>
              </w:rPr>
              <w:t>’</w:t>
            </w:r>
            <w:r w:rsidRPr="008E2A7E">
              <w:rPr>
                <w:rStyle w:val="Brak"/>
                <w:rFonts w:asciiTheme="minorHAnsi" w:hAnsiTheme="minorHAnsi" w:cstheme="minorHAnsi"/>
              </w:rPr>
              <w:t>u bezpośrednio na stronie producenta przy użyciu połączenia internetowego z automatycznym przekierowaniem a w szczeg</w:t>
            </w:r>
            <w:r w:rsidRPr="008E2A7E">
              <w:rPr>
                <w:rStyle w:val="Brak"/>
                <w:rFonts w:asciiTheme="minorHAnsi" w:hAnsiTheme="minorHAnsi" w:cstheme="minorHAnsi"/>
                <w:lang w:val="es-ES_tradnl"/>
              </w:rPr>
              <w:t>ó</w:t>
            </w:r>
            <w:r w:rsidRPr="008E2A7E">
              <w:rPr>
                <w:rStyle w:val="Brak"/>
                <w:rFonts w:asciiTheme="minorHAnsi" w:hAnsiTheme="minorHAnsi" w:cstheme="minorHAnsi"/>
              </w:rPr>
              <w:t>lności informacji :</w:t>
            </w:r>
          </w:p>
          <w:p w14:paraId="528008D3"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                a. o poprawkach i usprawnieniach dotyczących aktualizacji</w:t>
            </w:r>
          </w:p>
          <w:p w14:paraId="14DF570E"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                b. dacie wydania ostatniej aktualizacji</w:t>
            </w:r>
          </w:p>
          <w:p w14:paraId="571B63BD"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                c. priorytecie aktualizacji</w:t>
            </w:r>
          </w:p>
          <w:p w14:paraId="50CE3794"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                d. zgodność z systemami operacyjnymi</w:t>
            </w:r>
          </w:p>
          <w:p w14:paraId="12371484"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                e. jakiego komponentu sprzętu dotyczy aktualizacja</w:t>
            </w:r>
          </w:p>
          <w:p w14:paraId="661AC712"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lastRenderedPageBreak/>
              <w:t>                f.  wszystkie poprzednie aktualizacje z informacjami jak powyżej od punktu a do punktu e.</w:t>
            </w:r>
          </w:p>
          <w:p w14:paraId="2C53E371"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 wykaz najnowszych aktualizacji z podziałem na krytyczne (wymagające natychmiastowej instalacji), rekomendowane i opcjonalne</w:t>
            </w:r>
          </w:p>
          <w:p w14:paraId="29494117"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lang w:val="es-ES_tradnl"/>
              </w:rPr>
              <w:t>- mo</w:t>
            </w:r>
            <w:r w:rsidRPr="008E2A7E">
              <w:rPr>
                <w:rStyle w:val="Brak"/>
                <w:rFonts w:asciiTheme="minorHAnsi" w:hAnsiTheme="minorHAnsi" w:cstheme="minorHAnsi"/>
              </w:rPr>
              <w:t>żliwość włączenia/wyłączenia funkcji automatycznego restartu w przypadku kiedy jest wymagany przy instalacji sterownika, aplikacji kt</w:t>
            </w:r>
            <w:r w:rsidRPr="008E2A7E">
              <w:rPr>
                <w:rStyle w:val="Brak"/>
                <w:rFonts w:asciiTheme="minorHAnsi" w:hAnsiTheme="minorHAnsi" w:cstheme="minorHAnsi"/>
                <w:lang w:val="es-ES_tradnl"/>
              </w:rPr>
              <w:t>ó</w:t>
            </w:r>
            <w:r w:rsidRPr="008E2A7E">
              <w:rPr>
                <w:rStyle w:val="Brak"/>
                <w:rFonts w:asciiTheme="minorHAnsi" w:hAnsiTheme="minorHAnsi" w:cstheme="minorHAnsi"/>
              </w:rPr>
              <w:t>ra tego wymaga.</w:t>
            </w:r>
          </w:p>
          <w:p w14:paraId="7A52DD6D"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 rozpoznanie modelu oferowanego komputera, numer seryjny komputera, informację kiedy dokonany został ostatnio upgrade w szczeg</w:t>
            </w:r>
            <w:r w:rsidRPr="008E2A7E">
              <w:rPr>
                <w:rStyle w:val="Brak"/>
                <w:rFonts w:asciiTheme="minorHAnsi" w:hAnsiTheme="minorHAnsi" w:cstheme="minorHAnsi"/>
                <w:lang w:val="es-ES_tradnl"/>
              </w:rPr>
              <w:t>ó</w:t>
            </w:r>
            <w:r w:rsidRPr="008E2A7E">
              <w:rPr>
                <w:rStyle w:val="Brak"/>
                <w:rFonts w:asciiTheme="minorHAnsi" w:hAnsiTheme="minorHAnsi" w:cstheme="minorHAnsi"/>
              </w:rPr>
              <w:t>lności z uwzględnieniem daty ( dd-mm-rrrr )</w:t>
            </w:r>
          </w:p>
          <w:p w14:paraId="5805A924"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 sprawdzenia historii upgrade</w:t>
            </w:r>
            <w:r w:rsidRPr="008E2A7E">
              <w:rPr>
                <w:rStyle w:val="Brak"/>
                <w:rFonts w:asciiTheme="minorHAnsi" w:hAnsiTheme="minorHAnsi" w:cstheme="minorHAnsi"/>
                <w:rtl/>
              </w:rPr>
              <w:t>’</w:t>
            </w:r>
            <w:r w:rsidRPr="008E2A7E">
              <w:rPr>
                <w:rStyle w:val="Brak"/>
                <w:rFonts w:asciiTheme="minorHAnsi" w:hAnsiTheme="minorHAnsi" w:cstheme="minorHAnsi"/>
              </w:rPr>
              <w:t xml:space="preserve">u z informacją jakie sterowniki były instalowane z dokładną </w:t>
            </w:r>
            <w:r w:rsidRPr="008E2A7E">
              <w:rPr>
                <w:rStyle w:val="Brak"/>
                <w:rFonts w:asciiTheme="minorHAnsi" w:hAnsiTheme="minorHAnsi" w:cstheme="minorHAnsi"/>
                <w:lang w:val="nl-NL"/>
              </w:rPr>
              <w:t>dat</w:t>
            </w:r>
            <w:r w:rsidRPr="008E2A7E">
              <w:rPr>
                <w:rStyle w:val="Brak"/>
                <w:rFonts w:asciiTheme="minorHAnsi" w:hAnsiTheme="minorHAnsi" w:cstheme="minorHAnsi"/>
              </w:rPr>
              <w:t>ą ( dd-mm-rrrr ) i wersją ( rewizja wydania )</w:t>
            </w:r>
          </w:p>
          <w:p w14:paraId="6C369E5F" w14:textId="77777777" w:rsidR="005C6284" w:rsidRPr="008E2A7E" w:rsidRDefault="005C6284" w:rsidP="005C6284">
            <w:pPr>
              <w:pStyle w:val="TreA"/>
              <w:jc w:val="both"/>
              <w:rPr>
                <w:rStyle w:val="Brak"/>
                <w:rFonts w:asciiTheme="minorHAnsi" w:eastAsia="Arial" w:hAnsiTheme="minorHAnsi" w:cstheme="minorHAnsi"/>
              </w:rPr>
            </w:pPr>
            <w:r w:rsidRPr="008E2A7E">
              <w:rPr>
                <w:rStyle w:val="Brak"/>
                <w:rFonts w:asciiTheme="minorHAnsi" w:hAnsiTheme="minorHAnsi" w:cstheme="minorHAnsi"/>
              </w:rPr>
              <w:t>- dokładny wykaz wymaganych sterownik</w:t>
            </w:r>
            <w:r w:rsidRPr="008E2A7E">
              <w:rPr>
                <w:rStyle w:val="Brak"/>
                <w:rFonts w:asciiTheme="minorHAnsi" w:hAnsiTheme="minorHAnsi" w:cstheme="minorHAnsi"/>
                <w:lang w:val="es-ES_tradnl"/>
              </w:rPr>
              <w:t>ó</w:t>
            </w:r>
            <w:r w:rsidRPr="008E2A7E">
              <w:rPr>
                <w:rStyle w:val="Brak"/>
                <w:rFonts w:asciiTheme="minorHAnsi" w:hAnsiTheme="minorHAnsi" w:cstheme="minorHAnsi"/>
              </w:rPr>
              <w:t>w, aplikacji, BIOS</w:t>
            </w:r>
            <w:r w:rsidRPr="008E2A7E">
              <w:rPr>
                <w:rStyle w:val="Brak"/>
                <w:rFonts w:asciiTheme="minorHAnsi" w:hAnsiTheme="minorHAnsi" w:cstheme="minorHAnsi"/>
                <w:rtl/>
              </w:rPr>
              <w:t>’</w:t>
            </w:r>
            <w:r w:rsidRPr="008E2A7E">
              <w:rPr>
                <w:rStyle w:val="Brak"/>
                <w:rFonts w:asciiTheme="minorHAnsi" w:hAnsiTheme="minorHAnsi" w:cstheme="minorHAnsi"/>
              </w:rPr>
              <w:t>u z informacją o zainstalowanej obecnie wersji dla oferowanego komputera z możliwością exportu do pliku o rozszerzeniu *.xml</w:t>
            </w:r>
          </w:p>
          <w:p w14:paraId="0666899E" w14:textId="77777777" w:rsidR="005C6284" w:rsidRPr="008E2A7E" w:rsidRDefault="005C6284" w:rsidP="005C6284">
            <w:pPr>
              <w:pStyle w:val="TreA"/>
              <w:jc w:val="both"/>
              <w:rPr>
                <w:rFonts w:asciiTheme="minorHAnsi" w:hAnsiTheme="minorHAnsi" w:cstheme="minorHAnsi"/>
              </w:rPr>
            </w:pPr>
            <w:r w:rsidRPr="008E2A7E">
              <w:rPr>
                <w:rStyle w:val="Brak"/>
                <w:rFonts w:asciiTheme="minorHAnsi" w:hAnsiTheme="minorHAnsi" w:cstheme="minorHAnsi"/>
              </w:rPr>
              <w:t>- raport uwzględniający informacje o : sprawdzaniu aktualizacji, znalezionych aktualizacjach, ścią</w:t>
            </w:r>
            <w:r w:rsidRPr="008E2A7E">
              <w:rPr>
                <w:rStyle w:val="Brak"/>
                <w:rFonts w:asciiTheme="minorHAnsi" w:hAnsiTheme="minorHAnsi" w:cstheme="minorHAnsi"/>
                <w:lang w:val="it-IT"/>
              </w:rPr>
              <w:t>gni</w:t>
            </w:r>
            <w:r w:rsidRPr="008E2A7E">
              <w:rPr>
                <w:rStyle w:val="Brak"/>
                <w:rFonts w:asciiTheme="minorHAnsi" w:hAnsiTheme="minorHAnsi" w:cstheme="minorHAnsi"/>
              </w:rPr>
              <w:t>ętych aktualizacjach , zainstalowanych aktualizacjach z dokładnym rozbiciem jakich komponent</w:t>
            </w:r>
            <w:r w:rsidRPr="008E2A7E">
              <w:rPr>
                <w:rStyle w:val="Brak"/>
                <w:rFonts w:asciiTheme="minorHAnsi" w:hAnsiTheme="minorHAnsi" w:cstheme="minorHAnsi"/>
                <w:lang w:val="es-ES_tradnl"/>
              </w:rPr>
              <w:t>ó</w:t>
            </w:r>
            <w:r w:rsidRPr="008E2A7E">
              <w:rPr>
                <w:rStyle w:val="Brak"/>
                <w:rFonts w:asciiTheme="minorHAnsi" w:hAnsiTheme="minorHAnsi" w:cstheme="minorHAnsi"/>
              </w:rPr>
              <w:t>w to dotyczył</w:t>
            </w:r>
            <w:r w:rsidRPr="008E2A7E">
              <w:rPr>
                <w:rStyle w:val="Brak"/>
                <w:rFonts w:asciiTheme="minorHAnsi" w:hAnsiTheme="minorHAnsi" w:cstheme="minorHAnsi"/>
                <w:lang w:val="it-IT"/>
              </w:rPr>
              <w:t>o, b</w:t>
            </w:r>
            <w:r w:rsidRPr="008E2A7E">
              <w:rPr>
                <w:rStyle w:val="Brak"/>
                <w:rFonts w:asciiTheme="minorHAnsi" w:hAnsiTheme="minorHAnsi" w:cstheme="minorHAnsi"/>
              </w:rPr>
              <w:t xml:space="preserve">łędach podczas sprawdzania, instalowania oraz możliwość exportu takiego raportu do pliku *.xml od razu spakowany z rozszerzeniem *.zip. Raport musi zawierać z dokładną </w:t>
            </w:r>
            <w:r w:rsidRPr="008E2A7E">
              <w:rPr>
                <w:rStyle w:val="Brak"/>
                <w:rFonts w:asciiTheme="minorHAnsi" w:hAnsiTheme="minorHAnsi" w:cstheme="minorHAnsi"/>
                <w:lang w:val="nl-NL"/>
              </w:rPr>
              <w:t>dat</w:t>
            </w:r>
            <w:r w:rsidRPr="008E2A7E">
              <w:rPr>
                <w:rStyle w:val="Brak"/>
                <w:rFonts w:asciiTheme="minorHAnsi" w:hAnsiTheme="minorHAnsi" w:cstheme="minorHAnsi"/>
              </w:rPr>
              <w:t xml:space="preserve">ą ( dd-mm-rrrr ) i godziną z podjętych i wykonanych akcji/zadań w przedziale czasowym do min. 1 roku. </w:t>
            </w:r>
          </w:p>
        </w:tc>
      </w:tr>
    </w:tbl>
    <w:p w14:paraId="3A060A0F" w14:textId="104894C9" w:rsidR="00333458" w:rsidRDefault="00D52232" w:rsidP="00A254A6">
      <w:pPr>
        <w:pStyle w:val="Nagwek1"/>
        <w:jc w:val="both"/>
        <w:rPr>
          <w:b/>
          <w:bCs/>
          <w:sz w:val="24"/>
          <w:szCs w:val="24"/>
        </w:rPr>
      </w:pPr>
      <w:bookmarkStart w:id="7" w:name="_Toc138668063"/>
      <w:r w:rsidRPr="007C012E">
        <w:rPr>
          <w:b/>
          <w:bCs/>
          <w:sz w:val="24"/>
          <w:szCs w:val="24"/>
        </w:rPr>
        <w:lastRenderedPageBreak/>
        <w:t>1.</w:t>
      </w:r>
      <w:r w:rsidR="002159B1">
        <w:rPr>
          <w:b/>
          <w:bCs/>
          <w:sz w:val="24"/>
          <w:szCs w:val="24"/>
        </w:rPr>
        <w:t>8</w:t>
      </w:r>
      <w:r w:rsidRPr="007C012E">
        <w:rPr>
          <w:b/>
          <w:bCs/>
          <w:sz w:val="24"/>
          <w:szCs w:val="24"/>
        </w:rPr>
        <w:t xml:space="preserve"> Dyski do serwer</w:t>
      </w:r>
      <w:r w:rsidR="00EC49ED">
        <w:rPr>
          <w:b/>
          <w:bCs/>
          <w:sz w:val="24"/>
          <w:szCs w:val="24"/>
        </w:rPr>
        <w:t>ów</w:t>
      </w:r>
      <w:r w:rsidRPr="007C012E">
        <w:rPr>
          <w:b/>
          <w:bCs/>
          <w:sz w:val="24"/>
          <w:szCs w:val="24"/>
        </w:rPr>
        <w:t xml:space="preserve">  - 4 sztuki</w:t>
      </w:r>
      <w:bookmarkEnd w:id="7"/>
    </w:p>
    <w:p w14:paraId="2AC13351" w14:textId="77777777" w:rsidR="00D6615C" w:rsidRPr="00D6615C" w:rsidRDefault="00D6615C" w:rsidP="00D6615C"/>
    <w:p w14:paraId="66B8DEC4" w14:textId="577979A8" w:rsidR="00436C67" w:rsidRPr="00F1475C" w:rsidRDefault="00C9500F" w:rsidP="00436C67">
      <w:pPr>
        <w:rPr>
          <w:b/>
          <w:bCs/>
        </w:rPr>
      </w:pPr>
      <w:r w:rsidRPr="00F1475C">
        <w:rPr>
          <w:b/>
          <w:bCs/>
        </w:rPr>
        <w:t xml:space="preserve">Dyski </w:t>
      </w:r>
      <w:r w:rsidR="00F1475C" w:rsidRPr="00F1475C">
        <w:rPr>
          <w:b/>
          <w:bCs/>
        </w:rPr>
        <w:t>SSD PCIe3 1.6TB Mixed-Use 2.5' H-P EP</w:t>
      </w:r>
      <w:r w:rsidR="00333458">
        <w:rPr>
          <w:b/>
          <w:bCs/>
        </w:rPr>
        <w:t xml:space="preserve"> – 4 sztuki</w:t>
      </w:r>
    </w:p>
    <w:p w14:paraId="2CB019F6" w14:textId="4CD2A17C" w:rsidR="00436C67" w:rsidRDefault="00436C67" w:rsidP="00436C67">
      <w:r>
        <w:t>Dyski muszą znajdować się na liście kompatybilności producenta serwerów:</w:t>
      </w:r>
    </w:p>
    <w:p w14:paraId="7B08E646" w14:textId="480F52B2" w:rsidR="00436C67" w:rsidRPr="00670E58" w:rsidRDefault="00436C67" w:rsidP="00670E58">
      <w:pPr>
        <w:pStyle w:val="Akapitzlist"/>
        <w:numPr>
          <w:ilvl w:val="0"/>
          <w:numId w:val="28"/>
        </w:numPr>
        <w:spacing w:after="0"/>
        <w:ind w:left="360"/>
        <w:rPr>
          <w:b/>
          <w:bCs/>
        </w:rPr>
      </w:pPr>
      <w:r w:rsidRPr="006E0F21">
        <w:rPr>
          <w:b/>
          <w:bCs/>
        </w:rPr>
        <w:t>Serwer 1</w:t>
      </w:r>
      <w:r w:rsidR="00670E58">
        <w:rPr>
          <w:b/>
          <w:bCs/>
        </w:rPr>
        <w:br/>
      </w:r>
      <w:r>
        <w:t>PRIMERGY: RX2540 M4</w:t>
      </w:r>
      <w:r w:rsidR="00670E58">
        <w:br/>
      </w:r>
      <w:r>
        <w:t>Chassis Type: RX2540M4R1</w:t>
      </w:r>
      <w:r w:rsidR="00670E58">
        <w:br/>
      </w:r>
      <w:r>
        <w:t>Serial Number: YM6D015232</w:t>
      </w:r>
    </w:p>
    <w:p w14:paraId="0659F2F8" w14:textId="6C18B705" w:rsidR="00436C67" w:rsidRPr="00670E58" w:rsidRDefault="00436C67" w:rsidP="00436C67">
      <w:pPr>
        <w:pStyle w:val="Akapitzlist"/>
        <w:numPr>
          <w:ilvl w:val="0"/>
          <w:numId w:val="28"/>
        </w:numPr>
        <w:spacing w:after="0"/>
        <w:ind w:left="360"/>
        <w:rPr>
          <w:rFonts w:asciiTheme="minorHAnsi" w:eastAsiaTheme="minorHAnsi" w:hAnsiTheme="minorHAnsi" w:cstheme="minorBidi"/>
          <w:b/>
          <w:bCs/>
          <w:lang w:eastAsia="en-US"/>
        </w:rPr>
      </w:pPr>
      <w:r w:rsidRPr="006E0F21">
        <w:rPr>
          <w:b/>
          <w:bCs/>
        </w:rPr>
        <w:t>Serwer 2</w:t>
      </w:r>
      <w:r w:rsidR="00670E58">
        <w:rPr>
          <w:b/>
          <w:bCs/>
        </w:rPr>
        <w:br/>
      </w:r>
      <w:r w:rsidRPr="00BF00F1">
        <w:rPr>
          <w:rFonts w:eastAsiaTheme="minorHAnsi"/>
        </w:rPr>
        <w:t xml:space="preserve">PRIMERGY RX2540 M4 </w:t>
      </w:r>
      <w:r w:rsidR="00670E58">
        <w:rPr>
          <w:rFonts w:eastAsiaTheme="minorHAnsi"/>
        </w:rPr>
        <w:br/>
      </w:r>
      <w:r w:rsidRPr="00BF00F1">
        <w:rPr>
          <w:rFonts w:eastAsiaTheme="minorHAnsi"/>
        </w:rPr>
        <w:t xml:space="preserve">Chassis Type: RX2540M4R1 </w:t>
      </w:r>
      <w:r w:rsidR="00670E58">
        <w:rPr>
          <w:rFonts w:eastAsiaTheme="minorHAnsi"/>
        </w:rPr>
        <w:br/>
      </w:r>
      <w:r w:rsidRPr="00BF00F1">
        <w:rPr>
          <w:rFonts w:eastAsiaTheme="minorHAnsi"/>
        </w:rPr>
        <w:t>Serial Number: YM6D015231</w:t>
      </w:r>
    </w:p>
    <w:p w14:paraId="0537F97F" w14:textId="1120B669" w:rsidR="00D52232" w:rsidRDefault="00D52232" w:rsidP="007C012E">
      <w:pPr>
        <w:pStyle w:val="Nagwek1"/>
        <w:jc w:val="both"/>
        <w:rPr>
          <w:b/>
          <w:bCs/>
          <w:sz w:val="24"/>
          <w:szCs w:val="24"/>
        </w:rPr>
      </w:pPr>
      <w:bookmarkStart w:id="8" w:name="_Toc138668064"/>
      <w:r w:rsidRPr="007C012E">
        <w:rPr>
          <w:b/>
          <w:bCs/>
          <w:sz w:val="24"/>
          <w:szCs w:val="24"/>
        </w:rPr>
        <w:t>1.</w:t>
      </w:r>
      <w:r w:rsidR="002159B1">
        <w:rPr>
          <w:b/>
          <w:bCs/>
          <w:sz w:val="24"/>
          <w:szCs w:val="24"/>
        </w:rPr>
        <w:t>9</w:t>
      </w:r>
      <w:r w:rsidRPr="007C012E">
        <w:rPr>
          <w:b/>
          <w:bCs/>
          <w:sz w:val="24"/>
          <w:szCs w:val="24"/>
        </w:rPr>
        <w:t xml:space="preserve"> Pamięć </w:t>
      </w:r>
      <w:r w:rsidR="004B4590">
        <w:rPr>
          <w:b/>
          <w:bCs/>
          <w:sz w:val="24"/>
          <w:szCs w:val="24"/>
        </w:rPr>
        <w:t xml:space="preserve">operacyjna </w:t>
      </w:r>
      <w:r w:rsidRPr="007C012E">
        <w:rPr>
          <w:b/>
          <w:bCs/>
          <w:sz w:val="24"/>
          <w:szCs w:val="24"/>
        </w:rPr>
        <w:t>RAM do serwerów</w:t>
      </w:r>
      <w:r w:rsidR="006D24BC">
        <w:rPr>
          <w:b/>
          <w:bCs/>
          <w:sz w:val="24"/>
          <w:szCs w:val="24"/>
        </w:rPr>
        <w:t xml:space="preserve"> – 4 sztuki</w:t>
      </w:r>
      <w:bookmarkEnd w:id="8"/>
    </w:p>
    <w:p w14:paraId="6764D527" w14:textId="77777777" w:rsidR="00D6615C" w:rsidRPr="00D6615C" w:rsidRDefault="00D6615C" w:rsidP="00D6615C"/>
    <w:p w14:paraId="1BCEFC95" w14:textId="70DC3D2B" w:rsidR="00436C67" w:rsidRDefault="00BF00F1" w:rsidP="006D24BC">
      <w:pPr>
        <w:rPr>
          <w:rStyle w:val="dictionarynametxt"/>
        </w:rPr>
      </w:pPr>
      <w:r>
        <w:t xml:space="preserve">Pamięć operacyjna RAM do serwerów Fujitsu Siemens będących na stanie Zamawiającego. </w:t>
      </w:r>
    </w:p>
    <w:p w14:paraId="442C2503" w14:textId="7EE7C073" w:rsidR="006D24BC" w:rsidRDefault="006D24BC" w:rsidP="006D24BC">
      <w:r>
        <w:rPr>
          <w:rStyle w:val="dictionarynametxt"/>
        </w:rPr>
        <w:t>Przeznaczenie</w:t>
      </w:r>
      <w:r>
        <w:t xml:space="preserve">: Server Rack Fujitsu Siemens </w:t>
      </w:r>
      <w:r>
        <w:rPr>
          <w:rStyle w:val="dictionaryvaluetxt"/>
        </w:rPr>
        <w:t>Primergy RX2540 M4</w:t>
      </w:r>
    </w:p>
    <w:p w14:paraId="2235BA67" w14:textId="14396D3E" w:rsidR="006D24BC" w:rsidRDefault="006D24BC" w:rsidP="006D24BC">
      <w:r>
        <w:rPr>
          <w:rStyle w:val="dictionarynametxt"/>
        </w:rPr>
        <w:t>Pojemność</w:t>
      </w:r>
      <w:r>
        <w:t xml:space="preserve"> </w:t>
      </w:r>
      <w:r w:rsidR="009C164E">
        <w:t xml:space="preserve"> 1 x </w:t>
      </w:r>
      <w:r>
        <w:rPr>
          <w:rStyle w:val="dictionaryvaluetxt"/>
        </w:rPr>
        <w:t>64GB</w:t>
      </w:r>
      <w:r w:rsidR="009C164E">
        <w:rPr>
          <w:rStyle w:val="dictionaryvaluetxt"/>
        </w:rPr>
        <w:t xml:space="preserve">   - (4 moduły każdy po 64 GB)</w:t>
      </w:r>
    </w:p>
    <w:p w14:paraId="6E61C1F2" w14:textId="17CF1B82" w:rsidR="006D24BC" w:rsidRDefault="006D24BC" w:rsidP="006D24BC">
      <w:r>
        <w:rPr>
          <w:rStyle w:val="dictionarynametxt"/>
        </w:rPr>
        <w:t>Technologia</w:t>
      </w:r>
      <w:r>
        <w:t xml:space="preserve"> </w:t>
      </w:r>
      <w:r>
        <w:rPr>
          <w:rStyle w:val="dictionaryvaluetxt"/>
        </w:rPr>
        <w:t>DDR4</w:t>
      </w:r>
    </w:p>
    <w:p w14:paraId="20C2AAC8" w14:textId="7CF234A2" w:rsidR="006D24BC" w:rsidRDefault="006D24BC" w:rsidP="006D24BC">
      <w:r>
        <w:rPr>
          <w:rStyle w:val="dictionarynametxt"/>
        </w:rPr>
        <w:t>Typ</w:t>
      </w:r>
      <w:r>
        <w:t xml:space="preserve"> </w:t>
      </w:r>
      <w:r>
        <w:rPr>
          <w:rStyle w:val="dictionaryvaluetxt"/>
        </w:rPr>
        <w:t>ECC RDIMM</w:t>
      </w:r>
    </w:p>
    <w:p w14:paraId="7B73A08C" w14:textId="67FC9768" w:rsidR="006D24BC" w:rsidRDefault="006D24BC" w:rsidP="006D24BC">
      <w:r>
        <w:rPr>
          <w:rStyle w:val="dictionarynametxt"/>
        </w:rPr>
        <w:t>Taktowanie</w:t>
      </w:r>
      <w:r>
        <w:t xml:space="preserve"> </w:t>
      </w:r>
      <w:r>
        <w:rPr>
          <w:rStyle w:val="dictionaryvaluetxt"/>
        </w:rPr>
        <w:t>2666MHz</w:t>
      </w:r>
    </w:p>
    <w:p w14:paraId="2C4469FA" w14:textId="7C7D6558" w:rsidR="006D24BC" w:rsidRDefault="006D24BC" w:rsidP="006D24BC">
      <w:r>
        <w:rPr>
          <w:rStyle w:val="dictionarynametxt"/>
        </w:rPr>
        <w:t>Napięcie</w:t>
      </w:r>
      <w:r>
        <w:t xml:space="preserve"> </w:t>
      </w:r>
      <w:r>
        <w:rPr>
          <w:rStyle w:val="dictionaryvaluetxt"/>
        </w:rPr>
        <w:t>1.2V</w:t>
      </w:r>
    </w:p>
    <w:p w14:paraId="2292B458" w14:textId="2C23D79B" w:rsidR="006D24BC" w:rsidRDefault="006D24BC" w:rsidP="006D24BC">
      <w:pPr>
        <w:rPr>
          <w:rStyle w:val="dictionaryvaluetxt"/>
        </w:rPr>
      </w:pPr>
      <w:r>
        <w:rPr>
          <w:rStyle w:val="dictionarynametxt"/>
        </w:rPr>
        <w:t>Opóźnienie CL</w:t>
      </w:r>
      <w:r>
        <w:t xml:space="preserve"> </w:t>
      </w:r>
      <w:r>
        <w:rPr>
          <w:rStyle w:val="dictionaryvaluetxt"/>
        </w:rPr>
        <w:t>19</w:t>
      </w:r>
    </w:p>
    <w:p w14:paraId="0D5BBBF3" w14:textId="1F80EA57" w:rsidR="001B27DD" w:rsidRDefault="001B27DD" w:rsidP="006D24BC">
      <w:pPr>
        <w:rPr>
          <w:rStyle w:val="dictionaryvaluetxt"/>
        </w:rPr>
      </w:pPr>
      <w:r>
        <w:rPr>
          <w:rStyle w:val="dictionaryvaluetxt"/>
        </w:rPr>
        <w:t>Gwarancja 36 miesięcy</w:t>
      </w:r>
    </w:p>
    <w:p w14:paraId="0352838C" w14:textId="7AE8EBE2" w:rsidR="001B27DD" w:rsidRDefault="001B27DD" w:rsidP="006D24BC">
      <w:r>
        <w:t>Pamięci muszą znajdować się na liście kompatybilności producenta serwerów:</w:t>
      </w:r>
    </w:p>
    <w:p w14:paraId="678C72B1" w14:textId="254E948E" w:rsidR="00BF00F1" w:rsidRPr="00670E58" w:rsidRDefault="00BF00F1" w:rsidP="00670E58">
      <w:pPr>
        <w:pStyle w:val="Akapitzlist"/>
        <w:numPr>
          <w:ilvl w:val="0"/>
          <w:numId w:val="27"/>
        </w:numPr>
        <w:spacing w:after="0"/>
        <w:ind w:left="360"/>
        <w:rPr>
          <w:b/>
          <w:bCs/>
        </w:rPr>
      </w:pPr>
      <w:r w:rsidRPr="006E0F21">
        <w:rPr>
          <w:b/>
          <w:bCs/>
        </w:rPr>
        <w:t>Serwer 1</w:t>
      </w:r>
      <w:r w:rsidR="00670E58">
        <w:rPr>
          <w:b/>
          <w:bCs/>
        </w:rPr>
        <w:br/>
      </w:r>
      <w:r>
        <w:t>PRIMERGY: RX2540 M4</w:t>
      </w:r>
      <w:r w:rsidR="00670E58">
        <w:br/>
      </w:r>
      <w:r>
        <w:t>Chassis Type: RX2540M4R1</w:t>
      </w:r>
      <w:r w:rsidR="00670E58">
        <w:br/>
      </w:r>
      <w:r>
        <w:t>Serial Number: YM6D015232</w:t>
      </w:r>
    </w:p>
    <w:p w14:paraId="45FE29D9" w14:textId="1F7780A7" w:rsidR="00BF00F1" w:rsidRPr="006C59F0" w:rsidRDefault="00BF00F1" w:rsidP="00BF00F1">
      <w:pPr>
        <w:pStyle w:val="Akapitzlist"/>
        <w:numPr>
          <w:ilvl w:val="0"/>
          <w:numId w:val="27"/>
        </w:numPr>
        <w:spacing w:after="0"/>
        <w:ind w:left="360"/>
        <w:rPr>
          <w:rFonts w:asciiTheme="minorHAnsi" w:eastAsiaTheme="minorHAnsi" w:hAnsiTheme="minorHAnsi" w:cstheme="minorBidi"/>
          <w:b/>
          <w:bCs/>
          <w:lang w:eastAsia="en-US"/>
        </w:rPr>
      </w:pPr>
      <w:r w:rsidRPr="006E0F21">
        <w:rPr>
          <w:b/>
          <w:bCs/>
        </w:rPr>
        <w:lastRenderedPageBreak/>
        <w:t>Serwer 2</w:t>
      </w:r>
      <w:r w:rsidR="00670E58">
        <w:rPr>
          <w:b/>
          <w:bCs/>
        </w:rPr>
        <w:br/>
      </w:r>
      <w:r w:rsidRPr="00BF00F1">
        <w:rPr>
          <w:rFonts w:eastAsiaTheme="minorHAnsi"/>
        </w:rPr>
        <w:t xml:space="preserve">PRIMERGY RX2540 M4 </w:t>
      </w:r>
      <w:r w:rsidR="00670E58">
        <w:rPr>
          <w:rFonts w:eastAsiaTheme="minorHAnsi"/>
        </w:rPr>
        <w:br/>
      </w:r>
      <w:r w:rsidRPr="00BF00F1">
        <w:rPr>
          <w:rFonts w:eastAsiaTheme="minorHAnsi"/>
        </w:rPr>
        <w:t xml:space="preserve">Chassis Type: RX2540M4R1 </w:t>
      </w:r>
      <w:r w:rsidR="00670E58">
        <w:rPr>
          <w:rFonts w:eastAsiaTheme="minorHAnsi"/>
        </w:rPr>
        <w:br/>
      </w:r>
      <w:r w:rsidRPr="00BF00F1">
        <w:rPr>
          <w:rFonts w:eastAsiaTheme="minorHAnsi"/>
        </w:rPr>
        <w:t>Serial Number: YM6D015231</w:t>
      </w:r>
    </w:p>
    <w:p w14:paraId="4D9DABB9" w14:textId="08564669" w:rsidR="00D52232" w:rsidRDefault="002159B1" w:rsidP="007C012E">
      <w:pPr>
        <w:pStyle w:val="Nagwek1"/>
        <w:jc w:val="both"/>
        <w:rPr>
          <w:b/>
          <w:bCs/>
          <w:sz w:val="24"/>
          <w:szCs w:val="24"/>
        </w:rPr>
      </w:pPr>
      <w:bookmarkStart w:id="9" w:name="_Toc138668065"/>
      <w:r>
        <w:rPr>
          <w:b/>
          <w:bCs/>
          <w:sz w:val="24"/>
          <w:szCs w:val="24"/>
        </w:rPr>
        <w:t>2.0</w:t>
      </w:r>
      <w:r w:rsidR="00D52232" w:rsidRPr="007C012E">
        <w:rPr>
          <w:b/>
          <w:bCs/>
          <w:sz w:val="24"/>
          <w:szCs w:val="24"/>
        </w:rPr>
        <w:t xml:space="preserve"> </w:t>
      </w:r>
      <w:r w:rsidR="007C012E" w:rsidRPr="007C012E">
        <w:rPr>
          <w:b/>
          <w:bCs/>
          <w:sz w:val="24"/>
          <w:szCs w:val="24"/>
        </w:rPr>
        <w:t>Licencje dostępowa User CAL 20</w:t>
      </w:r>
      <w:r w:rsidR="00DC5662">
        <w:rPr>
          <w:b/>
          <w:bCs/>
          <w:sz w:val="24"/>
          <w:szCs w:val="24"/>
        </w:rPr>
        <w:t>22</w:t>
      </w:r>
      <w:r w:rsidR="004D4C56">
        <w:rPr>
          <w:b/>
          <w:bCs/>
          <w:sz w:val="24"/>
          <w:szCs w:val="24"/>
        </w:rPr>
        <w:t xml:space="preserve"> do Windows Server</w:t>
      </w:r>
      <w:r w:rsidR="00FC0A1B">
        <w:rPr>
          <w:b/>
          <w:bCs/>
          <w:sz w:val="24"/>
          <w:szCs w:val="24"/>
        </w:rPr>
        <w:t xml:space="preserve"> Standard</w:t>
      </w:r>
      <w:r w:rsidR="004D4C56">
        <w:rPr>
          <w:b/>
          <w:bCs/>
          <w:sz w:val="24"/>
          <w:szCs w:val="24"/>
        </w:rPr>
        <w:t xml:space="preserve"> 20</w:t>
      </w:r>
      <w:r w:rsidR="00601208">
        <w:rPr>
          <w:b/>
          <w:bCs/>
          <w:sz w:val="24"/>
          <w:szCs w:val="24"/>
        </w:rPr>
        <w:t>22</w:t>
      </w:r>
      <w:r w:rsidR="007C012E" w:rsidRPr="007C012E">
        <w:rPr>
          <w:b/>
          <w:bCs/>
          <w:sz w:val="24"/>
          <w:szCs w:val="24"/>
        </w:rPr>
        <w:t xml:space="preserve"> – 35 licencji</w:t>
      </w:r>
      <w:bookmarkEnd w:id="9"/>
    </w:p>
    <w:p w14:paraId="44E060AB" w14:textId="77777777" w:rsidR="00D6615C" w:rsidRPr="00D6615C" w:rsidRDefault="00D6615C" w:rsidP="00D6615C"/>
    <w:p w14:paraId="251F8B0D" w14:textId="248C28CF" w:rsidR="00601208" w:rsidRPr="00601208" w:rsidRDefault="00601208" w:rsidP="00601208">
      <w:pPr>
        <w:pStyle w:val="Akapitzlist"/>
        <w:numPr>
          <w:ilvl w:val="0"/>
          <w:numId w:val="30"/>
        </w:numPr>
        <w:rPr>
          <w:rStyle w:val="dictionarynametxt"/>
          <w:rFonts w:asciiTheme="minorHAnsi" w:eastAsiaTheme="minorHAnsi" w:hAnsiTheme="minorHAnsi" w:cstheme="minorBidi"/>
          <w:lang w:eastAsia="en-US"/>
        </w:rPr>
      </w:pPr>
      <w:r w:rsidRPr="00601208">
        <w:rPr>
          <w:rStyle w:val="dictionarynametxt"/>
          <w:rFonts w:asciiTheme="minorHAnsi" w:eastAsiaTheme="minorHAnsi" w:hAnsiTheme="minorHAnsi" w:cstheme="minorBidi"/>
          <w:lang w:eastAsia="en-US"/>
        </w:rPr>
        <w:t xml:space="preserve">Dla </w:t>
      </w:r>
      <w:r>
        <w:rPr>
          <w:rStyle w:val="dictionarynametxt"/>
          <w:rFonts w:asciiTheme="minorHAnsi" w:eastAsiaTheme="minorHAnsi" w:hAnsiTheme="minorHAnsi" w:cstheme="minorBidi"/>
          <w:lang w:eastAsia="en-US"/>
        </w:rPr>
        <w:t>35</w:t>
      </w:r>
      <w:r w:rsidRPr="00601208">
        <w:rPr>
          <w:rStyle w:val="dictionarynametxt"/>
          <w:rFonts w:asciiTheme="minorHAnsi" w:eastAsiaTheme="minorHAnsi" w:hAnsiTheme="minorHAnsi" w:cstheme="minorBidi"/>
          <w:lang w:eastAsia="en-US"/>
        </w:rPr>
        <w:t xml:space="preserve"> użytkownik</w:t>
      </w:r>
      <w:r>
        <w:rPr>
          <w:rStyle w:val="dictionarynametxt"/>
          <w:rFonts w:asciiTheme="minorHAnsi" w:eastAsiaTheme="minorHAnsi" w:hAnsiTheme="minorHAnsi" w:cstheme="minorBidi"/>
          <w:lang w:eastAsia="en-US"/>
        </w:rPr>
        <w:t>ów</w:t>
      </w:r>
    </w:p>
    <w:p w14:paraId="46263648" w14:textId="77777777" w:rsidR="00601208" w:rsidRPr="00601208" w:rsidRDefault="00601208" w:rsidP="00601208">
      <w:pPr>
        <w:pStyle w:val="Akapitzlist"/>
        <w:numPr>
          <w:ilvl w:val="0"/>
          <w:numId w:val="30"/>
        </w:numPr>
        <w:rPr>
          <w:rStyle w:val="dictionarynametxt"/>
          <w:rFonts w:asciiTheme="minorHAnsi" w:eastAsiaTheme="minorHAnsi" w:hAnsiTheme="minorHAnsi" w:cstheme="minorBidi"/>
          <w:lang w:eastAsia="en-US"/>
        </w:rPr>
      </w:pPr>
      <w:r w:rsidRPr="00601208">
        <w:rPr>
          <w:rStyle w:val="dictionarynametxt"/>
          <w:rFonts w:asciiTheme="minorHAnsi" w:eastAsiaTheme="minorHAnsi" w:hAnsiTheme="minorHAnsi" w:cstheme="minorBidi"/>
          <w:lang w:eastAsia="en-US"/>
        </w:rPr>
        <w:t>CALs (= Client Access Licenses)</w:t>
      </w:r>
    </w:p>
    <w:p w14:paraId="42FD49B7" w14:textId="77777777" w:rsidR="00601208" w:rsidRPr="00601208" w:rsidRDefault="00601208" w:rsidP="00601208">
      <w:pPr>
        <w:pStyle w:val="Akapitzlist"/>
        <w:numPr>
          <w:ilvl w:val="0"/>
          <w:numId w:val="30"/>
        </w:numPr>
        <w:rPr>
          <w:rStyle w:val="dictionarynametxt"/>
          <w:rFonts w:asciiTheme="minorHAnsi" w:eastAsiaTheme="minorHAnsi" w:hAnsiTheme="minorHAnsi" w:cstheme="minorBidi"/>
          <w:lang w:eastAsia="en-US"/>
        </w:rPr>
      </w:pPr>
      <w:r w:rsidRPr="00601208">
        <w:rPr>
          <w:rStyle w:val="dictionarynametxt"/>
          <w:rFonts w:asciiTheme="minorHAnsi" w:eastAsiaTheme="minorHAnsi" w:hAnsiTheme="minorHAnsi" w:cstheme="minorBidi"/>
          <w:lang w:eastAsia="en-US"/>
        </w:rPr>
        <w:t>Bez terminu wygaśnięcia</w:t>
      </w:r>
    </w:p>
    <w:p w14:paraId="0A01B7FE" w14:textId="77777777" w:rsidR="00601208" w:rsidRPr="00601208" w:rsidRDefault="00601208" w:rsidP="00601208">
      <w:pPr>
        <w:pStyle w:val="Akapitzlist"/>
        <w:numPr>
          <w:ilvl w:val="0"/>
          <w:numId w:val="30"/>
        </w:numPr>
        <w:rPr>
          <w:rStyle w:val="dictionarynametxt"/>
          <w:rFonts w:asciiTheme="minorHAnsi" w:eastAsiaTheme="minorHAnsi" w:hAnsiTheme="minorHAnsi" w:cstheme="minorBidi"/>
          <w:lang w:eastAsia="en-US"/>
        </w:rPr>
      </w:pPr>
      <w:r w:rsidRPr="00601208">
        <w:rPr>
          <w:rStyle w:val="dictionarynametxt"/>
          <w:rFonts w:asciiTheme="minorHAnsi" w:eastAsiaTheme="minorHAnsi" w:hAnsiTheme="minorHAnsi" w:cstheme="minorBidi"/>
          <w:lang w:eastAsia="en-US"/>
        </w:rPr>
        <w:t>Możliwość przenoszenia</w:t>
      </w:r>
    </w:p>
    <w:p w14:paraId="7EFC3BD3" w14:textId="10AAE9DB" w:rsidR="00601208" w:rsidRDefault="00601208" w:rsidP="00601208">
      <w:pPr>
        <w:pStyle w:val="Akapitzlist"/>
        <w:numPr>
          <w:ilvl w:val="0"/>
          <w:numId w:val="30"/>
        </w:numPr>
        <w:rPr>
          <w:rStyle w:val="dictionarynametxt"/>
          <w:rFonts w:asciiTheme="minorHAnsi" w:eastAsiaTheme="minorHAnsi" w:hAnsiTheme="minorHAnsi" w:cstheme="minorBidi"/>
          <w:lang w:eastAsia="en-US"/>
        </w:rPr>
      </w:pPr>
      <w:r w:rsidRPr="00601208">
        <w:rPr>
          <w:rStyle w:val="dictionarynametxt"/>
          <w:rFonts w:asciiTheme="minorHAnsi" w:eastAsiaTheme="minorHAnsi" w:hAnsiTheme="minorHAnsi" w:cstheme="minorBidi"/>
          <w:lang w:eastAsia="en-US"/>
        </w:rPr>
        <w:t>Używany w celu uzyskania dostępu do systemu Windows Server 2022 lub starszego</w:t>
      </w:r>
    </w:p>
    <w:p w14:paraId="4973A402" w14:textId="2F675C64" w:rsidR="00F41E52" w:rsidRDefault="00F41E52" w:rsidP="00601208">
      <w:pPr>
        <w:pStyle w:val="Akapitzlist"/>
        <w:numPr>
          <w:ilvl w:val="0"/>
          <w:numId w:val="30"/>
        </w:numPr>
        <w:rPr>
          <w:rStyle w:val="dictionarynametxt"/>
          <w:rFonts w:asciiTheme="minorHAnsi" w:eastAsiaTheme="minorHAnsi" w:hAnsiTheme="minorHAnsi" w:cstheme="minorBidi"/>
          <w:lang w:eastAsia="en-US"/>
        </w:rPr>
      </w:pPr>
      <w:r w:rsidRPr="00F41E52">
        <w:rPr>
          <w:rStyle w:val="dictionarynametxt"/>
          <w:rFonts w:asciiTheme="minorHAnsi" w:eastAsiaTheme="minorHAnsi" w:hAnsiTheme="minorHAnsi" w:cstheme="minorBidi"/>
          <w:lang w:eastAsia="en-US"/>
        </w:rPr>
        <w:t>Zamawiający wymaga aby zaoferowan</w:t>
      </w:r>
      <w:r>
        <w:rPr>
          <w:rStyle w:val="dictionarynametxt"/>
          <w:rFonts w:asciiTheme="minorHAnsi" w:eastAsiaTheme="minorHAnsi" w:hAnsiTheme="minorHAnsi" w:cstheme="minorBidi"/>
          <w:lang w:eastAsia="en-US"/>
        </w:rPr>
        <w:t>e</w:t>
      </w:r>
      <w:r w:rsidRPr="00F41E52">
        <w:rPr>
          <w:rStyle w:val="dictionarynametxt"/>
          <w:rFonts w:asciiTheme="minorHAnsi" w:eastAsiaTheme="minorHAnsi" w:hAnsiTheme="minorHAnsi" w:cstheme="minorBidi"/>
          <w:lang w:eastAsia="en-US"/>
        </w:rPr>
        <w:t xml:space="preserve"> </w:t>
      </w:r>
      <w:r>
        <w:rPr>
          <w:rStyle w:val="dictionarynametxt"/>
          <w:rFonts w:asciiTheme="minorHAnsi" w:eastAsiaTheme="minorHAnsi" w:hAnsiTheme="minorHAnsi" w:cstheme="minorBidi"/>
          <w:lang w:eastAsia="en-US"/>
        </w:rPr>
        <w:t>licencje</w:t>
      </w:r>
      <w:r w:rsidRPr="00F41E52">
        <w:rPr>
          <w:rStyle w:val="dictionarynametxt"/>
          <w:rFonts w:asciiTheme="minorHAnsi" w:eastAsiaTheme="minorHAnsi" w:hAnsiTheme="minorHAnsi" w:cstheme="minorBidi"/>
          <w:lang w:eastAsia="en-US"/>
        </w:rPr>
        <w:t xml:space="preserve"> był</w:t>
      </w:r>
      <w:r>
        <w:rPr>
          <w:rStyle w:val="dictionarynametxt"/>
          <w:rFonts w:asciiTheme="minorHAnsi" w:eastAsiaTheme="minorHAnsi" w:hAnsiTheme="minorHAnsi" w:cstheme="minorBidi"/>
          <w:lang w:eastAsia="en-US"/>
        </w:rPr>
        <w:t>y</w:t>
      </w:r>
      <w:r w:rsidRPr="00F41E52">
        <w:rPr>
          <w:rStyle w:val="dictionarynametxt"/>
          <w:rFonts w:asciiTheme="minorHAnsi" w:eastAsiaTheme="minorHAnsi" w:hAnsiTheme="minorHAnsi" w:cstheme="minorBidi"/>
          <w:lang w:eastAsia="en-US"/>
        </w:rPr>
        <w:t xml:space="preserve"> fabrycznie now</w:t>
      </w:r>
      <w:r>
        <w:rPr>
          <w:rStyle w:val="dictionarynametxt"/>
          <w:rFonts w:asciiTheme="minorHAnsi" w:eastAsiaTheme="minorHAnsi" w:hAnsiTheme="minorHAnsi" w:cstheme="minorBidi"/>
          <w:lang w:eastAsia="en-US"/>
        </w:rPr>
        <w:t>e</w:t>
      </w:r>
      <w:r w:rsidRPr="00F41E52">
        <w:rPr>
          <w:rStyle w:val="dictionarynametxt"/>
          <w:rFonts w:asciiTheme="minorHAnsi" w:eastAsiaTheme="minorHAnsi" w:hAnsiTheme="minorHAnsi" w:cstheme="minorBidi"/>
          <w:lang w:eastAsia="en-US"/>
        </w:rPr>
        <w:t>, nieużywan</w:t>
      </w:r>
      <w:r>
        <w:rPr>
          <w:rStyle w:val="dictionarynametxt"/>
          <w:rFonts w:asciiTheme="minorHAnsi" w:eastAsiaTheme="minorHAnsi" w:hAnsiTheme="minorHAnsi" w:cstheme="minorBidi"/>
          <w:lang w:eastAsia="en-US"/>
        </w:rPr>
        <w:t>e</w:t>
      </w:r>
      <w:r w:rsidRPr="00F41E52">
        <w:rPr>
          <w:rStyle w:val="dictionarynametxt"/>
          <w:rFonts w:asciiTheme="minorHAnsi" w:eastAsiaTheme="minorHAnsi" w:hAnsiTheme="minorHAnsi" w:cstheme="minorBidi"/>
          <w:lang w:eastAsia="en-US"/>
        </w:rPr>
        <w:t xml:space="preserve"> oraz nieaktywowan</w:t>
      </w:r>
      <w:r>
        <w:rPr>
          <w:rStyle w:val="dictionarynametxt"/>
          <w:rFonts w:asciiTheme="minorHAnsi" w:eastAsiaTheme="minorHAnsi" w:hAnsiTheme="minorHAnsi" w:cstheme="minorBidi"/>
          <w:lang w:eastAsia="en-US"/>
        </w:rPr>
        <w:t>e</w:t>
      </w:r>
      <w:r w:rsidRPr="00F41E52">
        <w:rPr>
          <w:rStyle w:val="dictionarynametxt"/>
          <w:rFonts w:asciiTheme="minorHAnsi" w:eastAsiaTheme="minorHAnsi" w:hAnsiTheme="minorHAnsi" w:cstheme="minorBidi"/>
          <w:lang w:eastAsia="en-US"/>
        </w:rPr>
        <w:t xml:space="preserve"> nigdy wcześniej na innym urządzeniu - nie dopuszcza się licencji  pochodzących z rynku wtórnego</w:t>
      </w:r>
    </w:p>
    <w:p w14:paraId="3C6D0ED6" w14:textId="74B5F3FF" w:rsidR="003D6D04" w:rsidRPr="00601208" w:rsidRDefault="003D6D04" w:rsidP="00601208">
      <w:pPr>
        <w:pStyle w:val="Akapitzlist"/>
        <w:numPr>
          <w:ilvl w:val="0"/>
          <w:numId w:val="30"/>
        </w:numPr>
        <w:rPr>
          <w:rStyle w:val="dictionarynametxt"/>
          <w:rFonts w:asciiTheme="minorHAnsi" w:eastAsiaTheme="minorHAnsi" w:hAnsiTheme="minorHAnsi" w:cstheme="minorBidi"/>
          <w:lang w:eastAsia="en-US"/>
        </w:rPr>
      </w:pPr>
      <w:r w:rsidRPr="003D6D04">
        <w:rPr>
          <w:rStyle w:val="dictionarynametxt"/>
          <w:rFonts w:asciiTheme="minorHAnsi" w:eastAsiaTheme="minorHAnsi" w:hAnsiTheme="minorHAnsi" w:cstheme="minorBidi"/>
          <w:lang w:eastAsia="en-US"/>
        </w:rPr>
        <w:t xml:space="preserve">Zamawiający wymaga aby dostarczone </w:t>
      </w:r>
      <w:r>
        <w:rPr>
          <w:rStyle w:val="dictionarynametxt"/>
          <w:rFonts w:asciiTheme="minorHAnsi" w:eastAsiaTheme="minorHAnsi" w:hAnsiTheme="minorHAnsi" w:cstheme="minorBidi"/>
          <w:lang w:eastAsia="en-US"/>
        </w:rPr>
        <w:t>licencje</w:t>
      </w:r>
      <w:r w:rsidRPr="003D6D04">
        <w:rPr>
          <w:rStyle w:val="dictionarynametxt"/>
          <w:rFonts w:asciiTheme="minorHAnsi" w:eastAsiaTheme="minorHAnsi" w:hAnsiTheme="minorHAnsi" w:cstheme="minorBidi"/>
          <w:lang w:eastAsia="en-US"/>
        </w:rPr>
        <w:t xml:space="preserve"> posiadał</w:t>
      </w:r>
      <w:r>
        <w:rPr>
          <w:rStyle w:val="dictionarynametxt"/>
          <w:rFonts w:asciiTheme="minorHAnsi" w:eastAsiaTheme="minorHAnsi" w:hAnsiTheme="minorHAnsi" w:cstheme="minorBidi"/>
          <w:lang w:eastAsia="en-US"/>
        </w:rPr>
        <w:t>y</w:t>
      </w:r>
      <w:r w:rsidRPr="003D6D04">
        <w:rPr>
          <w:rStyle w:val="dictionarynametxt"/>
          <w:rFonts w:asciiTheme="minorHAnsi" w:eastAsiaTheme="minorHAnsi" w:hAnsiTheme="minorHAnsi" w:cstheme="minorBidi"/>
          <w:lang w:eastAsia="en-US"/>
        </w:rPr>
        <w:t xml:space="preserve"> stosowne atrybuty legalności, na przykład było z tzw. naklejkami GML (Genuine Microsoft Label) lub naklejkami COA (Certificate of Authenticity) lub inną formą uwiarygodnienia oryginalności wymaganą przez producenta oprogramowania. Zamawiający na każdym etapie realizacji niniejszego zamówienia, zastrzega sobie prawo sprawdzenia, czy dostarczon</w:t>
      </w:r>
      <w:r>
        <w:rPr>
          <w:rStyle w:val="dictionarynametxt"/>
          <w:rFonts w:asciiTheme="minorHAnsi" w:eastAsiaTheme="minorHAnsi" w:hAnsiTheme="minorHAnsi" w:cstheme="minorBidi"/>
          <w:lang w:eastAsia="en-US"/>
        </w:rPr>
        <w:t>e</w:t>
      </w:r>
      <w:r w:rsidRPr="003D6D04">
        <w:rPr>
          <w:rStyle w:val="dictionarynametxt"/>
          <w:rFonts w:asciiTheme="minorHAnsi" w:eastAsiaTheme="minorHAnsi" w:hAnsiTheme="minorHAnsi" w:cstheme="minorBidi"/>
          <w:lang w:eastAsia="en-US"/>
        </w:rPr>
        <w:t xml:space="preserve"> </w:t>
      </w:r>
      <w:r>
        <w:rPr>
          <w:rStyle w:val="dictionarynametxt"/>
          <w:rFonts w:asciiTheme="minorHAnsi" w:eastAsiaTheme="minorHAnsi" w:hAnsiTheme="minorHAnsi" w:cstheme="minorBidi"/>
          <w:lang w:eastAsia="en-US"/>
        </w:rPr>
        <w:t>licencje</w:t>
      </w:r>
      <w:r w:rsidRPr="003D6D04">
        <w:rPr>
          <w:rStyle w:val="dictionarynametxt"/>
          <w:rFonts w:asciiTheme="minorHAnsi" w:eastAsiaTheme="minorHAnsi" w:hAnsiTheme="minorHAnsi" w:cstheme="minorBidi"/>
          <w:lang w:eastAsia="en-US"/>
        </w:rPr>
        <w:t xml:space="preserve"> </w:t>
      </w:r>
      <w:r>
        <w:rPr>
          <w:rStyle w:val="dictionarynametxt"/>
          <w:rFonts w:asciiTheme="minorHAnsi" w:eastAsiaTheme="minorHAnsi" w:hAnsiTheme="minorHAnsi" w:cstheme="minorBidi"/>
          <w:lang w:eastAsia="en-US"/>
        </w:rPr>
        <w:t xml:space="preserve">są </w:t>
      </w:r>
      <w:r w:rsidRPr="003D6D04">
        <w:rPr>
          <w:rStyle w:val="dictionarynametxt"/>
          <w:rFonts w:asciiTheme="minorHAnsi" w:eastAsiaTheme="minorHAnsi" w:hAnsiTheme="minorHAnsi" w:cstheme="minorBidi"/>
          <w:lang w:eastAsia="en-US"/>
        </w:rPr>
        <w:t>oryginalne i legalne.</w:t>
      </w:r>
    </w:p>
    <w:p w14:paraId="358D3CC3" w14:textId="18CE1DA3" w:rsidR="007C012E" w:rsidRDefault="007C012E" w:rsidP="007C012E">
      <w:pPr>
        <w:pStyle w:val="Nagwek1"/>
        <w:jc w:val="both"/>
        <w:rPr>
          <w:b/>
          <w:bCs/>
          <w:sz w:val="24"/>
          <w:szCs w:val="24"/>
        </w:rPr>
      </w:pPr>
      <w:bookmarkStart w:id="10" w:name="_Toc138668066"/>
      <w:r w:rsidRPr="007C012E">
        <w:rPr>
          <w:b/>
          <w:bCs/>
          <w:sz w:val="24"/>
          <w:szCs w:val="24"/>
        </w:rPr>
        <w:t>2.</w:t>
      </w:r>
      <w:r w:rsidR="002159B1">
        <w:rPr>
          <w:b/>
          <w:bCs/>
          <w:sz w:val="24"/>
          <w:szCs w:val="24"/>
        </w:rPr>
        <w:t>1</w:t>
      </w:r>
      <w:r w:rsidRPr="007C012E">
        <w:rPr>
          <w:b/>
          <w:bCs/>
          <w:sz w:val="24"/>
          <w:szCs w:val="24"/>
        </w:rPr>
        <w:t xml:space="preserve"> </w:t>
      </w:r>
      <w:r w:rsidR="00B371DF">
        <w:rPr>
          <w:b/>
          <w:bCs/>
          <w:sz w:val="24"/>
          <w:szCs w:val="24"/>
        </w:rPr>
        <w:t>Platforma online do prowadzenia webinariów na żywo</w:t>
      </w:r>
      <w:bookmarkEnd w:id="10"/>
    </w:p>
    <w:p w14:paraId="6F7596B9" w14:textId="77777777" w:rsidR="00B371DF" w:rsidRDefault="00B371DF" w:rsidP="00B371DF"/>
    <w:p w14:paraId="1F4DDB65" w14:textId="1499777C" w:rsidR="00B371DF" w:rsidRDefault="00B371DF" w:rsidP="00B371DF">
      <w:r>
        <w:t>Oprogramowanie w formie platformy online do prowadzenia webinariów na żywo. Wszystkie funkcjonalności i konfigurację muszą się odbywać online poprzez stronę www dedykowanego rozwiązania.</w:t>
      </w:r>
    </w:p>
    <w:p w14:paraId="08E683F7" w14:textId="77777777" w:rsidR="00B371DF" w:rsidRDefault="00B371DF" w:rsidP="00B371DF">
      <w:r>
        <w:t>Podstawowe funkcjonalności które platforma musi posiadać to:</w:t>
      </w:r>
    </w:p>
    <w:p w14:paraId="488BBBB3" w14:textId="3B20644B" w:rsidR="00B371DF" w:rsidRDefault="00B371DF" w:rsidP="00B371DF">
      <w:pPr>
        <w:pStyle w:val="Akapitzlist"/>
        <w:numPr>
          <w:ilvl w:val="0"/>
          <w:numId w:val="31"/>
        </w:numPr>
      </w:pPr>
      <w:r>
        <w:t>rejestrowanie konta jako Gmina Rawa Mazowiecka</w:t>
      </w:r>
    </w:p>
    <w:p w14:paraId="79FB1D62" w14:textId="21BC66EE" w:rsidR="00B371DF" w:rsidRDefault="00B371DF" w:rsidP="00B371DF">
      <w:pPr>
        <w:pStyle w:val="Akapitzlist"/>
        <w:numPr>
          <w:ilvl w:val="0"/>
          <w:numId w:val="31"/>
        </w:numPr>
      </w:pPr>
      <w:r w:rsidRPr="00B371DF">
        <w:t>opcja personalizacji wydarzenia poprzez oznaczenie marką swojego formularza rejestracji, poczekalnię i komunikację mailową. Możliwość dodania indywidualnego przycisk CTA z wybranym logo i adresem URL</w:t>
      </w:r>
    </w:p>
    <w:p w14:paraId="33AC90C7" w14:textId="766654B7" w:rsidR="00B371DF" w:rsidRDefault="00B371DF" w:rsidP="00B371DF">
      <w:pPr>
        <w:pStyle w:val="Akapitzlist"/>
        <w:numPr>
          <w:ilvl w:val="0"/>
          <w:numId w:val="31"/>
        </w:numPr>
      </w:pPr>
      <w:r>
        <w:t xml:space="preserve">własny pokój do transmisji webinarów </w:t>
      </w:r>
    </w:p>
    <w:p w14:paraId="7E3AF875" w14:textId="270C3D64" w:rsidR="00B371DF" w:rsidRDefault="00B371DF" w:rsidP="00B371DF">
      <w:pPr>
        <w:pStyle w:val="Akapitzlist"/>
        <w:numPr>
          <w:ilvl w:val="0"/>
          <w:numId w:val="31"/>
        </w:numPr>
      </w:pPr>
      <w:r>
        <w:t xml:space="preserve">własna poczekalnia i przypomnienia </w:t>
      </w:r>
    </w:p>
    <w:p w14:paraId="69E0CB9A" w14:textId="3A550BDB" w:rsidR="006478FC" w:rsidRDefault="006478FC" w:rsidP="00B371DF">
      <w:pPr>
        <w:pStyle w:val="Akapitzlist"/>
        <w:numPr>
          <w:ilvl w:val="0"/>
          <w:numId w:val="31"/>
        </w:numPr>
      </w:pPr>
      <w:r>
        <w:t>generowania tokenów dostępowych do wydarzenia czy pokoju webinarowego</w:t>
      </w:r>
    </w:p>
    <w:p w14:paraId="681A3501" w14:textId="21C79B72" w:rsidR="006478FC" w:rsidRDefault="00B371DF" w:rsidP="006478FC">
      <w:pPr>
        <w:pStyle w:val="Akapitzlist"/>
        <w:numPr>
          <w:ilvl w:val="0"/>
          <w:numId w:val="31"/>
        </w:numPr>
      </w:pPr>
      <w:r>
        <w:t>możliwość blokowania pokoju webinarowego przed niepożądanymi gośćmi</w:t>
      </w:r>
    </w:p>
    <w:p w14:paraId="375A9C5C" w14:textId="49F50DAA" w:rsidR="00B371DF" w:rsidRDefault="00B371DF" w:rsidP="00B371DF">
      <w:pPr>
        <w:pStyle w:val="Akapitzlist"/>
        <w:numPr>
          <w:ilvl w:val="0"/>
          <w:numId w:val="31"/>
        </w:numPr>
      </w:pPr>
      <w:r>
        <w:t xml:space="preserve">transmisja na żywo na YT lub FB </w:t>
      </w:r>
    </w:p>
    <w:p w14:paraId="2A2D5901" w14:textId="5805F3E2" w:rsidR="00B371DF" w:rsidRDefault="00B371DF" w:rsidP="00B371DF">
      <w:pPr>
        <w:pStyle w:val="Akapitzlist"/>
        <w:numPr>
          <w:ilvl w:val="0"/>
          <w:numId w:val="31"/>
        </w:numPr>
      </w:pPr>
      <w:r>
        <w:t>czat oraz sesja Q&amp;A</w:t>
      </w:r>
    </w:p>
    <w:p w14:paraId="28BC3E33" w14:textId="379FDE26" w:rsidR="00B371DF" w:rsidRDefault="00B371DF" w:rsidP="00B371DF">
      <w:pPr>
        <w:pStyle w:val="Akapitzlist"/>
        <w:numPr>
          <w:ilvl w:val="0"/>
          <w:numId w:val="31"/>
        </w:numPr>
      </w:pPr>
      <w:r>
        <w:t>zbieranie danych za pomocą ankiety</w:t>
      </w:r>
    </w:p>
    <w:p w14:paraId="58AB0544" w14:textId="037FC031" w:rsidR="00B371DF" w:rsidRDefault="00B371DF" w:rsidP="00B371DF">
      <w:pPr>
        <w:pStyle w:val="Akapitzlist"/>
        <w:numPr>
          <w:ilvl w:val="0"/>
          <w:numId w:val="31"/>
        </w:numPr>
      </w:pPr>
      <w:r>
        <w:t xml:space="preserve">udostępnianie ekranu, wideo i plików </w:t>
      </w:r>
    </w:p>
    <w:p w14:paraId="33F5DA45" w14:textId="3A403DC7" w:rsidR="00B371DF" w:rsidRDefault="00B371DF" w:rsidP="00B371DF">
      <w:pPr>
        <w:pStyle w:val="Akapitzlist"/>
        <w:numPr>
          <w:ilvl w:val="0"/>
          <w:numId w:val="31"/>
        </w:numPr>
      </w:pPr>
      <w:r>
        <w:t xml:space="preserve">nieograniczona liczba stron lądowania </w:t>
      </w:r>
    </w:p>
    <w:p w14:paraId="79C3575D" w14:textId="31DDC0BF" w:rsidR="00B371DF" w:rsidRDefault="00453D26" w:rsidP="00B371DF">
      <w:pPr>
        <w:pStyle w:val="Akapitzlist"/>
        <w:numPr>
          <w:ilvl w:val="0"/>
          <w:numId w:val="31"/>
        </w:numPr>
      </w:pPr>
      <w:r>
        <w:t>d</w:t>
      </w:r>
      <w:r w:rsidR="00B371DF">
        <w:t>o 8 strumieni kamery</w:t>
      </w:r>
    </w:p>
    <w:p w14:paraId="271BB94B" w14:textId="61B0EBCD" w:rsidR="00453D26" w:rsidRPr="00B371DF" w:rsidRDefault="00453D26" w:rsidP="00453D26">
      <w:pPr>
        <w:pStyle w:val="Akapitzlist"/>
        <w:numPr>
          <w:ilvl w:val="0"/>
          <w:numId w:val="31"/>
        </w:numPr>
      </w:pPr>
      <w:r>
        <w:t>okres trwania abonamentu 24 miesiące.</w:t>
      </w:r>
    </w:p>
    <w:p w14:paraId="3B7A3FF7" w14:textId="77777777" w:rsidR="00453D26" w:rsidRDefault="00453D26" w:rsidP="00453D26">
      <w:pPr>
        <w:pStyle w:val="Akapitzlist"/>
      </w:pPr>
    </w:p>
    <w:p w14:paraId="55FB83DE" w14:textId="77777777" w:rsidR="00B371DF" w:rsidRDefault="00B371DF" w:rsidP="00B371DF"/>
    <w:p w14:paraId="38BB1D5D" w14:textId="6A2D5C4B" w:rsidR="00243825" w:rsidRDefault="00243825" w:rsidP="00243825">
      <w:pPr>
        <w:pStyle w:val="Nagwek1"/>
        <w:jc w:val="both"/>
        <w:rPr>
          <w:b/>
          <w:bCs/>
          <w:sz w:val="24"/>
          <w:szCs w:val="24"/>
        </w:rPr>
      </w:pPr>
      <w:bookmarkStart w:id="11" w:name="_Toc138668067"/>
      <w:r w:rsidRPr="00243825">
        <w:rPr>
          <w:b/>
          <w:bCs/>
          <w:sz w:val="24"/>
          <w:szCs w:val="24"/>
        </w:rPr>
        <w:lastRenderedPageBreak/>
        <w:t>2.</w:t>
      </w:r>
      <w:r w:rsidR="002159B1">
        <w:rPr>
          <w:b/>
          <w:bCs/>
          <w:sz w:val="24"/>
          <w:szCs w:val="24"/>
        </w:rPr>
        <w:t>2</w:t>
      </w:r>
      <w:r w:rsidRPr="00243825">
        <w:rPr>
          <w:b/>
          <w:bCs/>
          <w:sz w:val="24"/>
          <w:szCs w:val="24"/>
        </w:rPr>
        <w:t xml:space="preserve"> Szkolenie z obsługi zakupionych serwerów NAS</w:t>
      </w:r>
      <w:bookmarkEnd w:id="11"/>
    </w:p>
    <w:p w14:paraId="7C919C05" w14:textId="77777777" w:rsidR="00F41699" w:rsidRDefault="00F41699" w:rsidP="00F41699"/>
    <w:p w14:paraId="22DCE669" w14:textId="77777777" w:rsidR="00F00069" w:rsidRDefault="00F41699" w:rsidP="00F41699">
      <w:r>
        <w:t>Wykonawca zapewni szkolenie z dostarczonych serwerów NAS dla 1 administratora Zamawiającego. Szkolenie w formie online lub stacjonarne.</w:t>
      </w:r>
      <w:r w:rsidR="00F41C62">
        <w:t xml:space="preserve"> W przypadku szkolenia stacjonarnego odległość dojazdu do miejsca szkolenia nie więcej niż 100 km od siedziby Zamawiającego (preferowane miasta Łódź – Warszawa).</w:t>
      </w:r>
      <w:r>
        <w:t xml:space="preserve"> </w:t>
      </w:r>
    </w:p>
    <w:p w14:paraId="612AB613" w14:textId="178D4D58" w:rsidR="00F41699" w:rsidRDefault="00F41699" w:rsidP="00F41699">
      <w:r>
        <w:t>Szkolenie musi obejmować minimum zakres tematyczny jak poniżej:</w:t>
      </w:r>
    </w:p>
    <w:p w14:paraId="66BFCC7C" w14:textId="5200F32B" w:rsidR="00F41699" w:rsidRDefault="00F41699" w:rsidP="00F41699">
      <w:pPr>
        <w:pStyle w:val="Akapitzlist"/>
        <w:numPr>
          <w:ilvl w:val="0"/>
          <w:numId w:val="26"/>
        </w:numPr>
      </w:pPr>
      <w:r>
        <w:t>podstawowe informacje o możliwościach sprzętowych i programowych</w:t>
      </w:r>
    </w:p>
    <w:p w14:paraId="67148EEE" w14:textId="31FB23F2" w:rsidR="00F41699" w:rsidRDefault="00F41699" w:rsidP="00F41699">
      <w:pPr>
        <w:pStyle w:val="Akapitzlist"/>
        <w:numPr>
          <w:ilvl w:val="0"/>
          <w:numId w:val="26"/>
        </w:numPr>
      </w:pPr>
      <w:r>
        <w:t>zarządzanie dyskami i konfiguracja przestrzeni</w:t>
      </w:r>
    </w:p>
    <w:p w14:paraId="1ABC3128" w14:textId="07834240" w:rsidR="00F41699" w:rsidRDefault="00F41699" w:rsidP="00F41699">
      <w:pPr>
        <w:pStyle w:val="Akapitzlist"/>
        <w:numPr>
          <w:ilvl w:val="0"/>
          <w:numId w:val="26"/>
        </w:numPr>
      </w:pPr>
      <w:r>
        <w:t>konfiguracja puli pamięci</w:t>
      </w:r>
    </w:p>
    <w:p w14:paraId="40B68633" w14:textId="4CBE887A" w:rsidR="00F41699" w:rsidRDefault="00F41699" w:rsidP="00F41699">
      <w:pPr>
        <w:pStyle w:val="Akapitzlist"/>
        <w:numPr>
          <w:ilvl w:val="0"/>
          <w:numId w:val="26"/>
        </w:numPr>
      </w:pPr>
      <w:r>
        <w:t>konfiguracja woluminów</w:t>
      </w:r>
    </w:p>
    <w:p w14:paraId="354734FC" w14:textId="768F0E29" w:rsidR="00F41699" w:rsidRDefault="00F41699" w:rsidP="00F41699">
      <w:pPr>
        <w:pStyle w:val="Akapitzlist"/>
        <w:numPr>
          <w:ilvl w:val="0"/>
          <w:numId w:val="26"/>
        </w:numPr>
      </w:pPr>
      <w:r>
        <w:t>konfiguracja iSCSI LUN</w:t>
      </w:r>
    </w:p>
    <w:p w14:paraId="07C874F4" w14:textId="6DC0A4B0" w:rsidR="00F41699" w:rsidRDefault="00F41699" w:rsidP="00F41699">
      <w:pPr>
        <w:pStyle w:val="Akapitzlist"/>
        <w:numPr>
          <w:ilvl w:val="0"/>
          <w:numId w:val="26"/>
        </w:numPr>
      </w:pPr>
      <w:r>
        <w:t>konfiguracja SSD cache</w:t>
      </w:r>
    </w:p>
    <w:p w14:paraId="303B5A1B" w14:textId="0E152785" w:rsidR="00F41699" w:rsidRDefault="00F41699" w:rsidP="00F41699">
      <w:pPr>
        <w:pStyle w:val="Akapitzlist"/>
        <w:numPr>
          <w:ilvl w:val="0"/>
          <w:numId w:val="26"/>
        </w:numPr>
      </w:pPr>
      <w:r>
        <w:t>cacheMount</w:t>
      </w:r>
    </w:p>
    <w:p w14:paraId="6FFC90C0" w14:textId="15B0DE22" w:rsidR="00F41699" w:rsidRDefault="00F41699" w:rsidP="00F41699">
      <w:pPr>
        <w:pStyle w:val="Akapitzlist"/>
        <w:numPr>
          <w:ilvl w:val="0"/>
          <w:numId w:val="26"/>
        </w:numPr>
      </w:pPr>
      <w:r>
        <w:t>zarządzanie uprawnieniami</w:t>
      </w:r>
    </w:p>
    <w:p w14:paraId="474A18E0" w14:textId="5463EE59" w:rsidR="00F41699" w:rsidRDefault="00F41699" w:rsidP="00F41699">
      <w:pPr>
        <w:pStyle w:val="Akapitzlist"/>
        <w:numPr>
          <w:ilvl w:val="0"/>
          <w:numId w:val="26"/>
        </w:numPr>
      </w:pPr>
      <w:r>
        <w:t>udziały sieciowe</w:t>
      </w:r>
    </w:p>
    <w:p w14:paraId="00A91E6C" w14:textId="7366C632" w:rsidR="00F41699" w:rsidRDefault="00F41699" w:rsidP="00F41699">
      <w:pPr>
        <w:pStyle w:val="Akapitzlist"/>
        <w:numPr>
          <w:ilvl w:val="0"/>
          <w:numId w:val="26"/>
        </w:numPr>
      </w:pPr>
      <w:r>
        <w:t>backup i replikacja</w:t>
      </w:r>
    </w:p>
    <w:p w14:paraId="7300CEED" w14:textId="2F2C25D6" w:rsidR="00F41699" w:rsidRDefault="00F41699" w:rsidP="00F41699">
      <w:pPr>
        <w:pStyle w:val="Akapitzlist"/>
        <w:numPr>
          <w:ilvl w:val="0"/>
          <w:numId w:val="26"/>
        </w:numPr>
      </w:pPr>
      <w:r>
        <w:t>migawki i replikacja migawek</w:t>
      </w:r>
    </w:p>
    <w:p w14:paraId="010F550F" w14:textId="5CF2641B" w:rsidR="00F41699" w:rsidRDefault="00F41699" w:rsidP="00F41699">
      <w:pPr>
        <w:pStyle w:val="Akapitzlist"/>
        <w:numPr>
          <w:ilvl w:val="0"/>
          <w:numId w:val="26"/>
        </w:numPr>
      </w:pPr>
      <w:r>
        <w:t>zabezpieczenie serwera NAS</w:t>
      </w:r>
    </w:p>
    <w:p w14:paraId="443EE250" w14:textId="00E093A3" w:rsidR="00F41699" w:rsidRDefault="00F41699" w:rsidP="00F41699">
      <w:pPr>
        <w:pStyle w:val="Akapitzlist"/>
        <w:numPr>
          <w:ilvl w:val="0"/>
          <w:numId w:val="26"/>
        </w:numPr>
      </w:pPr>
      <w:r>
        <w:t>zabezpieczenie przed atakami brute force</w:t>
      </w:r>
    </w:p>
    <w:p w14:paraId="3B7CE3F1" w14:textId="26356C58" w:rsidR="00F41699" w:rsidRDefault="00F41699" w:rsidP="00F41699">
      <w:pPr>
        <w:pStyle w:val="Akapitzlist"/>
        <w:numPr>
          <w:ilvl w:val="0"/>
          <w:numId w:val="26"/>
        </w:numPr>
      </w:pPr>
      <w:r>
        <w:t>konfiguracja antywirusa</w:t>
      </w:r>
    </w:p>
    <w:p w14:paraId="4141616D" w14:textId="52B3C9C1" w:rsidR="00F41699" w:rsidRDefault="00F41699" w:rsidP="00F41699">
      <w:pPr>
        <w:pStyle w:val="Akapitzlist"/>
        <w:numPr>
          <w:ilvl w:val="0"/>
          <w:numId w:val="26"/>
        </w:numPr>
      </w:pPr>
      <w:r>
        <w:t>szyfrowanie dysków i katalogów</w:t>
      </w:r>
    </w:p>
    <w:p w14:paraId="489EF9BE" w14:textId="4EED3B85" w:rsidR="00F41699" w:rsidRDefault="00F41699" w:rsidP="00F41699">
      <w:pPr>
        <w:pStyle w:val="Akapitzlist"/>
        <w:numPr>
          <w:ilvl w:val="0"/>
          <w:numId w:val="26"/>
        </w:numPr>
      </w:pPr>
      <w:r>
        <w:t>zarządzanie hasłami użytkowników</w:t>
      </w:r>
    </w:p>
    <w:p w14:paraId="089B2840" w14:textId="2AE345F3" w:rsidR="003A77D2" w:rsidRDefault="003A77D2" w:rsidP="00F41699">
      <w:pPr>
        <w:pStyle w:val="Akapitzlist"/>
        <w:numPr>
          <w:ilvl w:val="0"/>
          <w:numId w:val="26"/>
        </w:numPr>
      </w:pPr>
      <w:r>
        <w:t>termin realizacji szkolenia do końca września 2023 r.</w:t>
      </w:r>
    </w:p>
    <w:p w14:paraId="4BE10BE7" w14:textId="2C32C4C8" w:rsidR="00F87B1B" w:rsidRPr="00F41699" w:rsidRDefault="00F00069" w:rsidP="00E84BE4">
      <w:pPr>
        <w:jc w:val="both"/>
      </w:pPr>
      <w:r>
        <w:t>Szkolenie prowadzone przez certyfikowanego inżyniera zaproponowanych rozwiązań serwerów NAS (poświadczenie wiedzy certyfikatami – dostarczyć na wezwanie Zamawiającego).</w:t>
      </w:r>
      <w:r w:rsidR="00E84BE4">
        <w:t xml:space="preserve"> </w:t>
      </w:r>
      <w:r w:rsidR="00F87B1B">
        <w:t>Termin szkolenia</w:t>
      </w:r>
      <w:r w:rsidR="003A77D2">
        <w:t xml:space="preserve"> </w:t>
      </w:r>
      <w:r w:rsidR="00F87B1B">
        <w:t>będzie ustalony w porozumieniu z Zamawiającym.</w:t>
      </w:r>
    </w:p>
    <w:p w14:paraId="0CCC51A0" w14:textId="07F40FF0" w:rsidR="00E171AB" w:rsidRDefault="00E171AB" w:rsidP="00E171AB">
      <w:pPr>
        <w:pStyle w:val="Nagwek1"/>
        <w:jc w:val="both"/>
        <w:rPr>
          <w:b/>
          <w:bCs/>
          <w:sz w:val="24"/>
          <w:szCs w:val="24"/>
        </w:rPr>
      </w:pPr>
      <w:bookmarkStart w:id="12" w:name="_Toc138668068"/>
      <w:r w:rsidRPr="00E171AB">
        <w:rPr>
          <w:b/>
          <w:bCs/>
          <w:sz w:val="24"/>
          <w:szCs w:val="24"/>
        </w:rPr>
        <w:t>2.</w:t>
      </w:r>
      <w:r w:rsidR="002159B1">
        <w:rPr>
          <w:b/>
          <w:bCs/>
          <w:sz w:val="24"/>
          <w:szCs w:val="24"/>
        </w:rPr>
        <w:t>3</w:t>
      </w:r>
      <w:r w:rsidRPr="00E171AB">
        <w:rPr>
          <w:b/>
          <w:bCs/>
          <w:sz w:val="24"/>
          <w:szCs w:val="24"/>
        </w:rPr>
        <w:t xml:space="preserve"> System operacyjny do komputerów stacjonarnych</w:t>
      </w:r>
      <w:r>
        <w:rPr>
          <w:b/>
          <w:bCs/>
          <w:sz w:val="24"/>
          <w:szCs w:val="24"/>
        </w:rPr>
        <w:t xml:space="preserve"> – opis równoważności</w:t>
      </w:r>
      <w:bookmarkEnd w:id="12"/>
    </w:p>
    <w:p w14:paraId="2CCEBC56" w14:textId="77777777" w:rsidR="009715B0" w:rsidRPr="009715B0" w:rsidRDefault="009715B0" w:rsidP="009715B0"/>
    <w:p w14:paraId="69542137" w14:textId="77777777" w:rsidR="00CA5583" w:rsidRPr="00331585" w:rsidRDefault="00CA5583" w:rsidP="00CA5583">
      <w:pPr>
        <w:tabs>
          <w:tab w:val="left" w:pos="6271"/>
        </w:tabs>
        <w:autoSpaceDE w:val="0"/>
        <w:autoSpaceDN w:val="0"/>
        <w:adjustRightInd w:val="0"/>
        <w:spacing w:after="160" w:line="259" w:lineRule="auto"/>
        <w:rPr>
          <w:rFonts w:cstheme="minorHAnsi"/>
          <w:color w:val="000000" w:themeColor="text1"/>
        </w:rPr>
      </w:pPr>
      <w:r w:rsidRPr="00331585">
        <w:rPr>
          <w:rFonts w:cstheme="minorHAnsi"/>
          <w:color w:val="000000" w:themeColor="text1"/>
        </w:rPr>
        <w:t>System operacyjny w wersji 64 bitowej musi być przypisany do komputera, musi być w polskiej wersji językowej, musi być zainstalowany w zaoferowanym komputerze przez jego producenta</w:t>
      </w:r>
      <w:r>
        <w:rPr>
          <w:rFonts w:cstheme="minorHAnsi"/>
          <w:color w:val="000000" w:themeColor="text1"/>
        </w:rPr>
        <w:t xml:space="preserve"> – nie Wykonawcę</w:t>
      </w:r>
      <w:r w:rsidRPr="00331585">
        <w:rPr>
          <w:rFonts w:cstheme="minorHAnsi"/>
          <w:color w:val="000000" w:themeColor="text1"/>
        </w:rPr>
        <w:t>, klucz licencyjny musi być zapisany trwale w BIOS i umożliwiać instalację systemu operacyjnego z dysku (partycja recovery) bez potrzeby ręcznego wpisywania klucza licencyjnego; oferowany system przy reinstalacji, nie może wymagać aktywacji klucza licencyjnego za pośrednictwem telefonu i Internetu.</w:t>
      </w:r>
      <w:r>
        <w:rPr>
          <w:rFonts w:cstheme="minorHAnsi"/>
          <w:color w:val="000000" w:themeColor="text1"/>
        </w:rPr>
        <w:t xml:space="preserve"> </w:t>
      </w:r>
    </w:p>
    <w:p w14:paraId="5B8B3689" w14:textId="77777777" w:rsidR="00CA5583" w:rsidRPr="003859B7" w:rsidRDefault="00CA5583" w:rsidP="00CA5583">
      <w:pPr>
        <w:spacing w:after="160" w:line="259" w:lineRule="auto"/>
        <w:rPr>
          <w:rFonts w:cstheme="minorHAnsi"/>
          <w:b/>
          <w:bCs/>
          <w:color w:val="000000" w:themeColor="text1"/>
        </w:rPr>
      </w:pPr>
      <w:r w:rsidRPr="00331585">
        <w:rPr>
          <w:rFonts w:cstheme="minorHAnsi"/>
          <w:b/>
          <w:bCs/>
          <w:color w:val="000000" w:themeColor="text1"/>
        </w:rPr>
        <w:t>Okres licencjonowania dożywotni.</w:t>
      </w:r>
      <w:r>
        <w:rPr>
          <w:rFonts w:cstheme="minorHAnsi"/>
          <w:b/>
          <w:bCs/>
          <w:color w:val="000000" w:themeColor="text1"/>
        </w:rPr>
        <w:t xml:space="preserve"> </w:t>
      </w:r>
      <w:r w:rsidRPr="0024352D">
        <w:rPr>
          <w:rFonts w:cstheme="minorHAnsi"/>
          <w:b/>
          <w:bCs/>
        </w:rPr>
        <w:t>W ofercie wymagane jest podanie nazwy systemu operacyjnego jego wersji i producenta oraz rodzaju licencji.</w:t>
      </w:r>
    </w:p>
    <w:p w14:paraId="06B813C5" w14:textId="77777777" w:rsidR="00CA5583" w:rsidRPr="00431019" w:rsidRDefault="00CA5583" w:rsidP="00CA5583">
      <w:pPr>
        <w:spacing w:after="160" w:line="259" w:lineRule="auto"/>
        <w:rPr>
          <w:rFonts w:cstheme="minorHAnsi"/>
          <w:b/>
          <w:bCs/>
          <w:color w:val="000000" w:themeColor="text1"/>
        </w:rPr>
      </w:pPr>
      <w:r w:rsidRPr="00431019">
        <w:rPr>
          <w:rFonts w:cstheme="minorHAnsi"/>
          <w:b/>
          <w:bCs/>
          <w:color w:val="000000" w:themeColor="text1"/>
        </w:rPr>
        <w:t xml:space="preserve">Zamawiający wymaga aby system operacyjny zaoferowanego komputera był fabrycznie nowy, nieużywany oraz nieaktywowany nigdy wcześniej na innym urządzeniu - nie dopuszcza się licencji  pochodzących z rynku wtórnego; </w:t>
      </w:r>
    </w:p>
    <w:p w14:paraId="5EDB128E" w14:textId="77777777" w:rsidR="00CA5583" w:rsidRPr="00331585" w:rsidRDefault="00CA5583" w:rsidP="00CA5583">
      <w:pPr>
        <w:tabs>
          <w:tab w:val="left" w:pos="6271"/>
        </w:tabs>
        <w:autoSpaceDE w:val="0"/>
        <w:autoSpaceDN w:val="0"/>
        <w:adjustRightInd w:val="0"/>
        <w:spacing w:after="160" w:line="259" w:lineRule="auto"/>
        <w:rPr>
          <w:rFonts w:cstheme="minorHAnsi"/>
          <w:color w:val="000000" w:themeColor="text1"/>
        </w:rPr>
      </w:pPr>
      <w:r w:rsidRPr="00331585">
        <w:rPr>
          <w:rFonts w:cstheme="minorHAnsi"/>
          <w:color w:val="000000" w:themeColor="text1"/>
        </w:rPr>
        <w:t xml:space="preserve">Zamawiający wymaga aby dostarczone oprogramowanie posiadało stosowne atrybuty legalności, na przykład było z tzw. naklejkami GML (Genuine Microsoft Label) lub naklejkami COA (Certificate of Authenticity) stosowanymi przez producenta sprzętu lub inną formą uwiarygodnienia oryginalności </w:t>
      </w:r>
      <w:r w:rsidRPr="00331585">
        <w:rPr>
          <w:rFonts w:cstheme="minorHAnsi"/>
          <w:color w:val="000000" w:themeColor="text1"/>
        </w:rPr>
        <w:lastRenderedPageBreak/>
        <w:t xml:space="preserve">wymaganą przez producenta oprogramowania. </w:t>
      </w:r>
      <w:r w:rsidRPr="00331585">
        <w:rPr>
          <w:rFonts w:cstheme="minorHAnsi"/>
          <w:b/>
          <w:bCs/>
          <w:color w:val="000000" w:themeColor="text1"/>
        </w:rPr>
        <w:t>Zamawiający na każdym etapie realizacji niniejszego zamówienia, zastrzega sobie prawo sprawdzenia, czy dostarczony sprzęt posiada oryginalne i legalne oprogramowanie</w:t>
      </w:r>
      <w:r w:rsidRPr="00331585">
        <w:rPr>
          <w:rFonts w:cstheme="minorHAnsi"/>
          <w:color w:val="000000" w:themeColor="text1"/>
        </w:rPr>
        <w:t>.</w:t>
      </w:r>
    </w:p>
    <w:p w14:paraId="1563AEF3" w14:textId="77777777" w:rsidR="00CA5583" w:rsidRPr="00331585" w:rsidRDefault="00CA5583" w:rsidP="00CA5583">
      <w:pPr>
        <w:tabs>
          <w:tab w:val="left" w:pos="6271"/>
        </w:tabs>
        <w:autoSpaceDE w:val="0"/>
        <w:autoSpaceDN w:val="0"/>
        <w:adjustRightInd w:val="0"/>
        <w:spacing w:after="160" w:line="259" w:lineRule="auto"/>
        <w:rPr>
          <w:rFonts w:cstheme="minorHAnsi"/>
          <w:color w:val="000000" w:themeColor="text1"/>
        </w:rPr>
      </w:pPr>
      <w:r w:rsidRPr="00331585">
        <w:rPr>
          <w:rFonts w:cstheme="minorHAnsi"/>
          <w:color w:val="000000" w:themeColor="text1"/>
        </w:rPr>
        <w:t xml:space="preserve">Zainstalowany system operacyjny 64-bit, który posiada wbudowane mechanizmy, bez użycia dodatkowych aplikacji (bez jakichkolwiek emulatorów, implementacji lub programów towarzyszących), zapewniające: </w:t>
      </w:r>
    </w:p>
    <w:p w14:paraId="2C3B6031" w14:textId="77777777" w:rsidR="00CA5583" w:rsidRPr="00331585" w:rsidRDefault="00CA5583" w:rsidP="00CA5583">
      <w:pPr>
        <w:numPr>
          <w:ilvl w:val="0"/>
          <w:numId w:val="15"/>
        </w:numPr>
        <w:suppressAutoHyphens/>
        <w:spacing w:line="259" w:lineRule="auto"/>
        <w:ind w:left="316" w:hanging="282"/>
        <w:rPr>
          <w:rFonts w:cstheme="minorHAnsi"/>
          <w:color w:val="000000" w:themeColor="text1"/>
        </w:rPr>
      </w:pPr>
      <w:r w:rsidRPr="00331585">
        <w:rPr>
          <w:rFonts w:cstheme="minorHAnsi"/>
          <w:color w:val="000000" w:themeColor="text1"/>
        </w:rPr>
        <w:t>Możliwość  dokonywania  aktualizacji i poprawek  systemu przez Internet z możliwością wyboru instalowanych poprawek.</w:t>
      </w:r>
    </w:p>
    <w:p w14:paraId="7CE60F50"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Możliwość dokonywania uaktualnień sterowników  urządzeń przez Internet - witrynę producenta systemu.</w:t>
      </w:r>
    </w:p>
    <w:p w14:paraId="20E67643"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Darmowe aktualizacje w ramach wersji systemu operacyjnego przez Internet (niezbędne aktualizacje, poprawki, biuletyny bezpieczeństwa muszą być dostarczane bez  dodatkowych opłat).</w:t>
      </w:r>
    </w:p>
    <w:p w14:paraId="4453A81B"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Internetowa aktualizacja zapewniona w języku polskim. </w:t>
      </w:r>
    </w:p>
    <w:p w14:paraId="5864DD63"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Wbudowana  zapora  internetowa  (firewall) dla ochrony połączeń internetowych; zintegrowana z systemem konsola do zarządzania ustawieniami zapory i regułami IPv4 i IPv6. </w:t>
      </w:r>
    </w:p>
    <w:p w14:paraId="308E070B"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Zlokalizowane w języku polskim, co najmniej  następujące elementy: menu, odtwarzacz multimediów, pomoc, komunikaty systemowe. </w:t>
      </w:r>
    </w:p>
    <w:p w14:paraId="53B0EFEF"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Wsparcie  dla  większości  powszechnie używanych urządzeń peryferyjnych (drukarek, urządzeń sieciowych, standardów USB, Plug&amp;Play, Wi-Fi). </w:t>
      </w:r>
    </w:p>
    <w:p w14:paraId="45F193D8"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Funkcjonalność automatycznej zmiany domyślnej drukarki w zależności od sieci, do której podłączony jest komputer. </w:t>
      </w:r>
    </w:p>
    <w:p w14:paraId="5FC18E26"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Interfejs użytkownika działający w trybie graficznym z elementami 3D, zintegrowana  z interfejsem użytkownika interaktywna część pulpitu służącą do uruchamiania aplikacji, które użytkownik może dowolnie wymieniać i pobrać ze strony producenta. </w:t>
      </w:r>
    </w:p>
    <w:p w14:paraId="1F7728FD"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Możliwość zdalnej  automatycznej instalacji, konfiguracji, administrowania oraz aktualizowania systemu. </w:t>
      </w:r>
    </w:p>
    <w:p w14:paraId="396C3BF1"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Zabezpieczony hasłem hierarchiczny dostęp do systemu, konta i profile użytkowników zarządzane zdalnie; praca systemu w trybie ochrony kont użytkowników. </w:t>
      </w:r>
    </w:p>
    <w:p w14:paraId="084451B7"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Zintegrowany z systemem moduł  wyszukiwania informacji (plików różnego typu) dostępny z kilku poziomów: poziom menu, poziom otwartego okna systemu operacyjnego; system  wyszukiwania oparty na konfigurowalnym przez  użytkownika module indeksacji zasobów lokalnych. </w:t>
      </w:r>
    </w:p>
    <w:p w14:paraId="3FFF7FB2"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Zintegrowane z systemem operacyjnym narzędzia zwalczające złośliwe oprogramowanie; aktualizacje dostępne u producenta nieodpłatnie bez ograniczeń czasowych. </w:t>
      </w:r>
    </w:p>
    <w:p w14:paraId="47D29B91"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Funkcje związane z obsługą komputerów typu TABLET PC, z wbudowanym modułem „uczenia się” pisma użytkownika – obsługa języka polskiego. </w:t>
      </w:r>
    </w:p>
    <w:p w14:paraId="75A6E396"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Funkcjonalność rozpoznawania mowy, pozwalającą na sterowanie komputerem głosowo, wraz z modułem „uczenia się” głosu użytkownika. </w:t>
      </w:r>
    </w:p>
    <w:p w14:paraId="1E75F07F"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Zintegrowany z systemem operacyjnym moduł synchronizacji komputera z urządzeniami zewnętrznymi. </w:t>
      </w:r>
    </w:p>
    <w:p w14:paraId="2D980D7B"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Wbudowany system pomocy w języku polskim.</w:t>
      </w:r>
    </w:p>
    <w:p w14:paraId="3D49FD41"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Certyfikat  (dokument)  producenta  oprogramowania  potwierdzający  poprawność  pracy systemu operacyjnego z dostarczanym sprzętem (dostarczyć na wezwanie Zamawiającego). </w:t>
      </w:r>
    </w:p>
    <w:p w14:paraId="5A856AB9"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Możliwość  przystosowania  stanowiska  dla  osób  niepełnosprawnych  (np.  słabo widzących). </w:t>
      </w:r>
    </w:p>
    <w:p w14:paraId="4B5C1951"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Możliwość zarządzania stacją roboczą poprzez polityki – przez  politykę rozumiemy zestaw reguł definiujących lub ograniczających funkcjonalność systemu lub aplikacji. </w:t>
      </w:r>
    </w:p>
    <w:p w14:paraId="274417A9"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lastRenderedPageBreak/>
        <w:t xml:space="preserve">Wdrażanie IPSEC oparte na zestawach reguł definiujących ustawienia zarządzanych w sposób centralny. </w:t>
      </w:r>
    </w:p>
    <w:p w14:paraId="7A4C830F"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Automatyczne występowanie i używanie (wystawianie) certyfikatów PKI X.509. </w:t>
      </w:r>
    </w:p>
    <w:p w14:paraId="644CE064"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Wsparcie dla logowania przy pomocy smartcard. </w:t>
      </w:r>
    </w:p>
    <w:p w14:paraId="74494599"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Rozbudowane polityki bezpieczeństwa – polityki dla systemu operacyjnego i dla wskazanych aplikacji. </w:t>
      </w:r>
    </w:p>
    <w:p w14:paraId="3A0006A7"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Narzędzia służące do administracji,  do  wykonywania  kopii  zapasowych polityk i ich odtwarzania oraz generowania raportów z ustawień polityk. </w:t>
      </w:r>
    </w:p>
    <w:p w14:paraId="2E0C091D"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Wsparcie dla Sun Java i .NET Framework 1.1, 2.0, 3.0 i 4.0 – możliwość uruchomienia aplikacji działających we wskazanych środowiskach. </w:t>
      </w:r>
    </w:p>
    <w:p w14:paraId="1EC66C36"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Wsparcie dla JScript i VBScript – możliwość uruchamiania interpretera poleceń.</w:t>
      </w:r>
    </w:p>
    <w:p w14:paraId="3D3222D1"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Zdalna pomoc i współdzielenie aplikacji – możliwość  zdalnego przejęcia sesji zalogowanego użytkownika celem rozwiązania problemu z komputerem.</w:t>
      </w:r>
    </w:p>
    <w:p w14:paraId="476E858A"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Rozwiązanie służące do automatycznego zbudowania obrazu systemu wraz z aplikacjami. Obraz  systemu  służyć  ma  do  automatycznego  upowszechnienia systemu operacyjnego inicjowanego i wykonywanego w całości poprzez sieć komputerową. </w:t>
      </w:r>
    </w:p>
    <w:p w14:paraId="7605E243"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Rozwiązanie umożliwiające wdrożenie nowego obrazu poprzez zdalną instalację. </w:t>
      </w:r>
    </w:p>
    <w:p w14:paraId="5AC60A17"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Graficzne środowisko instalacji i konfiguracji. </w:t>
      </w:r>
    </w:p>
    <w:p w14:paraId="7A7E07F7"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Transakcyjny  system  plików  pozwalający  na  stosowanie  przydziałów  (ang.  quota)  na dysku dla użytkowników oraz zapewniający większą niezawodność i pozwalający tworzyć kopie zapasowe. </w:t>
      </w:r>
    </w:p>
    <w:p w14:paraId="50049959"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Zarządzanie  kontami  użytkowników  sieci  oraz  urządzeniami  sieciowymi  tj.  drukarki, modemy, woluminy dyskowe, usługi katalogowe. </w:t>
      </w:r>
    </w:p>
    <w:p w14:paraId="5B7BC6AB"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Udostępnianie modemu. </w:t>
      </w:r>
    </w:p>
    <w:p w14:paraId="36817812"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Oprogramowanie dla tworzenia kopii zapasowych (Backup); automatyczne wykonywanie kopii plików z możliwością automatycznego przywrócenia wersji wcześniejszej. </w:t>
      </w:r>
    </w:p>
    <w:p w14:paraId="1FE81E3C"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Możliwość przywracania plików systemowych. </w:t>
      </w:r>
    </w:p>
    <w:p w14:paraId="26DCB984"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Funkcjonalność  pozwalająca  na  identyfikację  sieci  komputerowych,  do  których  jest system  podłączony,  zapamiętywanie  ustawień  i  przypisywanie   do   min.   3   kategorii bezpieczeństwa  (z  predefiniowanymi  odpowiednio  do  kategorii  ustawieniami  zapory sieciowej, udostępniania plików itp.).</w:t>
      </w:r>
    </w:p>
    <w:p w14:paraId="7CC5CEFF" w14:textId="77777777" w:rsidR="00CA5583" w:rsidRPr="00331585" w:rsidRDefault="00CA5583" w:rsidP="00CA5583">
      <w:pPr>
        <w:numPr>
          <w:ilvl w:val="0"/>
          <w:numId w:val="15"/>
        </w:numPr>
        <w:suppressAutoHyphens/>
        <w:spacing w:line="259" w:lineRule="auto"/>
        <w:ind w:left="316" w:hanging="283"/>
        <w:rPr>
          <w:rFonts w:cstheme="minorHAnsi"/>
          <w:color w:val="000000" w:themeColor="text1"/>
        </w:rPr>
      </w:pPr>
      <w:r w:rsidRPr="00331585">
        <w:rPr>
          <w:rFonts w:cstheme="minorHAnsi"/>
          <w:color w:val="000000" w:themeColor="text1"/>
        </w:rPr>
        <w:t xml:space="preserve">Możliwość blokowania lub dopuszczania dowolnych urządzeń peryferyjnych za pomocą polityk grupowych (np. przy użyciu numerów identyfikacyjnych sprzętu). </w:t>
      </w:r>
    </w:p>
    <w:p w14:paraId="4BA308DE" w14:textId="77777777" w:rsidR="00CA5583" w:rsidRPr="00EE1F3E" w:rsidRDefault="00CA5583" w:rsidP="00CA5583">
      <w:pPr>
        <w:numPr>
          <w:ilvl w:val="0"/>
          <w:numId w:val="15"/>
        </w:numPr>
        <w:suppressAutoHyphens/>
        <w:spacing w:line="259" w:lineRule="auto"/>
        <w:ind w:left="316" w:hanging="283"/>
        <w:rPr>
          <w:rFonts w:cstheme="minorHAnsi"/>
          <w:color w:val="000000" w:themeColor="text1"/>
        </w:rPr>
      </w:pPr>
      <w:r>
        <w:rPr>
          <w:rFonts w:cstheme="minorHAnsi"/>
          <w:color w:val="000000" w:themeColor="text1"/>
        </w:rPr>
        <w:t>U</w:t>
      </w:r>
      <w:r w:rsidRPr="00331585">
        <w:rPr>
          <w:rFonts w:cstheme="minorHAnsi"/>
          <w:color w:val="000000" w:themeColor="text1"/>
        </w:rPr>
        <w:t>możliwiać centralne uwierzytelnianie użytkowników oraz zcentralizowane zarządzanie oprogramowaniem i konfigurację systemu opartą o zasady konfigurowalne indywidualnie dla każdej z w/w grup użytkowników</w:t>
      </w:r>
      <w:r>
        <w:rPr>
          <w:rFonts w:cstheme="minorHAnsi"/>
          <w:color w:val="000000" w:themeColor="text1"/>
        </w:rPr>
        <w:t xml:space="preserve">. </w:t>
      </w:r>
      <w:r w:rsidRPr="00EE1F3E">
        <w:rPr>
          <w:rFonts w:cstheme="minorHAnsi"/>
          <w:color w:val="000000" w:themeColor="text1"/>
        </w:rPr>
        <w:t xml:space="preserve">Oprogramowanie bez dodatkowych narzędzi będzie umożliwiać  przyłączenia komputera do domeny </w:t>
      </w:r>
    </w:p>
    <w:p w14:paraId="156EC605" w14:textId="7D9696CD" w:rsidR="00E171AB" w:rsidRDefault="00E171AB" w:rsidP="00E171AB">
      <w:pPr>
        <w:pStyle w:val="Nagwek1"/>
        <w:jc w:val="both"/>
        <w:rPr>
          <w:b/>
          <w:bCs/>
          <w:sz w:val="24"/>
          <w:szCs w:val="24"/>
        </w:rPr>
      </w:pPr>
      <w:bookmarkStart w:id="13" w:name="_Toc138668069"/>
      <w:r w:rsidRPr="00E171AB">
        <w:rPr>
          <w:b/>
          <w:bCs/>
          <w:sz w:val="24"/>
          <w:szCs w:val="24"/>
        </w:rPr>
        <w:t>2.</w:t>
      </w:r>
      <w:r w:rsidR="00AC619D">
        <w:rPr>
          <w:b/>
          <w:bCs/>
          <w:sz w:val="24"/>
          <w:szCs w:val="24"/>
        </w:rPr>
        <w:t>4</w:t>
      </w:r>
      <w:r w:rsidRPr="00E171AB">
        <w:rPr>
          <w:b/>
          <w:bCs/>
          <w:sz w:val="24"/>
          <w:szCs w:val="24"/>
        </w:rPr>
        <w:t xml:space="preserve"> </w:t>
      </w:r>
      <w:r w:rsidR="007E6099">
        <w:rPr>
          <w:b/>
          <w:bCs/>
          <w:sz w:val="24"/>
          <w:szCs w:val="24"/>
        </w:rPr>
        <w:t>P</w:t>
      </w:r>
      <w:r w:rsidRPr="00E171AB">
        <w:rPr>
          <w:b/>
          <w:bCs/>
          <w:sz w:val="24"/>
          <w:szCs w:val="24"/>
        </w:rPr>
        <w:t>akiet biurowy do komputerów stacjonarnych – opis równoważności</w:t>
      </w:r>
      <w:bookmarkEnd w:id="13"/>
    </w:p>
    <w:p w14:paraId="0E59631A" w14:textId="77777777" w:rsidR="009715B0" w:rsidRDefault="009715B0" w:rsidP="009715B0"/>
    <w:p w14:paraId="47BAB7E8" w14:textId="77777777" w:rsidR="009715B0" w:rsidRPr="00745A50" w:rsidRDefault="009715B0" w:rsidP="009715B0">
      <w:pPr>
        <w:rPr>
          <w:rFonts w:cstheme="minorHAnsi"/>
          <w:color w:val="000000" w:themeColor="text1"/>
        </w:rPr>
      </w:pPr>
      <w:r w:rsidRPr="00745A50">
        <w:rPr>
          <w:rFonts w:cstheme="minorHAnsi"/>
          <w:color w:val="000000" w:themeColor="text1"/>
        </w:rPr>
        <w:t xml:space="preserve">Licencja udzielona na czas nieoznaczony – wieczysta, wersja dla edukacji; </w:t>
      </w:r>
      <w:r w:rsidRPr="00745A50">
        <w:rPr>
          <w:rFonts w:cstheme="minorHAnsi"/>
          <w:b/>
          <w:color w:val="000000" w:themeColor="text1"/>
        </w:rPr>
        <w:t xml:space="preserve">nie są dopuszczalne rozwiązania oparte na modelu subskrypcji. </w:t>
      </w:r>
    </w:p>
    <w:p w14:paraId="612E27E1" w14:textId="77777777" w:rsidR="009715B0" w:rsidRDefault="009715B0" w:rsidP="009715B0">
      <w:pPr>
        <w:rPr>
          <w:rFonts w:cstheme="minorHAnsi"/>
          <w:b/>
          <w:color w:val="000000" w:themeColor="text1"/>
        </w:rPr>
      </w:pPr>
      <w:r w:rsidRPr="00745A50">
        <w:rPr>
          <w:rFonts w:cstheme="minorHAnsi"/>
          <w:color w:val="000000" w:themeColor="text1"/>
        </w:rPr>
        <w:t xml:space="preserve">Zamawiający wymaga aby oprogramowanie biurowe było fabrycznie nowe, nieużywane oraz nieaktywowane nigdy wcześniej na innym urządzeniu - </w:t>
      </w:r>
      <w:r w:rsidRPr="00745A50">
        <w:rPr>
          <w:rFonts w:cstheme="minorHAnsi"/>
          <w:b/>
          <w:color w:val="000000" w:themeColor="text1"/>
        </w:rPr>
        <w:t>nie dopuszcza się licencji  pochodzących z rynku wtórnego.</w:t>
      </w:r>
    </w:p>
    <w:p w14:paraId="42BCD275" w14:textId="77777777" w:rsidR="009715B0" w:rsidRPr="003859B7" w:rsidRDefault="009715B0" w:rsidP="009715B0">
      <w:pPr>
        <w:spacing w:after="160" w:line="259" w:lineRule="auto"/>
        <w:rPr>
          <w:rFonts w:cstheme="minorHAnsi"/>
          <w:b/>
          <w:bCs/>
          <w:color w:val="000000" w:themeColor="text1"/>
        </w:rPr>
      </w:pPr>
      <w:r w:rsidRPr="0024352D">
        <w:rPr>
          <w:rFonts w:cstheme="minorHAnsi"/>
          <w:b/>
          <w:bCs/>
        </w:rPr>
        <w:t>W ofercie wymagane jest podanie nazwy pakietu biurowego jego wersji oraz producenta i rodzaju licencji.</w:t>
      </w:r>
    </w:p>
    <w:p w14:paraId="60E2A5AC" w14:textId="77777777" w:rsidR="009715B0" w:rsidRPr="00745A50" w:rsidRDefault="009715B0" w:rsidP="009715B0">
      <w:pPr>
        <w:autoSpaceDE w:val="0"/>
        <w:autoSpaceDN w:val="0"/>
        <w:adjustRightInd w:val="0"/>
        <w:rPr>
          <w:rFonts w:cstheme="minorHAnsi"/>
          <w:b/>
          <w:bCs/>
          <w:color w:val="000000" w:themeColor="text1"/>
        </w:rPr>
      </w:pPr>
      <w:r w:rsidRPr="00745A50">
        <w:rPr>
          <w:rFonts w:cstheme="minorHAnsi"/>
          <w:b/>
          <w:bCs/>
          <w:color w:val="000000" w:themeColor="text1"/>
        </w:rPr>
        <w:lastRenderedPageBreak/>
        <w:t>Zamawiający na każdym etapie realizacji niniejszego zamówienia, zastrzega sobie prawo sprawdzenia, czy dostarczony sprzęt posiada oryginalne i legalne oprogramowanie.</w:t>
      </w:r>
    </w:p>
    <w:p w14:paraId="71FAA926" w14:textId="77777777" w:rsidR="009715B0" w:rsidRPr="00745A50" w:rsidRDefault="009715B0" w:rsidP="009715B0">
      <w:pPr>
        <w:autoSpaceDE w:val="0"/>
        <w:autoSpaceDN w:val="0"/>
        <w:adjustRightInd w:val="0"/>
        <w:rPr>
          <w:rFonts w:cstheme="minorHAnsi"/>
          <w:color w:val="000000" w:themeColor="text1"/>
        </w:rPr>
      </w:pPr>
      <w:r w:rsidRPr="00745A50">
        <w:rPr>
          <w:rFonts w:cstheme="minorHAnsi"/>
          <w:color w:val="000000" w:themeColor="text1"/>
        </w:rPr>
        <w:t xml:space="preserve">Zainstalowane </w:t>
      </w:r>
      <w:r w:rsidRPr="00745A50">
        <w:rPr>
          <w:rFonts w:cstheme="minorHAnsi"/>
          <w:bCs/>
          <w:color w:val="000000" w:themeColor="text1"/>
        </w:rPr>
        <w:t>oprogramowanie biurowe</w:t>
      </w:r>
      <w:r w:rsidRPr="00745A50">
        <w:rPr>
          <w:rFonts w:cstheme="minorHAnsi"/>
          <w:b/>
          <w:bCs/>
          <w:color w:val="000000" w:themeColor="text1"/>
        </w:rPr>
        <w:t xml:space="preserve"> </w:t>
      </w:r>
      <w:r w:rsidRPr="00745A50">
        <w:rPr>
          <w:rFonts w:cstheme="minorHAnsi"/>
          <w:color w:val="000000" w:themeColor="text1"/>
        </w:rPr>
        <w:t>- kompletny pakiet oprogramowania biurowego musi spełniać następujące wymagania, poprzez wbudowane mechanizmy, bez użycia dodatkowych aplikacji:</w:t>
      </w:r>
    </w:p>
    <w:p w14:paraId="383805B3" w14:textId="77777777" w:rsidR="009715B0" w:rsidRPr="00745A50" w:rsidRDefault="009715B0" w:rsidP="009715B0">
      <w:pPr>
        <w:autoSpaceDE w:val="0"/>
        <w:autoSpaceDN w:val="0"/>
        <w:adjustRightInd w:val="0"/>
        <w:rPr>
          <w:rFonts w:cstheme="minorHAnsi"/>
          <w:color w:val="000000" w:themeColor="text1"/>
        </w:rPr>
      </w:pPr>
      <w:r w:rsidRPr="00745A50">
        <w:rPr>
          <w:rFonts w:cstheme="minorHAnsi"/>
          <w:color w:val="000000" w:themeColor="text1"/>
        </w:rPr>
        <w:t>1. Wymagania odnośnie interfejsu użytkownika:</w:t>
      </w:r>
    </w:p>
    <w:p w14:paraId="583F7746" w14:textId="77777777" w:rsidR="009715B0" w:rsidRPr="00745A50" w:rsidRDefault="009715B0" w:rsidP="009715B0">
      <w:pPr>
        <w:numPr>
          <w:ilvl w:val="0"/>
          <w:numId w:val="16"/>
        </w:numPr>
        <w:autoSpaceDE w:val="0"/>
        <w:autoSpaceDN w:val="0"/>
        <w:adjustRightInd w:val="0"/>
        <w:ind w:left="316" w:hanging="283"/>
        <w:rPr>
          <w:rFonts w:cstheme="minorHAnsi"/>
          <w:color w:val="000000" w:themeColor="text1"/>
        </w:rPr>
      </w:pPr>
      <w:r w:rsidRPr="00745A50">
        <w:rPr>
          <w:rFonts w:cstheme="minorHAnsi"/>
          <w:color w:val="000000" w:themeColor="text1"/>
        </w:rPr>
        <w:t>Pełna polska wersja językowa interfejsu użytkownika;</w:t>
      </w:r>
    </w:p>
    <w:p w14:paraId="15CF8AB4" w14:textId="77777777" w:rsidR="009715B0" w:rsidRPr="00745A50" w:rsidRDefault="009715B0" w:rsidP="009715B0">
      <w:pPr>
        <w:numPr>
          <w:ilvl w:val="0"/>
          <w:numId w:val="16"/>
        </w:numPr>
        <w:autoSpaceDE w:val="0"/>
        <w:autoSpaceDN w:val="0"/>
        <w:adjustRightInd w:val="0"/>
        <w:ind w:left="316" w:hanging="283"/>
        <w:rPr>
          <w:rFonts w:cstheme="minorHAnsi"/>
          <w:color w:val="000000" w:themeColor="text1"/>
        </w:rPr>
      </w:pPr>
      <w:r w:rsidRPr="00745A50">
        <w:rPr>
          <w:rFonts w:cstheme="minorHAnsi"/>
          <w:color w:val="000000" w:themeColor="text1"/>
        </w:rPr>
        <w:t>Prostota i intuicyjność obsługi, pozwalająca na prace osobom nieposiadającym umiejętności technicznych;</w:t>
      </w:r>
    </w:p>
    <w:p w14:paraId="5608DFCD" w14:textId="77777777" w:rsidR="009715B0" w:rsidRPr="00745A50" w:rsidRDefault="009715B0" w:rsidP="009715B0">
      <w:pPr>
        <w:numPr>
          <w:ilvl w:val="0"/>
          <w:numId w:val="16"/>
        </w:numPr>
        <w:tabs>
          <w:tab w:val="left" w:pos="758"/>
        </w:tabs>
        <w:autoSpaceDE w:val="0"/>
        <w:autoSpaceDN w:val="0"/>
        <w:adjustRightInd w:val="0"/>
        <w:ind w:left="316" w:hanging="283"/>
        <w:rPr>
          <w:rFonts w:cstheme="minorHAnsi"/>
          <w:color w:val="000000" w:themeColor="text1"/>
        </w:rPr>
      </w:pPr>
      <w:r w:rsidRPr="00745A50">
        <w:rPr>
          <w:rFonts w:cstheme="minorHAnsi"/>
          <w:color w:val="000000" w:themeColor="text1"/>
        </w:rPr>
        <w:t>Możliwość zintegrowania uwierzytelniania użytkowników z usługą katalogową (Active Directory lub funkcjonalnie równoważną) – użytkownik raz zalogowany z poziomu systemu operacyjnego stacji roboczej musi być automatycznie rozpoznawany we wszystkich modułach oferowanego rozwiązania bez potrzeby oddzielnego monitowania go o ponowne uwierzytelnienie się;</w:t>
      </w:r>
    </w:p>
    <w:p w14:paraId="2D7E8F18" w14:textId="77777777" w:rsidR="009715B0" w:rsidRPr="00745A50" w:rsidRDefault="009715B0" w:rsidP="009715B0">
      <w:pPr>
        <w:tabs>
          <w:tab w:val="left" w:pos="333"/>
        </w:tabs>
        <w:autoSpaceDE w:val="0"/>
        <w:autoSpaceDN w:val="0"/>
        <w:adjustRightInd w:val="0"/>
        <w:rPr>
          <w:rFonts w:cstheme="minorHAnsi"/>
          <w:color w:val="000000" w:themeColor="text1"/>
        </w:rPr>
      </w:pPr>
      <w:r>
        <w:rPr>
          <w:rFonts w:cstheme="minorHAnsi"/>
          <w:color w:val="000000" w:themeColor="text1"/>
        </w:rPr>
        <w:t xml:space="preserve">2. </w:t>
      </w:r>
      <w:r w:rsidRPr="00745A50">
        <w:rPr>
          <w:rFonts w:cstheme="minorHAnsi"/>
          <w:color w:val="000000" w:themeColor="text1"/>
        </w:rPr>
        <w:t>Oprogramowanie musi umożliwiać tworzenie i edycje dokumentów elektronicznych w formacie, który spełnia następujące warunki:</w:t>
      </w:r>
    </w:p>
    <w:p w14:paraId="6B445A77" w14:textId="77777777" w:rsidR="009715B0" w:rsidRPr="00745A50" w:rsidRDefault="009715B0" w:rsidP="009715B0">
      <w:pPr>
        <w:numPr>
          <w:ilvl w:val="0"/>
          <w:numId w:val="17"/>
        </w:numPr>
        <w:autoSpaceDE w:val="0"/>
        <w:autoSpaceDN w:val="0"/>
        <w:adjustRightInd w:val="0"/>
        <w:ind w:left="458" w:hanging="283"/>
        <w:rPr>
          <w:rFonts w:cstheme="minorHAnsi"/>
          <w:color w:val="000000" w:themeColor="text1"/>
        </w:rPr>
      </w:pPr>
      <w:r w:rsidRPr="00745A50">
        <w:rPr>
          <w:rFonts w:cstheme="minorHAnsi"/>
          <w:color w:val="000000" w:themeColor="text1"/>
        </w:rPr>
        <w:t>Posiada kompletny i publicznie dostępny opis formatu;</w:t>
      </w:r>
    </w:p>
    <w:p w14:paraId="384F83C3" w14:textId="77777777" w:rsidR="009715B0" w:rsidRPr="00745A50" w:rsidRDefault="009715B0" w:rsidP="009715B0">
      <w:pPr>
        <w:numPr>
          <w:ilvl w:val="0"/>
          <w:numId w:val="17"/>
        </w:numPr>
        <w:autoSpaceDE w:val="0"/>
        <w:autoSpaceDN w:val="0"/>
        <w:adjustRightInd w:val="0"/>
        <w:ind w:left="458" w:hanging="283"/>
        <w:rPr>
          <w:rFonts w:cstheme="minorHAnsi"/>
          <w:color w:val="000000" w:themeColor="text1"/>
        </w:rPr>
      </w:pPr>
      <w:r w:rsidRPr="00745A50">
        <w:rPr>
          <w:rFonts w:cstheme="minorHAnsi"/>
          <w:color w:val="000000" w:themeColor="text1"/>
        </w:rPr>
        <w:t>Ma zdefiniowany układ informacji w postaci XML zgodnie z Tabela B1 załącznika 2 Rozporządzenia w sprawie minimalnych wymagań dla systemów teleinformatycznych (Dz.U.05.212.1766);</w:t>
      </w:r>
    </w:p>
    <w:p w14:paraId="5D7EA57B" w14:textId="77777777" w:rsidR="009715B0" w:rsidRPr="00745A50" w:rsidRDefault="009715B0" w:rsidP="009715B0">
      <w:pPr>
        <w:numPr>
          <w:ilvl w:val="0"/>
          <w:numId w:val="17"/>
        </w:numPr>
        <w:autoSpaceDE w:val="0"/>
        <w:autoSpaceDN w:val="0"/>
        <w:adjustRightInd w:val="0"/>
        <w:ind w:left="458" w:right="639" w:hanging="283"/>
        <w:rPr>
          <w:rFonts w:cstheme="minorHAnsi"/>
          <w:color w:val="000000" w:themeColor="text1"/>
        </w:rPr>
      </w:pPr>
      <w:r w:rsidRPr="00745A50">
        <w:rPr>
          <w:rFonts w:cstheme="minorHAnsi"/>
          <w:color w:val="000000" w:themeColor="text1"/>
        </w:rPr>
        <w:t>Umożliwia wykorzystanie schematów XML;</w:t>
      </w:r>
    </w:p>
    <w:p w14:paraId="5E9F5120" w14:textId="77777777" w:rsidR="009715B0" w:rsidRPr="00745A50" w:rsidRDefault="009715B0" w:rsidP="009715B0">
      <w:pPr>
        <w:numPr>
          <w:ilvl w:val="0"/>
          <w:numId w:val="17"/>
        </w:numPr>
        <w:autoSpaceDE w:val="0"/>
        <w:autoSpaceDN w:val="0"/>
        <w:adjustRightInd w:val="0"/>
        <w:ind w:left="458" w:hanging="283"/>
        <w:rPr>
          <w:rFonts w:cstheme="minorHAnsi"/>
          <w:color w:val="000000" w:themeColor="text1"/>
        </w:rPr>
      </w:pPr>
      <w:r w:rsidRPr="00745A50">
        <w:rPr>
          <w:rFonts w:cstheme="minorHAnsi"/>
          <w:color w:val="000000" w:themeColor="text1"/>
        </w:rPr>
        <w:t>Wspiera w swojej specyfikacji podpis elektroniczny zgodnie z Tabela A.1.1 załącznika 2 Rozporządzenia w sprawie minimalnych wymagań dla systemów teleinformatycznych (Dz.U.05.212.1766);</w:t>
      </w:r>
    </w:p>
    <w:p w14:paraId="20F8129E" w14:textId="77777777" w:rsidR="009715B0" w:rsidRPr="00745A50" w:rsidRDefault="009715B0" w:rsidP="009715B0">
      <w:pPr>
        <w:autoSpaceDE w:val="0"/>
        <w:autoSpaceDN w:val="0"/>
        <w:adjustRightInd w:val="0"/>
        <w:rPr>
          <w:rFonts w:cstheme="minorHAnsi"/>
          <w:color w:val="000000" w:themeColor="text1"/>
        </w:rPr>
      </w:pPr>
      <w:r>
        <w:rPr>
          <w:rFonts w:cstheme="minorHAnsi"/>
          <w:color w:val="000000" w:themeColor="text1"/>
        </w:rPr>
        <w:t xml:space="preserve">3. </w:t>
      </w:r>
      <w:r w:rsidRPr="00745A50">
        <w:rPr>
          <w:rFonts w:cstheme="minorHAnsi"/>
          <w:color w:val="000000" w:themeColor="text1"/>
        </w:rPr>
        <w:t>Oprogramowanie musi umożliwiać dostosowanie dokumentów i szablonów do potrzeb użytkownika oraz udostępniać narzędzia umożliwiające dystrybucję odpowiednich szablonów do właściwych odbiorców;</w:t>
      </w:r>
    </w:p>
    <w:p w14:paraId="67EEF0A4" w14:textId="77777777" w:rsidR="009715B0" w:rsidRPr="00745A50" w:rsidRDefault="009715B0" w:rsidP="009715B0">
      <w:pPr>
        <w:autoSpaceDE w:val="0"/>
        <w:autoSpaceDN w:val="0"/>
        <w:adjustRightInd w:val="0"/>
        <w:rPr>
          <w:rFonts w:cstheme="minorHAnsi"/>
          <w:color w:val="000000" w:themeColor="text1"/>
        </w:rPr>
      </w:pPr>
      <w:r>
        <w:rPr>
          <w:rFonts w:cstheme="minorHAnsi"/>
          <w:color w:val="000000" w:themeColor="text1"/>
        </w:rPr>
        <w:t xml:space="preserve">4. </w:t>
      </w:r>
      <w:r w:rsidRPr="00745A50">
        <w:rPr>
          <w:rFonts w:cstheme="minorHAnsi"/>
          <w:color w:val="000000" w:themeColor="text1"/>
        </w:rPr>
        <w:t>W skład oprogramowania muszą wchodzić narzędzia umożliwiające automatyzację pracy i wymianę danych pomiędzy dokumentami i aplikacjami;</w:t>
      </w:r>
    </w:p>
    <w:p w14:paraId="5492BB16" w14:textId="77777777" w:rsidR="009715B0" w:rsidRPr="00745A50" w:rsidRDefault="009715B0" w:rsidP="009715B0">
      <w:pPr>
        <w:autoSpaceDE w:val="0"/>
        <w:autoSpaceDN w:val="0"/>
        <w:adjustRightInd w:val="0"/>
        <w:rPr>
          <w:rFonts w:cstheme="minorHAnsi"/>
          <w:color w:val="000000" w:themeColor="text1"/>
        </w:rPr>
      </w:pPr>
      <w:r>
        <w:rPr>
          <w:rFonts w:cstheme="minorHAnsi"/>
          <w:color w:val="000000" w:themeColor="text1"/>
        </w:rPr>
        <w:t xml:space="preserve">5. </w:t>
      </w:r>
      <w:r w:rsidRPr="00745A50">
        <w:rPr>
          <w:rFonts w:cstheme="minorHAnsi"/>
          <w:color w:val="000000" w:themeColor="text1"/>
        </w:rPr>
        <w:t>Do aplikacji musi być dostępna pełna dokumentacja w języku polskim;.</w:t>
      </w:r>
    </w:p>
    <w:p w14:paraId="1C203055" w14:textId="77777777" w:rsidR="009715B0" w:rsidRPr="00745A50" w:rsidRDefault="009715B0" w:rsidP="009715B0">
      <w:pPr>
        <w:autoSpaceDE w:val="0"/>
        <w:autoSpaceDN w:val="0"/>
        <w:adjustRightInd w:val="0"/>
        <w:ind w:right="639"/>
        <w:rPr>
          <w:rFonts w:cstheme="minorHAnsi"/>
          <w:color w:val="000000" w:themeColor="text1"/>
        </w:rPr>
      </w:pPr>
      <w:r>
        <w:rPr>
          <w:rFonts w:cstheme="minorHAnsi"/>
          <w:color w:val="000000" w:themeColor="text1"/>
        </w:rPr>
        <w:t xml:space="preserve">6. </w:t>
      </w:r>
      <w:r w:rsidRPr="00745A50">
        <w:rPr>
          <w:rFonts w:cstheme="minorHAnsi"/>
          <w:color w:val="000000" w:themeColor="text1"/>
        </w:rPr>
        <w:t>Pakiet zintegrowanych aplikacji biurowych musi zawierać:</w:t>
      </w:r>
    </w:p>
    <w:p w14:paraId="19EAF197" w14:textId="77777777" w:rsidR="009715B0" w:rsidRPr="00745A50" w:rsidRDefault="009715B0" w:rsidP="009715B0">
      <w:pPr>
        <w:numPr>
          <w:ilvl w:val="0"/>
          <w:numId w:val="18"/>
        </w:numPr>
        <w:autoSpaceDE w:val="0"/>
        <w:autoSpaceDN w:val="0"/>
        <w:adjustRightInd w:val="0"/>
        <w:ind w:left="458" w:hanging="283"/>
        <w:rPr>
          <w:rFonts w:cstheme="minorHAnsi"/>
          <w:color w:val="000000" w:themeColor="text1"/>
        </w:rPr>
      </w:pPr>
      <w:r w:rsidRPr="00745A50">
        <w:rPr>
          <w:rFonts w:cstheme="minorHAnsi"/>
          <w:color w:val="000000" w:themeColor="text1"/>
        </w:rPr>
        <w:t>Edytor tekstów;</w:t>
      </w:r>
    </w:p>
    <w:p w14:paraId="6542F6FC" w14:textId="77777777" w:rsidR="009715B0" w:rsidRPr="00745A50" w:rsidRDefault="009715B0" w:rsidP="009715B0">
      <w:pPr>
        <w:numPr>
          <w:ilvl w:val="0"/>
          <w:numId w:val="18"/>
        </w:numPr>
        <w:autoSpaceDE w:val="0"/>
        <w:autoSpaceDN w:val="0"/>
        <w:adjustRightInd w:val="0"/>
        <w:ind w:left="458" w:hanging="283"/>
        <w:rPr>
          <w:rFonts w:cstheme="minorHAnsi"/>
          <w:color w:val="000000" w:themeColor="text1"/>
        </w:rPr>
      </w:pPr>
      <w:r w:rsidRPr="00745A50">
        <w:rPr>
          <w:rFonts w:cstheme="minorHAnsi"/>
          <w:color w:val="000000" w:themeColor="text1"/>
        </w:rPr>
        <w:t>Arkusz kalkulacyjny;</w:t>
      </w:r>
    </w:p>
    <w:p w14:paraId="550A062D" w14:textId="77777777" w:rsidR="009715B0" w:rsidRPr="00745A50" w:rsidRDefault="009715B0" w:rsidP="009715B0">
      <w:pPr>
        <w:numPr>
          <w:ilvl w:val="0"/>
          <w:numId w:val="18"/>
        </w:numPr>
        <w:autoSpaceDE w:val="0"/>
        <w:autoSpaceDN w:val="0"/>
        <w:adjustRightInd w:val="0"/>
        <w:ind w:left="458" w:hanging="283"/>
        <w:rPr>
          <w:rFonts w:cstheme="minorHAnsi"/>
          <w:color w:val="000000" w:themeColor="text1"/>
        </w:rPr>
      </w:pPr>
      <w:r w:rsidRPr="00745A50">
        <w:rPr>
          <w:rFonts w:cstheme="minorHAnsi"/>
          <w:color w:val="000000" w:themeColor="text1"/>
        </w:rPr>
        <w:t>Narzędzie do przygotowywania i prowadzenia prezentacji;</w:t>
      </w:r>
    </w:p>
    <w:p w14:paraId="7C9BC403" w14:textId="77777777" w:rsidR="009715B0" w:rsidRPr="00745A50" w:rsidRDefault="009715B0" w:rsidP="009715B0">
      <w:pPr>
        <w:numPr>
          <w:ilvl w:val="0"/>
          <w:numId w:val="18"/>
        </w:numPr>
        <w:autoSpaceDE w:val="0"/>
        <w:autoSpaceDN w:val="0"/>
        <w:adjustRightInd w:val="0"/>
        <w:ind w:left="458" w:hanging="283"/>
        <w:rPr>
          <w:rFonts w:cstheme="minorHAnsi"/>
          <w:color w:val="000000" w:themeColor="text1"/>
        </w:rPr>
      </w:pPr>
      <w:r w:rsidRPr="00745A50">
        <w:rPr>
          <w:rFonts w:cstheme="minorHAnsi"/>
          <w:color w:val="000000" w:themeColor="text1"/>
        </w:rPr>
        <w:t>Narzędzie do zarzadzania informacją prywatną (poczta elektroniczna, kalendarzem, kontaktami i zadaniami);</w:t>
      </w:r>
    </w:p>
    <w:p w14:paraId="7EBB94DB" w14:textId="77777777" w:rsidR="009715B0" w:rsidRPr="00745A50" w:rsidRDefault="009715B0" w:rsidP="009715B0">
      <w:pPr>
        <w:autoSpaceDE w:val="0"/>
        <w:autoSpaceDN w:val="0"/>
        <w:adjustRightInd w:val="0"/>
        <w:ind w:right="639"/>
        <w:rPr>
          <w:rFonts w:cstheme="minorHAnsi"/>
          <w:color w:val="000000" w:themeColor="text1"/>
        </w:rPr>
      </w:pPr>
      <w:r>
        <w:rPr>
          <w:rFonts w:cstheme="minorHAnsi"/>
          <w:color w:val="000000" w:themeColor="text1"/>
        </w:rPr>
        <w:t xml:space="preserve">7. </w:t>
      </w:r>
      <w:r w:rsidRPr="00745A50">
        <w:rPr>
          <w:rFonts w:cstheme="minorHAnsi"/>
          <w:color w:val="000000" w:themeColor="text1"/>
        </w:rPr>
        <w:t>Edytor tekstu musi umożliwiać:</w:t>
      </w:r>
    </w:p>
    <w:p w14:paraId="7D4A99CE" w14:textId="77777777" w:rsidR="009715B0" w:rsidRPr="00745A50" w:rsidRDefault="009715B0" w:rsidP="009715B0">
      <w:pPr>
        <w:numPr>
          <w:ilvl w:val="0"/>
          <w:numId w:val="19"/>
        </w:numPr>
        <w:autoSpaceDE w:val="0"/>
        <w:autoSpaceDN w:val="0"/>
        <w:adjustRightInd w:val="0"/>
        <w:ind w:left="458" w:hanging="283"/>
        <w:rPr>
          <w:rFonts w:cstheme="minorHAnsi"/>
          <w:color w:val="000000" w:themeColor="text1"/>
        </w:rPr>
      </w:pPr>
      <w:r w:rsidRPr="00745A50">
        <w:rPr>
          <w:rFonts w:cstheme="minorHAnsi"/>
          <w:color w:val="000000" w:themeColor="text1"/>
        </w:rPr>
        <w:t>Edycję i formatowanie tekstu w języku polskim wraz z obsługa języka polskiego w zakresie sprawdzania pisowni i poprawności gramatycznej oraz funkcjonalnością słownika wyrazów bliskoznacznych i autokorekty;</w:t>
      </w:r>
    </w:p>
    <w:p w14:paraId="31FB649B" w14:textId="77777777" w:rsidR="009715B0" w:rsidRPr="00745A50" w:rsidRDefault="009715B0" w:rsidP="009715B0">
      <w:pPr>
        <w:numPr>
          <w:ilvl w:val="0"/>
          <w:numId w:val="19"/>
        </w:numPr>
        <w:autoSpaceDE w:val="0"/>
        <w:autoSpaceDN w:val="0"/>
        <w:adjustRightInd w:val="0"/>
        <w:ind w:left="458" w:hanging="283"/>
        <w:rPr>
          <w:rFonts w:cstheme="minorHAnsi"/>
          <w:color w:val="000000" w:themeColor="text1"/>
        </w:rPr>
      </w:pPr>
      <w:r w:rsidRPr="00745A50">
        <w:rPr>
          <w:rFonts w:cstheme="minorHAnsi"/>
          <w:color w:val="000000" w:themeColor="text1"/>
        </w:rPr>
        <w:t>Wstawianie oraz formatowanie tabel;</w:t>
      </w:r>
    </w:p>
    <w:p w14:paraId="144F5006" w14:textId="77777777" w:rsidR="009715B0" w:rsidRPr="00745A50" w:rsidRDefault="009715B0" w:rsidP="009715B0">
      <w:pPr>
        <w:numPr>
          <w:ilvl w:val="0"/>
          <w:numId w:val="19"/>
        </w:numPr>
        <w:autoSpaceDE w:val="0"/>
        <w:autoSpaceDN w:val="0"/>
        <w:adjustRightInd w:val="0"/>
        <w:ind w:left="458" w:hanging="283"/>
        <w:rPr>
          <w:rFonts w:cstheme="minorHAnsi"/>
          <w:color w:val="000000" w:themeColor="text1"/>
        </w:rPr>
      </w:pPr>
      <w:r w:rsidRPr="00745A50">
        <w:rPr>
          <w:rFonts w:cstheme="minorHAnsi"/>
          <w:color w:val="000000" w:themeColor="text1"/>
        </w:rPr>
        <w:t>Wstawianie oraz formatowanie obiektów graficznych;</w:t>
      </w:r>
    </w:p>
    <w:p w14:paraId="41BDB51F" w14:textId="77777777" w:rsidR="009715B0" w:rsidRPr="00745A50" w:rsidRDefault="009715B0" w:rsidP="009715B0">
      <w:pPr>
        <w:numPr>
          <w:ilvl w:val="0"/>
          <w:numId w:val="19"/>
        </w:numPr>
        <w:autoSpaceDE w:val="0"/>
        <w:autoSpaceDN w:val="0"/>
        <w:adjustRightInd w:val="0"/>
        <w:ind w:left="458" w:hanging="283"/>
        <w:rPr>
          <w:rFonts w:cstheme="minorHAnsi"/>
          <w:color w:val="000000" w:themeColor="text1"/>
        </w:rPr>
      </w:pPr>
      <w:r w:rsidRPr="00745A50">
        <w:rPr>
          <w:rFonts w:cstheme="minorHAnsi"/>
          <w:color w:val="000000" w:themeColor="text1"/>
        </w:rPr>
        <w:t>Wstawianie wykresów i tabel z arkusza kalkulacyjnego (wliczając tabele przestawne);</w:t>
      </w:r>
    </w:p>
    <w:p w14:paraId="25DA2FEB" w14:textId="77777777" w:rsidR="009715B0" w:rsidRPr="00745A50" w:rsidRDefault="009715B0" w:rsidP="009715B0">
      <w:pPr>
        <w:numPr>
          <w:ilvl w:val="0"/>
          <w:numId w:val="19"/>
        </w:numPr>
        <w:autoSpaceDE w:val="0"/>
        <w:autoSpaceDN w:val="0"/>
        <w:adjustRightInd w:val="0"/>
        <w:ind w:left="458" w:hanging="283"/>
        <w:rPr>
          <w:rFonts w:cstheme="minorHAnsi"/>
          <w:color w:val="000000" w:themeColor="text1"/>
        </w:rPr>
      </w:pPr>
      <w:r w:rsidRPr="00745A50">
        <w:rPr>
          <w:rFonts w:cstheme="minorHAnsi"/>
          <w:color w:val="000000" w:themeColor="text1"/>
        </w:rPr>
        <w:t>Automatyczne numerowanie rozdziałów, punktów, akapitów, tabel i rysunków;</w:t>
      </w:r>
    </w:p>
    <w:p w14:paraId="3E6D130D" w14:textId="77777777" w:rsidR="009715B0" w:rsidRPr="00745A50" w:rsidRDefault="009715B0" w:rsidP="009715B0">
      <w:pPr>
        <w:numPr>
          <w:ilvl w:val="0"/>
          <w:numId w:val="19"/>
        </w:numPr>
        <w:autoSpaceDE w:val="0"/>
        <w:autoSpaceDN w:val="0"/>
        <w:adjustRightInd w:val="0"/>
        <w:ind w:left="458" w:hanging="283"/>
        <w:rPr>
          <w:rFonts w:cstheme="minorHAnsi"/>
          <w:color w:val="000000" w:themeColor="text1"/>
        </w:rPr>
      </w:pPr>
      <w:r w:rsidRPr="00745A50">
        <w:rPr>
          <w:rFonts w:cstheme="minorHAnsi"/>
          <w:color w:val="000000" w:themeColor="text1"/>
        </w:rPr>
        <w:t>Automatyczne tworzenie spisów treści;</w:t>
      </w:r>
    </w:p>
    <w:p w14:paraId="7980BAE7" w14:textId="77777777" w:rsidR="009715B0" w:rsidRPr="00745A50" w:rsidRDefault="009715B0" w:rsidP="009715B0">
      <w:pPr>
        <w:numPr>
          <w:ilvl w:val="0"/>
          <w:numId w:val="19"/>
        </w:numPr>
        <w:autoSpaceDE w:val="0"/>
        <w:autoSpaceDN w:val="0"/>
        <w:adjustRightInd w:val="0"/>
        <w:ind w:left="458" w:hanging="283"/>
        <w:rPr>
          <w:rFonts w:cstheme="minorHAnsi"/>
          <w:color w:val="000000" w:themeColor="text1"/>
        </w:rPr>
      </w:pPr>
      <w:r w:rsidRPr="00745A50">
        <w:rPr>
          <w:rFonts w:cstheme="minorHAnsi"/>
          <w:color w:val="000000" w:themeColor="text1"/>
        </w:rPr>
        <w:t>Formatowanie nagłówków i stopek stron;</w:t>
      </w:r>
    </w:p>
    <w:p w14:paraId="5A8F204F" w14:textId="77777777" w:rsidR="009715B0" w:rsidRPr="00745A50" w:rsidRDefault="009715B0" w:rsidP="009715B0">
      <w:pPr>
        <w:numPr>
          <w:ilvl w:val="0"/>
          <w:numId w:val="19"/>
        </w:numPr>
        <w:autoSpaceDE w:val="0"/>
        <w:autoSpaceDN w:val="0"/>
        <w:adjustRightInd w:val="0"/>
        <w:ind w:left="458" w:hanging="283"/>
        <w:rPr>
          <w:rFonts w:cstheme="minorHAnsi"/>
          <w:color w:val="000000" w:themeColor="text1"/>
        </w:rPr>
      </w:pPr>
      <w:r w:rsidRPr="00745A50">
        <w:rPr>
          <w:rFonts w:cstheme="minorHAnsi"/>
          <w:color w:val="000000" w:themeColor="text1"/>
        </w:rPr>
        <w:t>Sprawdzanie pisowni w języku polskim;</w:t>
      </w:r>
    </w:p>
    <w:p w14:paraId="3FD76239" w14:textId="77777777" w:rsidR="009715B0" w:rsidRPr="00745A50" w:rsidRDefault="009715B0" w:rsidP="009715B0">
      <w:pPr>
        <w:numPr>
          <w:ilvl w:val="0"/>
          <w:numId w:val="19"/>
        </w:numPr>
        <w:autoSpaceDE w:val="0"/>
        <w:autoSpaceDN w:val="0"/>
        <w:adjustRightInd w:val="0"/>
        <w:ind w:left="458" w:hanging="283"/>
        <w:rPr>
          <w:rFonts w:cstheme="minorHAnsi"/>
          <w:color w:val="000000" w:themeColor="text1"/>
        </w:rPr>
      </w:pPr>
      <w:r w:rsidRPr="00745A50">
        <w:rPr>
          <w:rFonts w:cstheme="minorHAnsi"/>
          <w:color w:val="000000" w:themeColor="text1"/>
        </w:rPr>
        <w:t>Śledzenie zmian wprowadzonych przez użytkowników;</w:t>
      </w:r>
    </w:p>
    <w:p w14:paraId="44DFF149" w14:textId="77777777" w:rsidR="009715B0" w:rsidRPr="00745A50" w:rsidRDefault="009715B0" w:rsidP="009715B0">
      <w:pPr>
        <w:numPr>
          <w:ilvl w:val="0"/>
          <w:numId w:val="19"/>
        </w:numPr>
        <w:autoSpaceDE w:val="0"/>
        <w:autoSpaceDN w:val="0"/>
        <w:adjustRightInd w:val="0"/>
        <w:ind w:left="458" w:hanging="283"/>
        <w:rPr>
          <w:rFonts w:cstheme="minorHAnsi"/>
          <w:color w:val="000000" w:themeColor="text1"/>
        </w:rPr>
      </w:pPr>
      <w:r w:rsidRPr="00745A50">
        <w:rPr>
          <w:rFonts w:cstheme="minorHAnsi"/>
          <w:color w:val="000000" w:themeColor="text1"/>
        </w:rPr>
        <w:t>Nagrywanie, tworzenie i edycje makr automatyzujących wykonywanie czynności;</w:t>
      </w:r>
    </w:p>
    <w:p w14:paraId="5E38496C" w14:textId="77777777" w:rsidR="009715B0" w:rsidRPr="00745A50" w:rsidRDefault="009715B0" w:rsidP="009715B0">
      <w:pPr>
        <w:numPr>
          <w:ilvl w:val="0"/>
          <w:numId w:val="19"/>
        </w:numPr>
        <w:autoSpaceDE w:val="0"/>
        <w:autoSpaceDN w:val="0"/>
        <w:adjustRightInd w:val="0"/>
        <w:ind w:left="458" w:hanging="283"/>
        <w:rPr>
          <w:rFonts w:cstheme="minorHAnsi"/>
          <w:color w:val="000000" w:themeColor="text1"/>
        </w:rPr>
      </w:pPr>
      <w:r w:rsidRPr="00745A50">
        <w:rPr>
          <w:rFonts w:cstheme="minorHAnsi"/>
          <w:color w:val="000000" w:themeColor="text1"/>
        </w:rPr>
        <w:t>Określenie układu strony (pionowa/pozioma);</w:t>
      </w:r>
    </w:p>
    <w:p w14:paraId="30658E26" w14:textId="77777777" w:rsidR="009715B0" w:rsidRPr="00745A50" w:rsidRDefault="009715B0" w:rsidP="009715B0">
      <w:pPr>
        <w:numPr>
          <w:ilvl w:val="0"/>
          <w:numId w:val="19"/>
        </w:numPr>
        <w:autoSpaceDE w:val="0"/>
        <w:autoSpaceDN w:val="0"/>
        <w:adjustRightInd w:val="0"/>
        <w:ind w:left="458" w:hanging="283"/>
        <w:rPr>
          <w:rFonts w:cstheme="minorHAnsi"/>
          <w:color w:val="000000" w:themeColor="text1"/>
        </w:rPr>
      </w:pPr>
      <w:r w:rsidRPr="00745A50">
        <w:rPr>
          <w:rFonts w:cstheme="minorHAnsi"/>
          <w:color w:val="000000" w:themeColor="text1"/>
        </w:rPr>
        <w:t xml:space="preserve"> Wydruk dokumentów;</w:t>
      </w:r>
    </w:p>
    <w:p w14:paraId="430B2072" w14:textId="77777777" w:rsidR="009715B0" w:rsidRPr="00745A50" w:rsidRDefault="009715B0" w:rsidP="009715B0">
      <w:pPr>
        <w:numPr>
          <w:ilvl w:val="0"/>
          <w:numId w:val="19"/>
        </w:numPr>
        <w:autoSpaceDE w:val="0"/>
        <w:autoSpaceDN w:val="0"/>
        <w:adjustRightInd w:val="0"/>
        <w:ind w:left="458" w:hanging="283"/>
        <w:rPr>
          <w:rFonts w:cstheme="minorHAnsi"/>
          <w:color w:val="000000" w:themeColor="text1"/>
        </w:rPr>
      </w:pPr>
      <w:r w:rsidRPr="00745A50">
        <w:rPr>
          <w:rFonts w:cstheme="minorHAnsi"/>
          <w:color w:val="000000" w:themeColor="text1"/>
        </w:rPr>
        <w:lastRenderedPageBreak/>
        <w:t>Wykonywanie korespondencji seryjnej bazując na danych adresowych pochodzących z arkusza kalkulacyjnego i z narzędzia do zarzadzania informacją prywatną;</w:t>
      </w:r>
    </w:p>
    <w:p w14:paraId="1CE88AAF" w14:textId="77777777" w:rsidR="009715B0" w:rsidRPr="00745A50" w:rsidRDefault="009715B0" w:rsidP="009715B0">
      <w:pPr>
        <w:numPr>
          <w:ilvl w:val="0"/>
          <w:numId w:val="19"/>
        </w:numPr>
        <w:autoSpaceDE w:val="0"/>
        <w:autoSpaceDN w:val="0"/>
        <w:adjustRightInd w:val="0"/>
        <w:ind w:left="458" w:hanging="283"/>
        <w:rPr>
          <w:rFonts w:cstheme="minorHAnsi"/>
          <w:color w:val="000000" w:themeColor="text1"/>
        </w:rPr>
      </w:pPr>
      <w:r w:rsidRPr="00745A50">
        <w:rPr>
          <w:rFonts w:cstheme="minorHAnsi"/>
          <w:color w:val="000000" w:themeColor="text1"/>
        </w:rPr>
        <w:t>Prace na posiadanych przez Zamawiającego dokumentach utworzonych przy pomocy Microsoft Word 2010, 2013 i 2016  z zapewnieniem bezproblemowej konwersji wszystkich elementów i atrybutów dokumentu;</w:t>
      </w:r>
    </w:p>
    <w:p w14:paraId="201D2A2D" w14:textId="77777777" w:rsidR="009715B0" w:rsidRPr="00745A50" w:rsidRDefault="009715B0" w:rsidP="009715B0">
      <w:pPr>
        <w:numPr>
          <w:ilvl w:val="0"/>
          <w:numId w:val="19"/>
        </w:numPr>
        <w:autoSpaceDE w:val="0"/>
        <w:autoSpaceDN w:val="0"/>
        <w:adjustRightInd w:val="0"/>
        <w:ind w:left="458" w:hanging="283"/>
        <w:rPr>
          <w:rFonts w:cstheme="minorHAnsi"/>
          <w:color w:val="000000" w:themeColor="text1"/>
        </w:rPr>
      </w:pPr>
      <w:r w:rsidRPr="00745A50">
        <w:rPr>
          <w:rFonts w:cstheme="minorHAnsi"/>
          <w:color w:val="000000" w:themeColor="text1"/>
        </w:rPr>
        <w:t>Zabezpieczenie dokumentów hasłem przed odczytem oraz przed wprowadzaniem modyfikacji;</w:t>
      </w:r>
    </w:p>
    <w:p w14:paraId="19E7C895" w14:textId="77777777" w:rsidR="009715B0" w:rsidRPr="00745A50" w:rsidRDefault="009715B0" w:rsidP="009715B0">
      <w:pPr>
        <w:numPr>
          <w:ilvl w:val="0"/>
          <w:numId w:val="19"/>
        </w:numPr>
        <w:autoSpaceDE w:val="0"/>
        <w:autoSpaceDN w:val="0"/>
        <w:adjustRightInd w:val="0"/>
        <w:ind w:left="458" w:hanging="283"/>
        <w:rPr>
          <w:rFonts w:cstheme="minorHAnsi"/>
          <w:color w:val="000000" w:themeColor="text1"/>
        </w:rPr>
      </w:pPr>
      <w:r w:rsidRPr="00745A50">
        <w:rPr>
          <w:rFonts w:cstheme="minorHAnsi"/>
          <w:color w:val="000000" w:themeColor="text1"/>
        </w:rPr>
        <w:t>Wymagana jest dostępność do oferowanego edytora tekstu bezpłatnych narzędzi umożliwiających wykorzystanie go, jako środowiska udostepniającego formularze bazujące na schematach XML z Centralnego Repozytorium Wzorów Dokumentów Elektronicznych, które po wypełnieniu umożliwiają zapisanie pliku XML w zgodzie z obowiązującym prawem;</w:t>
      </w:r>
    </w:p>
    <w:p w14:paraId="6C06B380" w14:textId="77777777" w:rsidR="009715B0" w:rsidRPr="00745A50" w:rsidRDefault="009715B0" w:rsidP="009715B0">
      <w:pPr>
        <w:numPr>
          <w:ilvl w:val="0"/>
          <w:numId w:val="19"/>
        </w:numPr>
        <w:autoSpaceDE w:val="0"/>
        <w:autoSpaceDN w:val="0"/>
        <w:adjustRightInd w:val="0"/>
        <w:ind w:left="458" w:hanging="283"/>
        <w:rPr>
          <w:rFonts w:cstheme="minorHAnsi"/>
          <w:color w:val="000000" w:themeColor="text1"/>
        </w:rPr>
      </w:pPr>
      <w:r w:rsidRPr="00745A50">
        <w:rPr>
          <w:rFonts w:cstheme="minorHAnsi"/>
          <w:color w:val="000000" w:themeColor="text1"/>
        </w:rPr>
        <w:t>Wymagana jest dostępność do oferowanego edytora tekstu bezpłatnych narzędzi umożliwiających podpisanie podpisem elektronicznym pliku z zapisanym dokumentem przy pomocy certyfikatu kwalifikowanego zgodnie z wymaganiami obowiązującego w Polsce prawa;</w:t>
      </w:r>
    </w:p>
    <w:p w14:paraId="58211841" w14:textId="77777777" w:rsidR="009715B0" w:rsidRPr="00745A50" w:rsidRDefault="009715B0" w:rsidP="009715B0">
      <w:pPr>
        <w:numPr>
          <w:ilvl w:val="0"/>
          <w:numId w:val="19"/>
        </w:numPr>
        <w:autoSpaceDE w:val="0"/>
        <w:autoSpaceDN w:val="0"/>
        <w:adjustRightInd w:val="0"/>
        <w:ind w:left="458" w:hanging="283"/>
        <w:rPr>
          <w:rFonts w:cstheme="minorHAnsi"/>
          <w:color w:val="000000" w:themeColor="text1"/>
        </w:rPr>
      </w:pPr>
      <w:r w:rsidRPr="00745A50">
        <w:rPr>
          <w:rFonts w:cstheme="minorHAnsi"/>
          <w:color w:val="000000" w:themeColor="text1"/>
        </w:rPr>
        <w:t>Wymagana jest dostępność do oferowanego edytora tekstu bezpłatnych narzędzi umożliwiających wykorzystanie go, jako środowiska udostepniającego formularze i pozwalające zapisać plik wynikowy w zgodzie z Rozporządzeniem o Aktach Normatywnych i Prawnych;</w:t>
      </w:r>
    </w:p>
    <w:p w14:paraId="08AC5F0B" w14:textId="77777777" w:rsidR="009715B0" w:rsidRPr="00745A50" w:rsidRDefault="009715B0" w:rsidP="009715B0">
      <w:pPr>
        <w:autoSpaceDE w:val="0"/>
        <w:autoSpaceDN w:val="0"/>
        <w:adjustRightInd w:val="0"/>
        <w:ind w:right="639"/>
        <w:rPr>
          <w:rFonts w:cstheme="minorHAnsi"/>
          <w:color w:val="000000" w:themeColor="text1"/>
        </w:rPr>
      </w:pPr>
      <w:r>
        <w:rPr>
          <w:rFonts w:cstheme="minorHAnsi"/>
          <w:color w:val="000000" w:themeColor="text1"/>
        </w:rPr>
        <w:t xml:space="preserve">8. </w:t>
      </w:r>
      <w:r w:rsidRPr="00745A50">
        <w:rPr>
          <w:rFonts w:cstheme="minorHAnsi"/>
          <w:color w:val="000000" w:themeColor="text1"/>
        </w:rPr>
        <w:t>Arkusz kalkulacyjny musi umożliwiać:</w:t>
      </w:r>
    </w:p>
    <w:p w14:paraId="57C6CBE9" w14:textId="77777777" w:rsidR="009715B0" w:rsidRPr="00745A50" w:rsidRDefault="009715B0" w:rsidP="009715B0">
      <w:pPr>
        <w:numPr>
          <w:ilvl w:val="0"/>
          <w:numId w:val="20"/>
        </w:numPr>
        <w:autoSpaceDE w:val="0"/>
        <w:autoSpaceDN w:val="0"/>
        <w:adjustRightInd w:val="0"/>
        <w:ind w:left="458" w:right="-142" w:hanging="283"/>
        <w:rPr>
          <w:rFonts w:cstheme="minorHAnsi"/>
          <w:color w:val="000000" w:themeColor="text1"/>
        </w:rPr>
      </w:pPr>
      <w:r w:rsidRPr="00745A50">
        <w:rPr>
          <w:rFonts w:cstheme="minorHAnsi"/>
          <w:color w:val="000000" w:themeColor="text1"/>
        </w:rPr>
        <w:t>Tworzenie raportów tabelarycznych;</w:t>
      </w:r>
    </w:p>
    <w:p w14:paraId="00899C37" w14:textId="77777777" w:rsidR="009715B0" w:rsidRPr="00745A50" w:rsidRDefault="009715B0" w:rsidP="009715B0">
      <w:pPr>
        <w:numPr>
          <w:ilvl w:val="0"/>
          <w:numId w:val="20"/>
        </w:numPr>
        <w:autoSpaceDE w:val="0"/>
        <w:autoSpaceDN w:val="0"/>
        <w:adjustRightInd w:val="0"/>
        <w:ind w:left="458" w:hanging="283"/>
        <w:rPr>
          <w:rFonts w:cstheme="minorHAnsi"/>
          <w:color w:val="000000" w:themeColor="text1"/>
        </w:rPr>
      </w:pPr>
      <w:r w:rsidRPr="00745A50">
        <w:rPr>
          <w:rFonts w:cstheme="minorHAnsi"/>
          <w:color w:val="000000" w:themeColor="text1"/>
        </w:rPr>
        <w:t>Tworzenie wykresów liniowych (wraz linia trendu), słupkowych, kołowych;</w:t>
      </w:r>
    </w:p>
    <w:p w14:paraId="3A3A930B" w14:textId="77777777" w:rsidR="009715B0" w:rsidRPr="00745A50" w:rsidRDefault="009715B0" w:rsidP="009715B0">
      <w:pPr>
        <w:numPr>
          <w:ilvl w:val="0"/>
          <w:numId w:val="20"/>
        </w:numPr>
        <w:autoSpaceDE w:val="0"/>
        <w:autoSpaceDN w:val="0"/>
        <w:adjustRightInd w:val="0"/>
        <w:ind w:left="458" w:hanging="283"/>
        <w:rPr>
          <w:rFonts w:cstheme="minorHAnsi"/>
          <w:color w:val="000000" w:themeColor="text1"/>
        </w:rPr>
      </w:pPr>
      <w:r w:rsidRPr="00745A50">
        <w:rPr>
          <w:rFonts w:cstheme="minorHAnsi"/>
          <w:color w:val="000000" w:themeColor="text1"/>
        </w:rPr>
        <w:t>Tworzenie arkuszy kalkulacyjnych zawierających teksty, dane liczbowe oraz formuły przeprowadzające operacje matematyczne, logiczne, tekstowe, statystyczne oraz operacje na danych finansowych i na miarach czasu;</w:t>
      </w:r>
    </w:p>
    <w:p w14:paraId="7427D526" w14:textId="77777777" w:rsidR="009715B0" w:rsidRPr="00745A50" w:rsidRDefault="009715B0" w:rsidP="009715B0">
      <w:pPr>
        <w:numPr>
          <w:ilvl w:val="0"/>
          <w:numId w:val="20"/>
        </w:numPr>
        <w:autoSpaceDE w:val="0"/>
        <w:autoSpaceDN w:val="0"/>
        <w:adjustRightInd w:val="0"/>
        <w:ind w:left="458" w:hanging="283"/>
        <w:rPr>
          <w:rFonts w:cstheme="minorHAnsi"/>
          <w:color w:val="000000" w:themeColor="text1"/>
        </w:rPr>
      </w:pPr>
      <w:r w:rsidRPr="00745A50">
        <w:rPr>
          <w:rFonts w:cstheme="minorHAnsi"/>
          <w:color w:val="000000" w:themeColor="text1"/>
        </w:rPr>
        <w:t>Tworzenie raportów z zewnętrznych źródeł danych (inne arkusze kalkulacyjne, bazy danych zgodne z ODBC, pliki tekstowe, pliki XML, webservice);</w:t>
      </w:r>
    </w:p>
    <w:p w14:paraId="37291B66" w14:textId="77777777" w:rsidR="009715B0" w:rsidRPr="00745A50" w:rsidRDefault="009715B0" w:rsidP="009715B0">
      <w:pPr>
        <w:numPr>
          <w:ilvl w:val="0"/>
          <w:numId w:val="20"/>
        </w:numPr>
        <w:autoSpaceDE w:val="0"/>
        <w:autoSpaceDN w:val="0"/>
        <w:adjustRightInd w:val="0"/>
        <w:ind w:left="458" w:hanging="283"/>
        <w:rPr>
          <w:rFonts w:cstheme="minorHAnsi"/>
          <w:color w:val="000000" w:themeColor="text1"/>
        </w:rPr>
      </w:pPr>
      <w:r w:rsidRPr="00745A50">
        <w:rPr>
          <w:rFonts w:cstheme="minorHAnsi"/>
          <w:color w:val="000000" w:themeColor="text1"/>
        </w:rPr>
        <w:t>Obsługę kostek OLAP oraz tworzenie i edycje kwerend bazodanowych i webowych. Narzędzia wspomagające analizę statystyczną i finansową, analizę wariantową i rozwiazywanie problemów optymalizacyjnych;</w:t>
      </w:r>
    </w:p>
    <w:p w14:paraId="3F0CF6FD" w14:textId="77777777" w:rsidR="009715B0" w:rsidRPr="00745A50" w:rsidRDefault="009715B0" w:rsidP="009715B0">
      <w:pPr>
        <w:numPr>
          <w:ilvl w:val="0"/>
          <w:numId w:val="20"/>
        </w:numPr>
        <w:autoSpaceDE w:val="0"/>
        <w:autoSpaceDN w:val="0"/>
        <w:adjustRightInd w:val="0"/>
        <w:ind w:left="458" w:hanging="283"/>
        <w:rPr>
          <w:rFonts w:cstheme="minorHAnsi"/>
          <w:color w:val="000000" w:themeColor="text1"/>
        </w:rPr>
      </w:pPr>
      <w:r w:rsidRPr="00745A50">
        <w:rPr>
          <w:rFonts w:cstheme="minorHAnsi"/>
          <w:color w:val="000000" w:themeColor="text1"/>
        </w:rPr>
        <w:t>Tworzenie raportów tabeli przestawnych umożliwiających dynamiczna zmianę wymiarów oraz wykresów bazujących na danych z tabeli przestawnych;</w:t>
      </w:r>
    </w:p>
    <w:p w14:paraId="6F6C2711" w14:textId="77777777" w:rsidR="009715B0" w:rsidRPr="00745A50" w:rsidRDefault="009715B0" w:rsidP="009715B0">
      <w:pPr>
        <w:numPr>
          <w:ilvl w:val="0"/>
          <w:numId w:val="20"/>
        </w:numPr>
        <w:autoSpaceDE w:val="0"/>
        <w:autoSpaceDN w:val="0"/>
        <w:adjustRightInd w:val="0"/>
        <w:ind w:left="458" w:hanging="283"/>
        <w:rPr>
          <w:rFonts w:cstheme="minorHAnsi"/>
          <w:color w:val="000000" w:themeColor="text1"/>
        </w:rPr>
      </w:pPr>
      <w:r w:rsidRPr="00745A50">
        <w:rPr>
          <w:rFonts w:cstheme="minorHAnsi"/>
          <w:color w:val="000000" w:themeColor="text1"/>
        </w:rPr>
        <w:t>Wyszukiwanie i zamianę danych;</w:t>
      </w:r>
    </w:p>
    <w:p w14:paraId="2323AB3E" w14:textId="77777777" w:rsidR="009715B0" w:rsidRPr="00745A50" w:rsidRDefault="009715B0" w:rsidP="009715B0">
      <w:pPr>
        <w:numPr>
          <w:ilvl w:val="0"/>
          <w:numId w:val="20"/>
        </w:numPr>
        <w:autoSpaceDE w:val="0"/>
        <w:autoSpaceDN w:val="0"/>
        <w:adjustRightInd w:val="0"/>
        <w:ind w:left="458" w:hanging="283"/>
        <w:rPr>
          <w:rFonts w:cstheme="minorHAnsi"/>
          <w:color w:val="000000" w:themeColor="text1"/>
        </w:rPr>
      </w:pPr>
      <w:r w:rsidRPr="00745A50">
        <w:rPr>
          <w:rFonts w:cstheme="minorHAnsi"/>
          <w:color w:val="000000" w:themeColor="text1"/>
        </w:rPr>
        <w:t>Wykonywanie analiz danych przy użyciu formatowania warunkowego;</w:t>
      </w:r>
    </w:p>
    <w:p w14:paraId="2A6D2AF0" w14:textId="77777777" w:rsidR="009715B0" w:rsidRPr="00745A50" w:rsidRDefault="009715B0" w:rsidP="009715B0">
      <w:pPr>
        <w:numPr>
          <w:ilvl w:val="0"/>
          <w:numId w:val="20"/>
        </w:numPr>
        <w:autoSpaceDE w:val="0"/>
        <w:autoSpaceDN w:val="0"/>
        <w:adjustRightInd w:val="0"/>
        <w:ind w:left="458" w:hanging="283"/>
        <w:rPr>
          <w:rFonts w:cstheme="minorHAnsi"/>
          <w:color w:val="000000" w:themeColor="text1"/>
        </w:rPr>
      </w:pPr>
      <w:r w:rsidRPr="00745A50">
        <w:rPr>
          <w:rFonts w:cstheme="minorHAnsi"/>
          <w:color w:val="000000" w:themeColor="text1"/>
        </w:rPr>
        <w:t>Nazywanie komórek arkusza i odwoływanie się w formułach po takiej nazwie;</w:t>
      </w:r>
    </w:p>
    <w:p w14:paraId="3915029E" w14:textId="77777777" w:rsidR="009715B0" w:rsidRPr="00745A50" w:rsidRDefault="009715B0" w:rsidP="009715B0">
      <w:pPr>
        <w:numPr>
          <w:ilvl w:val="0"/>
          <w:numId w:val="20"/>
        </w:numPr>
        <w:autoSpaceDE w:val="0"/>
        <w:autoSpaceDN w:val="0"/>
        <w:adjustRightInd w:val="0"/>
        <w:ind w:left="458" w:hanging="283"/>
        <w:rPr>
          <w:rFonts w:cstheme="minorHAnsi"/>
          <w:color w:val="000000" w:themeColor="text1"/>
        </w:rPr>
      </w:pPr>
      <w:r w:rsidRPr="00745A50">
        <w:rPr>
          <w:rFonts w:cstheme="minorHAnsi"/>
          <w:color w:val="000000" w:themeColor="text1"/>
        </w:rPr>
        <w:t>Nagrywanie, tworzenie i edycje makr automatyzujących wykonywanie czynności;</w:t>
      </w:r>
    </w:p>
    <w:p w14:paraId="76124189" w14:textId="77777777" w:rsidR="009715B0" w:rsidRPr="00745A50" w:rsidRDefault="009715B0" w:rsidP="009715B0">
      <w:pPr>
        <w:numPr>
          <w:ilvl w:val="0"/>
          <w:numId w:val="20"/>
        </w:numPr>
        <w:autoSpaceDE w:val="0"/>
        <w:autoSpaceDN w:val="0"/>
        <w:adjustRightInd w:val="0"/>
        <w:ind w:left="458" w:hanging="283"/>
        <w:rPr>
          <w:rFonts w:cstheme="minorHAnsi"/>
          <w:color w:val="000000" w:themeColor="text1"/>
        </w:rPr>
      </w:pPr>
      <w:r w:rsidRPr="00745A50">
        <w:rPr>
          <w:rFonts w:cstheme="minorHAnsi"/>
          <w:color w:val="000000" w:themeColor="text1"/>
        </w:rPr>
        <w:t>Formatowanie czasu, daty i wartości finansowych z polskim formatem;</w:t>
      </w:r>
    </w:p>
    <w:p w14:paraId="35691251" w14:textId="77777777" w:rsidR="009715B0" w:rsidRPr="00745A50" w:rsidRDefault="009715B0" w:rsidP="009715B0">
      <w:pPr>
        <w:numPr>
          <w:ilvl w:val="0"/>
          <w:numId w:val="20"/>
        </w:numPr>
        <w:autoSpaceDE w:val="0"/>
        <w:autoSpaceDN w:val="0"/>
        <w:adjustRightInd w:val="0"/>
        <w:ind w:left="458" w:right="639" w:hanging="283"/>
        <w:rPr>
          <w:rFonts w:cstheme="minorHAnsi"/>
          <w:color w:val="000000" w:themeColor="text1"/>
        </w:rPr>
      </w:pPr>
      <w:r w:rsidRPr="00745A50">
        <w:rPr>
          <w:rFonts w:cstheme="minorHAnsi"/>
          <w:color w:val="000000" w:themeColor="text1"/>
        </w:rPr>
        <w:t>Zapis wielu arkuszy kalkulacyjnych w jednym pliku;</w:t>
      </w:r>
    </w:p>
    <w:p w14:paraId="1AF0767C" w14:textId="77777777" w:rsidR="009715B0" w:rsidRPr="00745A50" w:rsidRDefault="009715B0" w:rsidP="009715B0">
      <w:pPr>
        <w:numPr>
          <w:ilvl w:val="0"/>
          <w:numId w:val="20"/>
        </w:numPr>
        <w:autoSpaceDE w:val="0"/>
        <w:autoSpaceDN w:val="0"/>
        <w:adjustRightInd w:val="0"/>
        <w:ind w:left="458" w:hanging="283"/>
        <w:rPr>
          <w:rFonts w:cstheme="minorHAnsi"/>
          <w:color w:val="000000" w:themeColor="text1"/>
        </w:rPr>
      </w:pPr>
      <w:r w:rsidRPr="00745A50">
        <w:rPr>
          <w:rFonts w:cstheme="minorHAnsi"/>
          <w:color w:val="000000" w:themeColor="text1"/>
        </w:rPr>
        <w:t>Zachowanie pełnej zgodności z formatami posiadanych przez Zamawiającego plików utworzonych za pomocą oprogramowania Microsoft Excel 2010, 2013 i 2016 z uwzględnieniem poprawnej realizacji użytych w nich funkcji specjalnych i makropoleceń;</w:t>
      </w:r>
    </w:p>
    <w:p w14:paraId="15FE2A59" w14:textId="77777777" w:rsidR="009715B0" w:rsidRPr="00745A50" w:rsidRDefault="009715B0" w:rsidP="009715B0">
      <w:pPr>
        <w:numPr>
          <w:ilvl w:val="0"/>
          <w:numId w:val="20"/>
        </w:numPr>
        <w:autoSpaceDE w:val="0"/>
        <w:autoSpaceDN w:val="0"/>
        <w:adjustRightInd w:val="0"/>
        <w:ind w:left="458" w:hanging="283"/>
        <w:rPr>
          <w:rFonts w:cstheme="minorHAnsi"/>
          <w:color w:val="000000" w:themeColor="text1"/>
        </w:rPr>
      </w:pPr>
      <w:r w:rsidRPr="00745A50">
        <w:rPr>
          <w:rFonts w:cstheme="minorHAnsi"/>
          <w:color w:val="000000" w:themeColor="text1"/>
        </w:rPr>
        <w:t>Zabezpieczenie dokumentów hasłem przed odczytem oraz przed wprowadzaniem modyfikacji;</w:t>
      </w:r>
    </w:p>
    <w:p w14:paraId="52AB4DC1" w14:textId="77777777" w:rsidR="009715B0" w:rsidRPr="00745A50" w:rsidRDefault="009715B0" w:rsidP="009715B0">
      <w:pPr>
        <w:autoSpaceDE w:val="0"/>
        <w:autoSpaceDN w:val="0"/>
        <w:adjustRightInd w:val="0"/>
        <w:rPr>
          <w:rFonts w:cstheme="minorHAnsi"/>
          <w:color w:val="000000" w:themeColor="text1"/>
        </w:rPr>
      </w:pPr>
      <w:r>
        <w:rPr>
          <w:rFonts w:cstheme="minorHAnsi"/>
          <w:color w:val="000000" w:themeColor="text1"/>
        </w:rPr>
        <w:t xml:space="preserve">9. </w:t>
      </w:r>
      <w:r w:rsidRPr="00745A50">
        <w:rPr>
          <w:rFonts w:cstheme="minorHAnsi"/>
          <w:color w:val="000000" w:themeColor="text1"/>
        </w:rPr>
        <w:t>Narzędzie do przygotowywania i prowadzenia prezentacji musi umożliwiać przygotowywanie prezentacji multimedialnych oraz:</w:t>
      </w:r>
    </w:p>
    <w:p w14:paraId="10D2D283" w14:textId="77777777" w:rsidR="009715B0" w:rsidRPr="00745A50" w:rsidRDefault="009715B0" w:rsidP="009715B0">
      <w:pPr>
        <w:numPr>
          <w:ilvl w:val="0"/>
          <w:numId w:val="21"/>
        </w:numPr>
        <w:autoSpaceDE w:val="0"/>
        <w:autoSpaceDN w:val="0"/>
        <w:adjustRightInd w:val="0"/>
        <w:ind w:left="458" w:hanging="283"/>
        <w:rPr>
          <w:rFonts w:cstheme="minorHAnsi"/>
          <w:color w:val="000000" w:themeColor="text1"/>
        </w:rPr>
      </w:pPr>
      <w:r w:rsidRPr="00745A50">
        <w:rPr>
          <w:rFonts w:cstheme="minorHAnsi"/>
          <w:color w:val="000000" w:themeColor="text1"/>
        </w:rPr>
        <w:t>Prezentowanie przy użyciu projektora multimedialnego;</w:t>
      </w:r>
    </w:p>
    <w:p w14:paraId="02E2A690" w14:textId="77777777" w:rsidR="009715B0" w:rsidRPr="00745A50" w:rsidRDefault="009715B0" w:rsidP="009715B0">
      <w:pPr>
        <w:numPr>
          <w:ilvl w:val="0"/>
          <w:numId w:val="21"/>
        </w:numPr>
        <w:autoSpaceDE w:val="0"/>
        <w:autoSpaceDN w:val="0"/>
        <w:adjustRightInd w:val="0"/>
        <w:ind w:left="458" w:hanging="283"/>
        <w:rPr>
          <w:rFonts w:cstheme="minorHAnsi"/>
          <w:color w:val="000000" w:themeColor="text1"/>
        </w:rPr>
      </w:pPr>
      <w:r w:rsidRPr="00745A50">
        <w:rPr>
          <w:rFonts w:cstheme="minorHAnsi"/>
          <w:color w:val="000000" w:themeColor="text1"/>
        </w:rPr>
        <w:t>Drukowanie w formacie umożliwiającym robienie notatek;</w:t>
      </w:r>
    </w:p>
    <w:p w14:paraId="4C1C93EA" w14:textId="77777777" w:rsidR="009715B0" w:rsidRPr="00745A50" w:rsidRDefault="009715B0" w:rsidP="009715B0">
      <w:pPr>
        <w:numPr>
          <w:ilvl w:val="0"/>
          <w:numId w:val="21"/>
        </w:numPr>
        <w:autoSpaceDE w:val="0"/>
        <w:autoSpaceDN w:val="0"/>
        <w:adjustRightInd w:val="0"/>
        <w:ind w:left="458" w:hanging="283"/>
        <w:rPr>
          <w:rFonts w:cstheme="minorHAnsi"/>
          <w:color w:val="000000" w:themeColor="text1"/>
        </w:rPr>
      </w:pPr>
      <w:r w:rsidRPr="00745A50">
        <w:rPr>
          <w:rFonts w:cstheme="minorHAnsi"/>
          <w:color w:val="000000" w:themeColor="text1"/>
        </w:rPr>
        <w:t>Zapisanie w postaci tylko do odczytu;</w:t>
      </w:r>
    </w:p>
    <w:p w14:paraId="7F635B49" w14:textId="77777777" w:rsidR="009715B0" w:rsidRPr="00745A50" w:rsidRDefault="009715B0" w:rsidP="009715B0">
      <w:pPr>
        <w:numPr>
          <w:ilvl w:val="0"/>
          <w:numId w:val="21"/>
        </w:numPr>
        <w:autoSpaceDE w:val="0"/>
        <w:autoSpaceDN w:val="0"/>
        <w:adjustRightInd w:val="0"/>
        <w:ind w:left="458" w:hanging="283"/>
        <w:rPr>
          <w:rFonts w:cstheme="minorHAnsi"/>
          <w:color w:val="000000" w:themeColor="text1"/>
        </w:rPr>
      </w:pPr>
      <w:r w:rsidRPr="00745A50">
        <w:rPr>
          <w:rFonts w:cstheme="minorHAnsi"/>
          <w:color w:val="000000" w:themeColor="text1"/>
        </w:rPr>
        <w:t>Nagrywanie narracji dołączanej do prezentacji;</w:t>
      </w:r>
    </w:p>
    <w:p w14:paraId="21B20A37" w14:textId="77777777" w:rsidR="009715B0" w:rsidRPr="00745A50" w:rsidRDefault="009715B0" w:rsidP="009715B0">
      <w:pPr>
        <w:numPr>
          <w:ilvl w:val="0"/>
          <w:numId w:val="21"/>
        </w:numPr>
        <w:autoSpaceDE w:val="0"/>
        <w:autoSpaceDN w:val="0"/>
        <w:adjustRightInd w:val="0"/>
        <w:ind w:left="458" w:hanging="283"/>
        <w:rPr>
          <w:rFonts w:cstheme="minorHAnsi"/>
          <w:color w:val="000000" w:themeColor="text1"/>
        </w:rPr>
      </w:pPr>
      <w:r w:rsidRPr="00745A50">
        <w:rPr>
          <w:rFonts w:cstheme="minorHAnsi"/>
          <w:color w:val="000000" w:themeColor="text1"/>
        </w:rPr>
        <w:t>Opatrywanie slajdów notatkami dla prezentera;</w:t>
      </w:r>
    </w:p>
    <w:p w14:paraId="463E9BD9" w14:textId="77777777" w:rsidR="009715B0" w:rsidRPr="00745A50" w:rsidRDefault="009715B0" w:rsidP="009715B0">
      <w:pPr>
        <w:numPr>
          <w:ilvl w:val="0"/>
          <w:numId w:val="21"/>
        </w:numPr>
        <w:autoSpaceDE w:val="0"/>
        <w:autoSpaceDN w:val="0"/>
        <w:adjustRightInd w:val="0"/>
        <w:ind w:left="458" w:hanging="283"/>
        <w:rPr>
          <w:rFonts w:cstheme="minorHAnsi"/>
          <w:color w:val="000000" w:themeColor="text1"/>
        </w:rPr>
      </w:pPr>
      <w:r w:rsidRPr="00745A50">
        <w:rPr>
          <w:rFonts w:cstheme="minorHAnsi"/>
          <w:color w:val="000000" w:themeColor="text1"/>
        </w:rPr>
        <w:t>Umieszczanie i formatowanie tekstów, obiektów graficznych, tabel, nagrań dźwiękowych i wideo;</w:t>
      </w:r>
    </w:p>
    <w:p w14:paraId="6AEDB2B0" w14:textId="77777777" w:rsidR="009715B0" w:rsidRPr="00745A50" w:rsidRDefault="009715B0" w:rsidP="009715B0">
      <w:pPr>
        <w:numPr>
          <w:ilvl w:val="0"/>
          <w:numId w:val="21"/>
        </w:numPr>
        <w:autoSpaceDE w:val="0"/>
        <w:autoSpaceDN w:val="0"/>
        <w:adjustRightInd w:val="0"/>
        <w:ind w:left="458" w:hanging="283"/>
        <w:rPr>
          <w:rFonts w:cstheme="minorHAnsi"/>
          <w:color w:val="000000" w:themeColor="text1"/>
        </w:rPr>
      </w:pPr>
      <w:r w:rsidRPr="00745A50">
        <w:rPr>
          <w:rFonts w:cstheme="minorHAnsi"/>
          <w:color w:val="000000" w:themeColor="text1"/>
        </w:rPr>
        <w:t>Umieszczanie tabel i wykresów pochodzących z arkusza kalkulacyjnego;</w:t>
      </w:r>
    </w:p>
    <w:p w14:paraId="3BED087E" w14:textId="77777777" w:rsidR="009715B0" w:rsidRPr="00745A50" w:rsidRDefault="009715B0" w:rsidP="009715B0">
      <w:pPr>
        <w:numPr>
          <w:ilvl w:val="0"/>
          <w:numId w:val="21"/>
        </w:numPr>
        <w:autoSpaceDE w:val="0"/>
        <w:autoSpaceDN w:val="0"/>
        <w:adjustRightInd w:val="0"/>
        <w:ind w:left="458" w:hanging="283"/>
        <w:rPr>
          <w:rFonts w:cstheme="minorHAnsi"/>
          <w:color w:val="000000" w:themeColor="text1"/>
        </w:rPr>
      </w:pPr>
      <w:r w:rsidRPr="00745A50">
        <w:rPr>
          <w:rFonts w:cstheme="minorHAnsi"/>
          <w:color w:val="000000" w:themeColor="text1"/>
        </w:rPr>
        <w:t>Odświeżenie wykresu znajdującego się w prezentacji po zmianie danych w źródłowym arkuszu kalkulacyjnym;</w:t>
      </w:r>
    </w:p>
    <w:p w14:paraId="0F6B9BAC" w14:textId="77777777" w:rsidR="009715B0" w:rsidRPr="00745A50" w:rsidRDefault="009715B0" w:rsidP="009715B0">
      <w:pPr>
        <w:numPr>
          <w:ilvl w:val="0"/>
          <w:numId w:val="21"/>
        </w:numPr>
        <w:autoSpaceDE w:val="0"/>
        <w:autoSpaceDN w:val="0"/>
        <w:adjustRightInd w:val="0"/>
        <w:ind w:left="458" w:hanging="283"/>
        <w:rPr>
          <w:rFonts w:cstheme="minorHAnsi"/>
          <w:color w:val="000000" w:themeColor="text1"/>
        </w:rPr>
      </w:pPr>
      <w:r w:rsidRPr="00745A50">
        <w:rPr>
          <w:rFonts w:cstheme="minorHAnsi"/>
          <w:color w:val="000000" w:themeColor="text1"/>
        </w:rPr>
        <w:lastRenderedPageBreak/>
        <w:t>Tworzenie animacji obiektów i całych slajdów;</w:t>
      </w:r>
    </w:p>
    <w:p w14:paraId="2E3FDD6B" w14:textId="77777777" w:rsidR="009715B0" w:rsidRPr="00745A50" w:rsidRDefault="009715B0" w:rsidP="009715B0">
      <w:pPr>
        <w:numPr>
          <w:ilvl w:val="0"/>
          <w:numId w:val="21"/>
        </w:numPr>
        <w:autoSpaceDE w:val="0"/>
        <w:autoSpaceDN w:val="0"/>
        <w:adjustRightInd w:val="0"/>
        <w:ind w:left="458" w:hanging="283"/>
        <w:rPr>
          <w:rFonts w:cstheme="minorHAnsi"/>
          <w:color w:val="000000" w:themeColor="text1"/>
        </w:rPr>
      </w:pPr>
      <w:r w:rsidRPr="00745A50">
        <w:rPr>
          <w:rFonts w:cstheme="minorHAnsi"/>
          <w:color w:val="000000" w:themeColor="text1"/>
        </w:rPr>
        <w:t>Prowadzenie prezentacji w trybie prezentera, gdzie slajdy są widoczne na jednym monitorze lub projektorze, a na drugim widoczne są slajdy i notatki prezentera;</w:t>
      </w:r>
    </w:p>
    <w:p w14:paraId="631E13BB" w14:textId="77777777" w:rsidR="009715B0" w:rsidRPr="00745A50" w:rsidRDefault="009715B0" w:rsidP="009715B0">
      <w:pPr>
        <w:numPr>
          <w:ilvl w:val="0"/>
          <w:numId w:val="21"/>
        </w:numPr>
        <w:autoSpaceDE w:val="0"/>
        <w:autoSpaceDN w:val="0"/>
        <w:adjustRightInd w:val="0"/>
        <w:ind w:left="458" w:hanging="283"/>
        <w:rPr>
          <w:rFonts w:cstheme="minorHAnsi"/>
          <w:color w:val="000000" w:themeColor="text1"/>
        </w:rPr>
      </w:pPr>
      <w:r w:rsidRPr="00745A50">
        <w:rPr>
          <w:rFonts w:cstheme="minorHAnsi"/>
          <w:color w:val="000000" w:themeColor="text1"/>
        </w:rPr>
        <w:t>Pełna zgodność z formatami plików posiadanych przez Zamawiającego, utworzonych za pomocą oprogramowania MS PowerPoint 2010, 2013 i 2016;</w:t>
      </w:r>
    </w:p>
    <w:p w14:paraId="13E7E02D" w14:textId="77777777" w:rsidR="009715B0" w:rsidRPr="00745A50" w:rsidRDefault="009715B0" w:rsidP="009715B0">
      <w:pPr>
        <w:autoSpaceDE w:val="0"/>
        <w:autoSpaceDN w:val="0"/>
        <w:adjustRightInd w:val="0"/>
        <w:rPr>
          <w:rFonts w:cstheme="minorHAnsi"/>
          <w:color w:val="000000" w:themeColor="text1"/>
        </w:rPr>
      </w:pPr>
      <w:r>
        <w:rPr>
          <w:rFonts w:cstheme="minorHAnsi"/>
          <w:color w:val="000000" w:themeColor="text1"/>
        </w:rPr>
        <w:t xml:space="preserve">10. </w:t>
      </w:r>
      <w:r w:rsidRPr="00745A50">
        <w:rPr>
          <w:rFonts w:cstheme="minorHAnsi"/>
          <w:color w:val="000000" w:themeColor="text1"/>
        </w:rPr>
        <w:t>Narzędzie do zarzadzania informacją prywatną (poczta elektroniczna, kalendarzem, kontaktami i zadaniami) musi umożliwiać:</w:t>
      </w:r>
    </w:p>
    <w:p w14:paraId="418FDFC3" w14:textId="77777777" w:rsidR="009715B0" w:rsidRPr="00745A50" w:rsidRDefault="009715B0" w:rsidP="009715B0">
      <w:pPr>
        <w:numPr>
          <w:ilvl w:val="0"/>
          <w:numId w:val="22"/>
        </w:numPr>
        <w:autoSpaceDE w:val="0"/>
        <w:autoSpaceDN w:val="0"/>
        <w:adjustRightInd w:val="0"/>
        <w:ind w:left="458" w:hanging="283"/>
        <w:rPr>
          <w:rFonts w:cstheme="minorHAnsi"/>
          <w:color w:val="000000" w:themeColor="text1"/>
        </w:rPr>
      </w:pPr>
      <w:r w:rsidRPr="00745A50">
        <w:rPr>
          <w:rFonts w:cstheme="minorHAnsi"/>
          <w:color w:val="000000" w:themeColor="text1"/>
        </w:rPr>
        <w:t>Pobieranie i wysyłanie poczty elektronicznej z serwera pocztowego;</w:t>
      </w:r>
    </w:p>
    <w:p w14:paraId="47880545" w14:textId="77777777" w:rsidR="009715B0" w:rsidRPr="00745A50" w:rsidRDefault="009715B0" w:rsidP="009715B0">
      <w:pPr>
        <w:numPr>
          <w:ilvl w:val="0"/>
          <w:numId w:val="22"/>
        </w:numPr>
        <w:autoSpaceDE w:val="0"/>
        <w:autoSpaceDN w:val="0"/>
        <w:adjustRightInd w:val="0"/>
        <w:ind w:left="458" w:hanging="283"/>
        <w:rPr>
          <w:rFonts w:cstheme="minorHAnsi"/>
          <w:color w:val="000000" w:themeColor="text1"/>
        </w:rPr>
      </w:pPr>
      <w:r w:rsidRPr="00745A50">
        <w:rPr>
          <w:rFonts w:cstheme="minorHAnsi"/>
          <w:color w:val="000000" w:themeColor="text1"/>
        </w:rPr>
        <w:t>Filtrowanie niechcianej poczty elektronicznej (SPAM) oraz określanie listy zablokowanych i bezpiecznych nadawców;</w:t>
      </w:r>
    </w:p>
    <w:p w14:paraId="483F0234" w14:textId="77777777" w:rsidR="009715B0" w:rsidRPr="00745A50" w:rsidRDefault="009715B0" w:rsidP="009715B0">
      <w:pPr>
        <w:numPr>
          <w:ilvl w:val="0"/>
          <w:numId w:val="22"/>
        </w:numPr>
        <w:autoSpaceDE w:val="0"/>
        <w:autoSpaceDN w:val="0"/>
        <w:adjustRightInd w:val="0"/>
        <w:ind w:left="458" w:hanging="283"/>
        <w:rPr>
          <w:rFonts w:cstheme="minorHAnsi"/>
          <w:color w:val="000000" w:themeColor="text1"/>
        </w:rPr>
      </w:pPr>
      <w:r w:rsidRPr="00745A50">
        <w:rPr>
          <w:rFonts w:cstheme="minorHAnsi"/>
          <w:color w:val="000000" w:themeColor="text1"/>
        </w:rPr>
        <w:t>Tworzenie katalogów, pozwalających katalogować pocztę elektroniczną;</w:t>
      </w:r>
    </w:p>
    <w:p w14:paraId="34447270" w14:textId="77777777" w:rsidR="009715B0" w:rsidRPr="00745A50" w:rsidRDefault="009715B0" w:rsidP="009715B0">
      <w:pPr>
        <w:numPr>
          <w:ilvl w:val="0"/>
          <w:numId w:val="22"/>
        </w:numPr>
        <w:autoSpaceDE w:val="0"/>
        <w:autoSpaceDN w:val="0"/>
        <w:adjustRightInd w:val="0"/>
        <w:ind w:left="458" w:hanging="283"/>
        <w:rPr>
          <w:rFonts w:cstheme="minorHAnsi"/>
          <w:color w:val="000000" w:themeColor="text1"/>
        </w:rPr>
      </w:pPr>
      <w:r w:rsidRPr="00745A50">
        <w:rPr>
          <w:rFonts w:cstheme="minorHAnsi"/>
          <w:color w:val="000000" w:themeColor="text1"/>
        </w:rPr>
        <w:t>Automatyczne grupowanie poczty o tym samym tytule;</w:t>
      </w:r>
    </w:p>
    <w:p w14:paraId="40E6FB98" w14:textId="77777777" w:rsidR="009715B0" w:rsidRPr="00745A50" w:rsidRDefault="009715B0" w:rsidP="009715B0">
      <w:pPr>
        <w:numPr>
          <w:ilvl w:val="0"/>
          <w:numId w:val="22"/>
        </w:numPr>
        <w:autoSpaceDE w:val="0"/>
        <w:autoSpaceDN w:val="0"/>
        <w:adjustRightInd w:val="0"/>
        <w:ind w:left="458" w:hanging="283"/>
        <w:rPr>
          <w:rFonts w:cstheme="minorHAnsi"/>
          <w:color w:val="000000" w:themeColor="text1"/>
        </w:rPr>
      </w:pPr>
      <w:r w:rsidRPr="00745A50">
        <w:rPr>
          <w:rFonts w:cstheme="minorHAnsi"/>
          <w:color w:val="000000" w:themeColor="text1"/>
        </w:rPr>
        <w:t>Tworzenie reguł przenoszących automatycznie nową pocztę elektroniczna do określonych katalogów bazując na słowach zawartych w tytule, adresie nadawcy i odbiorcy;</w:t>
      </w:r>
    </w:p>
    <w:p w14:paraId="784EC5F0" w14:textId="77777777" w:rsidR="009715B0" w:rsidRPr="00745A50" w:rsidRDefault="009715B0" w:rsidP="009715B0">
      <w:pPr>
        <w:numPr>
          <w:ilvl w:val="0"/>
          <w:numId w:val="22"/>
        </w:numPr>
        <w:autoSpaceDE w:val="0"/>
        <w:autoSpaceDN w:val="0"/>
        <w:adjustRightInd w:val="0"/>
        <w:ind w:left="458" w:hanging="283"/>
        <w:rPr>
          <w:rFonts w:cstheme="minorHAnsi"/>
          <w:color w:val="000000" w:themeColor="text1"/>
        </w:rPr>
      </w:pPr>
      <w:r w:rsidRPr="00745A50">
        <w:rPr>
          <w:rFonts w:cstheme="minorHAnsi"/>
          <w:color w:val="000000" w:themeColor="text1"/>
        </w:rPr>
        <w:t>Oflagowanie poczty elektronicznej z określeniem terminu przypomnienia;</w:t>
      </w:r>
    </w:p>
    <w:p w14:paraId="010C9296" w14:textId="77777777" w:rsidR="009715B0" w:rsidRPr="00745A50" w:rsidRDefault="009715B0" w:rsidP="009715B0">
      <w:pPr>
        <w:numPr>
          <w:ilvl w:val="0"/>
          <w:numId w:val="22"/>
        </w:numPr>
        <w:autoSpaceDE w:val="0"/>
        <w:autoSpaceDN w:val="0"/>
        <w:adjustRightInd w:val="0"/>
        <w:ind w:left="458" w:hanging="283"/>
        <w:rPr>
          <w:rFonts w:cstheme="minorHAnsi"/>
          <w:color w:val="000000" w:themeColor="text1"/>
        </w:rPr>
      </w:pPr>
      <w:r w:rsidRPr="00745A50">
        <w:rPr>
          <w:rFonts w:cstheme="minorHAnsi"/>
          <w:color w:val="000000" w:themeColor="text1"/>
        </w:rPr>
        <w:t>Zarzadzanie kalendarzem;</w:t>
      </w:r>
    </w:p>
    <w:p w14:paraId="5A60247C" w14:textId="77777777" w:rsidR="009715B0" w:rsidRPr="00745A50" w:rsidRDefault="009715B0" w:rsidP="009715B0">
      <w:pPr>
        <w:numPr>
          <w:ilvl w:val="0"/>
          <w:numId w:val="22"/>
        </w:numPr>
        <w:autoSpaceDE w:val="0"/>
        <w:autoSpaceDN w:val="0"/>
        <w:adjustRightInd w:val="0"/>
        <w:ind w:left="458" w:hanging="283"/>
        <w:rPr>
          <w:rFonts w:cstheme="minorHAnsi"/>
          <w:color w:val="000000" w:themeColor="text1"/>
        </w:rPr>
      </w:pPr>
      <w:r w:rsidRPr="00745A50">
        <w:rPr>
          <w:rFonts w:cstheme="minorHAnsi"/>
          <w:color w:val="000000" w:themeColor="text1"/>
        </w:rPr>
        <w:t>Udostępnianie kalendarza innym użytkownikom;</w:t>
      </w:r>
    </w:p>
    <w:p w14:paraId="35649864" w14:textId="77777777" w:rsidR="009715B0" w:rsidRPr="00745A50" w:rsidRDefault="009715B0" w:rsidP="009715B0">
      <w:pPr>
        <w:numPr>
          <w:ilvl w:val="0"/>
          <w:numId w:val="22"/>
        </w:numPr>
        <w:autoSpaceDE w:val="0"/>
        <w:autoSpaceDN w:val="0"/>
        <w:adjustRightInd w:val="0"/>
        <w:ind w:left="458" w:hanging="283"/>
        <w:rPr>
          <w:rFonts w:cstheme="minorHAnsi"/>
          <w:color w:val="000000" w:themeColor="text1"/>
        </w:rPr>
      </w:pPr>
      <w:r w:rsidRPr="00745A50">
        <w:rPr>
          <w:rFonts w:cstheme="minorHAnsi"/>
          <w:color w:val="000000" w:themeColor="text1"/>
        </w:rPr>
        <w:t>Przeglądanie kalendarza innych użytkowników;</w:t>
      </w:r>
    </w:p>
    <w:p w14:paraId="6F37167B" w14:textId="77777777" w:rsidR="009715B0" w:rsidRPr="00745A50" w:rsidRDefault="009715B0" w:rsidP="009715B0">
      <w:pPr>
        <w:numPr>
          <w:ilvl w:val="0"/>
          <w:numId w:val="22"/>
        </w:numPr>
        <w:autoSpaceDE w:val="0"/>
        <w:autoSpaceDN w:val="0"/>
        <w:adjustRightInd w:val="0"/>
        <w:ind w:left="458" w:hanging="283"/>
        <w:rPr>
          <w:rFonts w:cstheme="minorHAnsi"/>
          <w:color w:val="000000" w:themeColor="text1"/>
        </w:rPr>
      </w:pPr>
      <w:r w:rsidRPr="00745A50">
        <w:rPr>
          <w:rFonts w:cstheme="minorHAnsi"/>
          <w:color w:val="000000" w:themeColor="text1"/>
        </w:rPr>
        <w:t>Zapraszanie uczestników na spotkanie, co po ich akceptacji powoduje automatyczne wprowadzenie spotkania w ich kalendarzach;</w:t>
      </w:r>
    </w:p>
    <w:p w14:paraId="2F666AF0" w14:textId="77777777" w:rsidR="009715B0" w:rsidRPr="00745A50" w:rsidRDefault="009715B0" w:rsidP="009715B0">
      <w:pPr>
        <w:numPr>
          <w:ilvl w:val="0"/>
          <w:numId w:val="22"/>
        </w:numPr>
        <w:autoSpaceDE w:val="0"/>
        <w:autoSpaceDN w:val="0"/>
        <w:adjustRightInd w:val="0"/>
        <w:ind w:left="458" w:hanging="283"/>
        <w:rPr>
          <w:rFonts w:cstheme="minorHAnsi"/>
          <w:color w:val="000000" w:themeColor="text1"/>
        </w:rPr>
      </w:pPr>
      <w:r w:rsidRPr="00745A50">
        <w:rPr>
          <w:rFonts w:cstheme="minorHAnsi"/>
          <w:color w:val="000000" w:themeColor="text1"/>
        </w:rPr>
        <w:t>Zarzadzanie lista zadań;</w:t>
      </w:r>
    </w:p>
    <w:p w14:paraId="07215594" w14:textId="77777777" w:rsidR="009715B0" w:rsidRPr="00745A50" w:rsidRDefault="009715B0" w:rsidP="009715B0">
      <w:pPr>
        <w:numPr>
          <w:ilvl w:val="0"/>
          <w:numId w:val="22"/>
        </w:numPr>
        <w:autoSpaceDE w:val="0"/>
        <w:autoSpaceDN w:val="0"/>
        <w:adjustRightInd w:val="0"/>
        <w:ind w:left="458" w:hanging="283"/>
        <w:rPr>
          <w:rFonts w:cstheme="minorHAnsi"/>
          <w:color w:val="000000" w:themeColor="text1"/>
        </w:rPr>
      </w:pPr>
      <w:r w:rsidRPr="00745A50">
        <w:rPr>
          <w:rFonts w:cstheme="minorHAnsi"/>
          <w:color w:val="000000" w:themeColor="text1"/>
        </w:rPr>
        <w:t>Zlecanie zadań innym użytkownikom;</w:t>
      </w:r>
    </w:p>
    <w:p w14:paraId="24DCC0D2" w14:textId="77777777" w:rsidR="009715B0" w:rsidRPr="00745A50" w:rsidRDefault="009715B0" w:rsidP="009715B0">
      <w:pPr>
        <w:numPr>
          <w:ilvl w:val="0"/>
          <w:numId w:val="22"/>
        </w:numPr>
        <w:autoSpaceDE w:val="0"/>
        <w:autoSpaceDN w:val="0"/>
        <w:adjustRightInd w:val="0"/>
        <w:ind w:left="458" w:hanging="283"/>
        <w:rPr>
          <w:rFonts w:cstheme="minorHAnsi"/>
          <w:color w:val="000000" w:themeColor="text1"/>
        </w:rPr>
      </w:pPr>
      <w:r w:rsidRPr="00745A50">
        <w:rPr>
          <w:rFonts w:cstheme="minorHAnsi"/>
          <w:color w:val="000000" w:themeColor="text1"/>
        </w:rPr>
        <w:t>Zarzadzanie listą kontaktów;</w:t>
      </w:r>
    </w:p>
    <w:p w14:paraId="43DDF8A7" w14:textId="77777777" w:rsidR="009715B0" w:rsidRPr="00745A50" w:rsidRDefault="009715B0" w:rsidP="009715B0">
      <w:pPr>
        <w:numPr>
          <w:ilvl w:val="0"/>
          <w:numId w:val="22"/>
        </w:numPr>
        <w:autoSpaceDE w:val="0"/>
        <w:autoSpaceDN w:val="0"/>
        <w:adjustRightInd w:val="0"/>
        <w:ind w:left="458" w:hanging="283"/>
        <w:rPr>
          <w:rFonts w:cstheme="minorHAnsi"/>
          <w:color w:val="000000" w:themeColor="text1"/>
        </w:rPr>
      </w:pPr>
      <w:r w:rsidRPr="00745A50">
        <w:rPr>
          <w:rFonts w:cstheme="minorHAnsi"/>
          <w:color w:val="000000" w:themeColor="text1"/>
        </w:rPr>
        <w:t>Udostępnianie listy kontaktów innym użytkownikom;</w:t>
      </w:r>
    </w:p>
    <w:p w14:paraId="3598F9A2" w14:textId="77777777" w:rsidR="009715B0" w:rsidRPr="00745A50" w:rsidRDefault="009715B0" w:rsidP="009715B0">
      <w:pPr>
        <w:numPr>
          <w:ilvl w:val="0"/>
          <w:numId w:val="22"/>
        </w:numPr>
        <w:autoSpaceDE w:val="0"/>
        <w:autoSpaceDN w:val="0"/>
        <w:adjustRightInd w:val="0"/>
        <w:ind w:left="458" w:hanging="283"/>
        <w:rPr>
          <w:rFonts w:cstheme="minorHAnsi"/>
          <w:color w:val="000000" w:themeColor="text1"/>
        </w:rPr>
      </w:pPr>
      <w:r w:rsidRPr="00745A50">
        <w:rPr>
          <w:rFonts w:cstheme="minorHAnsi"/>
          <w:color w:val="000000" w:themeColor="text1"/>
        </w:rPr>
        <w:t>Przeglądanie listy kontaktów innych użytkowników;</w:t>
      </w:r>
    </w:p>
    <w:p w14:paraId="48AD82F5" w14:textId="77777777" w:rsidR="009715B0" w:rsidRPr="00745A50" w:rsidRDefault="009715B0" w:rsidP="009715B0">
      <w:pPr>
        <w:numPr>
          <w:ilvl w:val="0"/>
          <w:numId w:val="22"/>
        </w:numPr>
        <w:autoSpaceDE w:val="0"/>
        <w:autoSpaceDN w:val="0"/>
        <w:adjustRightInd w:val="0"/>
        <w:ind w:left="458" w:hanging="283"/>
        <w:rPr>
          <w:rFonts w:cstheme="minorHAnsi"/>
          <w:color w:val="000000" w:themeColor="text1"/>
        </w:rPr>
      </w:pPr>
      <w:r w:rsidRPr="00745A50">
        <w:rPr>
          <w:rFonts w:cstheme="minorHAnsi"/>
          <w:color w:val="000000" w:themeColor="text1"/>
        </w:rPr>
        <w:t>Możliwość przesyłania kontaktów innym użytkowników.</w:t>
      </w:r>
    </w:p>
    <w:p w14:paraId="04B431EE" w14:textId="77777777" w:rsidR="009715B0" w:rsidRPr="009715B0" w:rsidRDefault="009715B0" w:rsidP="009715B0"/>
    <w:sectPr w:rsidR="009715B0" w:rsidRPr="009715B0" w:rsidSect="00FD6956">
      <w:pgSz w:w="11906" w:h="16838"/>
      <w:pgMar w:top="153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BEAC" w14:textId="77777777" w:rsidR="00925B7D" w:rsidRDefault="00925B7D" w:rsidP="004777FB">
      <w:r>
        <w:separator/>
      </w:r>
    </w:p>
  </w:endnote>
  <w:endnote w:type="continuationSeparator" w:id="0">
    <w:p w14:paraId="3A093393" w14:textId="77777777" w:rsidR="00925B7D" w:rsidRDefault="00925B7D" w:rsidP="0047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default"/>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79023"/>
      <w:docPartObj>
        <w:docPartGallery w:val="Page Numbers (Bottom of Page)"/>
        <w:docPartUnique/>
      </w:docPartObj>
    </w:sdtPr>
    <w:sdtContent>
      <w:p w14:paraId="115B2231" w14:textId="75BA3BF7" w:rsidR="006419B9" w:rsidRDefault="006419B9">
        <w:pPr>
          <w:pStyle w:val="Stopka"/>
          <w:jc w:val="right"/>
        </w:pPr>
        <w:r>
          <w:fldChar w:fldCharType="begin"/>
        </w:r>
        <w:r>
          <w:instrText>PAGE   \* MERGEFORMAT</w:instrText>
        </w:r>
        <w:r>
          <w:fldChar w:fldCharType="separate"/>
        </w:r>
        <w:r>
          <w:t>2</w:t>
        </w:r>
        <w:r>
          <w:fldChar w:fldCharType="end"/>
        </w:r>
      </w:p>
    </w:sdtContent>
  </w:sdt>
  <w:p w14:paraId="701F5826" w14:textId="77777777" w:rsidR="006419B9" w:rsidRDefault="006419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78C0E" w14:textId="77777777" w:rsidR="00925B7D" w:rsidRDefault="00925B7D" w:rsidP="004777FB">
      <w:r>
        <w:separator/>
      </w:r>
    </w:p>
  </w:footnote>
  <w:footnote w:type="continuationSeparator" w:id="0">
    <w:p w14:paraId="72F948AE" w14:textId="77777777" w:rsidR="00925B7D" w:rsidRDefault="00925B7D" w:rsidP="00477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5CB3" w14:textId="3F72EF89" w:rsidR="004777FB" w:rsidRDefault="004777FB">
    <w:pPr>
      <w:pStyle w:val="Nagwek"/>
    </w:pPr>
    <w:r>
      <w:rPr>
        <w:noProof/>
        <w:lang w:eastAsia="pl-PL"/>
      </w:rPr>
      <w:drawing>
        <wp:inline distT="0" distB="0" distL="0" distR="0" wp14:anchorId="375C27CC" wp14:editId="656F8C75">
          <wp:extent cx="5759450" cy="626110"/>
          <wp:effectExtent l="0" t="0" r="0" b="2540"/>
          <wp:docPr id="489701226" name="Obraz 489701226"/>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26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C32"/>
    <w:multiLevelType w:val="hybridMultilevel"/>
    <w:tmpl w:val="74DC8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BC3907"/>
    <w:multiLevelType w:val="multilevel"/>
    <w:tmpl w:val="CA0A611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rFonts w:ascii="Calibri" w:eastAsia="Calibri" w:hAnsi="Calibri"/>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F90A65"/>
    <w:multiLevelType w:val="hybridMultilevel"/>
    <w:tmpl w:val="45C646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570A0F"/>
    <w:multiLevelType w:val="hybridMultilevel"/>
    <w:tmpl w:val="45C64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DD6841"/>
    <w:multiLevelType w:val="multilevel"/>
    <w:tmpl w:val="81AA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667E5"/>
    <w:multiLevelType w:val="hybridMultilevel"/>
    <w:tmpl w:val="B4D003B6"/>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6" w15:restartNumberingAfterBreak="0">
    <w:nsid w:val="18E54C24"/>
    <w:multiLevelType w:val="hybridMultilevel"/>
    <w:tmpl w:val="8488CB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B15C52"/>
    <w:multiLevelType w:val="hybridMultilevel"/>
    <w:tmpl w:val="018800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CA7B8E"/>
    <w:multiLevelType w:val="hybridMultilevel"/>
    <w:tmpl w:val="EC90F282"/>
    <w:lvl w:ilvl="0" w:tplc="4A503BA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6D6908"/>
    <w:multiLevelType w:val="hybridMultilevel"/>
    <w:tmpl w:val="27BCBA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257B3E"/>
    <w:multiLevelType w:val="hybridMultilevel"/>
    <w:tmpl w:val="73D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001B41"/>
    <w:multiLevelType w:val="hybridMultilevel"/>
    <w:tmpl w:val="93BAC9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103A6F"/>
    <w:multiLevelType w:val="hybridMultilevel"/>
    <w:tmpl w:val="757239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E90572"/>
    <w:multiLevelType w:val="hybridMultilevel"/>
    <w:tmpl w:val="3FA27C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5532E6"/>
    <w:multiLevelType w:val="hybridMultilevel"/>
    <w:tmpl w:val="BC326E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B90D7F"/>
    <w:multiLevelType w:val="hybridMultilevel"/>
    <w:tmpl w:val="06EE52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2302D6"/>
    <w:multiLevelType w:val="hybridMultilevel"/>
    <w:tmpl w:val="11EC0CF8"/>
    <w:lvl w:ilvl="0" w:tplc="7982ED7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3F933FB"/>
    <w:multiLevelType w:val="hybridMultilevel"/>
    <w:tmpl w:val="B7C6D19E"/>
    <w:lvl w:ilvl="0" w:tplc="521C659A">
      <w:start w:val="1"/>
      <w:numFmt w:val="bullet"/>
      <w:lvlText w:val="-"/>
      <w:lvlJc w:val="left"/>
      <w:pPr>
        <w:ind w:left="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43A52">
      <w:start w:val="1"/>
      <w:numFmt w:val="bullet"/>
      <w:lvlText w:val="-"/>
      <w:lvlJc w:val="left"/>
      <w:pPr>
        <w:ind w:left="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5D8CC1C">
      <w:start w:val="1"/>
      <w:numFmt w:val="bullet"/>
      <w:lvlText w:val="-"/>
      <w:lvlJc w:val="left"/>
      <w:pPr>
        <w:ind w:left="1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41CE266">
      <w:start w:val="1"/>
      <w:numFmt w:val="bullet"/>
      <w:lvlText w:val="-"/>
      <w:lvlJc w:val="left"/>
      <w:pPr>
        <w:ind w:left="1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9B8C5DA">
      <w:start w:val="1"/>
      <w:numFmt w:val="bullet"/>
      <w:lvlText w:val="-"/>
      <w:lvlJc w:val="left"/>
      <w:pPr>
        <w:ind w:left="25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60EBD30">
      <w:start w:val="1"/>
      <w:numFmt w:val="bullet"/>
      <w:lvlText w:val="-"/>
      <w:lvlJc w:val="left"/>
      <w:pPr>
        <w:ind w:left="3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A7699C6">
      <w:start w:val="1"/>
      <w:numFmt w:val="bullet"/>
      <w:lvlText w:val="-"/>
      <w:lvlJc w:val="left"/>
      <w:pPr>
        <w:ind w:left="3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4AC414C">
      <w:start w:val="1"/>
      <w:numFmt w:val="bullet"/>
      <w:lvlText w:val="-"/>
      <w:lvlJc w:val="left"/>
      <w:pPr>
        <w:ind w:left="4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398F174">
      <w:start w:val="1"/>
      <w:numFmt w:val="bullet"/>
      <w:lvlText w:val="-"/>
      <w:lvlJc w:val="left"/>
      <w:pPr>
        <w:ind w:left="4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BE40CA5"/>
    <w:multiLevelType w:val="hybridMultilevel"/>
    <w:tmpl w:val="9620C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C943ED"/>
    <w:multiLevelType w:val="hybridMultilevel"/>
    <w:tmpl w:val="B5D07244"/>
    <w:lvl w:ilvl="0" w:tplc="09D6AC9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4214B6"/>
    <w:multiLevelType w:val="hybridMultilevel"/>
    <w:tmpl w:val="8D9076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9C4D2A"/>
    <w:multiLevelType w:val="hybridMultilevel"/>
    <w:tmpl w:val="066CDE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FF1EAB"/>
    <w:multiLevelType w:val="hybridMultilevel"/>
    <w:tmpl w:val="6A2EF2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785808"/>
    <w:multiLevelType w:val="hybridMultilevel"/>
    <w:tmpl w:val="EF5C2D7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713E1743"/>
    <w:multiLevelType w:val="hybridMultilevel"/>
    <w:tmpl w:val="9A541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0274B2"/>
    <w:multiLevelType w:val="hybridMultilevel"/>
    <w:tmpl w:val="E6D4E9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A31F6E"/>
    <w:multiLevelType w:val="hybridMultilevel"/>
    <w:tmpl w:val="19040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526240"/>
    <w:multiLevelType w:val="hybridMultilevel"/>
    <w:tmpl w:val="DC66D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61C6672"/>
    <w:multiLevelType w:val="hybridMultilevel"/>
    <w:tmpl w:val="D812AD3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76766402"/>
    <w:multiLevelType w:val="hybridMultilevel"/>
    <w:tmpl w:val="DD161E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97802950">
    <w:abstractNumId w:val="1"/>
  </w:num>
  <w:num w:numId="2" w16cid:durableId="1952471622">
    <w:abstractNumId w:val="27"/>
  </w:num>
  <w:num w:numId="3" w16cid:durableId="511728091">
    <w:abstractNumId w:val="19"/>
  </w:num>
  <w:num w:numId="4" w16cid:durableId="441807965">
    <w:abstractNumId w:val="28"/>
  </w:num>
  <w:num w:numId="5" w16cid:durableId="1220088973">
    <w:abstractNumId w:val="6"/>
  </w:num>
  <w:num w:numId="6" w16cid:durableId="1243876008">
    <w:abstractNumId w:val="3"/>
  </w:num>
  <w:num w:numId="7" w16cid:durableId="2121484259">
    <w:abstractNumId w:val="8"/>
  </w:num>
  <w:num w:numId="8" w16cid:durableId="525018910">
    <w:abstractNumId w:val="23"/>
  </w:num>
  <w:num w:numId="9" w16cid:durableId="2118865144">
    <w:abstractNumId w:val="2"/>
  </w:num>
  <w:num w:numId="10" w16cid:durableId="1760520619">
    <w:abstractNumId w:val="5"/>
  </w:num>
  <w:num w:numId="11" w16cid:durableId="1032077432">
    <w:abstractNumId w:val="0"/>
  </w:num>
  <w:num w:numId="12" w16cid:durableId="1179739350">
    <w:abstractNumId w:val="16"/>
  </w:num>
  <w:num w:numId="13" w16cid:durableId="1066535735">
    <w:abstractNumId w:val="20"/>
  </w:num>
  <w:num w:numId="14" w16cid:durableId="498814607">
    <w:abstractNumId w:val="17"/>
  </w:num>
  <w:num w:numId="15" w16cid:durableId="1027758239">
    <w:abstractNumId w:val="26"/>
  </w:num>
  <w:num w:numId="16" w16cid:durableId="10011976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17126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42153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24065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25453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2138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74036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6195098">
    <w:abstractNumId w:val="11"/>
  </w:num>
  <w:num w:numId="24" w16cid:durableId="1973095121">
    <w:abstractNumId w:val="7"/>
  </w:num>
  <w:num w:numId="25" w16cid:durableId="101071921">
    <w:abstractNumId w:val="18"/>
  </w:num>
  <w:num w:numId="26" w16cid:durableId="459765351">
    <w:abstractNumId w:val="10"/>
  </w:num>
  <w:num w:numId="27" w16cid:durableId="1598517589">
    <w:abstractNumId w:val="12"/>
  </w:num>
  <w:num w:numId="28" w16cid:durableId="725839371">
    <w:abstractNumId w:val="24"/>
  </w:num>
  <w:num w:numId="29" w16cid:durableId="1772508003">
    <w:abstractNumId w:val="4"/>
  </w:num>
  <w:num w:numId="30" w16cid:durableId="1031763142">
    <w:abstractNumId w:val="13"/>
  </w:num>
  <w:num w:numId="31" w16cid:durableId="1646278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26"/>
    <w:rsid w:val="00003E4B"/>
    <w:rsid w:val="000102DC"/>
    <w:rsid w:val="0003253A"/>
    <w:rsid w:val="00040DE9"/>
    <w:rsid w:val="00051D02"/>
    <w:rsid w:val="00053323"/>
    <w:rsid w:val="00053AA7"/>
    <w:rsid w:val="000553E4"/>
    <w:rsid w:val="0006022E"/>
    <w:rsid w:val="000615D3"/>
    <w:rsid w:val="0006358D"/>
    <w:rsid w:val="000643F7"/>
    <w:rsid w:val="000653EE"/>
    <w:rsid w:val="00070B1E"/>
    <w:rsid w:val="00074D14"/>
    <w:rsid w:val="000761FA"/>
    <w:rsid w:val="00081A3F"/>
    <w:rsid w:val="000830E0"/>
    <w:rsid w:val="00087D63"/>
    <w:rsid w:val="000919D9"/>
    <w:rsid w:val="000A2A14"/>
    <w:rsid w:val="000B2F07"/>
    <w:rsid w:val="000C0A5B"/>
    <w:rsid w:val="000C1B43"/>
    <w:rsid w:val="000C58CB"/>
    <w:rsid w:val="000D20AB"/>
    <w:rsid w:val="000D310C"/>
    <w:rsid w:val="000D5BE7"/>
    <w:rsid w:val="000F040A"/>
    <w:rsid w:val="0010526B"/>
    <w:rsid w:val="00106A80"/>
    <w:rsid w:val="00106B5A"/>
    <w:rsid w:val="00106C77"/>
    <w:rsid w:val="001137EC"/>
    <w:rsid w:val="00113800"/>
    <w:rsid w:val="001149C2"/>
    <w:rsid w:val="001218EA"/>
    <w:rsid w:val="00126A98"/>
    <w:rsid w:val="00130BD1"/>
    <w:rsid w:val="00132115"/>
    <w:rsid w:val="00147078"/>
    <w:rsid w:val="0016547C"/>
    <w:rsid w:val="0016612F"/>
    <w:rsid w:val="00170218"/>
    <w:rsid w:val="00171579"/>
    <w:rsid w:val="001748FC"/>
    <w:rsid w:val="00175B74"/>
    <w:rsid w:val="00187805"/>
    <w:rsid w:val="00193A1D"/>
    <w:rsid w:val="001A3CFA"/>
    <w:rsid w:val="001B25F0"/>
    <w:rsid w:val="001B277F"/>
    <w:rsid w:val="001B27DD"/>
    <w:rsid w:val="001C041C"/>
    <w:rsid w:val="001C1B9D"/>
    <w:rsid w:val="001C7D0A"/>
    <w:rsid w:val="001D1C56"/>
    <w:rsid w:val="001E1D24"/>
    <w:rsid w:val="001E24E2"/>
    <w:rsid w:val="001E3E57"/>
    <w:rsid w:val="001E463A"/>
    <w:rsid w:val="001E5CAE"/>
    <w:rsid w:val="001F223D"/>
    <w:rsid w:val="001F3EDB"/>
    <w:rsid w:val="002047C5"/>
    <w:rsid w:val="002063AF"/>
    <w:rsid w:val="002159B1"/>
    <w:rsid w:val="002268E3"/>
    <w:rsid w:val="00227F2D"/>
    <w:rsid w:val="0024352D"/>
    <w:rsid w:val="00243825"/>
    <w:rsid w:val="002655E0"/>
    <w:rsid w:val="002845B2"/>
    <w:rsid w:val="00294A61"/>
    <w:rsid w:val="002975BA"/>
    <w:rsid w:val="002A38CE"/>
    <w:rsid w:val="002A3E02"/>
    <w:rsid w:val="002B083C"/>
    <w:rsid w:val="002B7428"/>
    <w:rsid w:val="002C1874"/>
    <w:rsid w:val="002C3B48"/>
    <w:rsid w:val="002D2C75"/>
    <w:rsid w:val="002D45C3"/>
    <w:rsid w:val="002D6E51"/>
    <w:rsid w:val="003027BC"/>
    <w:rsid w:val="00312357"/>
    <w:rsid w:val="00317490"/>
    <w:rsid w:val="00332EB9"/>
    <w:rsid w:val="00333458"/>
    <w:rsid w:val="003345D4"/>
    <w:rsid w:val="00352763"/>
    <w:rsid w:val="00354727"/>
    <w:rsid w:val="00374275"/>
    <w:rsid w:val="00375430"/>
    <w:rsid w:val="0038212D"/>
    <w:rsid w:val="0038424D"/>
    <w:rsid w:val="00386D55"/>
    <w:rsid w:val="003874D3"/>
    <w:rsid w:val="00395C3D"/>
    <w:rsid w:val="00397421"/>
    <w:rsid w:val="003A470B"/>
    <w:rsid w:val="003A77D2"/>
    <w:rsid w:val="003D0E68"/>
    <w:rsid w:val="003D22D2"/>
    <w:rsid w:val="003D6D04"/>
    <w:rsid w:val="003E060C"/>
    <w:rsid w:val="003E3012"/>
    <w:rsid w:val="00401668"/>
    <w:rsid w:val="00404E37"/>
    <w:rsid w:val="00411136"/>
    <w:rsid w:val="00411FED"/>
    <w:rsid w:val="0043345A"/>
    <w:rsid w:val="00434807"/>
    <w:rsid w:val="00436C67"/>
    <w:rsid w:val="00451EC6"/>
    <w:rsid w:val="00453D26"/>
    <w:rsid w:val="00456D05"/>
    <w:rsid w:val="004607D2"/>
    <w:rsid w:val="00465ACE"/>
    <w:rsid w:val="004723F6"/>
    <w:rsid w:val="00472F1C"/>
    <w:rsid w:val="00475995"/>
    <w:rsid w:val="004777FB"/>
    <w:rsid w:val="0049360A"/>
    <w:rsid w:val="00495AEC"/>
    <w:rsid w:val="004A4BF8"/>
    <w:rsid w:val="004B4590"/>
    <w:rsid w:val="004B6620"/>
    <w:rsid w:val="004C177F"/>
    <w:rsid w:val="004C4BA6"/>
    <w:rsid w:val="004C600E"/>
    <w:rsid w:val="004D080A"/>
    <w:rsid w:val="004D3D29"/>
    <w:rsid w:val="004D4C56"/>
    <w:rsid w:val="004D5A79"/>
    <w:rsid w:val="004F0E6C"/>
    <w:rsid w:val="0051243D"/>
    <w:rsid w:val="00521CCC"/>
    <w:rsid w:val="00534468"/>
    <w:rsid w:val="00550324"/>
    <w:rsid w:val="00557E7B"/>
    <w:rsid w:val="005606EC"/>
    <w:rsid w:val="00572F6F"/>
    <w:rsid w:val="00574B2C"/>
    <w:rsid w:val="005A0A83"/>
    <w:rsid w:val="005C2C88"/>
    <w:rsid w:val="005C6284"/>
    <w:rsid w:val="005D70E8"/>
    <w:rsid w:val="005E5ABB"/>
    <w:rsid w:val="005F101A"/>
    <w:rsid w:val="005F3ADA"/>
    <w:rsid w:val="00601208"/>
    <w:rsid w:val="00612BDB"/>
    <w:rsid w:val="00616DA7"/>
    <w:rsid w:val="00620BCD"/>
    <w:rsid w:val="006321CB"/>
    <w:rsid w:val="006419B9"/>
    <w:rsid w:val="006434B8"/>
    <w:rsid w:val="006435FB"/>
    <w:rsid w:val="006474CF"/>
    <w:rsid w:val="006478FC"/>
    <w:rsid w:val="00651772"/>
    <w:rsid w:val="006529C9"/>
    <w:rsid w:val="00653A2F"/>
    <w:rsid w:val="00654C90"/>
    <w:rsid w:val="0065790F"/>
    <w:rsid w:val="00670E58"/>
    <w:rsid w:val="0068396B"/>
    <w:rsid w:val="006B1794"/>
    <w:rsid w:val="006B6C6A"/>
    <w:rsid w:val="006B76F1"/>
    <w:rsid w:val="006C436E"/>
    <w:rsid w:val="006C59F0"/>
    <w:rsid w:val="006C5D1A"/>
    <w:rsid w:val="006C6C3A"/>
    <w:rsid w:val="006D24BC"/>
    <w:rsid w:val="006D57CB"/>
    <w:rsid w:val="006E0F21"/>
    <w:rsid w:val="006F34A1"/>
    <w:rsid w:val="0070796C"/>
    <w:rsid w:val="007110ED"/>
    <w:rsid w:val="00713957"/>
    <w:rsid w:val="00724B52"/>
    <w:rsid w:val="00746CBF"/>
    <w:rsid w:val="00746F06"/>
    <w:rsid w:val="00754D78"/>
    <w:rsid w:val="00760997"/>
    <w:rsid w:val="00777FE6"/>
    <w:rsid w:val="00782472"/>
    <w:rsid w:val="007A62E9"/>
    <w:rsid w:val="007A7FF3"/>
    <w:rsid w:val="007B299B"/>
    <w:rsid w:val="007C012E"/>
    <w:rsid w:val="007C4AA3"/>
    <w:rsid w:val="007D713A"/>
    <w:rsid w:val="007E09DD"/>
    <w:rsid w:val="007E1942"/>
    <w:rsid w:val="007E6099"/>
    <w:rsid w:val="007E7621"/>
    <w:rsid w:val="007F0C9B"/>
    <w:rsid w:val="0080235C"/>
    <w:rsid w:val="00802E61"/>
    <w:rsid w:val="00821989"/>
    <w:rsid w:val="00823712"/>
    <w:rsid w:val="008253F4"/>
    <w:rsid w:val="00826842"/>
    <w:rsid w:val="008373A6"/>
    <w:rsid w:val="0084096D"/>
    <w:rsid w:val="00842421"/>
    <w:rsid w:val="00845CA0"/>
    <w:rsid w:val="0086578A"/>
    <w:rsid w:val="0087234A"/>
    <w:rsid w:val="00885637"/>
    <w:rsid w:val="00887A7A"/>
    <w:rsid w:val="00891301"/>
    <w:rsid w:val="008A0469"/>
    <w:rsid w:val="008A6D8A"/>
    <w:rsid w:val="008C3003"/>
    <w:rsid w:val="008D2411"/>
    <w:rsid w:val="008D3618"/>
    <w:rsid w:val="008E2E57"/>
    <w:rsid w:val="008F5B52"/>
    <w:rsid w:val="009004BC"/>
    <w:rsid w:val="009049BC"/>
    <w:rsid w:val="009115B0"/>
    <w:rsid w:val="00925B7D"/>
    <w:rsid w:val="00926413"/>
    <w:rsid w:val="00944E26"/>
    <w:rsid w:val="00950734"/>
    <w:rsid w:val="00952E3F"/>
    <w:rsid w:val="00955443"/>
    <w:rsid w:val="00955540"/>
    <w:rsid w:val="00960CA0"/>
    <w:rsid w:val="00962CFF"/>
    <w:rsid w:val="00963271"/>
    <w:rsid w:val="009636A9"/>
    <w:rsid w:val="0096636A"/>
    <w:rsid w:val="009715B0"/>
    <w:rsid w:val="009773EF"/>
    <w:rsid w:val="00977592"/>
    <w:rsid w:val="00977F53"/>
    <w:rsid w:val="0098344F"/>
    <w:rsid w:val="009878F4"/>
    <w:rsid w:val="00994715"/>
    <w:rsid w:val="00996E59"/>
    <w:rsid w:val="00997B54"/>
    <w:rsid w:val="009A058F"/>
    <w:rsid w:val="009A52E9"/>
    <w:rsid w:val="009A75D3"/>
    <w:rsid w:val="009B3841"/>
    <w:rsid w:val="009C164E"/>
    <w:rsid w:val="009D0CC0"/>
    <w:rsid w:val="009D348C"/>
    <w:rsid w:val="009E5CF3"/>
    <w:rsid w:val="009E62C9"/>
    <w:rsid w:val="00A01624"/>
    <w:rsid w:val="00A0235A"/>
    <w:rsid w:val="00A06305"/>
    <w:rsid w:val="00A13A07"/>
    <w:rsid w:val="00A144C8"/>
    <w:rsid w:val="00A22CFB"/>
    <w:rsid w:val="00A22D49"/>
    <w:rsid w:val="00A254A6"/>
    <w:rsid w:val="00A332F8"/>
    <w:rsid w:val="00A35A3A"/>
    <w:rsid w:val="00A440A1"/>
    <w:rsid w:val="00A5155B"/>
    <w:rsid w:val="00A55758"/>
    <w:rsid w:val="00A62B60"/>
    <w:rsid w:val="00A65F56"/>
    <w:rsid w:val="00A67481"/>
    <w:rsid w:val="00A857FD"/>
    <w:rsid w:val="00A91928"/>
    <w:rsid w:val="00A9429D"/>
    <w:rsid w:val="00A967B2"/>
    <w:rsid w:val="00AA1DD8"/>
    <w:rsid w:val="00AA6B90"/>
    <w:rsid w:val="00AB054E"/>
    <w:rsid w:val="00AC17F4"/>
    <w:rsid w:val="00AC1E40"/>
    <w:rsid w:val="00AC619D"/>
    <w:rsid w:val="00AD06D7"/>
    <w:rsid w:val="00AD23D1"/>
    <w:rsid w:val="00AF0EC7"/>
    <w:rsid w:val="00AF4EDD"/>
    <w:rsid w:val="00B01A55"/>
    <w:rsid w:val="00B134F8"/>
    <w:rsid w:val="00B22883"/>
    <w:rsid w:val="00B31780"/>
    <w:rsid w:val="00B371DF"/>
    <w:rsid w:val="00B5313E"/>
    <w:rsid w:val="00B66D0C"/>
    <w:rsid w:val="00B73067"/>
    <w:rsid w:val="00B913ED"/>
    <w:rsid w:val="00B93374"/>
    <w:rsid w:val="00BC1B70"/>
    <w:rsid w:val="00BD20E0"/>
    <w:rsid w:val="00BD2213"/>
    <w:rsid w:val="00BD34EB"/>
    <w:rsid w:val="00BD5279"/>
    <w:rsid w:val="00BE3A69"/>
    <w:rsid w:val="00BF00F1"/>
    <w:rsid w:val="00BF3C2C"/>
    <w:rsid w:val="00BF6F87"/>
    <w:rsid w:val="00C145A1"/>
    <w:rsid w:val="00C20E28"/>
    <w:rsid w:val="00C259EB"/>
    <w:rsid w:val="00C27176"/>
    <w:rsid w:val="00C274F7"/>
    <w:rsid w:val="00C34948"/>
    <w:rsid w:val="00C35C2F"/>
    <w:rsid w:val="00C369EB"/>
    <w:rsid w:val="00C40928"/>
    <w:rsid w:val="00C41351"/>
    <w:rsid w:val="00C427DA"/>
    <w:rsid w:val="00C467C8"/>
    <w:rsid w:val="00C567F6"/>
    <w:rsid w:val="00C706AD"/>
    <w:rsid w:val="00C83DFE"/>
    <w:rsid w:val="00C90292"/>
    <w:rsid w:val="00C9500F"/>
    <w:rsid w:val="00C96F0D"/>
    <w:rsid w:val="00C97DE8"/>
    <w:rsid w:val="00CA5583"/>
    <w:rsid w:val="00CB0A87"/>
    <w:rsid w:val="00CB496D"/>
    <w:rsid w:val="00CC32D5"/>
    <w:rsid w:val="00CC7135"/>
    <w:rsid w:val="00CD6E3A"/>
    <w:rsid w:val="00CD71AB"/>
    <w:rsid w:val="00CE05E4"/>
    <w:rsid w:val="00CE2686"/>
    <w:rsid w:val="00CE2AC6"/>
    <w:rsid w:val="00CE31CE"/>
    <w:rsid w:val="00CF5E6B"/>
    <w:rsid w:val="00D10A0C"/>
    <w:rsid w:val="00D1340B"/>
    <w:rsid w:val="00D31096"/>
    <w:rsid w:val="00D40515"/>
    <w:rsid w:val="00D42ABB"/>
    <w:rsid w:val="00D52232"/>
    <w:rsid w:val="00D60684"/>
    <w:rsid w:val="00D622D8"/>
    <w:rsid w:val="00D6615C"/>
    <w:rsid w:val="00D706D2"/>
    <w:rsid w:val="00D72AE5"/>
    <w:rsid w:val="00D74FB7"/>
    <w:rsid w:val="00D773DA"/>
    <w:rsid w:val="00D90ECC"/>
    <w:rsid w:val="00DA6DFA"/>
    <w:rsid w:val="00DC5662"/>
    <w:rsid w:val="00DC57D9"/>
    <w:rsid w:val="00DC6066"/>
    <w:rsid w:val="00DE55C2"/>
    <w:rsid w:val="00DE716A"/>
    <w:rsid w:val="00DF55CC"/>
    <w:rsid w:val="00DF6889"/>
    <w:rsid w:val="00E045B4"/>
    <w:rsid w:val="00E04A02"/>
    <w:rsid w:val="00E116D1"/>
    <w:rsid w:val="00E171AB"/>
    <w:rsid w:val="00E2645A"/>
    <w:rsid w:val="00E32F0B"/>
    <w:rsid w:val="00E342A4"/>
    <w:rsid w:val="00E46E20"/>
    <w:rsid w:val="00E52A58"/>
    <w:rsid w:val="00E537AA"/>
    <w:rsid w:val="00E7693B"/>
    <w:rsid w:val="00E84BE4"/>
    <w:rsid w:val="00E9055B"/>
    <w:rsid w:val="00E94DA8"/>
    <w:rsid w:val="00E96436"/>
    <w:rsid w:val="00EA6A27"/>
    <w:rsid w:val="00EA7167"/>
    <w:rsid w:val="00EB19AC"/>
    <w:rsid w:val="00EB51B0"/>
    <w:rsid w:val="00EB714B"/>
    <w:rsid w:val="00EC00C1"/>
    <w:rsid w:val="00EC49ED"/>
    <w:rsid w:val="00EC720D"/>
    <w:rsid w:val="00ED1667"/>
    <w:rsid w:val="00EF7054"/>
    <w:rsid w:val="00F00069"/>
    <w:rsid w:val="00F05626"/>
    <w:rsid w:val="00F05CAA"/>
    <w:rsid w:val="00F12F97"/>
    <w:rsid w:val="00F1475C"/>
    <w:rsid w:val="00F17ECC"/>
    <w:rsid w:val="00F264BA"/>
    <w:rsid w:val="00F343C6"/>
    <w:rsid w:val="00F3515C"/>
    <w:rsid w:val="00F41699"/>
    <w:rsid w:val="00F41C62"/>
    <w:rsid w:val="00F41E52"/>
    <w:rsid w:val="00F61EDA"/>
    <w:rsid w:val="00F635DA"/>
    <w:rsid w:val="00F65A2E"/>
    <w:rsid w:val="00F67458"/>
    <w:rsid w:val="00F72ED9"/>
    <w:rsid w:val="00F77927"/>
    <w:rsid w:val="00F80AAF"/>
    <w:rsid w:val="00F81D83"/>
    <w:rsid w:val="00F8499B"/>
    <w:rsid w:val="00F87B1B"/>
    <w:rsid w:val="00FA1235"/>
    <w:rsid w:val="00FA24EF"/>
    <w:rsid w:val="00FB0C4F"/>
    <w:rsid w:val="00FC0A1B"/>
    <w:rsid w:val="00FC1B5E"/>
    <w:rsid w:val="00FD284B"/>
    <w:rsid w:val="00FD6956"/>
    <w:rsid w:val="00FE108D"/>
    <w:rsid w:val="00FF59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A608C"/>
  <w15:chartTrackingRefBased/>
  <w15:docId w15:val="{14764BAC-A574-457C-8A11-7C364937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02E6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1F223D"/>
    <w:pPr>
      <w:spacing w:after="200" w:line="276" w:lineRule="auto"/>
      <w:ind w:left="720"/>
      <w:contextualSpacing/>
    </w:pPr>
    <w:rPr>
      <w:rFonts w:ascii="Calibri" w:eastAsia="Times New Roman" w:hAnsi="Calibri" w:cs="Times New Roman"/>
      <w:lang w:eastAsia="pl-PL"/>
    </w:rPr>
  </w:style>
  <w:style w:type="character" w:customStyle="1" w:styleId="AkapitzlistZnak">
    <w:name w:val="Akapit z listą Znak"/>
    <w:link w:val="Akapitzlist"/>
    <w:rsid w:val="001F223D"/>
    <w:rPr>
      <w:rFonts w:ascii="Calibri" w:eastAsia="Times New Roman" w:hAnsi="Calibri" w:cs="Times New Roman"/>
      <w:lang w:eastAsia="pl-PL"/>
    </w:rPr>
  </w:style>
  <w:style w:type="character" w:styleId="Hipercze">
    <w:name w:val="Hyperlink"/>
    <w:basedOn w:val="Domylnaczcionkaakapitu"/>
    <w:uiPriority w:val="99"/>
    <w:unhideWhenUsed/>
    <w:rsid w:val="00A06305"/>
    <w:rPr>
      <w:color w:val="0563C1" w:themeColor="hyperlink"/>
      <w:u w:val="single"/>
    </w:rPr>
  </w:style>
  <w:style w:type="character" w:styleId="Nierozpoznanawzmianka">
    <w:name w:val="Unresolved Mention"/>
    <w:basedOn w:val="Domylnaczcionkaakapitu"/>
    <w:uiPriority w:val="99"/>
    <w:semiHidden/>
    <w:unhideWhenUsed/>
    <w:rsid w:val="00A06305"/>
    <w:rPr>
      <w:color w:val="605E5C"/>
      <w:shd w:val="clear" w:color="auto" w:fill="E1DFDD"/>
    </w:rPr>
  </w:style>
  <w:style w:type="table" w:styleId="Tabela-Siatka">
    <w:name w:val="Table Grid"/>
    <w:basedOn w:val="Standardowy"/>
    <w:uiPriority w:val="39"/>
    <w:rsid w:val="001137EC"/>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802E61"/>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4777FB"/>
    <w:pPr>
      <w:tabs>
        <w:tab w:val="center" w:pos="4536"/>
        <w:tab w:val="right" w:pos="9072"/>
      </w:tabs>
    </w:pPr>
  </w:style>
  <w:style w:type="character" w:customStyle="1" w:styleId="NagwekZnak">
    <w:name w:val="Nagłówek Znak"/>
    <w:basedOn w:val="Domylnaczcionkaakapitu"/>
    <w:link w:val="Nagwek"/>
    <w:uiPriority w:val="99"/>
    <w:rsid w:val="004777FB"/>
  </w:style>
  <w:style w:type="paragraph" w:styleId="Stopka">
    <w:name w:val="footer"/>
    <w:basedOn w:val="Normalny"/>
    <w:link w:val="StopkaZnak"/>
    <w:uiPriority w:val="99"/>
    <w:unhideWhenUsed/>
    <w:rsid w:val="004777FB"/>
    <w:pPr>
      <w:tabs>
        <w:tab w:val="center" w:pos="4536"/>
        <w:tab w:val="right" w:pos="9072"/>
      </w:tabs>
    </w:pPr>
  </w:style>
  <w:style w:type="character" w:customStyle="1" w:styleId="StopkaZnak">
    <w:name w:val="Stopka Znak"/>
    <w:basedOn w:val="Domylnaczcionkaakapitu"/>
    <w:link w:val="Stopka"/>
    <w:uiPriority w:val="99"/>
    <w:rsid w:val="004777FB"/>
  </w:style>
  <w:style w:type="paragraph" w:styleId="Nagwekspisutreci">
    <w:name w:val="TOC Heading"/>
    <w:basedOn w:val="Nagwek1"/>
    <w:next w:val="Normalny"/>
    <w:uiPriority w:val="39"/>
    <w:unhideWhenUsed/>
    <w:qFormat/>
    <w:rsid w:val="002A3E02"/>
    <w:pPr>
      <w:spacing w:line="259" w:lineRule="auto"/>
      <w:outlineLvl w:val="9"/>
    </w:pPr>
    <w:rPr>
      <w:lang w:eastAsia="pl-PL"/>
    </w:rPr>
  </w:style>
  <w:style w:type="paragraph" w:styleId="Spistreci1">
    <w:name w:val="toc 1"/>
    <w:basedOn w:val="Normalny"/>
    <w:next w:val="Normalny"/>
    <w:autoRedefine/>
    <w:uiPriority w:val="39"/>
    <w:unhideWhenUsed/>
    <w:rsid w:val="002A3E02"/>
    <w:pPr>
      <w:spacing w:after="100"/>
    </w:pPr>
  </w:style>
  <w:style w:type="table" w:customStyle="1" w:styleId="TableNormal">
    <w:name w:val="Table Normal"/>
    <w:rsid w:val="00A0235A"/>
    <w:pPr>
      <w:pBdr>
        <w:top w:val="nil"/>
        <w:left w:val="nil"/>
        <w:bottom w:val="nil"/>
        <w:right w:val="nil"/>
        <w:between w:val="nil"/>
        <w:bar w:val="nil"/>
      </w:pBdr>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reA">
    <w:name w:val="Treść A"/>
    <w:rsid w:val="00A0235A"/>
    <w:pPr>
      <w:pBdr>
        <w:top w:val="nil"/>
        <w:left w:val="nil"/>
        <w:bottom w:val="nil"/>
        <w:right w:val="nil"/>
        <w:between w:val="nil"/>
        <w:bar w:val="nil"/>
      </w:pBdr>
    </w:pPr>
    <w:rPr>
      <w:rFonts w:ascii="Arial Narrow" w:eastAsia="Arial Unicode MS" w:hAnsi="Arial Narrow" w:cs="Arial Unicode MS"/>
      <w:color w:val="000000"/>
      <w:u w:color="000000"/>
      <w:bdr w:val="nil"/>
      <w:lang w:eastAsia="pl-PL"/>
      <w14:textOutline w14:w="12700" w14:cap="flat" w14:cmpd="sng" w14:algn="ctr">
        <w14:noFill/>
        <w14:prstDash w14:val="solid"/>
        <w14:miter w14:lim="400000"/>
      </w14:textOutline>
    </w:rPr>
  </w:style>
  <w:style w:type="character" w:customStyle="1" w:styleId="Brak">
    <w:name w:val="Brak"/>
    <w:rsid w:val="00A0235A"/>
  </w:style>
  <w:style w:type="character" w:customStyle="1" w:styleId="Hyperlink0">
    <w:name w:val="Hyperlink.0"/>
    <w:basedOn w:val="Brak"/>
    <w:rsid w:val="00A0235A"/>
    <w:rPr>
      <w:rFonts w:ascii="Arial Narrow" w:eastAsia="Arial Narrow" w:hAnsi="Arial Narrow" w:cs="Arial Narrow"/>
      <w:lang w:val="de-DE"/>
    </w:rPr>
  </w:style>
  <w:style w:type="character" w:customStyle="1" w:styleId="Hyperlink1">
    <w:name w:val="Hyperlink.1"/>
    <w:basedOn w:val="Brak"/>
    <w:rsid w:val="00A0235A"/>
    <w:rPr>
      <w:outline w:val="0"/>
      <w:color w:val="0000FF"/>
      <w:u w:val="single" w:color="0000FF"/>
      <w:lang w:val="en-US"/>
    </w:rPr>
  </w:style>
  <w:style w:type="character" w:customStyle="1" w:styleId="Hyperlink2">
    <w:name w:val="Hyperlink.2"/>
    <w:basedOn w:val="Brak"/>
    <w:rsid w:val="00A0235A"/>
    <w:rPr>
      <w:rFonts w:ascii="Arial" w:eastAsia="Arial" w:hAnsi="Arial" w:cs="Arial"/>
      <w:outline w:val="0"/>
      <w:color w:val="0000FF"/>
      <w:sz w:val="20"/>
      <w:szCs w:val="20"/>
      <w:u w:val="single" w:color="0000FF"/>
      <w:lang w:val="en-US"/>
    </w:rPr>
  </w:style>
  <w:style w:type="character" w:customStyle="1" w:styleId="fgnp-form-text">
    <w:name w:val="fgnp-form-text"/>
    <w:basedOn w:val="Domylnaczcionkaakapitu"/>
    <w:rsid w:val="00BF00F1"/>
  </w:style>
  <w:style w:type="character" w:customStyle="1" w:styleId="ui-cell-data">
    <w:name w:val="ui-cell-data"/>
    <w:basedOn w:val="Domylnaczcionkaakapitu"/>
    <w:rsid w:val="00E2645A"/>
  </w:style>
  <w:style w:type="character" w:customStyle="1" w:styleId="dictionarynametxt">
    <w:name w:val="dictionary__name_txt"/>
    <w:basedOn w:val="Domylnaczcionkaakapitu"/>
    <w:rsid w:val="006D24BC"/>
  </w:style>
  <w:style w:type="character" w:customStyle="1" w:styleId="dictionaryvaluetxt">
    <w:name w:val="dictionary__value_txt"/>
    <w:basedOn w:val="Domylnaczcionkaakapitu"/>
    <w:rsid w:val="006D2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4413">
      <w:bodyDiv w:val="1"/>
      <w:marLeft w:val="0"/>
      <w:marRight w:val="0"/>
      <w:marTop w:val="0"/>
      <w:marBottom w:val="0"/>
      <w:divBdr>
        <w:top w:val="none" w:sz="0" w:space="0" w:color="auto"/>
        <w:left w:val="none" w:sz="0" w:space="0" w:color="auto"/>
        <w:bottom w:val="none" w:sz="0" w:space="0" w:color="auto"/>
        <w:right w:val="none" w:sz="0" w:space="0" w:color="auto"/>
      </w:divBdr>
      <w:divsChild>
        <w:div w:id="2088651185">
          <w:marLeft w:val="0"/>
          <w:marRight w:val="0"/>
          <w:marTop w:val="0"/>
          <w:marBottom w:val="0"/>
          <w:divBdr>
            <w:top w:val="none" w:sz="0" w:space="0" w:color="auto"/>
            <w:left w:val="none" w:sz="0" w:space="0" w:color="auto"/>
            <w:bottom w:val="none" w:sz="0" w:space="0" w:color="auto"/>
            <w:right w:val="none" w:sz="0" w:space="0" w:color="auto"/>
          </w:divBdr>
          <w:divsChild>
            <w:div w:id="715474001">
              <w:marLeft w:val="0"/>
              <w:marRight w:val="0"/>
              <w:marTop w:val="0"/>
              <w:marBottom w:val="0"/>
              <w:divBdr>
                <w:top w:val="none" w:sz="0" w:space="0" w:color="auto"/>
                <w:left w:val="none" w:sz="0" w:space="0" w:color="auto"/>
                <w:bottom w:val="none" w:sz="0" w:space="0" w:color="auto"/>
                <w:right w:val="none" w:sz="0" w:space="0" w:color="auto"/>
              </w:divBdr>
            </w:div>
            <w:div w:id="256212233">
              <w:marLeft w:val="0"/>
              <w:marRight w:val="0"/>
              <w:marTop w:val="0"/>
              <w:marBottom w:val="0"/>
              <w:divBdr>
                <w:top w:val="none" w:sz="0" w:space="0" w:color="auto"/>
                <w:left w:val="none" w:sz="0" w:space="0" w:color="auto"/>
                <w:bottom w:val="none" w:sz="0" w:space="0" w:color="auto"/>
                <w:right w:val="none" w:sz="0" w:space="0" w:color="auto"/>
              </w:divBdr>
              <w:divsChild>
                <w:div w:id="17419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20461">
          <w:marLeft w:val="0"/>
          <w:marRight w:val="0"/>
          <w:marTop w:val="0"/>
          <w:marBottom w:val="0"/>
          <w:divBdr>
            <w:top w:val="none" w:sz="0" w:space="0" w:color="auto"/>
            <w:left w:val="none" w:sz="0" w:space="0" w:color="auto"/>
            <w:bottom w:val="none" w:sz="0" w:space="0" w:color="auto"/>
            <w:right w:val="none" w:sz="0" w:space="0" w:color="auto"/>
          </w:divBdr>
          <w:divsChild>
            <w:div w:id="403262986">
              <w:marLeft w:val="0"/>
              <w:marRight w:val="0"/>
              <w:marTop w:val="0"/>
              <w:marBottom w:val="0"/>
              <w:divBdr>
                <w:top w:val="none" w:sz="0" w:space="0" w:color="auto"/>
                <w:left w:val="none" w:sz="0" w:space="0" w:color="auto"/>
                <w:bottom w:val="none" w:sz="0" w:space="0" w:color="auto"/>
                <w:right w:val="none" w:sz="0" w:space="0" w:color="auto"/>
              </w:divBdr>
            </w:div>
            <w:div w:id="253319740">
              <w:marLeft w:val="0"/>
              <w:marRight w:val="0"/>
              <w:marTop w:val="0"/>
              <w:marBottom w:val="0"/>
              <w:divBdr>
                <w:top w:val="none" w:sz="0" w:space="0" w:color="auto"/>
                <w:left w:val="none" w:sz="0" w:space="0" w:color="auto"/>
                <w:bottom w:val="none" w:sz="0" w:space="0" w:color="auto"/>
                <w:right w:val="none" w:sz="0" w:space="0" w:color="auto"/>
              </w:divBdr>
              <w:divsChild>
                <w:div w:id="18059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35">
          <w:marLeft w:val="0"/>
          <w:marRight w:val="0"/>
          <w:marTop w:val="0"/>
          <w:marBottom w:val="0"/>
          <w:divBdr>
            <w:top w:val="none" w:sz="0" w:space="0" w:color="auto"/>
            <w:left w:val="none" w:sz="0" w:space="0" w:color="auto"/>
            <w:bottom w:val="none" w:sz="0" w:space="0" w:color="auto"/>
            <w:right w:val="none" w:sz="0" w:space="0" w:color="auto"/>
          </w:divBdr>
          <w:divsChild>
            <w:div w:id="339703204">
              <w:marLeft w:val="0"/>
              <w:marRight w:val="0"/>
              <w:marTop w:val="0"/>
              <w:marBottom w:val="0"/>
              <w:divBdr>
                <w:top w:val="none" w:sz="0" w:space="0" w:color="auto"/>
                <w:left w:val="none" w:sz="0" w:space="0" w:color="auto"/>
                <w:bottom w:val="none" w:sz="0" w:space="0" w:color="auto"/>
                <w:right w:val="none" w:sz="0" w:space="0" w:color="auto"/>
              </w:divBdr>
            </w:div>
            <w:div w:id="1627274644">
              <w:marLeft w:val="0"/>
              <w:marRight w:val="0"/>
              <w:marTop w:val="0"/>
              <w:marBottom w:val="0"/>
              <w:divBdr>
                <w:top w:val="none" w:sz="0" w:space="0" w:color="auto"/>
                <w:left w:val="none" w:sz="0" w:space="0" w:color="auto"/>
                <w:bottom w:val="none" w:sz="0" w:space="0" w:color="auto"/>
                <w:right w:val="none" w:sz="0" w:space="0" w:color="auto"/>
              </w:divBdr>
              <w:divsChild>
                <w:div w:id="98667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37786">
          <w:marLeft w:val="0"/>
          <w:marRight w:val="0"/>
          <w:marTop w:val="0"/>
          <w:marBottom w:val="0"/>
          <w:divBdr>
            <w:top w:val="none" w:sz="0" w:space="0" w:color="auto"/>
            <w:left w:val="none" w:sz="0" w:space="0" w:color="auto"/>
            <w:bottom w:val="none" w:sz="0" w:space="0" w:color="auto"/>
            <w:right w:val="none" w:sz="0" w:space="0" w:color="auto"/>
          </w:divBdr>
          <w:divsChild>
            <w:div w:id="1024356266">
              <w:marLeft w:val="0"/>
              <w:marRight w:val="0"/>
              <w:marTop w:val="0"/>
              <w:marBottom w:val="0"/>
              <w:divBdr>
                <w:top w:val="none" w:sz="0" w:space="0" w:color="auto"/>
                <w:left w:val="none" w:sz="0" w:space="0" w:color="auto"/>
                <w:bottom w:val="none" w:sz="0" w:space="0" w:color="auto"/>
                <w:right w:val="none" w:sz="0" w:space="0" w:color="auto"/>
              </w:divBdr>
            </w:div>
            <w:div w:id="1223491667">
              <w:marLeft w:val="0"/>
              <w:marRight w:val="0"/>
              <w:marTop w:val="0"/>
              <w:marBottom w:val="0"/>
              <w:divBdr>
                <w:top w:val="none" w:sz="0" w:space="0" w:color="auto"/>
                <w:left w:val="none" w:sz="0" w:space="0" w:color="auto"/>
                <w:bottom w:val="none" w:sz="0" w:space="0" w:color="auto"/>
                <w:right w:val="none" w:sz="0" w:space="0" w:color="auto"/>
              </w:divBdr>
              <w:divsChild>
                <w:div w:id="19873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3745">
          <w:marLeft w:val="0"/>
          <w:marRight w:val="0"/>
          <w:marTop w:val="0"/>
          <w:marBottom w:val="0"/>
          <w:divBdr>
            <w:top w:val="none" w:sz="0" w:space="0" w:color="auto"/>
            <w:left w:val="none" w:sz="0" w:space="0" w:color="auto"/>
            <w:bottom w:val="none" w:sz="0" w:space="0" w:color="auto"/>
            <w:right w:val="none" w:sz="0" w:space="0" w:color="auto"/>
          </w:divBdr>
          <w:divsChild>
            <w:div w:id="1669165257">
              <w:marLeft w:val="0"/>
              <w:marRight w:val="0"/>
              <w:marTop w:val="0"/>
              <w:marBottom w:val="0"/>
              <w:divBdr>
                <w:top w:val="none" w:sz="0" w:space="0" w:color="auto"/>
                <w:left w:val="none" w:sz="0" w:space="0" w:color="auto"/>
                <w:bottom w:val="none" w:sz="0" w:space="0" w:color="auto"/>
                <w:right w:val="none" w:sz="0" w:space="0" w:color="auto"/>
              </w:divBdr>
            </w:div>
            <w:div w:id="4283773">
              <w:marLeft w:val="0"/>
              <w:marRight w:val="0"/>
              <w:marTop w:val="0"/>
              <w:marBottom w:val="0"/>
              <w:divBdr>
                <w:top w:val="none" w:sz="0" w:space="0" w:color="auto"/>
                <w:left w:val="none" w:sz="0" w:space="0" w:color="auto"/>
                <w:bottom w:val="none" w:sz="0" w:space="0" w:color="auto"/>
                <w:right w:val="none" w:sz="0" w:space="0" w:color="auto"/>
              </w:divBdr>
              <w:divsChild>
                <w:div w:id="19770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88330">
          <w:marLeft w:val="0"/>
          <w:marRight w:val="0"/>
          <w:marTop w:val="0"/>
          <w:marBottom w:val="0"/>
          <w:divBdr>
            <w:top w:val="none" w:sz="0" w:space="0" w:color="auto"/>
            <w:left w:val="none" w:sz="0" w:space="0" w:color="auto"/>
            <w:bottom w:val="none" w:sz="0" w:space="0" w:color="auto"/>
            <w:right w:val="none" w:sz="0" w:space="0" w:color="auto"/>
          </w:divBdr>
          <w:divsChild>
            <w:div w:id="2095711045">
              <w:marLeft w:val="0"/>
              <w:marRight w:val="0"/>
              <w:marTop w:val="0"/>
              <w:marBottom w:val="0"/>
              <w:divBdr>
                <w:top w:val="none" w:sz="0" w:space="0" w:color="auto"/>
                <w:left w:val="none" w:sz="0" w:space="0" w:color="auto"/>
                <w:bottom w:val="none" w:sz="0" w:space="0" w:color="auto"/>
                <w:right w:val="none" w:sz="0" w:space="0" w:color="auto"/>
              </w:divBdr>
            </w:div>
            <w:div w:id="1166167046">
              <w:marLeft w:val="0"/>
              <w:marRight w:val="0"/>
              <w:marTop w:val="0"/>
              <w:marBottom w:val="0"/>
              <w:divBdr>
                <w:top w:val="none" w:sz="0" w:space="0" w:color="auto"/>
                <w:left w:val="none" w:sz="0" w:space="0" w:color="auto"/>
                <w:bottom w:val="none" w:sz="0" w:space="0" w:color="auto"/>
                <w:right w:val="none" w:sz="0" w:space="0" w:color="auto"/>
              </w:divBdr>
              <w:divsChild>
                <w:div w:id="17481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575">
          <w:marLeft w:val="0"/>
          <w:marRight w:val="0"/>
          <w:marTop w:val="0"/>
          <w:marBottom w:val="0"/>
          <w:divBdr>
            <w:top w:val="none" w:sz="0" w:space="0" w:color="auto"/>
            <w:left w:val="none" w:sz="0" w:space="0" w:color="auto"/>
            <w:bottom w:val="none" w:sz="0" w:space="0" w:color="auto"/>
            <w:right w:val="none" w:sz="0" w:space="0" w:color="auto"/>
          </w:divBdr>
          <w:divsChild>
            <w:div w:id="1771703842">
              <w:marLeft w:val="0"/>
              <w:marRight w:val="0"/>
              <w:marTop w:val="0"/>
              <w:marBottom w:val="0"/>
              <w:divBdr>
                <w:top w:val="none" w:sz="0" w:space="0" w:color="auto"/>
                <w:left w:val="none" w:sz="0" w:space="0" w:color="auto"/>
                <w:bottom w:val="none" w:sz="0" w:space="0" w:color="auto"/>
                <w:right w:val="none" w:sz="0" w:space="0" w:color="auto"/>
              </w:divBdr>
            </w:div>
            <w:div w:id="1128551744">
              <w:marLeft w:val="0"/>
              <w:marRight w:val="0"/>
              <w:marTop w:val="0"/>
              <w:marBottom w:val="0"/>
              <w:divBdr>
                <w:top w:val="none" w:sz="0" w:space="0" w:color="auto"/>
                <w:left w:val="none" w:sz="0" w:space="0" w:color="auto"/>
                <w:bottom w:val="none" w:sz="0" w:space="0" w:color="auto"/>
                <w:right w:val="none" w:sz="0" w:space="0" w:color="auto"/>
              </w:divBdr>
              <w:divsChild>
                <w:div w:id="9879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98090">
          <w:marLeft w:val="0"/>
          <w:marRight w:val="0"/>
          <w:marTop w:val="0"/>
          <w:marBottom w:val="0"/>
          <w:divBdr>
            <w:top w:val="none" w:sz="0" w:space="0" w:color="auto"/>
            <w:left w:val="none" w:sz="0" w:space="0" w:color="auto"/>
            <w:bottom w:val="none" w:sz="0" w:space="0" w:color="auto"/>
            <w:right w:val="none" w:sz="0" w:space="0" w:color="auto"/>
          </w:divBdr>
          <w:divsChild>
            <w:div w:id="1096290135">
              <w:marLeft w:val="0"/>
              <w:marRight w:val="0"/>
              <w:marTop w:val="0"/>
              <w:marBottom w:val="0"/>
              <w:divBdr>
                <w:top w:val="none" w:sz="0" w:space="0" w:color="auto"/>
                <w:left w:val="none" w:sz="0" w:space="0" w:color="auto"/>
                <w:bottom w:val="none" w:sz="0" w:space="0" w:color="auto"/>
                <w:right w:val="none" w:sz="0" w:space="0" w:color="auto"/>
              </w:divBdr>
            </w:div>
            <w:div w:id="174465564">
              <w:marLeft w:val="0"/>
              <w:marRight w:val="0"/>
              <w:marTop w:val="0"/>
              <w:marBottom w:val="0"/>
              <w:divBdr>
                <w:top w:val="none" w:sz="0" w:space="0" w:color="auto"/>
                <w:left w:val="none" w:sz="0" w:space="0" w:color="auto"/>
                <w:bottom w:val="none" w:sz="0" w:space="0" w:color="auto"/>
                <w:right w:val="none" w:sz="0" w:space="0" w:color="auto"/>
              </w:divBdr>
              <w:divsChild>
                <w:div w:id="2461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39744">
          <w:marLeft w:val="0"/>
          <w:marRight w:val="0"/>
          <w:marTop w:val="0"/>
          <w:marBottom w:val="0"/>
          <w:divBdr>
            <w:top w:val="none" w:sz="0" w:space="0" w:color="auto"/>
            <w:left w:val="none" w:sz="0" w:space="0" w:color="auto"/>
            <w:bottom w:val="none" w:sz="0" w:space="0" w:color="auto"/>
            <w:right w:val="none" w:sz="0" w:space="0" w:color="auto"/>
          </w:divBdr>
          <w:divsChild>
            <w:div w:id="1920020635">
              <w:marLeft w:val="0"/>
              <w:marRight w:val="0"/>
              <w:marTop w:val="0"/>
              <w:marBottom w:val="0"/>
              <w:divBdr>
                <w:top w:val="none" w:sz="0" w:space="0" w:color="auto"/>
                <w:left w:val="none" w:sz="0" w:space="0" w:color="auto"/>
                <w:bottom w:val="none" w:sz="0" w:space="0" w:color="auto"/>
                <w:right w:val="none" w:sz="0" w:space="0" w:color="auto"/>
              </w:divBdr>
            </w:div>
            <w:div w:id="761872668">
              <w:marLeft w:val="0"/>
              <w:marRight w:val="0"/>
              <w:marTop w:val="0"/>
              <w:marBottom w:val="0"/>
              <w:divBdr>
                <w:top w:val="none" w:sz="0" w:space="0" w:color="auto"/>
                <w:left w:val="none" w:sz="0" w:space="0" w:color="auto"/>
                <w:bottom w:val="none" w:sz="0" w:space="0" w:color="auto"/>
                <w:right w:val="none" w:sz="0" w:space="0" w:color="auto"/>
              </w:divBdr>
              <w:divsChild>
                <w:div w:id="134593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7771">
          <w:marLeft w:val="0"/>
          <w:marRight w:val="0"/>
          <w:marTop w:val="0"/>
          <w:marBottom w:val="0"/>
          <w:divBdr>
            <w:top w:val="none" w:sz="0" w:space="0" w:color="auto"/>
            <w:left w:val="none" w:sz="0" w:space="0" w:color="auto"/>
            <w:bottom w:val="none" w:sz="0" w:space="0" w:color="auto"/>
            <w:right w:val="none" w:sz="0" w:space="0" w:color="auto"/>
          </w:divBdr>
          <w:divsChild>
            <w:div w:id="690449155">
              <w:marLeft w:val="0"/>
              <w:marRight w:val="0"/>
              <w:marTop w:val="0"/>
              <w:marBottom w:val="0"/>
              <w:divBdr>
                <w:top w:val="none" w:sz="0" w:space="0" w:color="auto"/>
                <w:left w:val="none" w:sz="0" w:space="0" w:color="auto"/>
                <w:bottom w:val="none" w:sz="0" w:space="0" w:color="auto"/>
                <w:right w:val="none" w:sz="0" w:space="0" w:color="auto"/>
              </w:divBdr>
            </w:div>
            <w:div w:id="592012673">
              <w:marLeft w:val="0"/>
              <w:marRight w:val="0"/>
              <w:marTop w:val="0"/>
              <w:marBottom w:val="0"/>
              <w:divBdr>
                <w:top w:val="none" w:sz="0" w:space="0" w:color="auto"/>
                <w:left w:val="none" w:sz="0" w:space="0" w:color="auto"/>
                <w:bottom w:val="none" w:sz="0" w:space="0" w:color="auto"/>
                <w:right w:val="none" w:sz="0" w:space="0" w:color="auto"/>
              </w:divBdr>
              <w:divsChild>
                <w:div w:id="1163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13453">
          <w:marLeft w:val="0"/>
          <w:marRight w:val="0"/>
          <w:marTop w:val="0"/>
          <w:marBottom w:val="0"/>
          <w:divBdr>
            <w:top w:val="none" w:sz="0" w:space="0" w:color="auto"/>
            <w:left w:val="none" w:sz="0" w:space="0" w:color="auto"/>
            <w:bottom w:val="none" w:sz="0" w:space="0" w:color="auto"/>
            <w:right w:val="none" w:sz="0" w:space="0" w:color="auto"/>
          </w:divBdr>
          <w:divsChild>
            <w:div w:id="1005278417">
              <w:marLeft w:val="0"/>
              <w:marRight w:val="0"/>
              <w:marTop w:val="0"/>
              <w:marBottom w:val="0"/>
              <w:divBdr>
                <w:top w:val="none" w:sz="0" w:space="0" w:color="auto"/>
                <w:left w:val="none" w:sz="0" w:space="0" w:color="auto"/>
                <w:bottom w:val="none" w:sz="0" w:space="0" w:color="auto"/>
                <w:right w:val="none" w:sz="0" w:space="0" w:color="auto"/>
              </w:divBdr>
            </w:div>
            <w:div w:id="2119979495">
              <w:marLeft w:val="0"/>
              <w:marRight w:val="0"/>
              <w:marTop w:val="0"/>
              <w:marBottom w:val="0"/>
              <w:divBdr>
                <w:top w:val="none" w:sz="0" w:space="0" w:color="auto"/>
                <w:left w:val="none" w:sz="0" w:space="0" w:color="auto"/>
                <w:bottom w:val="none" w:sz="0" w:space="0" w:color="auto"/>
                <w:right w:val="none" w:sz="0" w:space="0" w:color="auto"/>
              </w:divBdr>
              <w:divsChild>
                <w:div w:id="8889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04667">
          <w:marLeft w:val="0"/>
          <w:marRight w:val="0"/>
          <w:marTop w:val="0"/>
          <w:marBottom w:val="0"/>
          <w:divBdr>
            <w:top w:val="none" w:sz="0" w:space="0" w:color="auto"/>
            <w:left w:val="none" w:sz="0" w:space="0" w:color="auto"/>
            <w:bottom w:val="none" w:sz="0" w:space="0" w:color="auto"/>
            <w:right w:val="none" w:sz="0" w:space="0" w:color="auto"/>
          </w:divBdr>
          <w:divsChild>
            <w:div w:id="1893466835">
              <w:marLeft w:val="0"/>
              <w:marRight w:val="0"/>
              <w:marTop w:val="0"/>
              <w:marBottom w:val="0"/>
              <w:divBdr>
                <w:top w:val="none" w:sz="0" w:space="0" w:color="auto"/>
                <w:left w:val="none" w:sz="0" w:space="0" w:color="auto"/>
                <w:bottom w:val="none" w:sz="0" w:space="0" w:color="auto"/>
                <w:right w:val="none" w:sz="0" w:space="0" w:color="auto"/>
              </w:divBdr>
            </w:div>
            <w:div w:id="1178539333">
              <w:marLeft w:val="0"/>
              <w:marRight w:val="0"/>
              <w:marTop w:val="0"/>
              <w:marBottom w:val="0"/>
              <w:divBdr>
                <w:top w:val="none" w:sz="0" w:space="0" w:color="auto"/>
                <w:left w:val="none" w:sz="0" w:space="0" w:color="auto"/>
                <w:bottom w:val="none" w:sz="0" w:space="0" w:color="auto"/>
                <w:right w:val="none" w:sz="0" w:space="0" w:color="auto"/>
              </w:divBdr>
              <w:divsChild>
                <w:div w:id="13849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1996">
      <w:bodyDiv w:val="1"/>
      <w:marLeft w:val="0"/>
      <w:marRight w:val="0"/>
      <w:marTop w:val="0"/>
      <w:marBottom w:val="0"/>
      <w:divBdr>
        <w:top w:val="none" w:sz="0" w:space="0" w:color="auto"/>
        <w:left w:val="none" w:sz="0" w:space="0" w:color="auto"/>
        <w:bottom w:val="none" w:sz="0" w:space="0" w:color="auto"/>
        <w:right w:val="none" w:sz="0" w:space="0" w:color="auto"/>
      </w:divBdr>
    </w:div>
    <w:div w:id="97650189">
      <w:bodyDiv w:val="1"/>
      <w:marLeft w:val="0"/>
      <w:marRight w:val="0"/>
      <w:marTop w:val="0"/>
      <w:marBottom w:val="0"/>
      <w:divBdr>
        <w:top w:val="none" w:sz="0" w:space="0" w:color="auto"/>
        <w:left w:val="none" w:sz="0" w:space="0" w:color="auto"/>
        <w:bottom w:val="none" w:sz="0" w:space="0" w:color="auto"/>
        <w:right w:val="none" w:sz="0" w:space="0" w:color="auto"/>
      </w:divBdr>
    </w:div>
    <w:div w:id="368802134">
      <w:bodyDiv w:val="1"/>
      <w:marLeft w:val="0"/>
      <w:marRight w:val="0"/>
      <w:marTop w:val="0"/>
      <w:marBottom w:val="0"/>
      <w:divBdr>
        <w:top w:val="none" w:sz="0" w:space="0" w:color="auto"/>
        <w:left w:val="none" w:sz="0" w:space="0" w:color="auto"/>
        <w:bottom w:val="none" w:sz="0" w:space="0" w:color="auto"/>
        <w:right w:val="none" w:sz="0" w:space="0" w:color="auto"/>
      </w:divBdr>
    </w:div>
    <w:div w:id="395788078">
      <w:bodyDiv w:val="1"/>
      <w:marLeft w:val="0"/>
      <w:marRight w:val="0"/>
      <w:marTop w:val="0"/>
      <w:marBottom w:val="0"/>
      <w:divBdr>
        <w:top w:val="none" w:sz="0" w:space="0" w:color="auto"/>
        <w:left w:val="none" w:sz="0" w:space="0" w:color="auto"/>
        <w:bottom w:val="none" w:sz="0" w:space="0" w:color="auto"/>
        <w:right w:val="none" w:sz="0" w:space="0" w:color="auto"/>
      </w:divBdr>
    </w:div>
    <w:div w:id="618923198">
      <w:bodyDiv w:val="1"/>
      <w:marLeft w:val="0"/>
      <w:marRight w:val="0"/>
      <w:marTop w:val="0"/>
      <w:marBottom w:val="0"/>
      <w:divBdr>
        <w:top w:val="none" w:sz="0" w:space="0" w:color="auto"/>
        <w:left w:val="none" w:sz="0" w:space="0" w:color="auto"/>
        <w:bottom w:val="none" w:sz="0" w:space="0" w:color="auto"/>
        <w:right w:val="none" w:sz="0" w:space="0" w:color="auto"/>
      </w:divBdr>
    </w:div>
    <w:div w:id="827792515">
      <w:bodyDiv w:val="1"/>
      <w:marLeft w:val="0"/>
      <w:marRight w:val="0"/>
      <w:marTop w:val="0"/>
      <w:marBottom w:val="0"/>
      <w:divBdr>
        <w:top w:val="none" w:sz="0" w:space="0" w:color="auto"/>
        <w:left w:val="none" w:sz="0" w:space="0" w:color="auto"/>
        <w:bottom w:val="none" w:sz="0" w:space="0" w:color="auto"/>
        <w:right w:val="none" w:sz="0" w:space="0" w:color="auto"/>
      </w:divBdr>
    </w:div>
    <w:div w:id="846679142">
      <w:bodyDiv w:val="1"/>
      <w:marLeft w:val="0"/>
      <w:marRight w:val="0"/>
      <w:marTop w:val="0"/>
      <w:marBottom w:val="0"/>
      <w:divBdr>
        <w:top w:val="none" w:sz="0" w:space="0" w:color="auto"/>
        <w:left w:val="none" w:sz="0" w:space="0" w:color="auto"/>
        <w:bottom w:val="none" w:sz="0" w:space="0" w:color="auto"/>
        <w:right w:val="none" w:sz="0" w:space="0" w:color="auto"/>
      </w:divBdr>
      <w:divsChild>
        <w:div w:id="277879815">
          <w:marLeft w:val="0"/>
          <w:marRight w:val="0"/>
          <w:marTop w:val="0"/>
          <w:marBottom w:val="0"/>
          <w:divBdr>
            <w:top w:val="none" w:sz="0" w:space="0" w:color="auto"/>
            <w:left w:val="none" w:sz="0" w:space="0" w:color="auto"/>
            <w:bottom w:val="none" w:sz="0" w:space="0" w:color="auto"/>
            <w:right w:val="none" w:sz="0" w:space="0" w:color="auto"/>
          </w:divBdr>
        </w:div>
        <w:div w:id="1508519947">
          <w:marLeft w:val="0"/>
          <w:marRight w:val="0"/>
          <w:marTop w:val="0"/>
          <w:marBottom w:val="0"/>
          <w:divBdr>
            <w:top w:val="none" w:sz="0" w:space="0" w:color="auto"/>
            <w:left w:val="none" w:sz="0" w:space="0" w:color="auto"/>
            <w:bottom w:val="none" w:sz="0" w:space="0" w:color="auto"/>
            <w:right w:val="none" w:sz="0" w:space="0" w:color="auto"/>
          </w:divBdr>
        </w:div>
        <w:div w:id="638535821">
          <w:marLeft w:val="0"/>
          <w:marRight w:val="0"/>
          <w:marTop w:val="0"/>
          <w:marBottom w:val="0"/>
          <w:divBdr>
            <w:top w:val="none" w:sz="0" w:space="0" w:color="auto"/>
            <w:left w:val="none" w:sz="0" w:space="0" w:color="auto"/>
            <w:bottom w:val="none" w:sz="0" w:space="0" w:color="auto"/>
            <w:right w:val="none" w:sz="0" w:space="0" w:color="auto"/>
          </w:divBdr>
        </w:div>
        <w:div w:id="1695575237">
          <w:marLeft w:val="0"/>
          <w:marRight w:val="0"/>
          <w:marTop w:val="0"/>
          <w:marBottom w:val="0"/>
          <w:divBdr>
            <w:top w:val="none" w:sz="0" w:space="0" w:color="auto"/>
            <w:left w:val="none" w:sz="0" w:space="0" w:color="auto"/>
            <w:bottom w:val="none" w:sz="0" w:space="0" w:color="auto"/>
            <w:right w:val="none" w:sz="0" w:space="0" w:color="auto"/>
          </w:divBdr>
        </w:div>
        <w:div w:id="1995572883">
          <w:marLeft w:val="0"/>
          <w:marRight w:val="0"/>
          <w:marTop w:val="0"/>
          <w:marBottom w:val="0"/>
          <w:divBdr>
            <w:top w:val="none" w:sz="0" w:space="0" w:color="auto"/>
            <w:left w:val="none" w:sz="0" w:space="0" w:color="auto"/>
            <w:bottom w:val="none" w:sz="0" w:space="0" w:color="auto"/>
            <w:right w:val="none" w:sz="0" w:space="0" w:color="auto"/>
          </w:divBdr>
        </w:div>
      </w:divsChild>
    </w:div>
    <w:div w:id="927154584">
      <w:bodyDiv w:val="1"/>
      <w:marLeft w:val="0"/>
      <w:marRight w:val="0"/>
      <w:marTop w:val="0"/>
      <w:marBottom w:val="0"/>
      <w:divBdr>
        <w:top w:val="none" w:sz="0" w:space="0" w:color="auto"/>
        <w:left w:val="none" w:sz="0" w:space="0" w:color="auto"/>
        <w:bottom w:val="none" w:sz="0" w:space="0" w:color="auto"/>
        <w:right w:val="none" w:sz="0" w:space="0" w:color="auto"/>
      </w:divBdr>
    </w:div>
    <w:div w:id="1015765012">
      <w:bodyDiv w:val="1"/>
      <w:marLeft w:val="0"/>
      <w:marRight w:val="0"/>
      <w:marTop w:val="0"/>
      <w:marBottom w:val="0"/>
      <w:divBdr>
        <w:top w:val="none" w:sz="0" w:space="0" w:color="auto"/>
        <w:left w:val="none" w:sz="0" w:space="0" w:color="auto"/>
        <w:bottom w:val="none" w:sz="0" w:space="0" w:color="auto"/>
        <w:right w:val="none" w:sz="0" w:space="0" w:color="auto"/>
      </w:divBdr>
    </w:div>
    <w:div w:id="1031687221">
      <w:bodyDiv w:val="1"/>
      <w:marLeft w:val="0"/>
      <w:marRight w:val="0"/>
      <w:marTop w:val="0"/>
      <w:marBottom w:val="0"/>
      <w:divBdr>
        <w:top w:val="none" w:sz="0" w:space="0" w:color="auto"/>
        <w:left w:val="none" w:sz="0" w:space="0" w:color="auto"/>
        <w:bottom w:val="none" w:sz="0" w:space="0" w:color="auto"/>
        <w:right w:val="none" w:sz="0" w:space="0" w:color="auto"/>
      </w:divBdr>
      <w:divsChild>
        <w:div w:id="1817263889">
          <w:marLeft w:val="0"/>
          <w:marRight w:val="0"/>
          <w:marTop w:val="0"/>
          <w:marBottom w:val="0"/>
          <w:divBdr>
            <w:top w:val="none" w:sz="0" w:space="0" w:color="auto"/>
            <w:left w:val="none" w:sz="0" w:space="0" w:color="auto"/>
            <w:bottom w:val="none" w:sz="0" w:space="0" w:color="auto"/>
            <w:right w:val="none" w:sz="0" w:space="0" w:color="auto"/>
          </w:divBdr>
          <w:divsChild>
            <w:div w:id="716274426">
              <w:marLeft w:val="0"/>
              <w:marRight w:val="0"/>
              <w:marTop w:val="0"/>
              <w:marBottom w:val="0"/>
              <w:divBdr>
                <w:top w:val="none" w:sz="0" w:space="0" w:color="auto"/>
                <w:left w:val="none" w:sz="0" w:space="0" w:color="auto"/>
                <w:bottom w:val="none" w:sz="0" w:space="0" w:color="auto"/>
                <w:right w:val="none" w:sz="0" w:space="0" w:color="auto"/>
              </w:divBdr>
              <w:divsChild>
                <w:div w:id="1659722729">
                  <w:marLeft w:val="0"/>
                  <w:marRight w:val="0"/>
                  <w:marTop w:val="0"/>
                  <w:marBottom w:val="0"/>
                  <w:divBdr>
                    <w:top w:val="none" w:sz="0" w:space="0" w:color="auto"/>
                    <w:left w:val="none" w:sz="0" w:space="0" w:color="auto"/>
                    <w:bottom w:val="none" w:sz="0" w:space="0" w:color="auto"/>
                    <w:right w:val="none" w:sz="0" w:space="0" w:color="auto"/>
                  </w:divBdr>
                  <w:divsChild>
                    <w:div w:id="40514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4357">
          <w:marLeft w:val="0"/>
          <w:marRight w:val="0"/>
          <w:marTop w:val="0"/>
          <w:marBottom w:val="0"/>
          <w:divBdr>
            <w:top w:val="none" w:sz="0" w:space="0" w:color="auto"/>
            <w:left w:val="none" w:sz="0" w:space="0" w:color="auto"/>
            <w:bottom w:val="none" w:sz="0" w:space="0" w:color="auto"/>
            <w:right w:val="none" w:sz="0" w:space="0" w:color="auto"/>
          </w:divBdr>
          <w:divsChild>
            <w:div w:id="2115905763">
              <w:marLeft w:val="0"/>
              <w:marRight w:val="0"/>
              <w:marTop w:val="0"/>
              <w:marBottom w:val="0"/>
              <w:divBdr>
                <w:top w:val="none" w:sz="0" w:space="0" w:color="auto"/>
                <w:left w:val="none" w:sz="0" w:space="0" w:color="auto"/>
                <w:bottom w:val="none" w:sz="0" w:space="0" w:color="auto"/>
                <w:right w:val="none" w:sz="0" w:space="0" w:color="auto"/>
              </w:divBdr>
              <w:divsChild>
                <w:div w:id="445277806">
                  <w:marLeft w:val="0"/>
                  <w:marRight w:val="0"/>
                  <w:marTop w:val="0"/>
                  <w:marBottom w:val="0"/>
                  <w:divBdr>
                    <w:top w:val="none" w:sz="0" w:space="0" w:color="auto"/>
                    <w:left w:val="none" w:sz="0" w:space="0" w:color="auto"/>
                    <w:bottom w:val="none" w:sz="0" w:space="0" w:color="auto"/>
                    <w:right w:val="none" w:sz="0" w:space="0" w:color="auto"/>
                  </w:divBdr>
                </w:div>
                <w:div w:id="822085639">
                  <w:marLeft w:val="0"/>
                  <w:marRight w:val="0"/>
                  <w:marTop w:val="0"/>
                  <w:marBottom w:val="0"/>
                  <w:divBdr>
                    <w:top w:val="none" w:sz="0" w:space="0" w:color="auto"/>
                    <w:left w:val="none" w:sz="0" w:space="0" w:color="auto"/>
                    <w:bottom w:val="none" w:sz="0" w:space="0" w:color="auto"/>
                    <w:right w:val="none" w:sz="0" w:space="0" w:color="auto"/>
                  </w:divBdr>
                  <w:divsChild>
                    <w:div w:id="8852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493938">
      <w:bodyDiv w:val="1"/>
      <w:marLeft w:val="0"/>
      <w:marRight w:val="0"/>
      <w:marTop w:val="0"/>
      <w:marBottom w:val="0"/>
      <w:divBdr>
        <w:top w:val="none" w:sz="0" w:space="0" w:color="auto"/>
        <w:left w:val="none" w:sz="0" w:space="0" w:color="auto"/>
        <w:bottom w:val="none" w:sz="0" w:space="0" w:color="auto"/>
        <w:right w:val="none" w:sz="0" w:space="0" w:color="auto"/>
      </w:divBdr>
      <w:divsChild>
        <w:div w:id="2062050221">
          <w:marLeft w:val="0"/>
          <w:marRight w:val="0"/>
          <w:marTop w:val="0"/>
          <w:marBottom w:val="0"/>
          <w:divBdr>
            <w:top w:val="none" w:sz="0" w:space="0" w:color="auto"/>
            <w:left w:val="none" w:sz="0" w:space="0" w:color="auto"/>
            <w:bottom w:val="none" w:sz="0" w:space="0" w:color="auto"/>
            <w:right w:val="none" w:sz="0" w:space="0" w:color="auto"/>
          </w:divBdr>
        </w:div>
        <w:div w:id="2090031172">
          <w:marLeft w:val="0"/>
          <w:marRight w:val="0"/>
          <w:marTop w:val="0"/>
          <w:marBottom w:val="0"/>
          <w:divBdr>
            <w:top w:val="none" w:sz="0" w:space="0" w:color="auto"/>
            <w:left w:val="none" w:sz="0" w:space="0" w:color="auto"/>
            <w:bottom w:val="none" w:sz="0" w:space="0" w:color="auto"/>
            <w:right w:val="none" w:sz="0" w:space="0" w:color="auto"/>
          </w:divBdr>
        </w:div>
        <w:div w:id="1264654015">
          <w:marLeft w:val="0"/>
          <w:marRight w:val="0"/>
          <w:marTop w:val="0"/>
          <w:marBottom w:val="0"/>
          <w:divBdr>
            <w:top w:val="none" w:sz="0" w:space="0" w:color="auto"/>
            <w:left w:val="none" w:sz="0" w:space="0" w:color="auto"/>
            <w:bottom w:val="none" w:sz="0" w:space="0" w:color="auto"/>
            <w:right w:val="none" w:sz="0" w:space="0" w:color="auto"/>
          </w:divBdr>
        </w:div>
      </w:divsChild>
    </w:div>
    <w:div w:id="1136139203">
      <w:bodyDiv w:val="1"/>
      <w:marLeft w:val="0"/>
      <w:marRight w:val="0"/>
      <w:marTop w:val="0"/>
      <w:marBottom w:val="0"/>
      <w:divBdr>
        <w:top w:val="none" w:sz="0" w:space="0" w:color="auto"/>
        <w:left w:val="none" w:sz="0" w:space="0" w:color="auto"/>
        <w:bottom w:val="none" w:sz="0" w:space="0" w:color="auto"/>
        <w:right w:val="none" w:sz="0" w:space="0" w:color="auto"/>
      </w:divBdr>
    </w:div>
    <w:div w:id="1262372184">
      <w:bodyDiv w:val="1"/>
      <w:marLeft w:val="0"/>
      <w:marRight w:val="0"/>
      <w:marTop w:val="0"/>
      <w:marBottom w:val="0"/>
      <w:divBdr>
        <w:top w:val="none" w:sz="0" w:space="0" w:color="auto"/>
        <w:left w:val="none" w:sz="0" w:space="0" w:color="auto"/>
        <w:bottom w:val="none" w:sz="0" w:space="0" w:color="auto"/>
        <w:right w:val="none" w:sz="0" w:space="0" w:color="auto"/>
      </w:divBdr>
    </w:div>
    <w:div w:id="1309240822">
      <w:bodyDiv w:val="1"/>
      <w:marLeft w:val="0"/>
      <w:marRight w:val="0"/>
      <w:marTop w:val="0"/>
      <w:marBottom w:val="0"/>
      <w:divBdr>
        <w:top w:val="none" w:sz="0" w:space="0" w:color="auto"/>
        <w:left w:val="none" w:sz="0" w:space="0" w:color="auto"/>
        <w:bottom w:val="none" w:sz="0" w:space="0" w:color="auto"/>
        <w:right w:val="none" w:sz="0" w:space="0" w:color="auto"/>
      </w:divBdr>
    </w:div>
    <w:div w:id="1340428512">
      <w:bodyDiv w:val="1"/>
      <w:marLeft w:val="0"/>
      <w:marRight w:val="0"/>
      <w:marTop w:val="0"/>
      <w:marBottom w:val="0"/>
      <w:divBdr>
        <w:top w:val="none" w:sz="0" w:space="0" w:color="auto"/>
        <w:left w:val="none" w:sz="0" w:space="0" w:color="auto"/>
        <w:bottom w:val="none" w:sz="0" w:space="0" w:color="auto"/>
        <w:right w:val="none" w:sz="0" w:space="0" w:color="auto"/>
      </w:divBdr>
    </w:div>
    <w:div w:id="1397586169">
      <w:bodyDiv w:val="1"/>
      <w:marLeft w:val="0"/>
      <w:marRight w:val="0"/>
      <w:marTop w:val="0"/>
      <w:marBottom w:val="0"/>
      <w:divBdr>
        <w:top w:val="none" w:sz="0" w:space="0" w:color="auto"/>
        <w:left w:val="none" w:sz="0" w:space="0" w:color="auto"/>
        <w:bottom w:val="none" w:sz="0" w:space="0" w:color="auto"/>
        <w:right w:val="none" w:sz="0" w:space="0" w:color="auto"/>
      </w:divBdr>
      <w:divsChild>
        <w:div w:id="1108282654">
          <w:marLeft w:val="0"/>
          <w:marRight w:val="0"/>
          <w:marTop w:val="0"/>
          <w:marBottom w:val="0"/>
          <w:divBdr>
            <w:top w:val="none" w:sz="0" w:space="0" w:color="auto"/>
            <w:left w:val="none" w:sz="0" w:space="0" w:color="auto"/>
            <w:bottom w:val="none" w:sz="0" w:space="0" w:color="auto"/>
            <w:right w:val="none" w:sz="0" w:space="0" w:color="auto"/>
          </w:divBdr>
          <w:divsChild>
            <w:div w:id="1391342888">
              <w:marLeft w:val="0"/>
              <w:marRight w:val="0"/>
              <w:marTop w:val="0"/>
              <w:marBottom w:val="0"/>
              <w:divBdr>
                <w:top w:val="none" w:sz="0" w:space="0" w:color="auto"/>
                <w:left w:val="none" w:sz="0" w:space="0" w:color="auto"/>
                <w:bottom w:val="none" w:sz="0" w:space="0" w:color="auto"/>
                <w:right w:val="none" w:sz="0" w:space="0" w:color="auto"/>
              </w:divBdr>
            </w:div>
            <w:div w:id="1649506561">
              <w:marLeft w:val="0"/>
              <w:marRight w:val="0"/>
              <w:marTop w:val="0"/>
              <w:marBottom w:val="0"/>
              <w:divBdr>
                <w:top w:val="none" w:sz="0" w:space="0" w:color="auto"/>
                <w:left w:val="none" w:sz="0" w:space="0" w:color="auto"/>
                <w:bottom w:val="none" w:sz="0" w:space="0" w:color="auto"/>
                <w:right w:val="none" w:sz="0" w:space="0" w:color="auto"/>
              </w:divBdr>
            </w:div>
          </w:divsChild>
        </w:div>
        <w:div w:id="462314680">
          <w:marLeft w:val="0"/>
          <w:marRight w:val="0"/>
          <w:marTop w:val="0"/>
          <w:marBottom w:val="0"/>
          <w:divBdr>
            <w:top w:val="none" w:sz="0" w:space="0" w:color="auto"/>
            <w:left w:val="none" w:sz="0" w:space="0" w:color="auto"/>
            <w:bottom w:val="none" w:sz="0" w:space="0" w:color="auto"/>
            <w:right w:val="none" w:sz="0" w:space="0" w:color="auto"/>
          </w:divBdr>
          <w:divsChild>
            <w:div w:id="908076199">
              <w:marLeft w:val="0"/>
              <w:marRight w:val="0"/>
              <w:marTop w:val="0"/>
              <w:marBottom w:val="0"/>
              <w:divBdr>
                <w:top w:val="none" w:sz="0" w:space="0" w:color="auto"/>
                <w:left w:val="none" w:sz="0" w:space="0" w:color="auto"/>
                <w:bottom w:val="none" w:sz="0" w:space="0" w:color="auto"/>
                <w:right w:val="none" w:sz="0" w:space="0" w:color="auto"/>
              </w:divBdr>
            </w:div>
            <w:div w:id="527108157">
              <w:marLeft w:val="0"/>
              <w:marRight w:val="0"/>
              <w:marTop w:val="0"/>
              <w:marBottom w:val="0"/>
              <w:divBdr>
                <w:top w:val="none" w:sz="0" w:space="0" w:color="auto"/>
                <w:left w:val="none" w:sz="0" w:space="0" w:color="auto"/>
                <w:bottom w:val="none" w:sz="0" w:space="0" w:color="auto"/>
                <w:right w:val="none" w:sz="0" w:space="0" w:color="auto"/>
              </w:divBdr>
            </w:div>
          </w:divsChild>
        </w:div>
        <w:div w:id="1737051430">
          <w:marLeft w:val="0"/>
          <w:marRight w:val="0"/>
          <w:marTop w:val="0"/>
          <w:marBottom w:val="0"/>
          <w:divBdr>
            <w:top w:val="none" w:sz="0" w:space="0" w:color="auto"/>
            <w:left w:val="none" w:sz="0" w:space="0" w:color="auto"/>
            <w:bottom w:val="none" w:sz="0" w:space="0" w:color="auto"/>
            <w:right w:val="none" w:sz="0" w:space="0" w:color="auto"/>
          </w:divBdr>
          <w:divsChild>
            <w:div w:id="865294254">
              <w:marLeft w:val="0"/>
              <w:marRight w:val="0"/>
              <w:marTop w:val="0"/>
              <w:marBottom w:val="0"/>
              <w:divBdr>
                <w:top w:val="none" w:sz="0" w:space="0" w:color="auto"/>
                <w:left w:val="none" w:sz="0" w:space="0" w:color="auto"/>
                <w:bottom w:val="none" w:sz="0" w:space="0" w:color="auto"/>
                <w:right w:val="none" w:sz="0" w:space="0" w:color="auto"/>
              </w:divBdr>
            </w:div>
            <w:div w:id="136736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2509">
      <w:bodyDiv w:val="1"/>
      <w:marLeft w:val="0"/>
      <w:marRight w:val="0"/>
      <w:marTop w:val="0"/>
      <w:marBottom w:val="0"/>
      <w:divBdr>
        <w:top w:val="none" w:sz="0" w:space="0" w:color="auto"/>
        <w:left w:val="none" w:sz="0" w:space="0" w:color="auto"/>
        <w:bottom w:val="none" w:sz="0" w:space="0" w:color="auto"/>
        <w:right w:val="none" w:sz="0" w:space="0" w:color="auto"/>
      </w:divBdr>
    </w:div>
    <w:div w:id="1442147447">
      <w:bodyDiv w:val="1"/>
      <w:marLeft w:val="0"/>
      <w:marRight w:val="0"/>
      <w:marTop w:val="0"/>
      <w:marBottom w:val="0"/>
      <w:divBdr>
        <w:top w:val="none" w:sz="0" w:space="0" w:color="auto"/>
        <w:left w:val="none" w:sz="0" w:space="0" w:color="auto"/>
        <w:bottom w:val="none" w:sz="0" w:space="0" w:color="auto"/>
        <w:right w:val="none" w:sz="0" w:space="0" w:color="auto"/>
      </w:divBdr>
    </w:div>
    <w:div w:id="1668940171">
      <w:bodyDiv w:val="1"/>
      <w:marLeft w:val="0"/>
      <w:marRight w:val="0"/>
      <w:marTop w:val="0"/>
      <w:marBottom w:val="0"/>
      <w:divBdr>
        <w:top w:val="none" w:sz="0" w:space="0" w:color="auto"/>
        <w:left w:val="none" w:sz="0" w:space="0" w:color="auto"/>
        <w:bottom w:val="none" w:sz="0" w:space="0" w:color="auto"/>
        <w:right w:val="none" w:sz="0" w:space="0" w:color="auto"/>
      </w:divBdr>
      <w:divsChild>
        <w:div w:id="256789933">
          <w:marLeft w:val="0"/>
          <w:marRight w:val="0"/>
          <w:marTop w:val="0"/>
          <w:marBottom w:val="0"/>
          <w:divBdr>
            <w:top w:val="none" w:sz="0" w:space="0" w:color="auto"/>
            <w:left w:val="none" w:sz="0" w:space="0" w:color="auto"/>
            <w:bottom w:val="none" w:sz="0" w:space="0" w:color="auto"/>
            <w:right w:val="none" w:sz="0" w:space="0" w:color="auto"/>
          </w:divBdr>
        </w:div>
        <w:div w:id="1146780636">
          <w:marLeft w:val="0"/>
          <w:marRight w:val="0"/>
          <w:marTop w:val="0"/>
          <w:marBottom w:val="0"/>
          <w:divBdr>
            <w:top w:val="none" w:sz="0" w:space="0" w:color="auto"/>
            <w:left w:val="none" w:sz="0" w:space="0" w:color="auto"/>
            <w:bottom w:val="none" w:sz="0" w:space="0" w:color="auto"/>
            <w:right w:val="none" w:sz="0" w:space="0" w:color="auto"/>
          </w:divBdr>
          <w:divsChild>
            <w:div w:id="195451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4542">
      <w:bodyDiv w:val="1"/>
      <w:marLeft w:val="0"/>
      <w:marRight w:val="0"/>
      <w:marTop w:val="0"/>
      <w:marBottom w:val="0"/>
      <w:divBdr>
        <w:top w:val="none" w:sz="0" w:space="0" w:color="auto"/>
        <w:left w:val="none" w:sz="0" w:space="0" w:color="auto"/>
        <w:bottom w:val="none" w:sz="0" w:space="0" w:color="auto"/>
        <w:right w:val="none" w:sz="0" w:space="0" w:color="auto"/>
      </w:divBdr>
      <w:divsChild>
        <w:div w:id="345055857">
          <w:marLeft w:val="0"/>
          <w:marRight w:val="0"/>
          <w:marTop w:val="0"/>
          <w:marBottom w:val="0"/>
          <w:divBdr>
            <w:top w:val="none" w:sz="0" w:space="0" w:color="auto"/>
            <w:left w:val="none" w:sz="0" w:space="0" w:color="auto"/>
            <w:bottom w:val="none" w:sz="0" w:space="0" w:color="auto"/>
            <w:right w:val="none" w:sz="0" w:space="0" w:color="auto"/>
          </w:divBdr>
        </w:div>
        <w:div w:id="1638145191">
          <w:marLeft w:val="0"/>
          <w:marRight w:val="0"/>
          <w:marTop w:val="0"/>
          <w:marBottom w:val="0"/>
          <w:divBdr>
            <w:top w:val="none" w:sz="0" w:space="0" w:color="auto"/>
            <w:left w:val="none" w:sz="0" w:space="0" w:color="auto"/>
            <w:bottom w:val="none" w:sz="0" w:space="0" w:color="auto"/>
            <w:right w:val="none" w:sz="0" w:space="0" w:color="auto"/>
          </w:divBdr>
        </w:div>
        <w:div w:id="1084645419">
          <w:marLeft w:val="0"/>
          <w:marRight w:val="0"/>
          <w:marTop w:val="0"/>
          <w:marBottom w:val="0"/>
          <w:divBdr>
            <w:top w:val="none" w:sz="0" w:space="0" w:color="auto"/>
            <w:left w:val="none" w:sz="0" w:space="0" w:color="auto"/>
            <w:bottom w:val="none" w:sz="0" w:space="0" w:color="auto"/>
            <w:right w:val="none" w:sz="0" w:space="0" w:color="auto"/>
          </w:divBdr>
        </w:div>
      </w:divsChild>
    </w:div>
    <w:div w:id="1826163430">
      <w:bodyDiv w:val="1"/>
      <w:marLeft w:val="0"/>
      <w:marRight w:val="0"/>
      <w:marTop w:val="0"/>
      <w:marBottom w:val="0"/>
      <w:divBdr>
        <w:top w:val="none" w:sz="0" w:space="0" w:color="auto"/>
        <w:left w:val="none" w:sz="0" w:space="0" w:color="auto"/>
        <w:bottom w:val="none" w:sz="0" w:space="0" w:color="auto"/>
        <w:right w:val="none" w:sz="0" w:space="0" w:color="auto"/>
      </w:divBdr>
      <w:divsChild>
        <w:div w:id="1562255920">
          <w:marLeft w:val="0"/>
          <w:marRight w:val="0"/>
          <w:marTop w:val="0"/>
          <w:marBottom w:val="0"/>
          <w:divBdr>
            <w:top w:val="none" w:sz="0" w:space="0" w:color="auto"/>
            <w:left w:val="none" w:sz="0" w:space="0" w:color="auto"/>
            <w:bottom w:val="none" w:sz="0" w:space="0" w:color="auto"/>
            <w:right w:val="none" w:sz="0" w:space="0" w:color="auto"/>
          </w:divBdr>
          <w:divsChild>
            <w:div w:id="1871451740">
              <w:marLeft w:val="0"/>
              <w:marRight w:val="0"/>
              <w:marTop w:val="0"/>
              <w:marBottom w:val="0"/>
              <w:divBdr>
                <w:top w:val="none" w:sz="0" w:space="0" w:color="auto"/>
                <w:left w:val="none" w:sz="0" w:space="0" w:color="auto"/>
                <w:bottom w:val="none" w:sz="0" w:space="0" w:color="auto"/>
                <w:right w:val="none" w:sz="0" w:space="0" w:color="auto"/>
              </w:divBdr>
              <w:divsChild>
                <w:div w:id="443573671">
                  <w:marLeft w:val="0"/>
                  <w:marRight w:val="0"/>
                  <w:marTop w:val="0"/>
                  <w:marBottom w:val="0"/>
                  <w:divBdr>
                    <w:top w:val="none" w:sz="0" w:space="0" w:color="auto"/>
                    <w:left w:val="none" w:sz="0" w:space="0" w:color="auto"/>
                    <w:bottom w:val="none" w:sz="0" w:space="0" w:color="auto"/>
                    <w:right w:val="none" w:sz="0" w:space="0" w:color="auto"/>
                  </w:divBdr>
                </w:div>
                <w:div w:id="1786463320">
                  <w:marLeft w:val="0"/>
                  <w:marRight w:val="0"/>
                  <w:marTop w:val="0"/>
                  <w:marBottom w:val="0"/>
                  <w:divBdr>
                    <w:top w:val="none" w:sz="0" w:space="0" w:color="auto"/>
                    <w:left w:val="none" w:sz="0" w:space="0" w:color="auto"/>
                    <w:bottom w:val="none" w:sz="0" w:space="0" w:color="auto"/>
                    <w:right w:val="none" w:sz="0" w:space="0" w:color="auto"/>
                  </w:divBdr>
                  <w:divsChild>
                    <w:div w:id="15190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31749">
          <w:marLeft w:val="0"/>
          <w:marRight w:val="0"/>
          <w:marTop w:val="0"/>
          <w:marBottom w:val="0"/>
          <w:divBdr>
            <w:top w:val="none" w:sz="0" w:space="0" w:color="auto"/>
            <w:left w:val="none" w:sz="0" w:space="0" w:color="auto"/>
            <w:bottom w:val="none" w:sz="0" w:space="0" w:color="auto"/>
            <w:right w:val="none" w:sz="0" w:space="0" w:color="auto"/>
          </w:divBdr>
          <w:divsChild>
            <w:div w:id="1308586941">
              <w:marLeft w:val="0"/>
              <w:marRight w:val="0"/>
              <w:marTop w:val="0"/>
              <w:marBottom w:val="0"/>
              <w:divBdr>
                <w:top w:val="none" w:sz="0" w:space="0" w:color="auto"/>
                <w:left w:val="none" w:sz="0" w:space="0" w:color="auto"/>
                <w:bottom w:val="none" w:sz="0" w:space="0" w:color="auto"/>
                <w:right w:val="none" w:sz="0" w:space="0" w:color="auto"/>
              </w:divBdr>
              <w:divsChild>
                <w:div w:id="232159076">
                  <w:marLeft w:val="0"/>
                  <w:marRight w:val="0"/>
                  <w:marTop w:val="0"/>
                  <w:marBottom w:val="0"/>
                  <w:divBdr>
                    <w:top w:val="none" w:sz="0" w:space="0" w:color="auto"/>
                    <w:left w:val="none" w:sz="0" w:space="0" w:color="auto"/>
                    <w:bottom w:val="none" w:sz="0" w:space="0" w:color="auto"/>
                    <w:right w:val="none" w:sz="0" w:space="0" w:color="auto"/>
                  </w:divBdr>
                </w:div>
                <w:div w:id="1392803284">
                  <w:marLeft w:val="0"/>
                  <w:marRight w:val="0"/>
                  <w:marTop w:val="0"/>
                  <w:marBottom w:val="0"/>
                  <w:divBdr>
                    <w:top w:val="none" w:sz="0" w:space="0" w:color="auto"/>
                    <w:left w:val="none" w:sz="0" w:space="0" w:color="auto"/>
                    <w:bottom w:val="none" w:sz="0" w:space="0" w:color="auto"/>
                    <w:right w:val="none" w:sz="0" w:space="0" w:color="auto"/>
                  </w:divBdr>
                  <w:divsChild>
                    <w:div w:id="17537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9194">
          <w:marLeft w:val="0"/>
          <w:marRight w:val="0"/>
          <w:marTop w:val="0"/>
          <w:marBottom w:val="0"/>
          <w:divBdr>
            <w:top w:val="none" w:sz="0" w:space="0" w:color="auto"/>
            <w:left w:val="none" w:sz="0" w:space="0" w:color="auto"/>
            <w:bottom w:val="none" w:sz="0" w:space="0" w:color="auto"/>
            <w:right w:val="none" w:sz="0" w:space="0" w:color="auto"/>
          </w:divBdr>
          <w:divsChild>
            <w:div w:id="1983121209">
              <w:marLeft w:val="0"/>
              <w:marRight w:val="0"/>
              <w:marTop w:val="0"/>
              <w:marBottom w:val="0"/>
              <w:divBdr>
                <w:top w:val="none" w:sz="0" w:space="0" w:color="auto"/>
                <w:left w:val="none" w:sz="0" w:space="0" w:color="auto"/>
                <w:bottom w:val="none" w:sz="0" w:space="0" w:color="auto"/>
                <w:right w:val="none" w:sz="0" w:space="0" w:color="auto"/>
              </w:divBdr>
              <w:divsChild>
                <w:div w:id="1943799661">
                  <w:marLeft w:val="0"/>
                  <w:marRight w:val="0"/>
                  <w:marTop w:val="0"/>
                  <w:marBottom w:val="0"/>
                  <w:divBdr>
                    <w:top w:val="none" w:sz="0" w:space="0" w:color="auto"/>
                    <w:left w:val="none" w:sz="0" w:space="0" w:color="auto"/>
                    <w:bottom w:val="none" w:sz="0" w:space="0" w:color="auto"/>
                    <w:right w:val="none" w:sz="0" w:space="0" w:color="auto"/>
                  </w:divBdr>
                </w:div>
                <w:div w:id="1355882658">
                  <w:marLeft w:val="0"/>
                  <w:marRight w:val="0"/>
                  <w:marTop w:val="0"/>
                  <w:marBottom w:val="0"/>
                  <w:divBdr>
                    <w:top w:val="none" w:sz="0" w:space="0" w:color="auto"/>
                    <w:left w:val="none" w:sz="0" w:space="0" w:color="auto"/>
                    <w:bottom w:val="none" w:sz="0" w:space="0" w:color="auto"/>
                    <w:right w:val="none" w:sz="0" w:space="0" w:color="auto"/>
                  </w:divBdr>
                  <w:divsChild>
                    <w:div w:id="18097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80581">
          <w:marLeft w:val="0"/>
          <w:marRight w:val="0"/>
          <w:marTop w:val="0"/>
          <w:marBottom w:val="0"/>
          <w:divBdr>
            <w:top w:val="none" w:sz="0" w:space="0" w:color="auto"/>
            <w:left w:val="none" w:sz="0" w:space="0" w:color="auto"/>
            <w:bottom w:val="none" w:sz="0" w:space="0" w:color="auto"/>
            <w:right w:val="none" w:sz="0" w:space="0" w:color="auto"/>
          </w:divBdr>
          <w:divsChild>
            <w:div w:id="796144494">
              <w:marLeft w:val="0"/>
              <w:marRight w:val="0"/>
              <w:marTop w:val="0"/>
              <w:marBottom w:val="0"/>
              <w:divBdr>
                <w:top w:val="none" w:sz="0" w:space="0" w:color="auto"/>
                <w:left w:val="none" w:sz="0" w:space="0" w:color="auto"/>
                <w:bottom w:val="none" w:sz="0" w:space="0" w:color="auto"/>
                <w:right w:val="none" w:sz="0" w:space="0" w:color="auto"/>
              </w:divBdr>
              <w:divsChild>
                <w:div w:id="911963670">
                  <w:marLeft w:val="0"/>
                  <w:marRight w:val="0"/>
                  <w:marTop w:val="0"/>
                  <w:marBottom w:val="0"/>
                  <w:divBdr>
                    <w:top w:val="none" w:sz="0" w:space="0" w:color="auto"/>
                    <w:left w:val="none" w:sz="0" w:space="0" w:color="auto"/>
                    <w:bottom w:val="none" w:sz="0" w:space="0" w:color="auto"/>
                    <w:right w:val="none" w:sz="0" w:space="0" w:color="auto"/>
                  </w:divBdr>
                </w:div>
                <w:div w:id="450562447">
                  <w:marLeft w:val="0"/>
                  <w:marRight w:val="0"/>
                  <w:marTop w:val="0"/>
                  <w:marBottom w:val="0"/>
                  <w:divBdr>
                    <w:top w:val="none" w:sz="0" w:space="0" w:color="auto"/>
                    <w:left w:val="none" w:sz="0" w:space="0" w:color="auto"/>
                    <w:bottom w:val="none" w:sz="0" w:space="0" w:color="auto"/>
                    <w:right w:val="none" w:sz="0" w:space="0" w:color="auto"/>
                  </w:divBdr>
                  <w:divsChild>
                    <w:div w:id="14390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30070">
          <w:marLeft w:val="0"/>
          <w:marRight w:val="0"/>
          <w:marTop w:val="0"/>
          <w:marBottom w:val="0"/>
          <w:divBdr>
            <w:top w:val="none" w:sz="0" w:space="0" w:color="auto"/>
            <w:left w:val="none" w:sz="0" w:space="0" w:color="auto"/>
            <w:bottom w:val="none" w:sz="0" w:space="0" w:color="auto"/>
            <w:right w:val="none" w:sz="0" w:space="0" w:color="auto"/>
          </w:divBdr>
          <w:divsChild>
            <w:div w:id="970551286">
              <w:marLeft w:val="0"/>
              <w:marRight w:val="0"/>
              <w:marTop w:val="0"/>
              <w:marBottom w:val="0"/>
              <w:divBdr>
                <w:top w:val="none" w:sz="0" w:space="0" w:color="auto"/>
                <w:left w:val="none" w:sz="0" w:space="0" w:color="auto"/>
                <w:bottom w:val="none" w:sz="0" w:space="0" w:color="auto"/>
                <w:right w:val="none" w:sz="0" w:space="0" w:color="auto"/>
              </w:divBdr>
              <w:divsChild>
                <w:div w:id="853690271">
                  <w:marLeft w:val="0"/>
                  <w:marRight w:val="0"/>
                  <w:marTop w:val="0"/>
                  <w:marBottom w:val="0"/>
                  <w:divBdr>
                    <w:top w:val="none" w:sz="0" w:space="0" w:color="auto"/>
                    <w:left w:val="none" w:sz="0" w:space="0" w:color="auto"/>
                    <w:bottom w:val="none" w:sz="0" w:space="0" w:color="auto"/>
                    <w:right w:val="none" w:sz="0" w:space="0" w:color="auto"/>
                  </w:divBdr>
                </w:div>
                <w:div w:id="2100371550">
                  <w:marLeft w:val="0"/>
                  <w:marRight w:val="0"/>
                  <w:marTop w:val="0"/>
                  <w:marBottom w:val="0"/>
                  <w:divBdr>
                    <w:top w:val="none" w:sz="0" w:space="0" w:color="auto"/>
                    <w:left w:val="none" w:sz="0" w:space="0" w:color="auto"/>
                    <w:bottom w:val="none" w:sz="0" w:space="0" w:color="auto"/>
                    <w:right w:val="none" w:sz="0" w:space="0" w:color="auto"/>
                  </w:divBdr>
                  <w:divsChild>
                    <w:div w:id="11254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61614">
          <w:marLeft w:val="0"/>
          <w:marRight w:val="0"/>
          <w:marTop w:val="0"/>
          <w:marBottom w:val="0"/>
          <w:divBdr>
            <w:top w:val="none" w:sz="0" w:space="0" w:color="auto"/>
            <w:left w:val="none" w:sz="0" w:space="0" w:color="auto"/>
            <w:bottom w:val="none" w:sz="0" w:space="0" w:color="auto"/>
            <w:right w:val="none" w:sz="0" w:space="0" w:color="auto"/>
          </w:divBdr>
          <w:divsChild>
            <w:div w:id="454759530">
              <w:marLeft w:val="0"/>
              <w:marRight w:val="0"/>
              <w:marTop w:val="0"/>
              <w:marBottom w:val="0"/>
              <w:divBdr>
                <w:top w:val="none" w:sz="0" w:space="0" w:color="auto"/>
                <w:left w:val="none" w:sz="0" w:space="0" w:color="auto"/>
                <w:bottom w:val="none" w:sz="0" w:space="0" w:color="auto"/>
                <w:right w:val="none" w:sz="0" w:space="0" w:color="auto"/>
              </w:divBdr>
              <w:divsChild>
                <w:div w:id="146943100">
                  <w:marLeft w:val="0"/>
                  <w:marRight w:val="0"/>
                  <w:marTop w:val="0"/>
                  <w:marBottom w:val="0"/>
                  <w:divBdr>
                    <w:top w:val="none" w:sz="0" w:space="0" w:color="auto"/>
                    <w:left w:val="none" w:sz="0" w:space="0" w:color="auto"/>
                    <w:bottom w:val="none" w:sz="0" w:space="0" w:color="auto"/>
                    <w:right w:val="none" w:sz="0" w:space="0" w:color="auto"/>
                  </w:divBdr>
                </w:div>
                <w:div w:id="921109505">
                  <w:marLeft w:val="0"/>
                  <w:marRight w:val="0"/>
                  <w:marTop w:val="0"/>
                  <w:marBottom w:val="0"/>
                  <w:divBdr>
                    <w:top w:val="none" w:sz="0" w:space="0" w:color="auto"/>
                    <w:left w:val="none" w:sz="0" w:space="0" w:color="auto"/>
                    <w:bottom w:val="none" w:sz="0" w:space="0" w:color="auto"/>
                    <w:right w:val="none" w:sz="0" w:space="0" w:color="auto"/>
                  </w:divBdr>
                  <w:divsChild>
                    <w:div w:id="5209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95739">
          <w:marLeft w:val="0"/>
          <w:marRight w:val="0"/>
          <w:marTop w:val="0"/>
          <w:marBottom w:val="0"/>
          <w:divBdr>
            <w:top w:val="none" w:sz="0" w:space="0" w:color="auto"/>
            <w:left w:val="none" w:sz="0" w:space="0" w:color="auto"/>
            <w:bottom w:val="none" w:sz="0" w:space="0" w:color="auto"/>
            <w:right w:val="none" w:sz="0" w:space="0" w:color="auto"/>
          </w:divBdr>
          <w:divsChild>
            <w:div w:id="1476334757">
              <w:marLeft w:val="0"/>
              <w:marRight w:val="0"/>
              <w:marTop w:val="0"/>
              <w:marBottom w:val="0"/>
              <w:divBdr>
                <w:top w:val="none" w:sz="0" w:space="0" w:color="auto"/>
                <w:left w:val="none" w:sz="0" w:space="0" w:color="auto"/>
                <w:bottom w:val="none" w:sz="0" w:space="0" w:color="auto"/>
                <w:right w:val="none" w:sz="0" w:space="0" w:color="auto"/>
              </w:divBdr>
              <w:divsChild>
                <w:div w:id="1955209960">
                  <w:marLeft w:val="0"/>
                  <w:marRight w:val="0"/>
                  <w:marTop w:val="0"/>
                  <w:marBottom w:val="0"/>
                  <w:divBdr>
                    <w:top w:val="none" w:sz="0" w:space="0" w:color="auto"/>
                    <w:left w:val="none" w:sz="0" w:space="0" w:color="auto"/>
                    <w:bottom w:val="none" w:sz="0" w:space="0" w:color="auto"/>
                    <w:right w:val="none" w:sz="0" w:space="0" w:color="auto"/>
                  </w:divBdr>
                </w:div>
                <w:div w:id="860512385">
                  <w:marLeft w:val="0"/>
                  <w:marRight w:val="0"/>
                  <w:marTop w:val="0"/>
                  <w:marBottom w:val="0"/>
                  <w:divBdr>
                    <w:top w:val="none" w:sz="0" w:space="0" w:color="auto"/>
                    <w:left w:val="none" w:sz="0" w:space="0" w:color="auto"/>
                    <w:bottom w:val="none" w:sz="0" w:space="0" w:color="auto"/>
                    <w:right w:val="none" w:sz="0" w:space="0" w:color="auto"/>
                  </w:divBdr>
                  <w:divsChild>
                    <w:div w:id="8051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15847">
      <w:bodyDiv w:val="1"/>
      <w:marLeft w:val="0"/>
      <w:marRight w:val="0"/>
      <w:marTop w:val="0"/>
      <w:marBottom w:val="0"/>
      <w:divBdr>
        <w:top w:val="none" w:sz="0" w:space="0" w:color="auto"/>
        <w:left w:val="none" w:sz="0" w:space="0" w:color="auto"/>
        <w:bottom w:val="none" w:sz="0" w:space="0" w:color="auto"/>
        <w:right w:val="none" w:sz="0" w:space="0" w:color="auto"/>
      </w:divBdr>
    </w:div>
    <w:div w:id="2043707333">
      <w:bodyDiv w:val="1"/>
      <w:marLeft w:val="0"/>
      <w:marRight w:val="0"/>
      <w:marTop w:val="0"/>
      <w:marBottom w:val="0"/>
      <w:divBdr>
        <w:top w:val="none" w:sz="0" w:space="0" w:color="auto"/>
        <w:left w:val="none" w:sz="0" w:space="0" w:color="auto"/>
        <w:bottom w:val="none" w:sz="0" w:space="0" w:color="auto"/>
        <w:right w:val="none" w:sz="0" w:space="0" w:color="auto"/>
      </w:divBdr>
    </w:div>
    <w:div w:id="2067410481">
      <w:bodyDiv w:val="1"/>
      <w:marLeft w:val="0"/>
      <w:marRight w:val="0"/>
      <w:marTop w:val="0"/>
      <w:marBottom w:val="0"/>
      <w:divBdr>
        <w:top w:val="none" w:sz="0" w:space="0" w:color="auto"/>
        <w:left w:val="none" w:sz="0" w:space="0" w:color="auto"/>
        <w:bottom w:val="none" w:sz="0" w:space="0" w:color="auto"/>
        <w:right w:val="none" w:sz="0" w:space="0" w:color="auto"/>
      </w:divBdr>
    </w:div>
    <w:div w:id="2086881390">
      <w:bodyDiv w:val="1"/>
      <w:marLeft w:val="0"/>
      <w:marRight w:val="0"/>
      <w:marTop w:val="0"/>
      <w:marBottom w:val="0"/>
      <w:divBdr>
        <w:top w:val="none" w:sz="0" w:space="0" w:color="auto"/>
        <w:left w:val="none" w:sz="0" w:space="0" w:color="auto"/>
        <w:bottom w:val="none" w:sz="0" w:space="0" w:color="auto"/>
        <w:right w:val="none" w:sz="0" w:space="0" w:color="auto"/>
      </w:divBdr>
      <w:divsChild>
        <w:div w:id="1344361963">
          <w:marLeft w:val="0"/>
          <w:marRight w:val="0"/>
          <w:marTop w:val="0"/>
          <w:marBottom w:val="0"/>
          <w:divBdr>
            <w:top w:val="none" w:sz="0" w:space="0" w:color="auto"/>
            <w:left w:val="none" w:sz="0" w:space="0" w:color="auto"/>
            <w:bottom w:val="none" w:sz="0" w:space="0" w:color="auto"/>
            <w:right w:val="none" w:sz="0" w:space="0" w:color="auto"/>
          </w:divBdr>
          <w:divsChild>
            <w:div w:id="600525255">
              <w:marLeft w:val="0"/>
              <w:marRight w:val="0"/>
              <w:marTop w:val="0"/>
              <w:marBottom w:val="0"/>
              <w:divBdr>
                <w:top w:val="none" w:sz="0" w:space="0" w:color="auto"/>
                <w:left w:val="none" w:sz="0" w:space="0" w:color="auto"/>
                <w:bottom w:val="none" w:sz="0" w:space="0" w:color="auto"/>
                <w:right w:val="none" w:sz="0" w:space="0" w:color="auto"/>
              </w:divBdr>
            </w:div>
            <w:div w:id="2115400527">
              <w:marLeft w:val="0"/>
              <w:marRight w:val="0"/>
              <w:marTop w:val="0"/>
              <w:marBottom w:val="0"/>
              <w:divBdr>
                <w:top w:val="none" w:sz="0" w:space="0" w:color="auto"/>
                <w:left w:val="none" w:sz="0" w:space="0" w:color="auto"/>
                <w:bottom w:val="none" w:sz="0" w:space="0" w:color="auto"/>
                <w:right w:val="none" w:sz="0" w:space="0" w:color="auto"/>
              </w:divBdr>
            </w:div>
          </w:divsChild>
        </w:div>
        <w:div w:id="1738087809">
          <w:marLeft w:val="0"/>
          <w:marRight w:val="0"/>
          <w:marTop w:val="0"/>
          <w:marBottom w:val="0"/>
          <w:divBdr>
            <w:top w:val="none" w:sz="0" w:space="0" w:color="auto"/>
            <w:left w:val="none" w:sz="0" w:space="0" w:color="auto"/>
            <w:bottom w:val="none" w:sz="0" w:space="0" w:color="auto"/>
            <w:right w:val="none" w:sz="0" w:space="0" w:color="auto"/>
          </w:divBdr>
          <w:divsChild>
            <w:div w:id="844785133">
              <w:marLeft w:val="0"/>
              <w:marRight w:val="0"/>
              <w:marTop w:val="0"/>
              <w:marBottom w:val="0"/>
              <w:divBdr>
                <w:top w:val="none" w:sz="0" w:space="0" w:color="auto"/>
                <w:left w:val="none" w:sz="0" w:space="0" w:color="auto"/>
                <w:bottom w:val="none" w:sz="0" w:space="0" w:color="auto"/>
                <w:right w:val="none" w:sz="0" w:space="0" w:color="auto"/>
              </w:divBdr>
            </w:div>
            <w:div w:id="1365784139">
              <w:marLeft w:val="0"/>
              <w:marRight w:val="0"/>
              <w:marTop w:val="0"/>
              <w:marBottom w:val="0"/>
              <w:divBdr>
                <w:top w:val="none" w:sz="0" w:space="0" w:color="auto"/>
                <w:left w:val="none" w:sz="0" w:space="0" w:color="auto"/>
                <w:bottom w:val="none" w:sz="0" w:space="0" w:color="auto"/>
                <w:right w:val="none" w:sz="0" w:space="0" w:color="auto"/>
              </w:divBdr>
            </w:div>
          </w:divsChild>
        </w:div>
        <w:div w:id="1745033598">
          <w:marLeft w:val="0"/>
          <w:marRight w:val="0"/>
          <w:marTop w:val="0"/>
          <w:marBottom w:val="0"/>
          <w:divBdr>
            <w:top w:val="none" w:sz="0" w:space="0" w:color="auto"/>
            <w:left w:val="none" w:sz="0" w:space="0" w:color="auto"/>
            <w:bottom w:val="none" w:sz="0" w:space="0" w:color="auto"/>
            <w:right w:val="none" w:sz="0" w:space="0" w:color="auto"/>
          </w:divBdr>
          <w:divsChild>
            <w:div w:id="1561600878">
              <w:marLeft w:val="0"/>
              <w:marRight w:val="0"/>
              <w:marTop w:val="0"/>
              <w:marBottom w:val="0"/>
              <w:divBdr>
                <w:top w:val="none" w:sz="0" w:space="0" w:color="auto"/>
                <w:left w:val="none" w:sz="0" w:space="0" w:color="auto"/>
                <w:bottom w:val="none" w:sz="0" w:space="0" w:color="auto"/>
                <w:right w:val="none" w:sz="0" w:space="0" w:color="auto"/>
              </w:divBdr>
            </w:div>
            <w:div w:id="101661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ergystar.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deocardbenchmark.net/gpu_list.php" TargetMode="External"/><Relationship Id="rId5" Type="http://schemas.openxmlformats.org/officeDocument/2006/relationships/webSettings" Target="webSettings.xml"/><Relationship Id="rId10" Type="http://schemas.openxmlformats.org/officeDocument/2006/relationships/hyperlink" Target="http://www.cpubenchmark.n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D2B8C-E42E-4B6A-9B25-6593F89A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1784</TotalTime>
  <Pages>17</Pages>
  <Words>6086</Words>
  <Characters>36517</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Kobierski</dc:creator>
  <cp:keywords/>
  <dc:description/>
  <cp:lastModifiedBy>Sebastian Kobierski</cp:lastModifiedBy>
  <cp:revision>450</cp:revision>
  <cp:lastPrinted>2023-03-02T09:37:00Z</cp:lastPrinted>
  <dcterms:created xsi:type="dcterms:W3CDTF">2022-12-19T09:41:00Z</dcterms:created>
  <dcterms:modified xsi:type="dcterms:W3CDTF">2023-06-26T09:29:00Z</dcterms:modified>
</cp:coreProperties>
</file>