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05F" w:rsidRPr="0031629C" w:rsidRDefault="0027205F" w:rsidP="009B1925">
      <w:pPr>
        <w:pStyle w:val="Default"/>
        <w:jc w:val="both"/>
        <w:rPr>
          <w:rFonts w:asciiTheme="minorHAnsi" w:hAnsiTheme="minorHAnsi" w:cstheme="minorHAnsi"/>
          <w:b/>
          <w:bCs/>
          <w:color w:val="auto"/>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5869"/>
      </w:tblGrid>
      <w:tr w:rsidR="00E35232" w:rsidRPr="0031629C" w:rsidTr="00407CCA">
        <w:trPr>
          <w:trHeight w:val="498"/>
        </w:trPr>
        <w:tc>
          <w:tcPr>
            <w:tcW w:w="9288" w:type="dxa"/>
            <w:gridSpan w:val="2"/>
            <w:shd w:val="clear" w:color="auto" w:fill="BFBFBF"/>
          </w:tcPr>
          <w:p w:rsidR="00DC53B5" w:rsidRPr="0031629C" w:rsidRDefault="00DC53B5" w:rsidP="00B06582">
            <w:pPr>
              <w:pStyle w:val="Default"/>
              <w:jc w:val="center"/>
              <w:rPr>
                <w:rFonts w:asciiTheme="minorHAnsi" w:hAnsiTheme="minorHAnsi" w:cstheme="minorHAnsi"/>
                <w:b/>
                <w:bCs/>
                <w:color w:val="auto"/>
              </w:rPr>
            </w:pPr>
            <w:r w:rsidRPr="0031629C">
              <w:rPr>
                <w:rFonts w:asciiTheme="minorHAnsi" w:hAnsiTheme="minorHAnsi" w:cstheme="minorHAnsi"/>
                <w:b/>
                <w:bCs/>
                <w:color w:val="auto"/>
              </w:rPr>
              <w:t>ZAPYTANIE OFERTOWE</w:t>
            </w:r>
            <w:r w:rsidR="0031629C" w:rsidRPr="0031629C">
              <w:rPr>
                <w:rFonts w:asciiTheme="minorHAnsi" w:hAnsiTheme="minorHAnsi" w:cstheme="minorHAnsi"/>
                <w:b/>
                <w:bCs/>
                <w:color w:val="auto"/>
              </w:rPr>
              <w:t xml:space="preserve"> nr 1</w:t>
            </w:r>
          </w:p>
          <w:p w:rsidR="00DC53B5" w:rsidRPr="0031629C" w:rsidRDefault="00577A53" w:rsidP="0031629C">
            <w:pPr>
              <w:pStyle w:val="Default"/>
              <w:jc w:val="center"/>
              <w:rPr>
                <w:rFonts w:asciiTheme="minorHAnsi" w:hAnsiTheme="minorHAnsi" w:cstheme="minorHAnsi"/>
                <w:b/>
                <w:bCs/>
                <w:color w:val="auto"/>
              </w:rPr>
            </w:pPr>
            <w:r w:rsidRPr="0031629C">
              <w:rPr>
                <w:rFonts w:asciiTheme="minorHAnsi" w:hAnsiTheme="minorHAnsi" w:cstheme="minorHAnsi"/>
                <w:b/>
                <w:bCs/>
                <w:color w:val="auto"/>
              </w:rPr>
              <w:t xml:space="preserve">z dnia </w:t>
            </w:r>
            <w:r w:rsidR="009C1C19">
              <w:rPr>
                <w:rFonts w:asciiTheme="minorHAnsi" w:hAnsiTheme="minorHAnsi" w:cstheme="minorHAnsi"/>
                <w:b/>
                <w:bCs/>
                <w:color w:val="auto"/>
              </w:rPr>
              <w:t>19.06</w:t>
            </w:r>
            <w:r w:rsidR="00D74467">
              <w:rPr>
                <w:rFonts w:asciiTheme="minorHAnsi" w:hAnsiTheme="minorHAnsi" w:cstheme="minorHAnsi"/>
                <w:b/>
                <w:bCs/>
                <w:color w:val="auto"/>
              </w:rPr>
              <w:t>.</w:t>
            </w:r>
            <w:r w:rsidR="00E44380" w:rsidRPr="0031629C">
              <w:rPr>
                <w:rFonts w:asciiTheme="minorHAnsi" w:hAnsiTheme="minorHAnsi" w:cstheme="minorHAnsi"/>
                <w:b/>
                <w:bCs/>
                <w:color w:val="auto"/>
              </w:rPr>
              <w:t xml:space="preserve">2023r. </w:t>
            </w:r>
          </w:p>
        </w:tc>
      </w:tr>
      <w:tr w:rsidR="00E35232" w:rsidRPr="0031629C" w:rsidTr="007556B2">
        <w:trPr>
          <w:trHeight w:val="989"/>
        </w:trPr>
        <w:tc>
          <w:tcPr>
            <w:tcW w:w="9288" w:type="dxa"/>
            <w:gridSpan w:val="2"/>
            <w:shd w:val="clear" w:color="auto" w:fill="auto"/>
          </w:tcPr>
          <w:p w:rsidR="0031629C" w:rsidRPr="0031629C" w:rsidRDefault="008A3718" w:rsidP="0031629C">
            <w:pPr>
              <w:pStyle w:val="Default"/>
              <w:jc w:val="both"/>
              <w:rPr>
                <w:rFonts w:asciiTheme="minorHAnsi" w:hAnsiTheme="minorHAnsi" w:cstheme="minorHAnsi"/>
                <w:b/>
                <w:bCs/>
                <w:color w:val="auto"/>
              </w:rPr>
            </w:pPr>
            <w:r w:rsidRPr="0031629C">
              <w:rPr>
                <w:rFonts w:asciiTheme="minorHAnsi" w:hAnsiTheme="minorHAnsi" w:cstheme="minorHAnsi"/>
                <w:b/>
                <w:bCs/>
                <w:color w:val="auto"/>
              </w:rPr>
              <w:t>w ramach projektu:</w:t>
            </w:r>
            <w:r w:rsidR="0031629C" w:rsidRPr="0031629C">
              <w:rPr>
                <w:rFonts w:asciiTheme="minorHAnsi" w:hAnsiTheme="minorHAnsi" w:cstheme="minorHAnsi"/>
                <w:b/>
                <w:bCs/>
                <w:color w:val="auto"/>
              </w:rPr>
              <w:t xml:space="preserve">  </w:t>
            </w:r>
            <w:r w:rsidR="0031629C" w:rsidRPr="00D27D8D">
              <w:rPr>
                <w:rFonts w:asciiTheme="minorHAnsi" w:eastAsia="Cambria" w:hAnsiTheme="minorHAnsi" w:cstheme="minorHAnsi"/>
              </w:rPr>
              <w:t>PR/1/116/2018</w:t>
            </w:r>
          </w:p>
          <w:p w:rsidR="0031629C" w:rsidRPr="0031629C" w:rsidRDefault="0031629C" w:rsidP="0031629C">
            <w:pPr>
              <w:pStyle w:val="Default"/>
              <w:jc w:val="both"/>
              <w:rPr>
                <w:rFonts w:asciiTheme="minorHAnsi" w:hAnsiTheme="minorHAnsi" w:cstheme="minorHAnsi"/>
                <w:b/>
                <w:bCs/>
                <w:color w:val="auto"/>
              </w:rPr>
            </w:pPr>
          </w:p>
          <w:p w:rsidR="00D27D8D" w:rsidRDefault="00D27D8D" w:rsidP="0031629C">
            <w:pPr>
              <w:pStyle w:val="Default"/>
              <w:jc w:val="both"/>
              <w:rPr>
                <w:rFonts w:asciiTheme="minorHAnsi" w:hAnsiTheme="minorHAnsi" w:cstheme="minorHAnsi"/>
                <w:b/>
                <w:bCs/>
                <w:color w:val="auto"/>
              </w:rPr>
            </w:pPr>
            <w:r>
              <w:rPr>
                <w:rFonts w:asciiTheme="minorHAnsi" w:hAnsiTheme="minorHAnsi" w:cstheme="minorHAnsi"/>
                <w:b/>
                <w:bCs/>
                <w:color w:val="auto"/>
              </w:rPr>
              <w:t xml:space="preserve">na </w:t>
            </w:r>
            <w:r w:rsidR="007C4DEF" w:rsidRPr="0031629C">
              <w:rPr>
                <w:rFonts w:asciiTheme="minorHAnsi" w:hAnsiTheme="minorHAnsi" w:cstheme="minorHAnsi"/>
                <w:b/>
                <w:bCs/>
                <w:color w:val="auto"/>
              </w:rPr>
              <w:t xml:space="preserve">dostawę </w:t>
            </w:r>
            <w:r w:rsidR="0031629C" w:rsidRPr="0031629C">
              <w:rPr>
                <w:rFonts w:asciiTheme="minorHAnsi" w:hAnsiTheme="minorHAnsi" w:cstheme="minorHAnsi"/>
                <w:b/>
                <w:bCs/>
                <w:color w:val="auto"/>
              </w:rPr>
              <w:t>sprzętów</w:t>
            </w:r>
            <w:r w:rsidR="0031629C">
              <w:rPr>
                <w:rFonts w:asciiTheme="minorHAnsi" w:hAnsiTheme="minorHAnsi" w:cstheme="minorHAnsi"/>
                <w:b/>
                <w:bCs/>
                <w:color w:val="auto"/>
              </w:rPr>
              <w:t>:</w:t>
            </w:r>
          </w:p>
          <w:p w:rsidR="00D27D8D" w:rsidRPr="00D27D8D" w:rsidRDefault="00D74467" w:rsidP="00D27D8D">
            <w:pPr>
              <w:pStyle w:val="Default"/>
              <w:numPr>
                <w:ilvl w:val="0"/>
                <w:numId w:val="22"/>
              </w:numPr>
              <w:jc w:val="both"/>
              <w:rPr>
                <w:rFonts w:asciiTheme="minorHAnsi" w:hAnsiTheme="minorHAnsi" w:cstheme="minorHAnsi"/>
                <w:bCs/>
                <w:color w:val="auto"/>
              </w:rPr>
            </w:pPr>
            <w:r>
              <w:rPr>
                <w:rFonts w:asciiTheme="minorHAnsi" w:hAnsiTheme="minorHAnsi" w:cstheme="minorHAnsi"/>
                <w:bCs/>
                <w:color w:val="auto"/>
              </w:rPr>
              <w:t>kręgielnia plenerowa – 1</w:t>
            </w:r>
            <w:r w:rsidR="00D27D8D" w:rsidRPr="00D27D8D">
              <w:rPr>
                <w:rFonts w:asciiTheme="minorHAnsi" w:hAnsiTheme="minorHAnsi" w:cstheme="minorHAnsi"/>
                <w:bCs/>
                <w:color w:val="auto"/>
              </w:rPr>
              <w:t xml:space="preserve">szt., </w:t>
            </w:r>
          </w:p>
          <w:p w:rsidR="00D27D8D" w:rsidRPr="00D27D8D" w:rsidRDefault="00D27D8D" w:rsidP="00D27D8D">
            <w:pPr>
              <w:pStyle w:val="Default"/>
              <w:numPr>
                <w:ilvl w:val="0"/>
                <w:numId w:val="22"/>
              </w:numPr>
              <w:jc w:val="both"/>
              <w:rPr>
                <w:rFonts w:asciiTheme="minorHAnsi" w:hAnsiTheme="minorHAnsi" w:cstheme="minorHAnsi"/>
                <w:bCs/>
                <w:color w:val="auto"/>
              </w:rPr>
            </w:pPr>
            <w:r w:rsidRPr="00D27D8D">
              <w:rPr>
                <w:rFonts w:asciiTheme="minorHAnsi" w:hAnsiTheme="minorHAnsi" w:cstheme="minorHAnsi"/>
                <w:bCs/>
                <w:color w:val="auto"/>
              </w:rPr>
              <w:t xml:space="preserve">bilard plenerowy – 1szt., </w:t>
            </w:r>
          </w:p>
          <w:p w:rsidR="00DC53B5" w:rsidRPr="00D27D8D" w:rsidRDefault="00D27D8D" w:rsidP="00D27D8D">
            <w:pPr>
              <w:pStyle w:val="Default"/>
              <w:numPr>
                <w:ilvl w:val="0"/>
                <w:numId w:val="22"/>
              </w:numPr>
              <w:jc w:val="both"/>
              <w:rPr>
                <w:rFonts w:asciiTheme="minorHAnsi" w:hAnsiTheme="minorHAnsi" w:cstheme="minorHAnsi"/>
                <w:bCs/>
                <w:color w:val="auto"/>
              </w:rPr>
            </w:pPr>
            <w:r w:rsidRPr="00D27D8D">
              <w:rPr>
                <w:rFonts w:asciiTheme="minorHAnsi" w:hAnsiTheme="minorHAnsi" w:cstheme="minorHAnsi"/>
                <w:bCs/>
                <w:color w:val="auto"/>
              </w:rPr>
              <w:t>szachy</w:t>
            </w:r>
            <w:r w:rsidR="00E33683">
              <w:rPr>
                <w:rFonts w:asciiTheme="minorHAnsi" w:hAnsiTheme="minorHAnsi" w:cstheme="minorHAnsi"/>
                <w:bCs/>
                <w:color w:val="auto"/>
              </w:rPr>
              <w:t xml:space="preserve"> terenowe</w:t>
            </w:r>
            <w:r w:rsidRPr="00D27D8D">
              <w:rPr>
                <w:rFonts w:asciiTheme="minorHAnsi" w:hAnsiTheme="minorHAnsi" w:cstheme="minorHAnsi"/>
                <w:bCs/>
                <w:color w:val="auto"/>
              </w:rPr>
              <w:t xml:space="preserve"> – 1szt., </w:t>
            </w:r>
          </w:p>
          <w:p w:rsidR="00D27D8D" w:rsidRPr="00D27D8D" w:rsidRDefault="00C61116" w:rsidP="00D27D8D">
            <w:pPr>
              <w:pStyle w:val="Default"/>
              <w:numPr>
                <w:ilvl w:val="0"/>
                <w:numId w:val="22"/>
              </w:numPr>
              <w:jc w:val="both"/>
              <w:rPr>
                <w:rFonts w:asciiTheme="minorHAnsi" w:hAnsiTheme="minorHAnsi" w:cstheme="minorHAnsi"/>
                <w:bCs/>
                <w:color w:val="auto"/>
              </w:rPr>
            </w:pPr>
            <w:r>
              <w:rPr>
                <w:rFonts w:asciiTheme="minorHAnsi" w:hAnsiTheme="minorHAnsi" w:cstheme="minorHAnsi"/>
                <w:bCs/>
                <w:color w:val="auto"/>
              </w:rPr>
              <w:t>s</w:t>
            </w:r>
            <w:r w:rsidR="00D27D8D" w:rsidRPr="00D27D8D">
              <w:rPr>
                <w:rFonts w:asciiTheme="minorHAnsi" w:hAnsiTheme="minorHAnsi" w:cstheme="minorHAnsi"/>
                <w:bCs/>
                <w:color w:val="auto"/>
              </w:rPr>
              <w:t xml:space="preserve">zachownica – 1szt., </w:t>
            </w:r>
          </w:p>
          <w:p w:rsidR="00D27D8D" w:rsidRPr="00D27D8D" w:rsidRDefault="00C61116" w:rsidP="00D27D8D">
            <w:pPr>
              <w:pStyle w:val="Default"/>
              <w:numPr>
                <w:ilvl w:val="0"/>
                <w:numId w:val="22"/>
              </w:numPr>
              <w:jc w:val="both"/>
              <w:rPr>
                <w:rFonts w:asciiTheme="minorHAnsi" w:hAnsiTheme="minorHAnsi" w:cstheme="minorHAnsi"/>
                <w:bCs/>
                <w:color w:val="auto"/>
              </w:rPr>
            </w:pPr>
            <w:r>
              <w:rPr>
                <w:rFonts w:asciiTheme="minorHAnsi" w:hAnsiTheme="minorHAnsi" w:cstheme="minorHAnsi"/>
                <w:bCs/>
                <w:color w:val="auto"/>
              </w:rPr>
              <w:t>r</w:t>
            </w:r>
            <w:r w:rsidR="00D27D8D" w:rsidRPr="00D27D8D">
              <w:rPr>
                <w:rFonts w:asciiTheme="minorHAnsi" w:hAnsiTheme="minorHAnsi" w:cstheme="minorHAnsi"/>
                <w:bCs/>
                <w:color w:val="auto"/>
              </w:rPr>
              <w:t xml:space="preserve">ama do szachownicy -1 szt. </w:t>
            </w:r>
          </w:p>
          <w:p w:rsidR="00D27D8D" w:rsidRPr="00D27D8D" w:rsidRDefault="00C61116" w:rsidP="00D27D8D">
            <w:pPr>
              <w:pStyle w:val="Default"/>
              <w:numPr>
                <w:ilvl w:val="0"/>
                <w:numId w:val="22"/>
              </w:numPr>
              <w:jc w:val="both"/>
              <w:rPr>
                <w:rFonts w:asciiTheme="minorHAnsi" w:hAnsiTheme="minorHAnsi" w:cstheme="minorHAnsi"/>
                <w:bCs/>
                <w:color w:val="auto"/>
              </w:rPr>
            </w:pPr>
            <w:r>
              <w:rPr>
                <w:rFonts w:asciiTheme="minorHAnsi" w:hAnsiTheme="minorHAnsi" w:cstheme="minorHAnsi"/>
                <w:bCs/>
                <w:color w:val="auto"/>
              </w:rPr>
              <w:t>l</w:t>
            </w:r>
            <w:r w:rsidR="00D27D8D" w:rsidRPr="00D27D8D">
              <w:rPr>
                <w:rFonts w:asciiTheme="minorHAnsi" w:hAnsiTheme="minorHAnsi" w:cstheme="minorHAnsi"/>
                <w:bCs/>
                <w:color w:val="auto"/>
              </w:rPr>
              <w:t>abirynt</w:t>
            </w:r>
            <w:r w:rsidR="00E33683">
              <w:rPr>
                <w:rFonts w:asciiTheme="minorHAnsi" w:hAnsiTheme="minorHAnsi" w:cstheme="minorHAnsi"/>
                <w:bCs/>
                <w:color w:val="auto"/>
              </w:rPr>
              <w:t xml:space="preserve"> terenowy </w:t>
            </w:r>
            <w:r w:rsidR="00D27D8D" w:rsidRPr="00D27D8D">
              <w:rPr>
                <w:rFonts w:asciiTheme="minorHAnsi" w:hAnsiTheme="minorHAnsi" w:cstheme="minorHAnsi"/>
                <w:bCs/>
                <w:color w:val="auto"/>
              </w:rPr>
              <w:t xml:space="preserve"> z bilami – 1szt. </w:t>
            </w:r>
          </w:p>
          <w:p w:rsidR="00D27D8D" w:rsidRPr="00D27D8D" w:rsidRDefault="00C61116" w:rsidP="00D27D8D">
            <w:pPr>
              <w:pStyle w:val="Default"/>
              <w:numPr>
                <w:ilvl w:val="0"/>
                <w:numId w:val="22"/>
              </w:numPr>
              <w:jc w:val="both"/>
              <w:rPr>
                <w:rFonts w:asciiTheme="minorHAnsi" w:hAnsiTheme="minorHAnsi" w:cstheme="minorHAnsi"/>
                <w:bCs/>
                <w:color w:val="auto"/>
              </w:rPr>
            </w:pPr>
            <w:r>
              <w:rPr>
                <w:rFonts w:asciiTheme="minorHAnsi" w:hAnsiTheme="minorHAnsi" w:cstheme="minorHAnsi"/>
                <w:bCs/>
                <w:color w:val="auto"/>
              </w:rPr>
              <w:t>p</w:t>
            </w:r>
            <w:r w:rsidR="00D27D8D" w:rsidRPr="00D27D8D">
              <w:rPr>
                <w:rFonts w:asciiTheme="minorHAnsi" w:hAnsiTheme="minorHAnsi" w:cstheme="minorHAnsi"/>
                <w:bCs/>
                <w:color w:val="auto"/>
              </w:rPr>
              <w:t xml:space="preserve">ark linowy – 1 szt. </w:t>
            </w:r>
          </w:p>
          <w:p w:rsidR="0031629C" w:rsidRPr="0031629C" w:rsidRDefault="0031629C" w:rsidP="0031629C">
            <w:pPr>
              <w:pStyle w:val="Default"/>
              <w:jc w:val="both"/>
              <w:rPr>
                <w:rFonts w:asciiTheme="minorHAnsi" w:hAnsiTheme="minorHAnsi" w:cstheme="minorHAnsi"/>
                <w:b/>
                <w:bCs/>
                <w:color w:val="auto"/>
              </w:rPr>
            </w:pPr>
          </w:p>
        </w:tc>
      </w:tr>
      <w:tr w:rsidR="00E35232" w:rsidRPr="0031629C" w:rsidTr="003600A7">
        <w:trPr>
          <w:trHeight w:val="797"/>
        </w:trPr>
        <w:tc>
          <w:tcPr>
            <w:tcW w:w="9288" w:type="dxa"/>
            <w:gridSpan w:val="2"/>
            <w:shd w:val="clear" w:color="auto" w:fill="auto"/>
          </w:tcPr>
          <w:p w:rsidR="00DC53B5" w:rsidRPr="0031629C" w:rsidRDefault="00DC53B5" w:rsidP="009B1925">
            <w:pPr>
              <w:pStyle w:val="Default"/>
              <w:jc w:val="both"/>
              <w:rPr>
                <w:rFonts w:asciiTheme="minorHAnsi" w:hAnsiTheme="minorHAnsi" w:cstheme="minorHAnsi"/>
                <w:bCs/>
                <w:color w:val="auto"/>
              </w:rPr>
            </w:pPr>
            <w:r w:rsidRPr="0031629C">
              <w:rPr>
                <w:rFonts w:asciiTheme="minorHAnsi" w:hAnsiTheme="minorHAnsi" w:cstheme="minorHAnsi"/>
                <w:bCs/>
                <w:color w:val="auto"/>
              </w:rPr>
              <w:t>oznaczone we wspólnym słowniku CPV jako:</w:t>
            </w:r>
          </w:p>
          <w:p w:rsidR="007C4DEF" w:rsidRPr="0031629C" w:rsidRDefault="00D27D8D" w:rsidP="00E13E2C">
            <w:pPr>
              <w:pStyle w:val="Default"/>
              <w:jc w:val="both"/>
              <w:rPr>
                <w:rFonts w:asciiTheme="minorHAnsi" w:hAnsiTheme="minorHAnsi" w:cstheme="minorHAnsi"/>
                <w:color w:val="auto"/>
              </w:rPr>
            </w:pPr>
            <w:r w:rsidRPr="00D27D8D">
              <w:rPr>
                <w:rFonts w:asciiTheme="minorHAnsi" w:hAnsiTheme="minorHAnsi" w:cstheme="minorHAnsi"/>
                <w:bCs/>
                <w:color w:val="auto"/>
              </w:rPr>
              <w:t>43325000-7 Wyposażenie parków i placów zabaw</w:t>
            </w:r>
            <w:r w:rsidR="003F6430" w:rsidRPr="0031629C">
              <w:rPr>
                <w:rFonts w:asciiTheme="minorHAnsi" w:hAnsiTheme="minorHAnsi" w:cstheme="minorHAnsi"/>
                <w:color w:val="auto"/>
              </w:rPr>
              <w:t xml:space="preserve"> </w:t>
            </w:r>
          </w:p>
        </w:tc>
      </w:tr>
      <w:tr w:rsidR="00E35232" w:rsidRPr="0031629C" w:rsidTr="00407CCA">
        <w:trPr>
          <w:trHeight w:val="567"/>
        </w:trPr>
        <w:tc>
          <w:tcPr>
            <w:tcW w:w="3230" w:type="dxa"/>
            <w:shd w:val="clear" w:color="auto" w:fill="auto"/>
          </w:tcPr>
          <w:p w:rsidR="00DC53B5" w:rsidRPr="0031629C" w:rsidRDefault="00DC53B5" w:rsidP="009B1925">
            <w:pPr>
              <w:pStyle w:val="Default"/>
              <w:jc w:val="both"/>
              <w:rPr>
                <w:rFonts w:asciiTheme="minorHAnsi" w:hAnsiTheme="minorHAnsi" w:cstheme="minorHAnsi"/>
                <w:b/>
                <w:bCs/>
                <w:color w:val="auto"/>
              </w:rPr>
            </w:pPr>
            <w:r w:rsidRPr="0031629C">
              <w:rPr>
                <w:rFonts w:asciiTheme="minorHAnsi" w:hAnsiTheme="minorHAnsi" w:cstheme="minorHAnsi"/>
                <w:b/>
                <w:bCs/>
                <w:color w:val="auto"/>
              </w:rPr>
              <w:t xml:space="preserve">Zamawiający: </w:t>
            </w:r>
          </w:p>
          <w:p w:rsidR="00DC53B5" w:rsidRPr="0031629C" w:rsidRDefault="00DC53B5" w:rsidP="009B1925">
            <w:pPr>
              <w:pStyle w:val="Default"/>
              <w:jc w:val="both"/>
              <w:rPr>
                <w:rFonts w:asciiTheme="minorHAnsi" w:hAnsiTheme="minorHAnsi" w:cstheme="minorHAnsi"/>
                <w:bCs/>
                <w:color w:val="auto"/>
              </w:rPr>
            </w:pPr>
          </w:p>
        </w:tc>
        <w:tc>
          <w:tcPr>
            <w:tcW w:w="6058" w:type="dxa"/>
            <w:shd w:val="clear" w:color="auto" w:fill="auto"/>
          </w:tcPr>
          <w:p w:rsidR="00D27D8D" w:rsidRPr="00D27D8D" w:rsidRDefault="00D27D8D" w:rsidP="00D27D8D">
            <w:pPr>
              <w:spacing w:after="0" w:line="240" w:lineRule="auto"/>
              <w:jc w:val="both"/>
              <w:rPr>
                <w:rFonts w:asciiTheme="minorHAnsi" w:hAnsiTheme="minorHAnsi" w:cstheme="minorHAnsi"/>
                <w:b/>
                <w:sz w:val="24"/>
                <w:szCs w:val="24"/>
              </w:rPr>
            </w:pPr>
            <w:r w:rsidRPr="00D27D8D">
              <w:rPr>
                <w:rFonts w:asciiTheme="minorHAnsi" w:hAnsiTheme="minorHAnsi" w:cstheme="minorHAnsi"/>
                <w:b/>
                <w:sz w:val="24"/>
                <w:szCs w:val="24"/>
              </w:rPr>
              <w:t>Gmina Stare Juchy</w:t>
            </w:r>
          </w:p>
          <w:p w:rsidR="00D27D8D" w:rsidRDefault="00D27D8D" w:rsidP="00D27D8D">
            <w:pPr>
              <w:spacing w:after="0" w:line="240" w:lineRule="auto"/>
              <w:jc w:val="both"/>
              <w:rPr>
                <w:rFonts w:asciiTheme="minorHAnsi" w:hAnsiTheme="minorHAnsi" w:cstheme="minorHAnsi"/>
                <w:b/>
                <w:sz w:val="24"/>
                <w:szCs w:val="24"/>
              </w:rPr>
            </w:pPr>
            <w:r w:rsidRPr="00D27D8D">
              <w:rPr>
                <w:rFonts w:asciiTheme="minorHAnsi" w:hAnsiTheme="minorHAnsi" w:cstheme="minorHAnsi"/>
                <w:b/>
                <w:sz w:val="24"/>
                <w:szCs w:val="24"/>
              </w:rPr>
              <w:t xml:space="preserve">Plac 500-lecia 4, </w:t>
            </w:r>
          </w:p>
          <w:p w:rsidR="00DC53B5" w:rsidRPr="0031629C" w:rsidRDefault="00D27D8D" w:rsidP="00D27D8D">
            <w:pPr>
              <w:spacing w:after="0" w:line="240" w:lineRule="auto"/>
              <w:jc w:val="both"/>
              <w:rPr>
                <w:rFonts w:asciiTheme="minorHAnsi" w:hAnsiTheme="minorHAnsi" w:cstheme="minorHAnsi"/>
                <w:bCs/>
                <w:sz w:val="24"/>
                <w:szCs w:val="24"/>
              </w:rPr>
            </w:pPr>
            <w:r w:rsidRPr="00D27D8D">
              <w:rPr>
                <w:rFonts w:asciiTheme="minorHAnsi" w:hAnsiTheme="minorHAnsi" w:cstheme="minorHAnsi"/>
                <w:b/>
                <w:sz w:val="24"/>
                <w:szCs w:val="24"/>
              </w:rPr>
              <w:t>19-330 Stare Juchy</w:t>
            </w:r>
          </w:p>
        </w:tc>
      </w:tr>
      <w:tr w:rsidR="00E35232" w:rsidRPr="0031629C" w:rsidTr="00407CCA">
        <w:trPr>
          <w:trHeight w:val="567"/>
        </w:trPr>
        <w:tc>
          <w:tcPr>
            <w:tcW w:w="3230" w:type="dxa"/>
            <w:shd w:val="clear" w:color="auto" w:fill="auto"/>
          </w:tcPr>
          <w:p w:rsidR="00DC53B5" w:rsidRPr="0031629C" w:rsidRDefault="00DC53B5" w:rsidP="009B1925">
            <w:pPr>
              <w:pStyle w:val="Default"/>
              <w:jc w:val="both"/>
              <w:rPr>
                <w:rFonts w:asciiTheme="minorHAnsi" w:hAnsiTheme="minorHAnsi" w:cstheme="minorHAnsi"/>
                <w:b/>
                <w:color w:val="auto"/>
              </w:rPr>
            </w:pPr>
            <w:r w:rsidRPr="0031629C">
              <w:rPr>
                <w:rFonts w:asciiTheme="minorHAnsi" w:hAnsiTheme="minorHAnsi" w:cstheme="minorHAnsi"/>
                <w:b/>
                <w:color w:val="auto"/>
              </w:rPr>
              <w:t>Osoba do kontaktu w sprawie zapytania:</w:t>
            </w:r>
          </w:p>
          <w:p w:rsidR="00DC53B5" w:rsidRPr="0031629C" w:rsidRDefault="00DC53B5" w:rsidP="009B1925">
            <w:pPr>
              <w:pStyle w:val="Default"/>
              <w:jc w:val="both"/>
              <w:rPr>
                <w:rFonts w:asciiTheme="minorHAnsi" w:hAnsiTheme="minorHAnsi" w:cstheme="minorHAnsi"/>
                <w:bCs/>
                <w:color w:val="auto"/>
              </w:rPr>
            </w:pPr>
          </w:p>
        </w:tc>
        <w:tc>
          <w:tcPr>
            <w:tcW w:w="6058" w:type="dxa"/>
            <w:shd w:val="clear" w:color="auto" w:fill="auto"/>
          </w:tcPr>
          <w:p w:rsidR="004C6321" w:rsidRPr="0031629C" w:rsidRDefault="00D27D8D" w:rsidP="004C6321">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Kamila Gojło</w:t>
            </w:r>
          </w:p>
          <w:p w:rsidR="003600A7" w:rsidRPr="0031629C" w:rsidRDefault="00D27D8D" w:rsidP="004C6321">
            <w:pPr>
              <w:spacing w:after="0" w:line="240" w:lineRule="auto"/>
              <w:jc w:val="both"/>
              <w:rPr>
                <w:rFonts w:asciiTheme="minorHAnsi" w:hAnsiTheme="minorHAnsi" w:cstheme="minorHAnsi"/>
                <w:bCs/>
                <w:sz w:val="24"/>
                <w:szCs w:val="24"/>
              </w:rPr>
            </w:pPr>
            <w:r w:rsidRPr="00D27D8D">
              <w:rPr>
                <w:rFonts w:asciiTheme="minorHAnsi" w:hAnsiTheme="minorHAnsi" w:cstheme="minorHAnsi"/>
                <w:b/>
                <w:sz w:val="24"/>
                <w:szCs w:val="24"/>
              </w:rPr>
              <w:t>kamila.gojlo@eufunds.pl</w:t>
            </w:r>
          </w:p>
        </w:tc>
      </w:tr>
      <w:tr w:rsidR="00E35232" w:rsidRPr="0031629C" w:rsidTr="00407CCA">
        <w:trPr>
          <w:trHeight w:val="567"/>
        </w:trPr>
        <w:tc>
          <w:tcPr>
            <w:tcW w:w="3230" w:type="dxa"/>
            <w:shd w:val="clear" w:color="auto" w:fill="auto"/>
          </w:tcPr>
          <w:p w:rsidR="00DC53B5" w:rsidRPr="0031629C" w:rsidRDefault="00DC53B5" w:rsidP="009B1925">
            <w:pPr>
              <w:pStyle w:val="Default"/>
              <w:jc w:val="both"/>
              <w:rPr>
                <w:rFonts w:asciiTheme="minorHAnsi" w:hAnsiTheme="minorHAnsi" w:cstheme="minorHAnsi"/>
                <w:color w:val="auto"/>
              </w:rPr>
            </w:pPr>
            <w:r w:rsidRPr="0031629C">
              <w:rPr>
                <w:rFonts w:asciiTheme="minorHAnsi" w:hAnsiTheme="minorHAnsi" w:cstheme="minorHAnsi"/>
                <w:b/>
                <w:color w:val="auto"/>
              </w:rPr>
              <w:t>Miejsce składania ofert:</w:t>
            </w:r>
          </w:p>
          <w:p w:rsidR="00DC53B5" w:rsidRPr="0031629C" w:rsidRDefault="00DC53B5" w:rsidP="009B1925">
            <w:pPr>
              <w:pStyle w:val="Default"/>
              <w:jc w:val="both"/>
              <w:rPr>
                <w:rFonts w:asciiTheme="minorHAnsi" w:hAnsiTheme="minorHAnsi" w:cstheme="minorHAnsi"/>
                <w:b/>
                <w:color w:val="auto"/>
              </w:rPr>
            </w:pPr>
          </w:p>
        </w:tc>
        <w:tc>
          <w:tcPr>
            <w:tcW w:w="6058" w:type="dxa"/>
            <w:shd w:val="clear" w:color="auto" w:fill="auto"/>
          </w:tcPr>
          <w:p w:rsidR="00D27D8D" w:rsidRPr="00D27D8D" w:rsidRDefault="00D27D8D" w:rsidP="00D27D8D">
            <w:pPr>
              <w:spacing w:after="0" w:line="240" w:lineRule="auto"/>
              <w:jc w:val="both"/>
              <w:rPr>
                <w:rFonts w:asciiTheme="minorHAnsi" w:hAnsiTheme="minorHAnsi" w:cstheme="minorHAnsi"/>
                <w:b/>
                <w:sz w:val="24"/>
                <w:szCs w:val="24"/>
              </w:rPr>
            </w:pPr>
            <w:r w:rsidRPr="00D27D8D">
              <w:rPr>
                <w:rFonts w:asciiTheme="minorHAnsi" w:hAnsiTheme="minorHAnsi" w:cstheme="minorHAnsi"/>
                <w:b/>
                <w:sz w:val="24"/>
                <w:szCs w:val="24"/>
              </w:rPr>
              <w:t>Gmina Stare Juchy</w:t>
            </w:r>
          </w:p>
          <w:p w:rsidR="00D27D8D" w:rsidRDefault="00D27D8D" w:rsidP="00D27D8D">
            <w:pPr>
              <w:spacing w:after="0" w:line="240" w:lineRule="auto"/>
              <w:jc w:val="both"/>
              <w:rPr>
                <w:rFonts w:asciiTheme="minorHAnsi" w:hAnsiTheme="minorHAnsi" w:cstheme="minorHAnsi"/>
                <w:b/>
                <w:sz w:val="24"/>
                <w:szCs w:val="24"/>
              </w:rPr>
            </w:pPr>
            <w:r w:rsidRPr="00D27D8D">
              <w:rPr>
                <w:rFonts w:asciiTheme="minorHAnsi" w:hAnsiTheme="minorHAnsi" w:cstheme="minorHAnsi"/>
                <w:b/>
                <w:sz w:val="24"/>
                <w:szCs w:val="24"/>
              </w:rPr>
              <w:t xml:space="preserve">Plac 500-lecia 4, </w:t>
            </w:r>
          </w:p>
          <w:p w:rsidR="00134C82" w:rsidRPr="00BC017E" w:rsidRDefault="00D27D8D" w:rsidP="00D27D8D">
            <w:pPr>
              <w:spacing w:after="0" w:line="240" w:lineRule="auto"/>
              <w:jc w:val="both"/>
              <w:rPr>
                <w:rFonts w:asciiTheme="minorHAnsi" w:hAnsiTheme="minorHAnsi" w:cstheme="minorHAnsi"/>
                <w:bCs/>
                <w:sz w:val="24"/>
                <w:szCs w:val="24"/>
              </w:rPr>
            </w:pPr>
            <w:r w:rsidRPr="00D27D8D">
              <w:rPr>
                <w:rFonts w:asciiTheme="minorHAnsi" w:hAnsiTheme="minorHAnsi" w:cstheme="minorHAnsi"/>
                <w:b/>
                <w:sz w:val="24"/>
                <w:szCs w:val="24"/>
              </w:rPr>
              <w:t>19-330 Stare Juchy</w:t>
            </w:r>
            <w:r w:rsidRPr="00BC017E">
              <w:rPr>
                <w:rFonts w:asciiTheme="minorHAnsi" w:hAnsiTheme="minorHAnsi" w:cstheme="minorHAnsi"/>
                <w:bCs/>
                <w:sz w:val="24"/>
                <w:szCs w:val="24"/>
              </w:rPr>
              <w:t xml:space="preserve"> </w:t>
            </w:r>
          </w:p>
          <w:p w:rsidR="00D27D8D" w:rsidRPr="00BC017E" w:rsidRDefault="00D27D8D" w:rsidP="00D27D8D">
            <w:pPr>
              <w:spacing w:after="0" w:line="240" w:lineRule="auto"/>
              <w:jc w:val="both"/>
              <w:rPr>
                <w:rFonts w:asciiTheme="minorHAnsi" w:hAnsiTheme="minorHAnsi" w:cstheme="minorHAnsi"/>
                <w:bCs/>
                <w:sz w:val="24"/>
                <w:szCs w:val="24"/>
              </w:rPr>
            </w:pPr>
          </w:p>
          <w:p w:rsidR="00D27D8D" w:rsidRPr="00BC017E" w:rsidRDefault="00E33683" w:rsidP="00D27D8D">
            <w:pPr>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l</w:t>
            </w:r>
            <w:r w:rsidR="00D27D8D" w:rsidRPr="00BC017E">
              <w:rPr>
                <w:rFonts w:asciiTheme="minorHAnsi" w:hAnsiTheme="minorHAnsi" w:cstheme="minorHAnsi"/>
                <w:b/>
                <w:bCs/>
                <w:sz w:val="24"/>
                <w:szCs w:val="24"/>
              </w:rPr>
              <w:t xml:space="preserve">ub poprzez bazę </w:t>
            </w:r>
            <w:r w:rsidRPr="00BC017E">
              <w:rPr>
                <w:rFonts w:asciiTheme="minorHAnsi" w:hAnsiTheme="minorHAnsi" w:cstheme="minorHAnsi"/>
                <w:b/>
                <w:bCs/>
                <w:sz w:val="24"/>
                <w:szCs w:val="24"/>
              </w:rPr>
              <w:t>kon</w:t>
            </w:r>
            <w:r>
              <w:rPr>
                <w:rFonts w:asciiTheme="minorHAnsi" w:hAnsiTheme="minorHAnsi" w:cstheme="minorHAnsi"/>
                <w:b/>
                <w:bCs/>
                <w:sz w:val="24"/>
                <w:szCs w:val="24"/>
              </w:rPr>
              <w:t>k</w:t>
            </w:r>
            <w:r w:rsidRPr="00BC017E">
              <w:rPr>
                <w:rFonts w:asciiTheme="minorHAnsi" w:hAnsiTheme="minorHAnsi" w:cstheme="minorHAnsi"/>
                <w:b/>
                <w:bCs/>
                <w:sz w:val="24"/>
                <w:szCs w:val="24"/>
              </w:rPr>
              <w:t>urencyjności</w:t>
            </w:r>
            <w:r w:rsidR="00D27D8D" w:rsidRPr="00BC017E">
              <w:rPr>
                <w:rFonts w:asciiTheme="minorHAnsi" w:hAnsiTheme="minorHAnsi" w:cstheme="minorHAnsi"/>
                <w:b/>
                <w:bCs/>
                <w:sz w:val="24"/>
                <w:szCs w:val="24"/>
              </w:rPr>
              <w:t xml:space="preserve"> </w:t>
            </w:r>
          </w:p>
        </w:tc>
      </w:tr>
      <w:tr w:rsidR="00E35232" w:rsidRPr="0031629C" w:rsidTr="00407CCA">
        <w:trPr>
          <w:trHeight w:val="567"/>
        </w:trPr>
        <w:tc>
          <w:tcPr>
            <w:tcW w:w="9288" w:type="dxa"/>
            <w:gridSpan w:val="2"/>
            <w:shd w:val="clear" w:color="auto" w:fill="D9D9D9"/>
          </w:tcPr>
          <w:p w:rsidR="000C5417" w:rsidRPr="0031629C" w:rsidRDefault="000C5417" w:rsidP="00114E2B">
            <w:pPr>
              <w:pStyle w:val="Default"/>
              <w:numPr>
                <w:ilvl w:val="0"/>
                <w:numId w:val="1"/>
              </w:numPr>
              <w:jc w:val="both"/>
              <w:rPr>
                <w:rFonts w:asciiTheme="minorHAnsi" w:hAnsiTheme="minorHAnsi" w:cstheme="minorHAnsi"/>
                <w:bCs/>
                <w:color w:val="auto"/>
              </w:rPr>
            </w:pPr>
            <w:r w:rsidRPr="0031629C">
              <w:rPr>
                <w:rFonts w:asciiTheme="minorHAnsi" w:hAnsiTheme="minorHAnsi" w:cstheme="minorHAnsi"/>
                <w:b/>
                <w:bCs/>
                <w:color w:val="auto"/>
              </w:rPr>
              <w:t>Opis przedmiotu zamówienia</w:t>
            </w:r>
          </w:p>
        </w:tc>
      </w:tr>
      <w:tr w:rsidR="00E35232" w:rsidRPr="0031629C" w:rsidTr="00407CCA">
        <w:trPr>
          <w:trHeight w:val="567"/>
        </w:trPr>
        <w:tc>
          <w:tcPr>
            <w:tcW w:w="9288" w:type="dxa"/>
            <w:gridSpan w:val="2"/>
            <w:shd w:val="clear" w:color="auto" w:fill="auto"/>
          </w:tcPr>
          <w:p w:rsidR="00D27D8D" w:rsidRPr="00D27D8D" w:rsidRDefault="006D3641" w:rsidP="00D27D8D">
            <w:pPr>
              <w:pStyle w:val="Default"/>
              <w:jc w:val="both"/>
              <w:rPr>
                <w:rFonts w:asciiTheme="minorHAnsi" w:hAnsiTheme="minorHAnsi" w:cstheme="minorHAnsi"/>
              </w:rPr>
            </w:pPr>
            <w:r w:rsidRPr="0031629C">
              <w:rPr>
                <w:rFonts w:asciiTheme="minorHAnsi" w:hAnsiTheme="minorHAnsi" w:cstheme="minorHAnsi"/>
              </w:rPr>
              <w:t xml:space="preserve">Przedmiotem zamówienia jest </w:t>
            </w:r>
            <w:r w:rsidR="00D27D8D">
              <w:t xml:space="preserve"> </w:t>
            </w:r>
            <w:r w:rsidR="00D27D8D">
              <w:rPr>
                <w:rFonts w:asciiTheme="minorHAnsi" w:hAnsiTheme="minorHAnsi" w:cstheme="minorHAnsi"/>
              </w:rPr>
              <w:t>dostawa</w:t>
            </w:r>
            <w:r w:rsidR="00D27D8D" w:rsidRPr="00D27D8D">
              <w:rPr>
                <w:rFonts w:asciiTheme="minorHAnsi" w:hAnsiTheme="minorHAnsi" w:cstheme="minorHAnsi"/>
              </w:rPr>
              <w:t xml:space="preserve"> sprzętów:</w:t>
            </w:r>
          </w:p>
          <w:p w:rsidR="00D27D8D" w:rsidRPr="00D27D8D" w:rsidRDefault="00D27D8D" w:rsidP="00D27D8D">
            <w:pPr>
              <w:pStyle w:val="Default"/>
              <w:numPr>
                <w:ilvl w:val="0"/>
                <w:numId w:val="23"/>
              </w:numPr>
              <w:jc w:val="both"/>
              <w:rPr>
                <w:rFonts w:asciiTheme="minorHAnsi" w:hAnsiTheme="minorHAnsi" w:cstheme="minorHAnsi"/>
              </w:rPr>
            </w:pPr>
            <w:r>
              <w:rPr>
                <w:rFonts w:asciiTheme="minorHAnsi" w:hAnsiTheme="minorHAnsi" w:cstheme="minorHAnsi"/>
              </w:rPr>
              <w:t>K</w:t>
            </w:r>
            <w:r w:rsidR="00D74467">
              <w:rPr>
                <w:rFonts w:asciiTheme="minorHAnsi" w:hAnsiTheme="minorHAnsi" w:cstheme="minorHAnsi"/>
              </w:rPr>
              <w:t>ręgielnia plenerowa – 1</w:t>
            </w:r>
            <w:r w:rsidRPr="00D27D8D">
              <w:rPr>
                <w:rFonts w:asciiTheme="minorHAnsi" w:hAnsiTheme="minorHAnsi" w:cstheme="minorHAnsi"/>
              </w:rPr>
              <w:t xml:space="preserve">szt., </w:t>
            </w:r>
          </w:p>
          <w:p w:rsidR="00D27D8D" w:rsidRPr="00D27D8D" w:rsidRDefault="00D27D8D" w:rsidP="00D27D8D">
            <w:pPr>
              <w:pStyle w:val="Default"/>
              <w:numPr>
                <w:ilvl w:val="0"/>
                <w:numId w:val="23"/>
              </w:numPr>
              <w:jc w:val="both"/>
              <w:rPr>
                <w:rFonts w:asciiTheme="minorHAnsi" w:hAnsiTheme="minorHAnsi" w:cstheme="minorHAnsi"/>
              </w:rPr>
            </w:pPr>
            <w:r>
              <w:rPr>
                <w:rFonts w:asciiTheme="minorHAnsi" w:hAnsiTheme="minorHAnsi" w:cstheme="minorHAnsi"/>
              </w:rPr>
              <w:t>B</w:t>
            </w:r>
            <w:r w:rsidRPr="00D27D8D">
              <w:rPr>
                <w:rFonts w:asciiTheme="minorHAnsi" w:hAnsiTheme="minorHAnsi" w:cstheme="minorHAnsi"/>
              </w:rPr>
              <w:t xml:space="preserve">ilard plenerowy – 1szt., </w:t>
            </w:r>
          </w:p>
          <w:p w:rsidR="00D27D8D" w:rsidRPr="00D27D8D" w:rsidRDefault="00E33683" w:rsidP="00D27D8D">
            <w:pPr>
              <w:pStyle w:val="Default"/>
              <w:numPr>
                <w:ilvl w:val="0"/>
                <w:numId w:val="23"/>
              </w:numPr>
              <w:jc w:val="both"/>
              <w:rPr>
                <w:rFonts w:asciiTheme="minorHAnsi" w:hAnsiTheme="minorHAnsi" w:cstheme="minorHAnsi"/>
              </w:rPr>
            </w:pPr>
            <w:r>
              <w:rPr>
                <w:rFonts w:asciiTheme="minorHAnsi" w:hAnsiTheme="minorHAnsi" w:cstheme="minorHAnsi"/>
              </w:rPr>
              <w:t>S</w:t>
            </w:r>
            <w:r w:rsidR="00D27D8D" w:rsidRPr="00D27D8D">
              <w:rPr>
                <w:rFonts w:asciiTheme="minorHAnsi" w:hAnsiTheme="minorHAnsi" w:cstheme="minorHAnsi"/>
              </w:rPr>
              <w:t xml:space="preserve">zachy </w:t>
            </w:r>
            <w:r>
              <w:rPr>
                <w:rFonts w:asciiTheme="minorHAnsi" w:hAnsiTheme="minorHAnsi" w:cstheme="minorHAnsi"/>
              </w:rPr>
              <w:t>terenowe</w:t>
            </w:r>
            <w:r w:rsidR="00D27D8D" w:rsidRPr="00D27D8D">
              <w:rPr>
                <w:rFonts w:asciiTheme="minorHAnsi" w:hAnsiTheme="minorHAnsi" w:cstheme="minorHAnsi"/>
              </w:rPr>
              <w:t xml:space="preserve">– 1szt., </w:t>
            </w:r>
          </w:p>
          <w:p w:rsidR="00D27D8D" w:rsidRPr="00D27D8D" w:rsidRDefault="00D27D8D" w:rsidP="00D27D8D">
            <w:pPr>
              <w:pStyle w:val="Default"/>
              <w:numPr>
                <w:ilvl w:val="0"/>
                <w:numId w:val="23"/>
              </w:numPr>
              <w:jc w:val="both"/>
              <w:rPr>
                <w:rFonts w:asciiTheme="minorHAnsi" w:hAnsiTheme="minorHAnsi" w:cstheme="minorHAnsi"/>
              </w:rPr>
            </w:pPr>
            <w:r w:rsidRPr="00D27D8D">
              <w:rPr>
                <w:rFonts w:asciiTheme="minorHAnsi" w:hAnsiTheme="minorHAnsi" w:cstheme="minorHAnsi"/>
              </w:rPr>
              <w:t xml:space="preserve">Szachownica – 1szt., </w:t>
            </w:r>
          </w:p>
          <w:p w:rsidR="00D27D8D" w:rsidRPr="00D27D8D" w:rsidRDefault="00D27D8D" w:rsidP="00D27D8D">
            <w:pPr>
              <w:pStyle w:val="Default"/>
              <w:numPr>
                <w:ilvl w:val="0"/>
                <w:numId w:val="23"/>
              </w:numPr>
              <w:jc w:val="both"/>
              <w:rPr>
                <w:rFonts w:asciiTheme="minorHAnsi" w:hAnsiTheme="minorHAnsi" w:cstheme="minorHAnsi"/>
              </w:rPr>
            </w:pPr>
            <w:r w:rsidRPr="00D27D8D">
              <w:rPr>
                <w:rFonts w:asciiTheme="minorHAnsi" w:hAnsiTheme="minorHAnsi" w:cstheme="minorHAnsi"/>
              </w:rPr>
              <w:t xml:space="preserve">Rama do szachownicy -1 szt. </w:t>
            </w:r>
          </w:p>
          <w:p w:rsidR="00D27D8D" w:rsidRPr="00D27D8D" w:rsidRDefault="00E33683" w:rsidP="00D27D8D">
            <w:pPr>
              <w:pStyle w:val="Default"/>
              <w:numPr>
                <w:ilvl w:val="0"/>
                <w:numId w:val="23"/>
              </w:numPr>
              <w:jc w:val="both"/>
              <w:rPr>
                <w:rFonts w:asciiTheme="minorHAnsi" w:hAnsiTheme="minorHAnsi" w:cstheme="minorHAnsi"/>
              </w:rPr>
            </w:pPr>
            <w:r>
              <w:rPr>
                <w:rFonts w:asciiTheme="minorHAnsi" w:hAnsiTheme="minorHAnsi" w:cstheme="minorHAnsi"/>
              </w:rPr>
              <w:t>Labirynt terenowy</w:t>
            </w:r>
            <w:r w:rsidR="00D27D8D" w:rsidRPr="00D27D8D">
              <w:rPr>
                <w:rFonts w:asciiTheme="minorHAnsi" w:hAnsiTheme="minorHAnsi" w:cstheme="minorHAnsi"/>
              </w:rPr>
              <w:t xml:space="preserve"> z bilami – 1szt. </w:t>
            </w:r>
          </w:p>
          <w:p w:rsidR="005813C8" w:rsidRDefault="00D27D8D" w:rsidP="00D27D8D">
            <w:pPr>
              <w:pStyle w:val="Default"/>
              <w:numPr>
                <w:ilvl w:val="0"/>
                <w:numId w:val="23"/>
              </w:numPr>
              <w:jc w:val="both"/>
              <w:rPr>
                <w:rFonts w:asciiTheme="minorHAnsi" w:hAnsiTheme="minorHAnsi" w:cstheme="minorHAnsi"/>
              </w:rPr>
            </w:pPr>
            <w:r w:rsidRPr="00D27D8D">
              <w:rPr>
                <w:rFonts w:asciiTheme="minorHAnsi" w:hAnsiTheme="minorHAnsi" w:cstheme="minorHAnsi"/>
              </w:rPr>
              <w:t>Park linowy – 1 szt.</w:t>
            </w:r>
          </w:p>
          <w:p w:rsidR="00D27D8D" w:rsidRDefault="00D27D8D" w:rsidP="002E0690">
            <w:pPr>
              <w:pStyle w:val="Default"/>
              <w:jc w:val="both"/>
              <w:rPr>
                <w:rFonts w:asciiTheme="minorHAnsi" w:hAnsiTheme="minorHAnsi" w:cstheme="minorHAnsi"/>
              </w:rPr>
            </w:pPr>
          </w:p>
          <w:p w:rsidR="002E0690" w:rsidRPr="0031629C" w:rsidRDefault="002E0690" w:rsidP="002E0690">
            <w:pPr>
              <w:pStyle w:val="Default"/>
              <w:jc w:val="both"/>
              <w:rPr>
                <w:rFonts w:asciiTheme="minorHAnsi" w:hAnsiTheme="minorHAnsi" w:cstheme="minorHAnsi"/>
              </w:rPr>
            </w:pPr>
            <w:r w:rsidRPr="0031629C">
              <w:rPr>
                <w:rFonts w:asciiTheme="minorHAnsi" w:hAnsiTheme="minorHAnsi" w:cstheme="minorHAnsi"/>
              </w:rPr>
              <w:t xml:space="preserve">Opisano szczegółowo w załączniku nr 4 do zapytania ofertowego. </w:t>
            </w:r>
          </w:p>
          <w:p w:rsidR="002E0690" w:rsidRPr="0031629C" w:rsidRDefault="002E0690" w:rsidP="002E0690">
            <w:pPr>
              <w:pStyle w:val="Default"/>
              <w:jc w:val="both"/>
              <w:rPr>
                <w:rFonts w:asciiTheme="minorHAnsi" w:hAnsiTheme="minorHAnsi" w:cstheme="minorHAnsi"/>
              </w:rPr>
            </w:pPr>
          </w:p>
        </w:tc>
      </w:tr>
      <w:tr w:rsidR="00E35232" w:rsidRPr="0031629C" w:rsidTr="00407CCA">
        <w:trPr>
          <w:trHeight w:val="567"/>
        </w:trPr>
        <w:tc>
          <w:tcPr>
            <w:tcW w:w="9288" w:type="dxa"/>
            <w:gridSpan w:val="2"/>
            <w:shd w:val="clear" w:color="auto" w:fill="D9D9D9"/>
          </w:tcPr>
          <w:p w:rsidR="00542E58" w:rsidRPr="0031629C" w:rsidRDefault="00542E58" w:rsidP="00114E2B">
            <w:pPr>
              <w:pStyle w:val="Default"/>
              <w:numPr>
                <w:ilvl w:val="0"/>
                <w:numId w:val="1"/>
              </w:numPr>
              <w:jc w:val="both"/>
              <w:rPr>
                <w:rFonts w:asciiTheme="minorHAnsi" w:hAnsiTheme="minorHAnsi" w:cstheme="minorHAnsi"/>
                <w:b/>
                <w:bCs/>
                <w:color w:val="auto"/>
              </w:rPr>
            </w:pPr>
            <w:r w:rsidRPr="0031629C">
              <w:rPr>
                <w:rFonts w:asciiTheme="minorHAnsi" w:hAnsiTheme="minorHAnsi" w:cstheme="minorHAnsi"/>
                <w:b/>
                <w:bCs/>
                <w:color w:val="auto"/>
              </w:rPr>
              <w:t>Kryteria oceny ofert i ich waga:</w:t>
            </w:r>
          </w:p>
          <w:p w:rsidR="00542E58" w:rsidRPr="0031629C" w:rsidRDefault="00542E58" w:rsidP="009B1925">
            <w:pPr>
              <w:pStyle w:val="Default"/>
              <w:ind w:left="360"/>
              <w:jc w:val="both"/>
              <w:rPr>
                <w:rFonts w:asciiTheme="minorHAnsi" w:hAnsiTheme="minorHAnsi" w:cstheme="minorHAnsi"/>
                <w:b/>
                <w:bCs/>
                <w:color w:val="auto"/>
              </w:rPr>
            </w:pPr>
          </w:p>
        </w:tc>
      </w:tr>
      <w:tr w:rsidR="00E35232" w:rsidRPr="0031629C" w:rsidTr="00407CCA">
        <w:trPr>
          <w:trHeight w:val="567"/>
        </w:trPr>
        <w:tc>
          <w:tcPr>
            <w:tcW w:w="3230" w:type="dxa"/>
            <w:shd w:val="clear" w:color="auto" w:fill="auto"/>
          </w:tcPr>
          <w:p w:rsidR="00542E58" w:rsidRPr="0031629C" w:rsidRDefault="00542E58" w:rsidP="00114E2B">
            <w:pPr>
              <w:pStyle w:val="Default"/>
              <w:numPr>
                <w:ilvl w:val="0"/>
                <w:numId w:val="2"/>
              </w:numPr>
              <w:jc w:val="both"/>
              <w:rPr>
                <w:rFonts w:asciiTheme="minorHAnsi" w:hAnsiTheme="minorHAnsi" w:cstheme="minorHAnsi"/>
                <w:b/>
                <w:color w:val="auto"/>
              </w:rPr>
            </w:pPr>
            <w:r w:rsidRPr="0031629C">
              <w:rPr>
                <w:rFonts w:asciiTheme="minorHAnsi" w:hAnsiTheme="minorHAnsi" w:cstheme="minorHAnsi"/>
                <w:b/>
                <w:color w:val="auto"/>
              </w:rPr>
              <w:lastRenderedPageBreak/>
              <w:t>Informacje ogólne:</w:t>
            </w:r>
          </w:p>
        </w:tc>
        <w:tc>
          <w:tcPr>
            <w:tcW w:w="6058" w:type="dxa"/>
            <w:shd w:val="clear" w:color="auto" w:fill="auto"/>
          </w:tcPr>
          <w:p w:rsidR="00542E58" w:rsidRPr="0031629C" w:rsidRDefault="00542E58" w:rsidP="00114E2B">
            <w:pPr>
              <w:pStyle w:val="Default"/>
              <w:numPr>
                <w:ilvl w:val="1"/>
                <w:numId w:val="2"/>
              </w:numPr>
              <w:tabs>
                <w:tab w:val="left" w:pos="426"/>
              </w:tabs>
              <w:ind w:left="456"/>
              <w:jc w:val="both"/>
              <w:rPr>
                <w:rFonts w:asciiTheme="minorHAnsi" w:hAnsiTheme="minorHAnsi" w:cstheme="minorHAnsi"/>
                <w:color w:val="auto"/>
              </w:rPr>
            </w:pPr>
            <w:r w:rsidRPr="0031629C">
              <w:rPr>
                <w:rFonts w:asciiTheme="minorHAnsi" w:hAnsiTheme="minorHAnsi" w:cstheme="minorHAnsi"/>
                <w:bCs/>
                <w:color w:val="auto"/>
              </w:rPr>
              <w:t>Zamawiający dokona wyboru najkorzystniejszej oferty na podstawie spełnienia kryterium dostępu oraz wyniku osiągniętej zsumowanej liczby punktów uzyskanych w ramach poszczególnych ocen kryteriów merytorycznych.</w:t>
            </w:r>
          </w:p>
          <w:p w:rsidR="00542E58" w:rsidRPr="0031629C" w:rsidRDefault="00542E58" w:rsidP="00114E2B">
            <w:pPr>
              <w:pStyle w:val="Default"/>
              <w:numPr>
                <w:ilvl w:val="1"/>
                <w:numId w:val="2"/>
              </w:numPr>
              <w:tabs>
                <w:tab w:val="left" w:pos="426"/>
              </w:tabs>
              <w:ind w:left="456"/>
              <w:jc w:val="both"/>
              <w:rPr>
                <w:rFonts w:asciiTheme="minorHAnsi" w:hAnsiTheme="minorHAnsi" w:cstheme="minorHAnsi"/>
                <w:color w:val="auto"/>
              </w:rPr>
            </w:pPr>
            <w:r w:rsidRPr="0031629C">
              <w:rPr>
                <w:rFonts w:asciiTheme="minorHAnsi" w:hAnsiTheme="minorHAnsi" w:cstheme="minorHAnsi"/>
                <w:bCs/>
                <w:color w:val="auto"/>
              </w:rPr>
              <w:t xml:space="preserve">Zamawiający udzieli zamówienia temu </w:t>
            </w:r>
            <w:r w:rsidR="00D27D8D">
              <w:rPr>
                <w:rFonts w:asciiTheme="minorHAnsi" w:hAnsiTheme="minorHAnsi" w:cstheme="minorHAnsi"/>
                <w:bCs/>
                <w:color w:val="auto"/>
              </w:rPr>
              <w:t>Dostawcy</w:t>
            </w:r>
            <w:r w:rsidRPr="0031629C">
              <w:rPr>
                <w:rFonts w:asciiTheme="minorHAnsi" w:hAnsiTheme="minorHAnsi" w:cstheme="minorHAnsi"/>
                <w:bCs/>
                <w:color w:val="auto"/>
              </w:rPr>
              <w:t>, który po spełnieniu kryterium dostępu uzyska największą liczbę punktów (maksymalnie 100 punktów) w oparciu o poniższe kryteri</w:t>
            </w:r>
            <w:r w:rsidR="00236FF2" w:rsidRPr="0031629C">
              <w:rPr>
                <w:rFonts w:asciiTheme="minorHAnsi" w:hAnsiTheme="minorHAnsi" w:cstheme="minorHAnsi"/>
                <w:bCs/>
                <w:color w:val="auto"/>
              </w:rPr>
              <w:t>um</w:t>
            </w:r>
            <w:r w:rsidRPr="0031629C">
              <w:rPr>
                <w:rFonts w:asciiTheme="minorHAnsi" w:hAnsiTheme="minorHAnsi" w:cstheme="minorHAnsi"/>
                <w:bCs/>
                <w:color w:val="auto"/>
              </w:rPr>
              <w:t>.</w:t>
            </w:r>
          </w:p>
          <w:p w:rsidR="009B1925" w:rsidRPr="0031629C" w:rsidRDefault="009B1925" w:rsidP="00D27D8D">
            <w:pPr>
              <w:pStyle w:val="Default"/>
              <w:numPr>
                <w:ilvl w:val="1"/>
                <w:numId w:val="2"/>
              </w:numPr>
              <w:tabs>
                <w:tab w:val="left" w:pos="426"/>
              </w:tabs>
              <w:ind w:left="456" w:hanging="425"/>
              <w:jc w:val="both"/>
              <w:rPr>
                <w:rFonts w:asciiTheme="minorHAnsi" w:hAnsiTheme="minorHAnsi" w:cstheme="minorHAnsi"/>
                <w:color w:val="auto"/>
              </w:rPr>
            </w:pPr>
            <w:r w:rsidRPr="0031629C">
              <w:rPr>
                <w:rFonts w:asciiTheme="minorHAnsi" w:hAnsiTheme="minorHAnsi" w:cstheme="minorHAnsi"/>
                <w:bCs/>
                <w:color w:val="auto"/>
              </w:rPr>
              <w:t>W przypadku pytań dotyczących niniejszego  zapytania ofertoweg</w:t>
            </w:r>
            <w:r w:rsidR="00E33683">
              <w:rPr>
                <w:rFonts w:asciiTheme="minorHAnsi" w:hAnsiTheme="minorHAnsi" w:cstheme="minorHAnsi"/>
                <w:bCs/>
                <w:color w:val="auto"/>
              </w:rPr>
              <w:t xml:space="preserve">o należy składać je pisemnie </w:t>
            </w:r>
            <w:r w:rsidR="007D3B90" w:rsidRPr="0031629C">
              <w:rPr>
                <w:rFonts w:asciiTheme="minorHAnsi" w:hAnsiTheme="minorHAnsi" w:cstheme="minorHAnsi"/>
                <w:bCs/>
                <w:color w:val="auto"/>
              </w:rPr>
              <w:t xml:space="preserve">poprzez bazę konkurencyjności. Odpowiedź zostanie również opublikowana na stronie bazy konkurencyjności. </w:t>
            </w:r>
          </w:p>
        </w:tc>
      </w:tr>
      <w:tr w:rsidR="00E35232" w:rsidRPr="0031629C" w:rsidTr="00407CCA">
        <w:trPr>
          <w:trHeight w:val="567"/>
        </w:trPr>
        <w:tc>
          <w:tcPr>
            <w:tcW w:w="3230" w:type="dxa"/>
            <w:shd w:val="clear" w:color="auto" w:fill="auto"/>
          </w:tcPr>
          <w:p w:rsidR="00542E58" w:rsidRPr="0031629C" w:rsidRDefault="00542E58" w:rsidP="00114E2B">
            <w:pPr>
              <w:pStyle w:val="Default"/>
              <w:numPr>
                <w:ilvl w:val="0"/>
                <w:numId w:val="2"/>
              </w:numPr>
              <w:jc w:val="both"/>
              <w:rPr>
                <w:rFonts w:asciiTheme="minorHAnsi" w:hAnsiTheme="minorHAnsi" w:cstheme="minorHAnsi"/>
                <w:b/>
                <w:color w:val="auto"/>
              </w:rPr>
            </w:pPr>
            <w:r w:rsidRPr="0031629C">
              <w:rPr>
                <w:rFonts w:asciiTheme="minorHAnsi" w:hAnsiTheme="minorHAnsi" w:cstheme="minorHAnsi"/>
                <w:b/>
                <w:color w:val="auto"/>
              </w:rPr>
              <w:t>Kryteria dostępu:</w:t>
            </w:r>
          </w:p>
        </w:tc>
        <w:tc>
          <w:tcPr>
            <w:tcW w:w="6058" w:type="dxa"/>
            <w:shd w:val="clear" w:color="auto" w:fill="auto"/>
          </w:tcPr>
          <w:p w:rsidR="009B1925" w:rsidRPr="0031629C" w:rsidRDefault="009B1925" w:rsidP="00114E2B">
            <w:pPr>
              <w:numPr>
                <w:ilvl w:val="1"/>
                <w:numId w:val="2"/>
              </w:numPr>
              <w:spacing w:after="0" w:line="240" w:lineRule="auto"/>
              <w:ind w:left="456" w:right="56" w:hanging="425"/>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t>Ofertę mogą złożyć podmioty spełniające następujące warunki:</w:t>
            </w:r>
          </w:p>
          <w:p w:rsidR="009B1925" w:rsidRPr="0031629C" w:rsidRDefault="009B1925" w:rsidP="00114E2B">
            <w:pPr>
              <w:numPr>
                <w:ilvl w:val="0"/>
                <w:numId w:val="8"/>
              </w:numPr>
              <w:spacing w:after="0" w:line="240" w:lineRule="auto"/>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t>Posiadają uprawnienia do wykonywania działalności będącej przedmiotem niniejszego zamówienia.</w:t>
            </w:r>
          </w:p>
          <w:p w:rsidR="009B1925" w:rsidRPr="0031629C" w:rsidRDefault="009B1925" w:rsidP="00114E2B">
            <w:pPr>
              <w:numPr>
                <w:ilvl w:val="0"/>
                <w:numId w:val="8"/>
              </w:numPr>
              <w:spacing w:after="0" w:line="240" w:lineRule="auto"/>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t>Posiadają niezbędną wiedzę i doświadczenie oraz dysponują potencjałem technicznym i osobami zdolnymi do wykonania zamówienia.</w:t>
            </w:r>
          </w:p>
          <w:p w:rsidR="009B1925" w:rsidRPr="0031629C" w:rsidRDefault="009B1925" w:rsidP="00114E2B">
            <w:pPr>
              <w:numPr>
                <w:ilvl w:val="0"/>
                <w:numId w:val="8"/>
              </w:numPr>
              <w:spacing w:after="0" w:line="240" w:lineRule="auto"/>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t>Znajdują się w sytuacji ekonomicznej i finansowej zapewniającej wykonanie zamówienia.</w:t>
            </w:r>
          </w:p>
          <w:p w:rsidR="009B1925" w:rsidRPr="0031629C" w:rsidRDefault="009B1925" w:rsidP="00114E2B">
            <w:pPr>
              <w:numPr>
                <w:ilvl w:val="0"/>
                <w:numId w:val="8"/>
              </w:numPr>
              <w:spacing w:after="0" w:line="240" w:lineRule="auto"/>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t>Nie są osobowo ani kapitałowo powiązane z Zamawiającym.</w:t>
            </w:r>
          </w:p>
          <w:p w:rsidR="0084597D" w:rsidRPr="0031629C" w:rsidRDefault="0084597D" w:rsidP="0084597D">
            <w:pPr>
              <w:numPr>
                <w:ilvl w:val="0"/>
                <w:numId w:val="8"/>
              </w:numPr>
              <w:spacing w:after="0" w:line="240" w:lineRule="auto"/>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t>Nie są:</w:t>
            </w:r>
          </w:p>
          <w:p w:rsidR="0084597D" w:rsidRPr="0031629C" w:rsidRDefault="0084597D" w:rsidP="0084597D">
            <w:pPr>
              <w:spacing w:after="0" w:line="240" w:lineRule="auto"/>
              <w:ind w:left="360"/>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t>a) obywatelem rosyjskim ani osobą fizyczną ani prawną, podmiotem ani organem z siedzibą w Rosji;</w:t>
            </w:r>
          </w:p>
          <w:p w:rsidR="0084597D" w:rsidRPr="0031629C" w:rsidRDefault="0084597D" w:rsidP="0084597D">
            <w:pPr>
              <w:spacing w:after="0" w:line="240" w:lineRule="auto"/>
              <w:ind w:left="360"/>
              <w:jc w:val="both"/>
              <w:rPr>
                <w:rFonts w:asciiTheme="minorHAnsi" w:eastAsia="Times New Roman" w:hAnsiTheme="minorHAnsi" w:cstheme="minorHAnsi"/>
                <w:bCs/>
                <w:sz w:val="24"/>
                <w:szCs w:val="24"/>
                <w:lang w:eastAsia="pl-PL"/>
              </w:rPr>
            </w:pPr>
          </w:p>
          <w:p w:rsidR="0084597D" w:rsidRPr="0031629C" w:rsidRDefault="0084597D" w:rsidP="0084597D">
            <w:pPr>
              <w:spacing w:after="0" w:line="240" w:lineRule="auto"/>
              <w:ind w:left="360"/>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t>b) osobą prawną, podmiotem ani organem, do których prawa własności bezpośrednio lub pośrednio w ponad 50 % należą do podmiotu, o którym mowa w punkcie a); lub</w:t>
            </w:r>
          </w:p>
          <w:p w:rsidR="0084597D" w:rsidRPr="0031629C" w:rsidRDefault="0084597D" w:rsidP="0084597D">
            <w:pPr>
              <w:spacing w:after="0" w:line="240" w:lineRule="auto"/>
              <w:ind w:left="360"/>
              <w:jc w:val="both"/>
              <w:rPr>
                <w:rFonts w:asciiTheme="minorHAnsi" w:eastAsia="Times New Roman" w:hAnsiTheme="minorHAnsi" w:cstheme="minorHAnsi"/>
                <w:bCs/>
                <w:sz w:val="24"/>
                <w:szCs w:val="24"/>
                <w:lang w:eastAsia="pl-PL"/>
              </w:rPr>
            </w:pPr>
          </w:p>
          <w:p w:rsidR="0084597D" w:rsidRPr="0031629C" w:rsidRDefault="0084597D" w:rsidP="0084597D">
            <w:pPr>
              <w:spacing w:after="0" w:line="240" w:lineRule="auto"/>
              <w:ind w:left="360"/>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t>c) osobą fizyczną ani prawną, podmiotem ani organem działających w imieniu lub pod kierunkiem podmiotu, o którym mowa w punkcie a) lub b).</w:t>
            </w:r>
          </w:p>
          <w:p w:rsidR="0084597D" w:rsidRPr="0031629C" w:rsidRDefault="0084597D" w:rsidP="0084597D">
            <w:pPr>
              <w:spacing w:after="0" w:line="240" w:lineRule="auto"/>
              <w:ind w:left="360"/>
              <w:jc w:val="both"/>
              <w:rPr>
                <w:rFonts w:asciiTheme="minorHAnsi" w:eastAsia="Times New Roman" w:hAnsiTheme="minorHAnsi" w:cstheme="minorHAnsi"/>
                <w:bCs/>
                <w:sz w:val="24"/>
                <w:szCs w:val="24"/>
                <w:lang w:eastAsia="pl-PL"/>
              </w:rPr>
            </w:pPr>
          </w:p>
          <w:p w:rsidR="0084597D" w:rsidRPr="0031629C" w:rsidRDefault="0084597D" w:rsidP="0084597D">
            <w:pPr>
              <w:spacing w:after="0" w:line="240" w:lineRule="auto"/>
              <w:ind w:left="360"/>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t xml:space="preserve">Do realizacji zamówienia nie zatrudnią podwykonawców, dostawców ani podmiotów spełniających punkt a) lub b) lub c) , na których zdolności polega się w rozumieniu dyrektyw w sprawie </w:t>
            </w:r>
            <w:r w:rsidRPr="0031629C">
              <w:rPr>
                <w:rFonts w:asciiTheme="minorHAnsi" w:eastAsia="Times New Roman" w:hAnsiTheme="minorHAnsi" w:cstheme="minorHAnsi"/>
                <w:bCs/>
                <w:sz w:val="24"/>
                <w:szCs w:val="24"/>
                <w:lang w:eastAsia="pl-PL"/>
              </w:rPr>
              <w:lastRenderedPageBreak/>
              <w:t>zamówień publicznych, w przypadku gdy przypada na nich ponad 10 % wartości zamówienia.</w:t>
            </w:r>
          </w:p>
          <w:p w:rsidR="0084597D" w:rsidRPr="0031629C" w:rsidRDefault="0084597D" w:rsidP="0084597D">
            <w:pPr>
              <w:spacing w:after="0" w:line="240" w:lineRule="auto"/>
              <w:ind w:left="360"/>
              <w:jc w:val="both"/>
              <w:rPr>
                <w:rFonts w:asciiTheme="minorHAnsi" w:eastAsia="Times New Roman" w:hAnsiTheme="minorHAnsi" w:cstheme="minorHAnsi"/>
                <w:bCs/>
                <w:sz w:val="24"/>
                <w:szCs w:val="24"/>
                <w:lang w:eastAsia="pl-PL"/>
              </w:rPr>
            </w:pPr>
          </w:p>
          <w:p w:rsidR="0084597D" w:rsidRPr="0031629C" w:rsidRDefault="0084597D" w:rsidP="002D4041">
            <w:pPr>
              <w:spacing w:after="0" w:line="240" w:lineRule="auto"/>
              <w:ind w:left="360"/>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t xml:space="preserve">Są podmiotami co do których,  nie zachodzi którakolwiek z okoliczności wskazanych w art. 7 ust. 1 ustawy z dnia 13 kwietnia 2022 r. o szczególnych rozwiązaniach w zakresie przeciwdziałania wspieraniu agresji na Ukrainę oraz służących ochronie bezpieczeństwa narodowego (Dz. u. z 2022 r. poz. 835 z </w:t>
            </w:r>
            <w:proofErr w:type="spellStart"/>
            <w:r w:rsidRPr="0031629C">
              <w:rPr>
                <w:rFonts w:asciiTheme="minorHAnsi" w:eastAsia="Times New Roman" w:hAnsiTheme="minorHAnsi" w:cstheme="minorHAnsi"/>
                <w:bCs/>
                <w:sz w:val="24"/>
                <w:szCs w:val="24"/>
                <w:lang w:eastAsia="pl-PL"/>
              </w:rPr>
              <w:t>późn</w:t>
            </w:r>
            <w:proofErr w:type="spellEnd"/>
            <w:r w:rsidRPr="0031629C">
              <w:rPr>
                <w:rFonts w:asciiTheme="minorHAnsi" w:eastAsia="Times New Roman" w:hAnsiTheme="minorHAnsi" w:cstheme="minorHAnsi"/>
                <w:bCs/>
                <w:sz w:val="24"/>
                <w:szCs w:val="24"/>
                <w:lang w:eastAsia="pl-PL"/>
              </w:rPr>
              <w:t>. zm.), tj.:</w:t>
            </w:r>
          </w:p>
          <w:p w:rsidR="0084597D" w:rsidRPr="0031629C" w:rsidRDefault="0084597D" w:rsidP="002D4041">
            <w:pPr>
              <w:spacing w:after="0" w:line="240" w:lineRule="auto"/>
              <w:ind w:left="360"/>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t>-Wykonawca nie jest wymieniony w wykazach określonych w rozporządzeniu Rady (WE) 765/2006 i rozporządzeniu Rady (UE) 269/2014 ani też nie jest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rsidR="0084597D" w:rsidRPr="0031629C" w:rsidRDefault="0084597D" w:rsidP="002D4041">
            <w:pPr>
              <w:spacing w:after="0" w:line="240" w:lineRule="auto"/>
              <w:ind w:left="360"/>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t xml:space="preserve">-Nie jest podmiotem, którego beneficjentem rzeczywistym w rozumieniu ustawy z dnia 1 marca 2018 r. o przeciwdziałaniu praniu pieniędzy oraz finansowaniu terroryzmu (Dz. U. z 2022 r. poz. 593 z </w:t>
            </w:r>
            <w:proofErr w:type="spellStart"/>
            <w:r w:rsidRPr="0031629C">
              <w:rPr>
                <w:rFonts w:asciiTheme="minorHAnsi" w:eastAsia="Times New Roman" w:hAnsiTheme="minorHAnsi" w:cstheme="minorHAnsi"/>
                <w:bCs/>
                <w:sz w:val="24"/>
                <w:szCs w:val="24"/>
                <w:lang w:eastAsia="pl-PL"/>
              </w:rPr>
              <w:t>późn</w:t>
            </w:r>
            <w:proofErr w:type="spellEnd"/>
            <w:r w:rsidRPr="0031629C">
              <w:rPr>
                <w:rFonts w:asciiTheme="minorHAnsi" w:eastAsia="Times New Roman" w:hAnsiTheme="minorHAnsi" w:cstheme="minorHAnsi"/>
                <w:bCs/>
                <w:sz w:val="24"/>
                <w:szCs w:val="24"/>
                <w:lang w:eastAsia="pl-PL"/>
              </w:rPr>
              <w:t>. zm.) jest osoba wymieniona w wykazach określonych w rozporządzeniu Rady (WE) 765/2006 i rozporządzeniu Rady (UE)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rsidR="0084597D" w:rsidRPr="0031629C" w:rsidRDefault="0084597D" w:rsidP="002D4041">
            <w:pPr>
              <w:spacing w:after="0" w:line="240" w:lineRule="auto"/>
              <w:ind w:left="360"/>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t xml:space="preserve">-Nie jest podmiotem, którego jednostką dominującą w rozumieniu art. 3 ust. 1 pkt 37 ustawy z dnia 29 września 1994 r. o rachunkowości (Dz. U. z 2021 r. poz. 217 z </w:t>
            </w:r>
            <w:proofErr w:type="spellStart"/>
            <w:r w:rsidRPr="0031629C">
              <w:rPr>
                <w:rFonts w:asciiTheme="minorHAnsi" w:eastAsia="Times New Roman" w:hAnsiTheme="minorHAnsi" w:cstheme="minorHAnsi"/>
                <w:bCs/>
                <w:sz w:val="24"/>
                <w:szCs w:val="24"/>
                <w:lang w:eastAsia="pl-PL"/>
              </w:rPr>
              <w:t>późn</w:t>
            </w:r>
            <w:proofErr w:type="spellEnd"/>
            <w:r w:rsidRPr="0031629C">
              <w:rPr>
                <w:rFonts w:asciiTheme="minorHAnsi" w:eastAsia="Times New Roman" w:hAnsiTheme="minorHAnsi" w:cstheme="minorHAnsi"/>
                <w:bCs/>
                <w:sz w:val="24"/>
                <w:szCs w:val="24"/>
                <w:lang w:eastAsia="pl-PL"/>
              </w:rPr>
              <w:t xml:space="preserve">. zm.) jest podmiot wymieniony w wykazach określonych w rozporządzeniu Rady (WE) 765/2006 i rozporządzeniu Rady (UE) 269/2014 albo wpisany na listę lub będący taką jednostką dominującą od dnia 24 lutego 2022 r., o ile został wpisany na listę na podstawie decyzji w sprawie wpisu na listę rozstrzygającej o zastosowaniu środka, o którym mowa </w:t>
            </w:r>
            <w:r w:rsidRPr="0031629C">
              <w:rPr>
                <w:rFonts w:asciiTheme="minorHAnsi" w:eastAsia="Times New Roman" w:hAnsiTheme="minorHAnsi" w:cstheme="minorHAnsi"/>
                <w:bCs/>
                <w:sz w:val="24"/>
                <w:szCs w:val="24"/>
                <w:lang w:eastAsia="pl-PL"/>
              </w:rPr>
              <w:lastRenderedPageBreak/>
              <w:t>w art. 1 pkt 3 ustawy o szczególnych rozwiązaniach w zakresie przeciwdziałania wspieraniu agresji na Ukrainę oraz służących ochronie bezpieczeństwa narodowego</w:t>
            </w:r>
            <w:r w:rsidR="00E33683">
              <w:rPr>
                <w:rFonts w:asciiTheme="minorHAnsi" w:eastAsia="Times New Roman" w:hAnsiTheme="minorHAnsi" w:cstheme="minorHAnsi"/>
                <w:bCs/>
                <w:sz w:val="24"/>
                <w:szCs w:val="24"/>
                <w:lang w:eastAsia="pl-PL"/>
              </w:rPr>
              <w:t>.</w:t>
            </w:r>
          </w:p>
          <w:p w:rsidR="00630B3A" w:rsidRPr="0031629C" w:rsidRDefault="00630B3A" w:rsidP="00B465D3">
            <w:pPr>
              <w:spacing w:after="0" w:line="240" w:lineRule="auto"/>
              <w:jc w:val="both"/>
              <w:rPr>
                <w:rFonts w:asciiTheme="minorHAnsi" w:eastAsia="Times New Roman" w:hAnsiTheme="minorHAnsi" w:cstheme="minorHAnsi"/>
                <w:bCs/>
                <w:sz w:val="24"/>
                <w:szCs w:val="24"/>
                <w:lang w:eastAsia="pl-PL"/>
              </w:rPr>
            </w:pPr>
          </w:p>
        </w:tc>
      </w:tr>
      <w:tr w:rsidR="00E35232" w:rsidRPr="0031629C" w:rsidTr="00407CCA">
        <w:trPr>
          <w:trHeight w:val="567"/>
        </w:trPr>
        <w:tc>
          <w:tcPr>
            <w:tcW w:w="3230" w:type="dxa"/>
            <w:shd w:val="clear" w:color="auto" w:fill="auto"/>
          </w:tcPr>
          <w:p w:rsidR="00542E58" w:rsidRPr="0031629C" w:rsidRDefault="00985A15" w:rsidP="00114E2B">
            <w:pPr>
              <w:pStyle w:val="Default"/>
              <w:numPr>
                <w:ilvl w:val="0"/>
                <w:numId w:val="2"/>
              </w:numPr>
              <w:jc w:val="both"/>
              <w:rPr>
                <w:rFonts w:asciiTheme="minorHAnsi" w:hAnsiTheme="minorHAnsi" w:cstheme="minorHAnsi"/>
                <w:b/>
                <w:color w:val="auto"/>
              </w:rPr>
            </w:pPr>
            <w:r w:rsidRPr="0031629C">
              <w:rPr>
                <w:rFonts w:asciiTheme="minorHAnsi" w:hAnsiTheme="minorHAnsi" w:cstheme="minorHAnsi"/>
                <w:b/>
                <w:color w:val="auto"/>
              </w:rPr>
              <w:lastRenderedPageBreak/>
              <w:t>Zasady spełnienia</w:t>
            </w:r>
            <w:r w:rsidR="008E1F1A" w:rsidRPr="0031629C">
              <w:rPr>
                <w:rFonts w:asciiTheme="minorHAnsi" w:hAnsiTheme="minorHAnsi" w:cstheme="minorHAnsi"/>
                <w:b/>
                <w:color w:val="auto"/>
              </w:rPr>
              <w:t xml:space="preserve"> i weryfikacji</w:t>
            </w:r>
            <w:r w:rsidRPr="0031629C">
              <w:rPr>
                <w:rFonts w:asciiTheme="minorHAnsi" w:hAnsiTheme="minorHAnsi" w:cstheme="minorHAnsi"/>
                <w:b/>
                <w:color w:val="auto"/>
              </w:rPr>
              <w:t xml:space="preserve"> kryteriów dostępu</w:t>
            </w:r>
            <w:r w:rsidR="00542E58" w:rsidRPr="0031629C">
              <w:rPr>
                <w:rFonts w:asciiTheme="minorHAnsi" w:hAnsiTheme="minorHAnsi" w:cstheme="minorHAnsi"/>
                <w:b/>
                <w:color w:val="auto"/>
              </w:rPr>
              <w:t>:</w:t>
            </w:r>
          </w:p>
        </w:tc>
        <w:tc>
          <w:tcPr>
            <w:tcW w:w="6058" w:type="dxa"/>
            <w:shd w:val="clear" w:color="auto" w:fill="auto"/>
          </w:tcPr>
          <w:p w:rsidR="00EC022E" w:rsidRPr="0031629C" w:rsidRDefault="00EC022E" w:rsidP="00114E2B">
            <w:pPr>
              <w:pStyle w:val="Default"/>
              <w:numPr>
                <w:ilvl w:val="1"/>
                <w:numId w:val="2"/>
              </w:numPr>
              <w:ind w:left="598"/>
              <w:jc w:val="both"/>
              <w:rPr>
                <w:rFonts w:asciiTheme="minorHAnsi" w:hAnsiTheme="minorHAnsi" w:cstheme="minorHAnsi"/>
                <w:color w:val="auto"/>
              </w:rPr>
            </w:pPr>
            <w:r w:rsidRPr="0031629C">
              <w:rPr>
                <w:rFonts w:asciiTheme="minorHAnsi" w:hAnsiTheme="minorHAnsi" w:cstheme="minorHAnsi"/>
                <w:color w:val="auto"/>
              </w:rPr>
              <w:t>Informacje zawarte w Formularzu ofertowym;</w:t>
            </w:r>
          </w:p>
          <w:p w:rsidR="000359CD" w:rsidRPr="0031629C" w:rsidRDefault="00EC022E" w:rsidP="00114E2B">
            <w:pPr>
              <w:pStyle w:val="Default"/>
              <w:numPr>
                <w:ilvl w:val="1"/>
                <w:numId w:val="2"/>
              </w:numPr>
              <w:ind w:left="598"/>
              <w:jc w:val="both"/>
              <w:rPr>
                <w:rFonts w:asciiTheme="minorHAnsi" w:hAnsiTheme="minorHAnsi" w:cstheme="minorHAnsi"/>
                <w:color w:val="auto"/>
              </w:rPr>
            </w:pPr>
            <w:r w:rsidRPr="0031629C">
              <w:rPr>
                <w:rFonts w:asciiTheme="minorHAnsi" w:hAnsiTheme="minorHAnsi" w:cstheme="minorHAnsi"/>
                <w:color w:val="auto"/>
              </w:rPr>
              <w:t xml:space="preserve">Złożenie </w:t>
            </w:r>
            <w:r w:rsidR="000359CD" w:rsidRPr="0031629C">
              <w:rPr>
                <w:rFonts w:asciiTheme="minorHAnsi" w:hAnsiTheme="minorHAnsi" w:cstheme="minorHAnsi"/>
                <w:b/>
                <w:color w:val="auto"/>
              </w:rPr>
              <w:t>Załącznika nr 2</w:t>
            </w:r>
            <w:r w:rsidR="000359CD" w:rsidRPr="0031629C">
              <w:rPr>
                <w:rFonts w:asciiTheme="minorHAnsi" w:hAnsiTheme="minorHAnsi" w:cstheme="minorHAnsi"/>
                <w:color w:val="auto"/>
              </w:rPr>
              <w:t xml:space="preserve"> - Oświadczenie </w:t>
            </w:r>
            <w:r w:rsidR="00D27D8D">
              <w:rPr>
                <w:rFonts w:asciiTheme="minorHAnsi" w:hAnsiTheme="minorHAnsi" w:cstheme="minorHAnsi"/>
                <w:color w:val="auto"/>
              </w:rPr>
              <w:t>Dostawcy</w:t>
            </w:r>
            <w:r w:rsidR="000359CD" w:rsidRPr="0031629C">
              <w:rPr>
                <w:rFonts w:asciiTheme="minorHAnsi" w:hAnsiTheme="minorHAnsi" w:cstheme="minorHAnsi"/>
                <w:color w:val="auto"/>
              </w:rPr>
              <w:t xml:space="preserve"> zamówienia  dotyczące braku powiazań  oraz spełniania kryteriów dostępu </w:t>
            </w:r>
          </w:p>
          <w:p w:rsidR="00EC022E" w:rsidRPr="0031629C" w:rsidRDefault="000359CD" w:rsidP="00114E2B">
            <w:pPr>
              <w:pStyle w:val="Default"/>
              <w:numPr>
                <w:ilvl w:val="1"/>
                <w:numId w:val="2"/>
              </w:numPr>
              <w:ind w:left="598"/>
              <w:jc w:val="both"/>
              <w:rPr>
                <w:rFonts w:asciiTheme="minorHAnsi" w:hAnsiTheme="minorHAnsi" w:cstheme="minorHAnsi"/>
                <w:color w:val="auto"/>
              </w:rPr>
            </w:pPr>
            <w:r w:rsidRPr="0031629C">
              <w:rPr>
                <w:rFonts w:asciiTheme="minorHAnsi" w:hAnsiTheme="minorHAnsi" w:cstheme="minorHAnsi"/>
                <w:color w:val="auto"/>
              </w:rPr>
              <w:t>Złożenie</w:t>
            </w:r>
            <w:r w:rsidRPr="0031629C">
              <w:rPr>
                <w:rFonts w:asciiTheme="minorHAnsi" w:hAnsiTheme="minorHAnsi" w:cstheme="minorHAnsi"/>
                <w:b/>
                <w:color w:val="auto"/>
              </w:rPr>
              <w:t xml:space="preserve"> Załącznika nr 3</w:t>
            </w:r>
            <w:r w:rsidRPr="0031629C">
              <w:rPr>
                <w:rFonts w:asciiTheme="minorHAnsi" w:hAnsiTheme="minorHAnsi" w:cstheme="minorHAnsi"/>
                <w:color w:val="auto"/>
              </w:rPr>
              <w:t xml:space="preserve"> -  Oświadczenie od </w:t>
            </w:r>
            <w:r w:rsidR="00D27D8D">
              <w:rPr>
                <w:rFonts w:asciiTheme="minorHAnsi" w:hAnsiTheme="minorHAnsi" w:cstheme="minorHAnsi"/>
                <w:color w:val="auto"/>
              </w:rPr>
              <w:t>Dostawcy</w:t>
            </w:r>
            <w:r w:rsidRPr="0031629C">
              <w:rPr>
                <w:rFonts w:asciiTheme="minorHAnsi" w:hAnsiTheme="minorHAnsi" w:cstheme="minorHAnsi"/>
                <w:color w:val="auto"/>
              </w:rPr>
              <w:t xml:space="preserve"> w zakresie wypełnienia obowiązków informacyjnych przewidzianych w art. 13 lub art. 14 RODO</w:t>
            </w:r>
            <w:r w:rsidR="00F54F1D" w:rsidRPr="0031629C">
              <w:rPr>
                <w:rFonts w:asciiTheme="minorHAnsi" w:hAnsiTheme="minorHAnsi" w:cstheme="minorHAnsi"/>
                <w:color w:val="auto"/>
              </w:rPr>
              <w:t>.</w:t>
            </w:r>
          </w:p>
          <w:p w:rsidR="00F824AD" w:rsidRPr="0031629C" w:rsidRDefault="00F824AD" w:rsidP="009B1925">
            <w:pPr>
              <w:pStyle w:val="Default"/>
              <w:jc w:val="both"/>
              <w:rPr>
                <w:rFonts w:asciiTheme="minorHAnsi" w:hAnsiTheme="minorHAnsi" w:cstheme="minorHAnsi"/>
                <w:color w:val="auto"/>
              </w:rPr>
            </w:pPr>
          </w:p>
          <w:p w:rsidR="00542E58" w:rsidRPr="0031629C" w:rsidRDefault="008E1F1A" w:rsidP="009B1925">
            <w:pPr>
              <w:pStyle w:val="Default"/>
              <w:jc w:val="both"/>
              <w:rPr>
                <w:rFonts w:asciiTheme="minorHAnsi" w:hAnsiTheme="minorHAnsi" w:cstheme="minorHAnsi"/>
                <w:color w:val="auto"/>
              </w:rPr>
            </w:pPr>
            <w:r w:rsidRPr="0031629C">
              <w:rPr>
                <w:rFonts w:asciiTheme="minorHAnsi" w:hAnsiTheme="minorHAnsi" w:cstheme="minorHAnsi"/>
                <w:color w:val="auto"/>
              </w:rPr>
              <w:t>Niespełnienie któregokolwiek z ww. kryteriów będzie skutkowało odrzuceniem oferty.</w:t>
            </w:r>
          </w:p>
        </w:tc>
      </w:tr>
      <w:tr w:rsidR="00E35232" w:rsidRPr="0031629C" w:rsidTr="00407CCA">
        <w:trPr>
          <w:trHeight w:val="567"/>
        </w:trPr>
        <w:tc>
          <w:tcPr>
            <w:tcW w:w="3230" w:type="dxa"/>
            <w:shd w:val="clear" w:color="auto" w:fill="auto"/>
          </w:tcPr>
          <w:p w:rsidR="00985A15" w:rsidRPr="0031629C" w:rsidRDefault="00985A15" w:rsidP="00114E2B">
            <w:pPr>
              <w:pStyle w:val="Default"/>
              <w:numPr>
                <w:ilvl w:val="0"/>
                <w:numId w:val="2"/>
              </w:numPr>
              <w:jc w:val="both"/>
              <w:rPr>
                <w:rFonts w:asciiTheme="minorHAnsi" w:hAnsiTheme="minorHAnsi" w:cstheme="minorHAnsi"/>
                <w:b/>
                <w:color w:val="auto"/>
              </w:rPr>
            </w:pPr>
            <w:r w:rsidRPr="0031629C">
              <w:rPr>
                <w:rFonts w:asciiTheme="minorHAnsi" w:hAnsiTheme="minorHAnsi" w:cstheme="minorHAnsi"/>
                <w:b/>
                <w:color w:val="auto"/>
              </w:rPr>
              <w:t>Kryterium merytoryczne:</w:t>
            </w:r>
          </w:p>
        </w:tc>
        <w:tc>
          <w:tcPr>
            <w:tcW w:w="6058" w:type="dxa"/>
            <w:shd w:val="clear" w:color="auto" w:fill="auto"/>
          </w:tcPr>
          <w:p w:rsidR="00D2614C" w:rsidRPr="0031629C" w:rsidRDefault="00F54F1D" w:rsidP="00F54F1D">
            <w:pPr>
              <w:pStyle w:val="Default"/>
              <w:numPr>
                <w:ilvl w:val="1"/>
                <w:numId w:val="2"/>
              </w:numPr>
              <w:ind w:left="598"/>
              <w:jc w:val="both"/>
              <w:rPr>
                <w:rFonts w:asciiTheme="minorHAnsi" w:hAnsiTheme="minorHAnsi" w:cstheme="minorHAnsi"/>
                <w:color w:val="auto"/>
              </w:rPr>
            </w:pPr>
            <w:r w:rsidRPr="0031629C">
              <w:rPr>
                <w:rFonts w:asciiTheme="minorHAnsi" w:hAnsiTheme="minorHAnsi" w:cstheme="minorHAnsi"/>
                <w:color w:val="auto"/>
              </w:rPr>
              <w:t xml:space="preserve">Kryterium nr 1 – cena </w:t>
            </w:r>
          </w:p>
          <w:p w:rsidR="009B132D" w:rsidRPr="0031629C" w:rsidRDefault="009B132D" w:rsidP="009B132D">
            <w:pPr>
              <w:pStyle w:val="Default"/>
              <w:ind w:left="598"/>
              <w:jc w:val="both"/>
              <w:rPr>
                <w:rFonts w:asciiTheme="minorHAnsi" w:hAnsiTheme="minorHAnsi" w:cstheme="minorHAnsi"/>
                <w:color w:val="auto"/>
              </w:rPr>
            </w:pPr>
          </w:p>
          <w:p w:rsidR="00F54F1D" w:rsidRPr="0031629C" w:rsidRDefault="00F54F1D" w:rsidP="00D2614C">
            <w:pPr>
              <w:pStyle w:val="Default"/>
              <w:jc w:val="both"/>
              <w:rPr>
                <w:rFonts w:asciiTheme="minorHAnsi" w:hAnsiTheme="minorHAnsi" w:cstheme="minorHAnsi"/>
                <w:color w:val="auto"/>
              </w:rPr>
            </w:pPr>
            <w:r w:rsidRPr="0031629C">
              <w:rPr>
                <w:rFonts w:asciiTheme="minorHAnsi" w:hAnsiTheme="minorHAnsi" w:cstheme="minorHAnsi"/>
                <w:color w:val="auto"/>
              </w:rPr>
              <w:t xml:space="preserve">maksymalnie </w:t>
            </w:r>
            <w:r w:rsidR="00E44380" w:rsidRPr="0031629C">
              <w:rPr>
                <w:rFonts w:asciiTheme="minorHAnsi" w:hAnsiTheme="minorHAnsi" w:cstheme="minorHAnsi"/>
                <w:color w:val="auto"/>
              </w:rPr>
              <w:t>10</w:t>
            </w:r>
            <w:r w:rsidRPr="0031629C">
              <w:rPr>
                <w:rFonts w:asciiTheme="minorHAnsi" w:hAnsiTheme="minorHAnsi" w:cstheme="minorHAnsi"/>
                <w:color w:val="auto"/>
              </w:rPr>
              <w:t>0 punktów, liczone od ceny netto według następującego wzoru:</w:t>
            </w:r>
          </w:p>
          <w:p w:rsidR="00F54F1D" w:rsidRPr="0031629C" w:rsidRDefault="00167E03" w:rsidP="00D2614C">
            <w:pPr>
              <w:pStyle w:val="Default"/>
              <w:tabs>
                <w:tab w:val="left" w:pos="5760"/>
              </w:tabs>
              <w:jc w:val="both"/>
              <w:rPr>
                <w:rFonts w:asciiTheme="minorHAnsi" w:hAnsiTheme="minorHAnsi" w:cstheme="minorHAnsi"/>
                <w:color w:val="auto"/>
              </w:rPr>
            </w:pPr>
            <w:r w:rsidRPr="0031629C">
              <w:rPr>
                <w:rFonts w:asciiTheme="minorHAnsi" w:hAnsiTheme="minorHAnsi" w:cstheme="minorHAnsi"/>
                <w:color w:val="auto"/>
              </w:rPr>
              <w:t>C</w:t>
            </w:r>
            <w:r w:rsidR="00F54F1D" w:rsidRPr="0031629C">
              <w:rPr>
                <w:rFonts w:asciiTheme="minorHAnsi" w:hAnsiTheme="minorHAnsi" w:cstheme="minorHAnsi"/>
                <w:color w:val="auto"/>
              </w:rPr>
              <w:t>=(</w:t>
            </w:r>
            <w:proofErr w:type="spellStart"/>
            <w:r w:rsidR="00F54F1D" w:rsidRPr="0031629C">
              <w:rPr>
                <w:rFonts w:asciiTheme="minorHAnsi" w:hAnsiTheme="minorHAnsi" w:cstheme="minorHAnsi"/>
                <w:color w:val="auto"/>
              </w:rPr>
              <w:t>Cn</w:t>
            </w:r>
            <w:proofErr w:type="spellEnd"/>
            <w:r w:rsidR="00F54F1D" w:rsidRPr="0031629C">
              <w:rPr>
                <w:rFonts w:asciiTheme="minorHAnsi" w:hAnsiTheme="minorHAnsi" w:cstheme="minorHAnsi"/>
                <w:color w:val="auto"/>
              </w:rPr>
              <w:t>/</w:t>
            </w:r>
            <w:proofErr w:type="spellStart"/>
            <w:r w:rsidR="00F54F1D" w:rsidRPr="0031629C">
              <w:rPr>
                <w:rFonts w:asciiTheme="minorHAnsi" w:hAnsiTheme="minorHAnsi" w:cstheme="minorHAnsi"/>
                <w:color w:val="auto"/>
              </w:rPr>
              <w:t>Cb</w:t>
            </w:r>
            <w:proofErr w:type="spellEnd"/>
            <w:r w:rsidR="00F54F1D" w:rsidRPr="0031629C">
              <w:rPr>
                <w:rFonts w:asciiTheme="minorHAnsi" w:hAnsiTheme="minorHAnsi" w:cstheme="minorHAnsi"/>
                <w:color w:val="auto"/>
              </w:rPr>
              <w:t xml:space="preserve">) x </w:t>
            </w:r>
            <w:r w:rsidR="00E44380" w:rsidRPr="0031629C">
              <w:rPr>
                <w:rFonts w:asciiTheme="minorHAnsi" w:hAnsiTheme="minorHAnsi" w:cstheme="minorHAnsi"/>
                <w:color w:val="auto"/>
              </w:rPr>
              <w:t>10</w:t>
            </w:r>
            <w:r w:rsidR="00DA7A6E" w:rsidRPr="0031629C">
              <w:rPr>
                <w:rFonts w:asciiTheme="minorHAnsi" w:hAnsiTheme="minorHAnsi" w:cstheme="minorHAnsi"/>
                <w:color w:val="auto"/>
              </w:rPr>
              <w:t>0</w:t>
            </w:r>
            <w:r w:rsidR="00F54F1D" w:rsidRPr="0031629C">
              <w:rPr>
                <w:rFonts w:asciiTheme="minorHAnsi" w:hAnsiTheme="minorHAnsi" w:cstheme="minorHAnsi"/>
                <w:color w:val="auto"/>
              </w:rPr>
              <w:t xml:space="preserve"> punktów.</w:t>
            </w:r>
          </w:p>
          <w:p w:rsidR="00D2614C" w:rsidRPr="0031629C" w:rsidRDefault="00F54F1D" w:rsidP="00D2614C">
            <w:pPr>
              <w:pStyle w:val="Default"/>
              <w:tabs>
                <w:tab w:val="left" w:pos="5760"/>
              </w:tabs>
              <w:jc w:val="both"/>
              <w:rPr>
                <w:rFonts w:asciiTheme="minorHAnsi" w:hAnsiTheme="minorHAnsi" w:cstheme="minorHAnsi"/>
                <w:color w:val="auto"/>
              </w:rPr>
            </w:pPr>
            <w:r w:rsidRPr="0031629C">
              <w:rPr>
                <w:rFonts w:asciiTheme="minorHAnsi" w:hAnsiTheme="minorHAnsi" w:cstheme="minorHAnsi"/>
                <w:color w:val="auto"/>
              </w:rPr>
              <w:t>gdzie:</w:t>
            </w:r>
          </w:p>
          <w:p w:rsidR="00D2614C" w:rsidRPr="0031629C" w:rsidRDefault="00F54F1D" w:rsidP="00D2614C">
            <w:pPr>
              <w:pStyle w:val="Default"/>
              <w:tabs>
                <w:tab w:val="left" w:pos="5760"/>
              </w:tabs>
              <w:jc w:val="both"/>
              <w:rPr>
                <w:rFonts w:asciiTheme="minorHAnsi" w:hAnsiTheme="minorHAnsi" w:cstheme="minorHAnsi"/>
                <w:color w:val="auto"/>
              </w:rPr>
            </w:pPr>
            <w:proofErr w:type="spellStart"/>
            <w:r w:rsidRPr="0031629C">
              <w:rPr>
                <w:rFonts w:asciiTheme="minorHAnsi" w:hAnsiTheme="minorHAnsi" w:cstheme="minorHAnsi"/>
                <w:color w:val="auto"/>
              </w:rPr>
              <w:t>Cn</w:t>
            </w:r>
            <w:proofErr w:type="spellEnd"/>
            <w:r w:rsidRPr="0031629C">
              <w:rPr>
                <w:rFonts w:asciiTheme="minorHAnsi" w:hAnsiTheme="minorHAnsi" w:cstheme="minorHAnsi"/>
                <w:color w:val="auto"/>
              </w:rPr>
              <w:t xml:space="preserve"> – cena najtańszej oferty; </w:t>
            </w:r>
          </w:p>
          <w:p w:rsidR="00F54F1D" w:rsidRPr="0031629C" w:rsidRDefault="00F54F1D" w:rsidP="00D2614C">
            <w:pPr>
              <w:pStyle w:val="Default"/>
              <w:tabs>
                <w:tab w:val="left" w:pos="5760"/>
              </w:tabs>
              <w:jc w:val="both"/>
              <w:rPr>
                <w:rFonts w:asciiTheme="minorHAnsi" w:hAnsiTheme="minorHAnsi" w:cstheme="minorHAnsi"/>
                <w:color w:val="auto"/>
              </w:rPr>
            </w:pPr>
            <w:proofErr w:type="spellStart"/>
            <w:r w:rsidRPr="0031629C">
              <w:rPr>
                <w:rFonts w:asciiTheme="minorHAnsi" w:hAnsiTheme="minorHAnsi" w:cstheme="minorHAnsi"/>
                <w:color w:val="auto"/>
              </w:rPr>
              <w:t>Cb</w:t>
            </w:r>
            <w:proofErr w:type="spellEnd"/>
            <w:r w:rsidRPr="0031629C">
              <w:rPr>
                <w:rFonts w:asciiTheme="minorHAnsi" w:hAnsiTheme="minorHAnsi" w:cstheme="minorHAnsi"/>
                <w:color w:val="auto"/>
              </w:rPr>
              <w:t xml:space="preserve"> – cena badanej oferty</w:t>
            </w:r>
          </w:p>
          <w:p w:rsidR="00F54F1D" w:rsidRPr="0031629C" w:rsidRDefault="00F54F1D" w:rsidP="00E070B9">
            <w:pPr>
              <w:pStyle w:val="Default"/>
              <w:tabs>
                <w:tab w:val="left" w:pos="5760"/>
              </w:tabs>
              <w:jc w:val="both"/>
              <w:rPr>
                <w:rFonts w:asciiTheme="minorHAnsi" w:hAnsiTheme="minorHAnsi" w:cstheme="minorHAnsi"/>
                <w:color w:val="auto"/>
              </w:rPr>
            </w:pPr>
          </w:p>
        </w:tc>
      </w:tr>
      <w:tr w:rsidR="00E35232" w:rsidRPr="0031629C" w:rsidTr="00407CCA">
        <w:trPr>
          <w:trHeight w:val="567"/>
        </w:trPr>
        <w:tc>
          <w:tcPr>
            <w:tcW w:w="3230" w:type="dxa"/>
            <w:shd w:val="clear" w:color="auto" w:fill="auto"/>
          </w:tcPr>
          <w:p w:rsidR="00985A15" w:rsidRPr="0031629C" w:rsidRDefault="00985A15" w:rsidP="00114E2B">
            <w:pPr>
              <w:pStyle w:val="Default"/>
              <w:numPr>
                <w:ilvl w:val="0"/>
                <w:numId w:val="2"/>
              </w:numPr>
              <w:jc w:val="both"/>
              <w:rPr>
                <w:rFonts w:asciiTheme="minorHAnsi" w:hAnsiTheme="minorHAnsi" w:cstheme="minorHAnsi"/>
                <w:b/>
                <w:color w:val="auto"/>
              </w:rPr>
            </w:pPr>
            <w:r w:rsidRPr="0031629C">
              <w:rPr>
                <w:rFonts w:asciiTheme="minorHAnsi" w:hAnsiTheme="minorHAnsi" w:cstheme="minorHAnsi"/>
                <w:b/>
                <w:color w:val="auto"/>
              </w:rPr>
              <w:t xml:space="preserve">Zasady spełnienia </w:t>
            </w:r>
            <w:r w:rsidR="008E1F1A" w:rsidRPr="0031629C">
              <w:rPr>
                <w:rFonts w:asciiTheme="minorHAnsi" w:hAnsiTheme="minorHAnsi" w:cstheme="minorHAnsi"/>
                <w:b/>
                <w:color w:val="auto"/>
              </w:rPr>
              <w:t xml:space="preserve">i weryfikacji </w:t>
            </w:r>
            <w:r w:rsidRPr="0031629C">
              <w:rPr>
                <w:rFonts w:asciiTheme="minorHAnsi" w:hAnsiTheme="minorHAnsi" w:cstheme="minorHAnsi"/>
                <w:b/>
                <w:color w:val="auto"/>
              </w:rPr>
              <w:t>kryteriów merytorycznych:</w:t>
            </w:r>
          </w:p>
        </w:tc>
        <w:tc>
          <w:tcPr>
            <w:tcW w:w="6058" w:type="dxa"/>
            <w:shd w:val="clear" w:color="auto" w:fill="auto"/>
          </w:tcPr>
          <w:p w:rsidR="00E070B9" w:rsidRPr="0031629C" w:rsidRDefault="00E070B9" w:rsidP="00E070B9">
            <w:pPr>
              <w:pStyle w:val="Default"/>
              <w:numPr>
                <w:ilvl w:val="1"/>
                <w:numId w:val="2"/>
              </w:numPr>
              <w:ind w:left="598"/>
              <w:jc w:val="both"/>
              <w:rPr>
                <w:rFonts w:asciiTheme="minorHAnsi" w:hAnsiTheme="minorHAnsi" w:cstheme="minorHAnsi"/>
              </w:rPr>
            </w:pPr>
            <w:r w:rsidRPr="0031629C">
              <w:rPr>
                <w:rFonts w:asciiTheme="minorHAnsi" w:hAnsiTheme="minorHAnsi" w:cstheme="minorHAnsi"/>
              </w:rPr>
              <w:t>Informacje zawarte w Formularzu ofertowym;</w:t>
            </w:r>
          </w:p>
          <w:p w:rsidR="00E44380" w:rsidRPr="0031629C" w:rsidRDefault="00E070B9" w:rsidP="00E44380">
            <w:pPr>
              <w:pStyle w:val="Default"/>
              <w:numPr>
                <w:ilvl w:val="1"/>
                <w:numId w:val="2"/>
              </w:numPr>
              <w:ind w:left="598"/>
              <w:jc w:val="both"/>
              <w:rPr>
                <w:rFonts w:asciiTheme="minorHAnsi" w:hAnsiTheme="minorHAnsi" w:cstheme="minorHAnsi"/>
              </w:rPr>
            </w:pPr>
            <w:r w:rsidRPr="0031629C">
              <w:rPr>
                <w:rFonts w:asciiTheme="minorHAnsi" w:hAnsiTheme="minorHAnsi" w:cstheme="minorHAnsi"/>
              </w:rPr>
              <w:t xml:space="preserve">Złożenie Oświadczenia </w:t>
            </w:r>
            <w:r w:rsidR="00D27D8D">
              <w:rPr>
                <w:rFonts w:asciiTheme="minorHAnsi" w:hAnsiTheme="minorHAnsi" w:cstheme="minorHAnsi"/>
              </w:rPr>
              <w:t>Dostawcy</w:t>
            </w:r>
            <w:r w:rsidRPr="0031629C">
              <w:rPr>
                <w:rFonts w:asciiTheme="minorHAnsi" w:hAnsiTheme="minorHAnsi" w:cstheme="minorHAnsi"/>
              </w:rPr>
              <w:t xml:space="preserve"> zamówienia;</w:t>
            </w:r>
          </w:p>
          <w:p w:rsidR="00CC1543" w:rsidRPr="0031629C" w:rsidRDefault="00CC1543" w:rsidP="00CC1543">
            <w:pPr>
              <w:pStyle w:val="Default"/>
              <w:jc w:val="both"/>
              <w:rPr>
                <w:rFonts w:asciiTheme="minorHAnsi" w:hAnsiTheme="minorHAnsi" w:cstheme="minorHAnsi"/>
              </w:rPr>
            </w:pPr>
          </w:p>
          <w:p w:rsidR="00E070B9" w:rsidRPr="0031629C" w:rsidRDefault="00E070B9" w:rsidP="00E070B9">
            <w:pPr>
              <w:pStyle w:val="Default"/>
              <w:jc w:val="both"/>
              <w:rPr>
                <w:rFonts w:asciiTheme="minorHAnsi" w:hAnsiTheme="minorHAnsi" w:cstheme="minorHAnsi"/>
                <w:highlight w:val="cyan"/>
              </w:rPr>
            </w:pPr>
          </w:p>
          <w:p w:rsidR="00985A15" w:rsidRPr="0031629C" w:rsidRDefault="00E070B9" w:rsidP="00E070B9">
            <w:pPr>
              <w:pStyle w:val="Default"/>
              <w:jc w:val="both"/>
              <w:rPr>
                <w:rFonts w:asciiTheme="minorHAnsi" w:hAnsiTheme="minorHAnsi" w:cstheme="minorHAnsi"/>
                <w:bCs/>
                <w:color w:val="auto"/>
              </w:rPr>
            </w:pPr>
            <w:r w:rsidRPr="0031629C">
              <w:rPr>
                <w:rFonts w:asciiTheme="minorHAnsi" w:hAnsiTheme="minorHAnsi" w:cstheme="minorHAnsi"/>
              </w:rPr>
              <w:t>Niespełnienie któregokolwiek z ww. kryteriów będzie skutkowało odrzuceniem oferty.</w:t>
            </w:r>
          </w:p>
        </w:tc>
      </w:tr>
      <w:tr w:rsidR="00E35232" w:rsidRPr="0031629C" w:rsidTr="00407CCA">
        <w:trPr>
          <w:trHeight w:val="614"/>
        </w:trPr>
        <w:tc>
          <w:tcPr>
            <w:tcW w:w="9288" w:type="dxa"/>
            <w:gridSpan w:val="2"/>
            <w:shd w:val="clear" w:color="auto" w:fill="D9D9D9"/>
          </w:tcPr>
          <w:p w:rsidR="00985A15" w:rsidRPr="0031629C" w:rsidRDefault="00985A15" w:rsidP="00114E2B">
            <w:pPr>
              <w:pStyle w:val="Default"/>
              <w:numPr>
                <w:ilvl w:val="0"/>
                <w:numId w:val="1"/>
              </w:numPr>
              <w:jc w:val="both"/>
              <w:rPr>
                <w:rFonts w:asciiTheme="minorHAnsi" w:hAnsiTheme="minorHAnsi" w:cstheme="minorHAnsi"/>
                <w:bCs/>
                <w:color w:val="auto"/>
              </w:rPr>
            </w:pPr>
            <w:r w:rsidRPr="0031629C">
              <w:rPr>
                <w:rFonts w:asciiTheme="minorHAnsi" w:hAnsiTheme="minorHAnsi" w:cstheme="minorHAnsi"/>
                <w:b/>
                <w:color w:val="auto"/>
              </w:rPr>
              <w:t>Inne elementy związane z realizacją zamówienia:</w:t>
            </w:r>
          </w:p>
        </w:tc>
      </w:tr>
      <w:tr w:rsidR="00E35232" w:rsidRPr="0031629C" w:rsidTr="00407CCA">
        <w:trPr>
          <w:trHeight w:val="567"/>
        </w:trPr>
        <w:tc>
          <w:tcPr>
            <w:tcW w:w="9288" w:type="dxa"/>
            <w:gridSpan w:val="2"/>
            <w:shd w:val="clear" w:color="auto" w:fill="auto"/>
          </w:tcPr>
          <w:p w:rsidR="00F87EFD" w:rsidRPr="0031629C" w:rsidRDefault="00F87EFD" w:rsidP="00114E2B">
            <w:pPr>
              <w:pStyle w:val="Default"/>
              <w:numPr>
                <w:ilvl w:val="0"/>
                <w:numId w:val="5"/>
              </w:numPr>
              <w:jc w:val="both"/>
              <w:rPr>
                <w:rFonts w:asciiTheme="minorHAnsi" w:hAnsiTheme="minorHAnsi" w:cstheme="minorHAnsi"/>
                <w:bCs/>
                <w:color w:val="auto"/>
              </w:rPr>
            </w:pPr>
            <w:r w:rsidRPr="0031629C">
              <w:rPr>
                <w:rFonts w:asciiTheme="minorHAnsi" w:hAnsiTheme="minorHAnsi" w:cstheme="minorHAnsi"/>
                <w:bCs/>
                <w:color w:val="auto"/>
              </w:rPr>
              <w:t>Składając ofertę, Wykonawca zobowiązuje się do zawarcia Um</w:t>
            </w:r>
            <w:r w:rsidR="00625DC1" w:rsidRPr="0031629C">
              <w:rPr>
                <w:rFonts w:asciiTheme="minorHAnsi" w:hAnsiTheme="minorHAnsi" w:cstheme="minorHAnsi"/>
                <w:bCs/>
                <w:color w:val="auto"/>
              </w:rPr>
              <w:t>owy na wykonanie  zamówienia</w:t>
            </w:r>
            <w:r w:rsidR="002765B9" w:rsidRPr="0031629C">
              <w:rPr>
                <w:rFonts w:asciiTheme="minorHAnsi" w:hAnsiTheme="minorHAnsi" w:cstheme="minorHAnsi"/>
                <w:bCs/>
                <w:color w:val="auto"/>
              </w:rPr>
              <w:t>.</w:t>
            </w:r>
          </w:p>
          <w:p w:rsidR="00625DC1" w:rsidRPr="0031629C" w:rsidRDefault="00F87EFD" w:rsidP="00114E2B">
            <w:pPr>
              <w:pStyle w:val="Default"/>
              <w:numPr>
                <w:ilvl w:val="0"/>
                <w:numId w:val="5"/>
              </w:numPr>
              <w:jc w:val="both"/>
              <w:rPr>
                <w:rFonts w:asciiTheme="minorHAnsi" w:hAnsiTheme="minorHAnsi" w:cstheme="minorHAnsi"/>
                <w:bCs/>
                <w:color w:val="auto"/>
              </w:rPr>
            </w:pPr>
            <w:r w:rsidRPr="0031629C">
              <w:rPr>
                <w:rFonts w:asciiTheme="minorHAnsi" w:hAnsiTheme="minorHAnsi" w:cstheme="minorHAnsi"/>
                <w:bCs/>
                <w:color w:val="auto"/>
              </w:rPr>
              <w:t xml:space="preserve">Cena </w:t>
            </w:r>
            <w:r w:rsidR="00502F83" w:rsidRPr="0031629C">
              <w:rPr>
                <w:rFonts w:asciiTheme="minorHAnsi" w:hAnsiTheme="minorHAnsi" w:cstheme="minorHAnsi"/>
                <w:bCs/>
                <w:color w:val="auto"/>
              </w:rPr>
              <w:t xml:space="preserve">netto </w:t>
            </w:r>
            <w:r w:rsidRPr="0031629C">
              <w:rPr>
                <w:rFonts w:asciiTheme="minorHAnsi" w:hAnsiTheme="minorHAnsi" w:cstheme="minorHAnsi"/>
                <w:bCs/>
                <w:color w:val="auto"/>
              </w:rPr>
              <w:t xml:space="preserve">zaproponowana i ustalona </w:t>
            </w:r>
            <w:r w:rsidR="00F824AD" w:rsidRPr="0031629C">
              <w:rPr>
                <w:rFonts w:asciiTheme="minorHAnsi" w:hAnsiTheme="minorHAnsi" w:cstheme="minorHAnsi"/>
                <w:bCs/>
                <w:color w:val="auto"/>
              </w:rPr>
              <w:t>w ofercie jest ceną</w:t>
            </w:r>
            <w:r w:rsidRPr="0031629C">
              <w:rPr>
                <w:rFonts w:asciiTheme="minorHAnsi" w:hAnsiTheme="minorHAnsi" w:cstheme="minorHAnsi"/>
                <w:bCs/>
                <w:color w:val="auto"/>
              </w:rPr>
              <w:t xml:space="preserve"> niezmienną d</w:t>
            </w:r>
            <w:r w:rsidR="00625DC1" w:rsidRPr="0031629C">
              <w:rPr>
                <w:rFonts w:asciiTheme="minorHAnsi" w:hAnsiTheme="minorHAnsi" w:cstheme="minorHAnsi"/>
                <w:bCs/>
                <w:color w:val="auto"/>
              </w:rPr>
              <w:t xml:space="preserve">o zakończenia realizacji </w:t>
            </w:r>
            <w:r w:rsidR="00FE6296" w:rsidRPr="0031629C">
              <w:rPr>
                <w:rFonts w:asciiTheme="minorHAnsi" w:hAnsiTheme="minorHAnsi" w:cstheme="minorHAnsi"/>
                <w:bCs/>
                <w:color w:val="auto"/>
              </w:rPr>
              <w:t>zamówienia</w:t>
            </w:r>
            <w:r w:rsidR="00625DC1" w:rsidRPr="0031629C">
              <w:rPr>
                <w:rFonts w:asciiTheme="minorHAnsi" w:hAnsiTheme="minorHAnsi" w:cstheme="minorHAnsi"/>
                <w:bCs/>
                <w:color w:val="auto"/>
              </w:rPr>
              <w:t>.</w:t>
            </w:r>
          </w:p>
          <w:p w:rsidR="00985A15" w:rsidRPr="0031629C" w:rsidRDefault="00985A15" w:rsidP="00625DC1">
            <w:pPr>
              <w:pStyle w:val="Default"/>
              <w:ind w:left="720"/>
              <w:jc w:val="both"/>
              <w:rPr>
                <w:rFonts w:asciiTheme="minorHAnsi" w:hAnsiTheme="minorHAnsi" w:cstheme="minorHAnsi"/>
                <w:bCs/>
                <w:color w:val="auto"/>
              </w:rPr>
            </w:pPr>
          </w:p>
        </w:tc>
      </w:tr>
      <w:tr w:rsidR="00E35232" w:rsidRPr="0031629C" w:rsidTr="00407CCA">
        <w:trPr>
          <w:trHeight w:val="567"/>
        </w:trPr>
        <w:tc>
          <w:tcPr>
            <w:tcW w:w="9288" w:type="dxa"/>
            <w:gridSpan w:val="2"/>
            <w:shd w:val="clear" w:color="auto" w:fill="D9D9D9"/>
          </w:tcPr>
          <w:p w:rsidR="00985A15" w:rsidRPr="0031629C" w:rsidRDefault="00985A15" w:rsidP="00114E2B">
            <w:pPr>
              <w:pStyle w:val="Default"/>
              <w:numPr>
                <w:ilvl w:val="0"/>
                <w:numId w:val="1"/>
              </w:numPr>
              <w:jc w:val="both"/>
              <w:rPr>
                <w:rFonts w:asciiTheme="minorHAnsi" w:hAnsiTheme="minorHAnsi" w:cstheme="minorHAnsi"/>
                <w:b/>
                <w:bCs/>
                <w:color w:val="auto"/>
              </w:rPr>
            </w:pPr>
            <w:r w:rsidRPr="0031629C">
              <w:rPr>
                <w:rFonts w:asciiTheme="minorHAnsi" w:hAnsiTheme="minorHAnsi" w:cstheme="minorHAnsi"/>
                <w:b/>
                <w:bCs/>
                <w:color w:val="auto"/>
              </w:rPr>
              <w:t>Termin i forma złożenia oferty:</w:t>
            </w:r>
          </w:p>
        </w:tc>
      </w:tr>
      <w:tr w:rsidR="00E35232" w:rsidRPr="0031629C" w:rsidTr="00407CCA">
        <w:trPr>
          <w:trHeight w:val="567"/>
        </w:trPr>
        <w:tc>
          <w:tcPr>
            <w:tcW w:w="9288" w:type="dxa"/>
            <w:gridSpan w:val="2"/>
            <w:shd w:val="clear" w:color="auto" w:fill="auto"/>
          </w:tcPr>
          <w:p w:rsidR="00625DC1" w:rsidRPr="0031629C" w:rsidRDefault="006E75F9" w:rsidP="0068020D">
            <w:pPr>
              <w:spacing w:after="0" w:line="240" w:lineRule="auto"/>
              <w:jc w:val="both"/>
              <w:rPr>
                <w:rFonts w:asciiTheme="minorHAnsi" w:hAnsiTheme="minorHAnsi" w:cstheme="minorHAnsi"/>
                <w:bCs/>
                <w:sz w:val="24"/>
                <w:szCs w:val="24"/>
              </w:rPr>
            </w:pPr>
            <w:r w:rsidRPr="0031629C">
              <w:rPr>
                <w:rFonts w:asciiTheme="minorHAnsi" w:hAnsiTheme="minorHAnsi" w:cstheme="minorHAnsi"/>
                <w:sz w:val="24"/>
                <w:szCs w:val="24"/>
              </w:rPr>
              <w:t>Ofertę należy złożyć w formie pisemnej papierowej</w:t>
            </w:r>
            <w:r w:rsidR="002765B9" w:rsidRPr="0031629C">
              <w:rPr>
                <w:rFonts w:asciiTheme="minorHAnsi" w:hAnsiTheme="minorHAnsi" w:cstheme="minorHAnsi"/>
                <w:sz w:val="24"/>
                <w:szCs w:val="24"/>
              </w:rPr>
              <w:t xml:space="preserve"> osobiście, za pośred</w:t>
            </w:r>
            <w:r w:rsidR="00FF614F" w:rsidRPr="0031629C">
              <w:rPr>
                <w:rFonts w:asciiTheme="minorHAnsi" w:hAnsiTheme="minorHAnsi" w:cstheme="minorHAnsi"/>
                <w:sz w:val="24"/>
                <w:szCs w:val="24"/>
              </w:rPr>
              <w:t xml:space="preserve">nictwem kuriera, pocztą </w:t>
            </w:r>
            <w:r w:rsidRPr="0031629C">
              <w:rPr>
                <w:rFonts w:asciiTheme="minorHAnsi" w:hAnsiTheme="minorHAnsi" w:cstheme="minorHAnsi"/>
                <w:sz w:val="24"/>
                <w:szCs w:val="24"/>
              </w:rPr>
              <w:t xml:space="preserve">na „Formularzu oferty” stanowiącym załącznik nr 1 do niniejszego zapytania </w:t>
            </w:r>
            <w:r w:rsidRPr="0031629C">
              <w:rPr>
                <w:rFonts w:asciiTheme="minorHAnsi" w:hAnsiTheme="minorHAnsi" w:cstheme="minorHAnsi"/>
                <w:sz w:val="24"/>
                <w:szCs w:val="24"/>
              </w:rPr>
              <w:lastRenderedPageBreak/>
              <w:t xml:space="preserve">ofertowego wraz z niezbędnymi załącznikami, w terminie </w:t>
            </w:r>
            <w:r w:rsidRPr="0031629C">
              <w:rPr>
                <w:rFonts w:asciiTheme="minorHAnsi" w:hAnsiTheme="minorHAnsi" w:cstheme="minorHAnsi"/>
                <w:b/>
                <w:bCs/>
                <w:sz w:val="24"/>
                <w:szCs w:val="24"/>
              </w:rPr>
              <w:t xml:space="preserve">do dnia </w:t>
            </w:r>
            <w:r w:rsidR="009C1C19">
              <w:rPr>
                <w:rFonts w:asciiTheme="minorHAnsi" w:hAnsiTheme="minorHAnsi" w:cstheme="minorHAnsi"/>
                <w:b/>
                <w:bCs/>
                <w:sz w:val="24"/>
                <w:szCs w:val="24"/>
              </w:rPr>
              <w:t>27.06</w:t>
            </w:r>
            <w:r w:rsidR="00E44380" w:rsidRPr="0031629C">
              <w:rPr>
                <w:rFonts w:asciiTheme="minorHAnsi" w:hAnsiTheme="minorHAnsi" w:cstheme="minorHAnsi"/>
                <w:b/>
                <w:bCs/>
                <w:sz w:val="24"/>
                <w:szCs w:val="24"/>
              </w:rPr>
              <w:t>.2023r</w:t>
            </w:r>
            <w:r w:rsidR="002534AA" w:rsidRPr="0031629C">
              <w:rPr>
                <w:rFonts w:asciiTheme="minorHAnsi" w:hAnsiTheme="minorHAnsi" w:cstheme="minorHAnsi"/>
                <w:b/>
                <w:bCs/>
                <w:sz w:val="24"/>
                <w:szCs w:val="24"/>
              </w:rPr>
              <w:t>. godz.</w:t>
            </w:r>
            <w:r w:rsidR="00295A64" w:rsidRPr="0031629C">
              <w:rPr>
                <w:rFonts w:asciiTheme="minorHAnsi" w:hAnsiTheme="minorHAnsi" w:cstheme="minorHAnsi"/>
                <w:b/>
                <w:bCs/>
                <w:sz w:val="24"/>
                <w:szCs w:val="24"/>
              </w:rPr>
              <w:t xml:space="preserve"> </w:t>
            </w:r>
            <w:r w:rsidR="002534AA" w:rsidRPr="0031629C">
              <w:rPr>
                <w:rFonts w:asciiTheme="minorHAnsi" w:hAnsiTheme="minorHAnsi" w:cstheme="minorHAnsi"/>
                <w:b/>
                <w:bCs/>
                <w:sz w:val="24"/>
                <w:szCs w:val="24"/>
              </w:rPr>
              <w:t>1</w:t>
            </w:r>
            <w:r w:rsidR="00295A64" w:rsidRPr="0031629C">
              <w:rPr>
                <w:rFonts w:asciiTheme="minorHAnsi" w:hAnsiTheme="minorHAnsi" w:cstheme="minorHAnsi"/>
                <w:b/>
                <w:bCs/>
                <w:sz w:val="24"/>
                <w:szCs w:val="24"/>
              </w:rPr>
              <w:t>5</w:t>
            </w:r>
            <w:r w:rsidRPr="0031629C">
              <w:rPr>
                <w:rFonts w:asciiTheme="minorHAnsi" w:hAnsiTheme="minorHAnsi" w:cstheme="minorHAnsi"/>
                <w:b/>
                <w:bCs/>
                <w:sz w:val="24"/>
                <w:szCs w:val="24"/>
              </w:rPr>
              <w:t xml:space="preserve">.00 (liczy się data wpływu), miejsce składania ofert: </w:t>
            </w:r>
          </w:p>
          <w:p w:rsidR="000904F2" w:rsidRPr="0031629C" w:rsidRDefault="000904F2" w:rsidP="0068020D">
            <w:pPr>
              <w:spacing w:after="0" w:line="240" w:lineRule="auto"/>
              <w:jc w:val="both"/>
              <w:rPr>
                <w:rFonts w:asciiTheme="minorHAnsi" w:hAnsiTheme="minorHAnsi" w:cstheme="minorHAnsi"/>
                <w:bCs/>
                <w:sz w:val="24"/>
                <w:szCs w:val="24"/>
              </w:rPr>
            </w:pPr>
          </w:p>
          <w:p w:rsidR="00D27D8D" w:rsidRPr="00D27D8D" w:rsidRDefault="00D27D8D" w:rsidP="00D27D8D">
            <w:pPr>
              <w:spacing w:after="0" w:line="240" w:lineRule="auto"/>
              <w:jc w:val="both"/>
              <w:rPr>
                <w:rFonts w:asciiTheme="minorHAnsi" w:hAnsiTheme="minorHAnsi" w:cstheme="minorHAnsi"/>
                <w:b/>
                <w:sz w:val="24"/>
                <w:szCs w:val="24"/>
              </w:rPr>
            </w:pPr>
            <w:r w:rsidRPr="00D27D8D">
              <w:rPr>
                <w:rFonts w:asciiTheme="minorHAnsi" w:hAnsiTheme="minorHAnsi" w:cstheme="minorHAnsi"/>
                <w:b/>
                <w:sz w:val="24"/>
                <w:szCs w:val="24"/>
              </w:rPr>
              <w:t>Gmina Stare Juchy</w:t>
            </w:r>
          </w:p>
          <w:p w:rsidR="000904F2" w:rsidRDefault="00D27D8D" w:rsidP="00D27D8D">
            <w:pPr>
              <w:spacing w:after="0" w:line="240" w:lineRule="auto"/>
              <w:jc w:val="both"/>
              <w:rPr>
                <w:rFonts w:asciiTheme="minorHAnsi" w:hAnsiTheme="minorHAnsi" w:cstheme="minorHAnsi"/>
                <w:b/>
                <w:sz w:val="24"/>
                <w:szCs w:val="24"/>
              </w:rPr>
            </w:pPr>
            <w:r w:rsidRPr="00D27D8D">
              <w:rPr>
                <w:rFonts w:asciiTheme="minorHAnsi" w:hAnsiTheme="minorHAnsi" w:cstheme="minorHAnsi"/>
                <w:b/>
                <w:sz w:val="24"/>
                <w:szCs w:val="24"/>
              </w:rPr>
              <w:t xml:space="preserve">Plac 500-lecia 4, 19-330 Stare Juchy </w:t>
            </w:r>
          </w:p>
          <w:p w:rsidR="00D27D8D" w:rsidRPr="0031629C" w:rsidRDefault="00D27D8D" w:rsidP="00D27D8D">
            <w:pPr>
              <w:spacing w:after="0" w:line="240" w:lineRule="auto"/>
              <w:jc w:val="both"/>
              <w:rPr>
                <w:rFonts w:asciiTheme="minorHAnsi" w:hAnsiTheme="minorHAnsi" w:cstheme="minorHAnsi"/>
                <w:b/>
                <w:sz w:val="24"/>
                <w:szCs w:val="24"/>
              </w:rPr>
            </w:pPr>
          </w:p>
          <w:p w:rsidR="000904F2" w:rsidRPr="0031629C" w:rsidRDefault="00E33683" w:rsidP="003B1B2C">
            <w:pPr>
              <w:spacing w:after="0" w:line="240" w:lineRule="auto"/>
              <w:jc w:val="both"/>
              <w:rPr>
                <w:rFonts w:asciiTheme="minorHAnsi" w:hAnsiTheme="minorHAnsi" w:cstheme="minorHAnsi"/>
                <w:bCs/>
                <w:sz w:val="24"/>
                <w:szCs w:val="24"/>
              </w:rPr>
            </w:pPr>
            <w:r>
              <w:rPr>
                <w:rFonts w:asciiTheme="minorHAnsi" w:hAnsiTheme="minorHAnsi" w:cstheme="minorHAnsi"/>
                <w:b/>
                <w:sz w:val="24"/>
                <w:szCs w:val="24"/>
              </w:rPr>
              <w:t>l</w:t>
            </w:r>
            <w:r w:rsidR="000904F2" w:rsidRPr="0031629C">
              <w:rPr>
                <w:rFonts w:asciiTheme="minorHAnsi" w:hAnsiTheme="minorHAnsi" w:cstheme="minorHAnsi"/>
                <w:b/>
                <w:sz w:val="24"/>
                <w:szCs w:val="24"/>
              </w:rPr>
              <w:t>ub poprzez bazę konkurencyjności</w:t>
            </w:r>
          </w:p>
        </w:tc>
      </w:tr>
      <w:tr w:rsidR="00E35232" w:rsidRPr="0031629C" w:rsidTr="00407CCA">
        <w:trPr>
          <w:trHeight w:val="567"/>
        </w:trPr>
        <w:tc>
          <w:tcPr>
            <w:tcW w:w="9288" w:type="dxa"/>
            <w:gridSpan w:val="2"/>
            <w:shd w:val="clear" w:color="auto" w:fill="D9D9D9"/>
          </w:tcPr>
          <w:p w:rsidR="00985A15" w:rsidRPr="0031629C" w:rsidRDefault="00985A15" w:rsidP="00114E2B">
            <w:pPr>
              <w:pStyle w:val="Default"/>
              <w:numPr>
                <w:ilvl w:val="0"/>
                <w:numId w:val="1"/>
              </w:numPr>
              <w:jc w:val="both"/>
              <w:rPr>
                <w:rFonts w:asciiTheme="minorHAnsi" w:hAnsiTheme="minorHAnsi" w:cstheme="minorHAnsi"/>
                <w:bCs/>
                <w:color w:val="auto"/>
              </w:rPr>
            </w:pPr>
            <w:r w:rsidRPr="0031629C">
              <w:rPr>
                <w:rFonts w:asciiTheme="minorHAnsi" w:hAnsiTheme="minorHAnsi" w:cstheme="minorHAnsi"/>
                <w:b/>
                <w:bCs/>
                <w:color w:val="auto"/>
              </w:rPr>
              <w:lastRenderedPageBreak/>
              <w:t>Tryb postępowania:</w:t>
            </w:r>
          </w:p>
        </w:tc>
      </w:tr>
      <w:tr w:rsidR="00E35232" w:rsidRPr="0031629C" w:rsidTr="00407CCA">
        <w:trPr>
          <w:trHeight w:val="567"/>
        </w:trPr>
        <w:tc>
          <w:tcPr>
            <w:tcW w:w="9288" w:type="dxa"/>
            <w:gridSpan w:val="2"/>
            <w:shd w:val="clear" w:color="auto" w:fill="auto"/>
          </w:tcPr>
          <w:p w:rsidR="00985A15" w:rsidRPr="0031629C" w:rsidRDefault="002534AA" w:rsidP="009B1925">
            <w:pPr>
              <w:pStyle w:val="Default"/>
              <w:jc w:val="both"/>
              <w:rPr>
                <w:rFonts w:asciiTheme="minorHAnsi" w:hAnsiTheme="minorHAnsi" w:cstheme="minorHAnsi"/>
                <w:bCs/>
                <w:color w:val="auto"/>
              </w:rPr>
            </w:pPr>
            <w:r w:rsidRPr="0031629C">
              <w:rPr>
                <w:rFonts w:asciiTheme="minorHAnsi" w:hAnsiTheme="minorHAnsi" w:cstheme="minorHAnsi"/>
                <w:color w:val="auto"/>
              </w:rPr>
              <w:t>Zasada konkurencyjności.</w:t>
            </w:r>
          </w:p>
        </w:tc>
      </w:tr>
      <w:tr w:rsidR="00E35232" w:rsidRPr="0031629C" w:rsidTr="00407CCA">
        <w:trPr>
          <w:trHeight w:val="567"/>
        </w:trPr>
        <w:tc>
          <w:tcPr>
            <w:tcW w:w="9288" w:type="dxa"/>
            <w:gridSpan w:val="2"/>
            <w:shd w:val="clear" w:color="auto" w:fill="D9D9D9"/>
          </w:tcPr>
          <w:p w:rsidR="00AE3792" w:rsidRPr="0031629C" w:rsidRDefault="00AE3792" w:rsidP="00114E2B">
            <w:pPr>
              <w:pStyle w:val="Default"/>
              <w:numPr>
                <w:ilvl w:val="0"/>
                <w:numId w:val="1"/>
              </w:numPr>
              <w:jc w:val="both"/>
              <w:rPr>
                <w:rFonts w:asciiTheme="minorHAnsi" w:hAnsiTheme="minorHAnsi" w:cstheme="minorHAnsi"/>
                <w:color w:val="auto"/>
              </w:rPr>
            </w:pPr>
            <w:r w:rsidRPr="0031629C">
              <w:rPr>
                <w:rFonts w:asciiTheme="minorHAnsi" w:hAnsiTheme="minorHAnsi" w:cstheme="minorHAnsi"/>
                <w:b/>
                <w:color w:val="auto"/>
              </w:rPr>
              <w:t>Pozostałe informacje:</w:t>
            </w:r>
          </w:p>
        </w:tc>
      </w:tr>
      <w:tr w:rsidR="00E35232" w:rsidRPr="0031629C" w:rsidTr="00407CCA">
        <w:trPr>
          <w:trHeight w:val="567"/>
        </w:trPr>
        <w:tc>
          <w:tcPr>
            <w:tcW w:w="9288" w:type="dxa"/>
            <w:gridSpan w:val="2"/>
            <w:shd w:val="clear" w:color="auto" w:fill="auto"/>
          </w:tcPr>
          <w:p w:rsidR="00F87EFD" w:rsidRPr="0031629C" w:rsidRDefault="00F87EFD" w:rsidP="00167E03">
            <w:pPr>
              <w:numPr>
                <w:ilvl w:val="0"/>
                <w:numId w:val="4"/>
              </w:numPr>
              <w:autoSpaceDE w:val="0"/>
              <w:autoSpaceDN w:val="0"/>
              <w:adjustRightInd w:val="0"/>
              <w:spacing w:after="0" w:line="240" w:lineRule="auto"/>
              <w:jc w:val="both"/>
              <w:rPr>
                <w:rFonts w:asciiTheme="minorHAnsi" w:eastAsia="Times New Roman" w:hAnsiTheme="minorHAnsi" w:cstheme="minorHAnsi"/>
                <w:sz w:val="24"/>
                <w:szCs w:val="24"/>
                <w:lang w:eastAsia="pl-PL"/>
              </w:rPr>
            </w:pPr>
            <w:r w:rsidRPr="0031629C">
              <w:rPr>
                <w:rFonts w:asciiTheme="minorHAnsi" w:eastAsia="Times New Roman" w:hAnsiTheme="minorHAnsi" w:cstheme="minorHAnsi"/>
                <w:sz w:val="24"/>
                <w:szCs w:val="24"/>
                <w:lang w:eastAsia="pl-PL"/>
              </w:rPr>
              <w:t>Zamawiający zastrzega sobie prawo do unieważnienia postępowania, na każdym jego etapie bez podania przyczyny, a także do pozostawienia postępowania bez wyboru oferty.</w:t>
            </w:r>
          </w:p>
          <w:p w:rsidR="00F87EFD" w:rsidRPr="0031629C" w:rsidRDefault="00F87EFD" w:rsidP="00167E03">
            <w:pPr>
              <w:numPr>
                <w:ilvl w:val="0"/>
                <w:numId w:val="4"/>
              </w:numPr>
              <w:autoSpaceDE w:val="0"/>
              <w:autoSpaceDN w:val="0"/>
              <w:adjustRightInd w:val="0"/>
              <w:spacing w:after="0" w:line="240" w:lineRule="auto"/>
              <w:jc w:val="both"/>
              <w:rPr>
                <w:rFonts w:asciiTheme="minorHAnsi" w:eastAsia="Times New Roman" w:hAnsiTheme="minorHAnsi" w:cstheme="minorHAnsi"/>
                <w:sz w:val="24"/>
                <w:szCs w:val="24"/>
                <w:lang w:eastAsia="pl-PL"/>
              </w:rPr>
            </w:pPr>
            <w:r w:rsidRPr="0031629C">
              <w:rPr>
                <w:rFonts w:asciiTheme="minorHAnsi" w:eastAsia="Times New Roman" w:hAnsiTheme="minorHAnsi" w:cstheme="minorHAnsi"/>
                <w:sz w:val="24"/>
                <w:szCs w:val="24"/>
                <w:lang w:eastAsia="pl-PL"/>
              </w:rPr>
              <w:t xml:space="preserve">O zamówienie mogą ubiegać się </w:t>
            </w:r>
            <w:r w:rsidR="00D27D8D">
              <w:rPr>
                <w:rFonts w:asciiTheme="minorHAnsi" w:eastAsia="Times New Roman" w:hAnsiTheme="minorHAnsi" w:cstheme="minorHAnsi"/>
                <w:sz w:val="24"/>
                <w:szCs w:val="24"/>
                <w:lang w:eastAsia="pl-PL"/>
              </w:rPr>
              <w:t>Dostawcy</w:t>
            </w:r>
            <w:r w:rsidRPr="0031629C">
              <w:rPr>
                <w:rFonts w:asciiTheme="minorHAnsi" w:eastAsia="Times New Roman" w:hAnsiTheme="minorHAnsi" w:cstheme="minorHAnsi"/>
                <w:sz w:val="24"/>
                <w:szCs w:val="24"/>
                <w:lang w:eastAsia="pl-PL"/>
              </w:rPr>
              <w:t>, którzy zaoferują przedmiot zamówienia zgodny z wymogami Zamawiającego określonymi w niniejszym zapytaniu ofertowym.</w:t>
            </w:r>
          </w:p>
          <w:p w:rsidR="00F87EFD" w:rsidRPr="0031629C" w:rsidRDefault="00F87EFD" w:rsidP="00167E03">
            <w:pPr>
              <w:numPr>
                <w:ilvl w:val="0"/>
                <w:numId w:val="4"/>
              </w:numPr>
              <w:autoSpaceDE w:val="0"/>
              <w:autoSpaceDN w:val="0"/>
              <w:adjustRightInd w:val="0"/>
              <w:spacing w:after="0" w:line="240" w:lineRule="auto"/>
              <w:jc w:val="both"/>
              <w:rPr>
                <w:rFonts w:asciiTheme="minorHAnsi" w:eastAsia="Times New Roman" w:hAnsiTheme="minorHAnsi" w:cstheme="minorHAnsi"/>
                <w:sz w:val="24"/>
                <w:szCs w:val="24"/>
                <w:lang w:eastAsia="pl-PL"/>
              </w:rPr>
            </w:pPr>
            <w:r w:rsidRPr="0031629C">
              <w:rPr>
                <w:rFonts w:asciiTheme="minorHAnsi" w:eastAsia="Times New Roman" w:hAnsiTheme="minorHAnsi" w:cstheme="minorHAnsi"/>
                <w:sz w:val="24"/>
                <w:szCs w:val="24"/>
                <w:lang w:eastAsia="pl-PL"/>
              </w:rPr>
              <w:t>Oferty nie spełniające któregokolwiek z wymagań zostaną odrzucone.</w:t>
            </w:r>
          </w:p>
          <w:p w:rsidR="00F87EFD" w:rsidRPr="0031629C" w:rsidRDefault="00F87EFD" w:rsidP="00167E03">
            <w:pPr>
              <w:numPr>
                <w:ilvl w:val="0"/>
                <w:numId w:val="4"/>
              </w:numPr>
              <w:autoSpaceDE w:val="0"/>
              <w:autoSpaceDN w:val="0"/>
              <w:adjustRightInd w:val="0"/>
              <w:spacing w:after="0" w:line="240" w:lineRule="auto"/>
              <w:jc w:val="both"/>
              <w:rPr>
                <w:rFonts w:asciiTheme="minorHAnsi" w:eastAsia="Times New Roman" w:hAnsiTheme="minorHAnsi" w:cstheme="minorHAnsi"/>
                <w:sz w:val="24"/>
                <w:szCs w:val="24"/>
                <w:lang w:eastAsia="pl-PL"/>
              </w:rPr>
            </w:pPr>
            <w:r w:rsidRPr="0031629C">
              <w:rPr>
                <w:rFonts w:asciiTheme="minorHAnsi" w:eastAsia="Times New Roman" w:hAnsiTheme="minorHAnsi" w:cstheme="minorHAnsi"/>
                <w:sz w:val="24"/>
                <w:szCs w:val="24"/>
                <w:lang w:eastAsia="pl-PL"/>
              </w:rPr>
              <w:t xml:space="preserve">Zleceniodawca powiadomi </w:t>
            </w:r>
            <w:r w:rsidR="00167E03" w:rsidRPr="0031629C">
              <w:rPr>
                <w:rFonts w:asciiTheme="minorHAnsi" w:eastAsia="Times New Roman" w:hAnsiTheme="minorHAnsi" w:cstheme="minorHAnsi"/>
                <w:sz w:val="24"/>
                <w:szCs w:val="24"/>
                <w:lang w:eastAsia="pl-PL"/>
              </w:rPr>
              <w:t>o wynikach postępowania zamieszczając informację w Bazie Konkurencyjności.</w:t>
            </w:r>
          </w:p>
          <w:p w:rsidR="004559EA" w:rsidRPr="0031629C" w:rsidRDefault="00D27D8D" w:rsidP="00167E03">
            <w:pPr>
              <w:numPr>
                <w:ilvl w:val="0"/>
                <w:numId w:val="4"/>
              </w:numPr>
              <w:autoSpaceDE w:val="0"/>
              <w:autoSpaceDN w:val="0"/>
              <w:adjustRightInd w:val="0"/>
              <w:spacing w:after="0" w:line="240" w:lineRule="auto"/>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Nie d</w:t>
            </w:r>
            <w:r w:rsidR="00F87EFD" w:rsidRPr="0031629C">
              <w:rPr>
                <w:rFonts w:asciiTheme="minorHAnsi" w:eastAsia="Times New Roman" w:hAnsiTheme="minorHAnsi" w:cstheme="minorHAnsi"/>
                <w:sz w:val="24"/>
                <w:szCs w:val="24"/>
                <w:lang w:eastAsia="pl-PL"/>
              </w:rPr>
              <w:t>opuszcza się możliwości składania ofert częściowych.</w:t>
            </w:r>
          </w:p>
          <w:p w:rsidR="005E6442" w:rsidRPr="0031629C" w:rsidRDefault="005E6442" w:rsidP="00167E03">
            <w:pPr>
              <w:numPr>
                <w:ilvl w:val="0"/>
                <w:numId w:val="4"/>
              </w:numPr>
              <w:autoSpaceDE w:val="0"/>
              <w:autoSpaceDN w:val="0"/>
              <w:adjustRightInd w:val="0"/>
              <w:spacing w:after="0" w:line="240" w:lineRule="auto"/>
              <w:jc w:val="both"/>
              <w:rPr>
                <w:rFonts w:asciiTheme="minorHAnsi" w:eastAsia="Times New Roman" w:hAnsiTheme="minorHAnsi" w:cstheme="minorHAnsi"/>
                <w:sz w:val="24"/>
                <w:szCs w:val="24"/>
                <w:lang w:eastAsia="pl-PL"/>
              </w:rPr>
            </w:pPr>
            <w:r w:rsidRPr="0031629C">
              <w:rPr>
                <w:rFonts w:asciiTheme="minorHAnsi" w:eastAsia="Times New Roman" w:hAnsiTheme="minorHAnsi" w:cstheme="minorHAnsi"/>
                <w:sz w:val="24"/>
                <w:szCs w:val="24"/>
                <w:lang w:eastAsia="pl-PL"/>
              </w:rPr>
              <w:t xml:space="preserve">Termin realizacji umowy </w:t>
            </w:r>
            <w:r w:rsidR="00167E03" w:rsidRPr="0031629C">
              <w:rPr>
                <w:rFonts w:asciiTheme="minorHAnsi" w:eastAsia="Times New Roman" w:hAnsiTheme="minorHAnsi" w:cstheme="minorHAnsi"/>
                <w:sz w:val="24"/>
                <w:szCs w:val="24"/>
                <w:lang w:eastAsia="pl-PL"/>
              </w:rPr>
              <w:t xml:space="preserve">od dnia podpisania umowy </w:t>
            </w:r>
            <w:r w:rsidR="00AB5C97" w:rsidRPr="0031629C">
              <w:rPr>
                <w:rFonts w:asciiTheme="minorHAnsi" w:eastAsia="Times New Roman" w:hAnsiTheme="minorHAnsi" w:cstheme="minorHAnsi"/>
                <w:sz w:val="24"/>
                <w:szCs w:val="24"/>
                <w:lang w:eastAsia="pl-PL"/>
              </w:rPr>
              <w:t>–</w:t>
            </w:r>
            <w:r w:rsidR="009C1C19">
              <w:rPr>
                <w:rFonts w:asciiTheme="minorHAnsi" w:eastAsia="Times New Roman" w:hAnsiTheme="minorHAnsi" w:cstheme="minorHAnsi"/>
                <w:sz w:val="24"/>
                <w:szCs w:val="24"/>
                <w:lang w:eastAsia="pl-PL"/>
              </w:rPr>
              <w:t xml:space="preserve"> </w:t>
            </w:r>
            <w:r w:rsidR="008E6E7C" w:rsidRPr="0031629C">
              <w:rPr>
                <w:rFonts w:asciiTheme="minorHAnsi" w:eastAsia="Times New Roman" w:hAnsiTheme="minorHAnsi" w:cstheme="minorHAnsi"/>
                <w:sz w:val="24"/>
                <w:szCs w:val="24"/>
                <w:lang w:eastAsia="pl-PL"/>
              </w:rPr>
              <w:t xml:space="preserve">najpóźniej do </w:t>
            </w:r>
            <w:r w:rsidR="009C1C19">
              <w:rPr>
                <w:rFonts w:asciiTheme="minorHAnsi" w:eastAsia="Times New Roman" w:hAnsiTheme="minorHAnsi" w:cstheme="minorHAnsi"/>
                <w:sz w:val="24"/>
                <w:szCs w:val="24"/>
                <w:lang w:eastAsia="pl-PL"/>
              </w:rPr>
              <w:t>30.08</w:t>
            </w:r>
            <w:r w:rsidR="00E44380" w:rsidRPr="0031629C">
              <w:rPr>
                <w:rFonts w:asciiTheme="minorHAnsi" w:eastAsia="Times New Roman" w:hAnsiTheme="minorHAnsi" w:cstheme="minorHAnsi"/>
                <w:sz w:val="24"/>
                <w:szCs w:val="24"/>
                <w:lang w:eastAsia="pl-PL"/>
              </w:rPr>
              <w:t>.2023r.</w:t>
            </w:r>
          </w:p>
          <w:p w:rsidR="00167E03" w:rsidRDefault="00167E03" w:rsidP="00167E03">
            <w:pPr>
              <w:pStyle w:val="Akapitzlist"/>
              <w:numPr>
                <w:ilvl w:val="0"/>
                <w:numId w:val="4"/>
              </w:numPr>
              <w:rPr>
                <w:rFonts w:asciiTheme="minorHAnsi" w:hAnsiTheme="minorHAnsi" w:cstheme="minorHAnsi"/>
                <w:bCs/>
                <w:noProof w:val="0"/>
                <w:color w:val="000000"/>
                <w:sz w:val="24"/>
                <w:szCs w:val="24"/>
              </w:rPr>
            </w:pPr>
            <w:r w:rsidRPr="0031629C">
              <w:rPr>
                <w:rFonts w:asciiTheme="minorHAnsi" w:hAnsiTheme="minorHAnsi" w:cstheme="minorHAnsi"/>
                <w:bCs/>
                <w:sz w:val="24"/>
                <w:szCs w:val="24"/>
              </w:rPr>
              <w:t>Wykonawca, w ramach realizacji zamówienia zobowiązany będzie do dostawy artykułów będących przedmiotem zamówienia</w:t>
            </w:r>
            <w:r w:rsidR="00D27D8D">
              <w:rPr>
                <w:rFonts w:asciiTheme="minorHAnsi" w:hAnsiTheme="minorHAnsi" w:cstheme="minorHAnsi"/>
                <w:bCs/>
                <w:sz w:val="24"/>
                <w:szCs w:val="24"/>
              </w:rPr>
              <w:t xml:space="preserve"> </w:t>
            </w:r>
            <w:r w:rsidRPr="0031629C">
              <w:rPr>
                <w:rFonts w:asciiTheme="minorHAnsi" w:hAnsiTheme="minorHAnsi" w:cstheme="minorHAnsi"/>
                <w:bCs/>
                <w:noProof w:val="0"/>
                <w:color w:val="000000"/>
                <w:sz w:val="24"/>
                <w:szCs w:val="24"/>
              </w:rPr>
              <w:t xml:space="preserve">oraz w do ich </w:t>
            </w:r>
            <w:r w:rsidR="00E33683">
              <w:rPr>
                <w:rFonts w:asciiTheme="minorHAnsi" w:hAnsiTheme="minorHAnsi" w:cstheme="minorHAnsi"/>
                <w:bCs/>
                <w:noProof w:val="0"/>
                <w:color w:val="000000"/>
                <w:sz w:val="24"/>
                <w:szCs w:val="24"/>
              </w:rPr>
              <w:t xml:space="preserve">rozpakowania, </w:t>
            </w:r>
            <w:r w:rsidRPr="0031629C">
              <w:rPr>
                <w:rFonts w:asciiTheme="minorHAnsi" w:hAnsiTheme="minorHAnsi" w:cstheme="minorHAnsi"/>
                <w:bCs/>
                <w:noProof w:val="0"/>
                <w:color w:val="000000"/>
                <w:sz w:val="24"/>
                <w:szCs w:val="24"/>
              </w:rPr>
              <w:t>montażu, rozruchu i instruktażu obsługi z udziałem przedstawicieli Zamawiającego.</w:t>
            </w:r>
          </w:p>
          <w:p w:rsidR="009C1C19" w:rsidRPr="0031629C" w:rsidRDefault="009C1C19" w:rsidP="009C1C19">
            <w:pPr>
              <w:pStyle w:val="Akapitzlist"/>
              <w:numPr>
                <w:ilvl w:val="0"/>
                <w:numId w:val="4"/>
              </w:numPr>
              <w:rPr>
                <w:rFonts w:asciiTheme="minorHAnsi" w:hAnsiTheme="minorHAnsi" w:cstheme="minorHAnsi"/>
                <w:bCs/>
                <w:noProof w:val="0"/>
                <w:color w:val="000000"/>
                <w:sz w:val="24"/>
                <w:szCs w:val="24"/>
              </w:rPr>
            </w:pPr>
            <w:r>
              <w:rPr>
                <w:rFonts w:asciiTheme="minorHAnsi" w:hAnsiTheme="minorHAnsi" w:cstheme="minorHAnsi"/>
                <w:bCs/>
                <w:sz w:val="24"/>
                <w:szCs w:val="24"/>
              </w:rPr>
              <w:t xml:space="preserve">Wykonawca wraz z dostawą dostarczy tablicę o wymiarach </w:t>
            </w:r>
            <w:r w:rsidRPr="009C1C19">
              <w:rPr>
                <w:rFonts w:asciiTheme="minorHAnsi" w:hAnsiTheme="minorHAnsi" w:cstheme="minorHAnsi"/>
                <w:bCs/>
                <w:sz w:val="24"/>
                <w:szCs w:val="24"/>
              </w:rPr>
              <w:t>0,5-1,0m2</w:t>
            </w:r>
            <w:r>
              <w:rPr>
                <w:rFonts w:asciiTheme="minorHAnsi" w:hAnsiTheme="minorHAnsi" w:cstheme="minorHAnsi"/>
                <w:bCs/>
                <w:sz w:val="24"/>
                <w:szCs w:val="24"/>
              </w:rPr>
              <w:t xml:space="preserve"> z infomacją na temat prawidłowego użytkowania parku linowego. </w:t>
            </w:r>
          </w:p>
          <w:p w:rsidR="00167E03" w:rsidRPr="0031629C" w:rsidRDefault="00167E03" w:rsidP="00986D38">
            <w:pPr>
              <w:pStyle w:val="Default"/>
              <w:numPr>
                <w:ilvl w:val="0"/>
                <w:numId w:val="4"/>
              </w:numPr>
              <w:jc w:val="both"/>
              <w:rPr>
                <w:rFonts w:asciiTheme="minorHAnsi" w:hAnsiTheme="minorHAnsi" w:cstheme="minorHAnsi"/>
                <w:bCs/>
              </w:rPr>
            </w:pPr>
            <w:r w:rsidRPr="0031629C">
              <w:rPr>
                <w:rFonts w:asciiTheme="minorHAnsi" w:hAnsiTheme="minorHAnsi" w:cstheme="minorHAnsi"/>
                <w:bCs/>
              </w:rPr>
              <w:t xml:space="preserve">Składając ofertę, Wykonawca zobowiązuje się do zawarcia Umowy na wykonanie  zamówienia. </w:t>
            </w:r>
          </w:p>
          <w:p w:rsidR="00167E03" w:rsidRPr="0031629C" w:rsidRDefault="00167E03" w:rsidP="00986D38">
            <w:pPr>
              <w:pStyle w:val="Default"/>
              <w:numPr>
                <w:ilvl w:val="0"/>
                <w:numId w:val="4"/>
              </w:numPr>
              <w:jc w:val="both"/>
              <w:rPr>
                <w:rFonts w:asciiTheme="minorHAnsi" w:hAnsiTheme="minorHAnsi" w:cstheme="minorHAnsi"/>
                <w:bCs/>
              </w:rPr>
            </w:pPr>
            <w:r w:rsidRPr="0031629C">
              <w:rPr>
                <w:rFonts w:asciiTheme="minorHAnsi" w:hAnsiTheme="minorHAnsi" w:cstheme="minorHAnsi"/>
                <w:bCs/>
              </w:rPr>
              <w:t>Cena zaproponowana i ustalona w ofercie jest ceną niezmienną do zakończenia realizacji dostawy.</w:t>
            </w:r>
          </w:p>
          <w:p w:rsidR="00E36802" w:rsidRPr="0031629C" w:rsidRDefault="00E33683" w:rsidP="00E36802">
            <w:pPr>
              <w:pStyle w:val="Default"/>
              <w:numPr>
                <w:ilvl w:val="0"/>
                <w:numId w:val="4"/>
              </w:numPr>
              <w:jc w:val="both"/>
              <w:rPr>
                <w:rFonts w:asciiTheme="minorHAnsi" w:hAnsiTheme="minorHAnsi" w:cstheme="minorHAnsi"/>
                <w:bCs/>
              </w:rPr>
            </w:pPr>
            <w:r>
              <w:rPr>
                <w:rFonts w:asciiTheme="minorHAnsi" w:hAnsiTheme="minorHAnsi" w:cstheme="minorHAnsi"/>
                <w:bCs/>
              </w:rPr>
              <w:t>Cena obejmuje</w:t>
            </w:r>
            <w:r w:rsidR="00E36802" w:rsidRPr="0031629C">
              <w:rPr>
                <w:rFonts w:asciiTheme="minorHAnsi" w:hAnsiTheme="minorHAnsi" w:cstheme="minorHAnsi"/>
                <w:bCs/>
              </w:rPr>
              <w:t xml:space="preserve">: </w:t>
            </w:r>
            <w:r>
              <w:rPr>
                <w:rFonts w:asciiTheme="minorHAnsi" w:hAnsiTheme="minorHAnsi" w:cstheme="minorHAnsi"/>
                <w:bCs/>
              </w:rPr>
              <w:t>dostawę</w:t>
            </w:r>
            <w:r w:rsidR="00763A35">
              <w:rPr>
                <w:rFonts w:asciiTheme="minorHAnsi" w:hAnsiTheme="minorHAnsi" w:cstheme="minorHAnsi"/>
                <w:bCs/>
              </w:rPr>
              <w:t xml:space="preserve">, rozpakowanie, montaż, </w:t>
            </w:r>
            <w:r>
              <w:rPr>
                <w:rFonts w:asciiTheme="minorHAnsi" w:hAnsiTheme="minorHAnsi" w:cstheme="minorHAnsi"/>
                <w:bCs/>
              </w:rPr>
              <w:t>rozruch</w:t>
            </w:r>
            <w:r w:rsidR="00E36802" w:rsidRPr="0031629C">
              <w:rPr>
                <w:rFonts w:asciiTheme="minorHAnsi" w:hAnsiTheme="minorHAnsi" w:cstheme="minorHAnsi"/>
                <w:bCs/>
              </w:rPr>
              <w:t xml:space="preserve"> sprzętu</w:t>
            </w:r>
            <w:r w:rsidR="00763A35">
              <w:rPr>
                <w:rFonts w:asciiTheme="minorHAnsi" w:hAnsiTheme="minorHAnsi" w:cstheme="minorHAnsi"/>
                <w:bCs/>
              </w:rPr>
              <w:t xml:space="preserve"> oraz instruktarz obsługi</w:t>
            </w:r>
            <w:r w:rsidR="009C1C19">
              <w:rPr>
                <w:rFonts w:asciiTheme="minorHAnsi" w:hAnsiTheme="minorHAnsi" w:cstheme="minorHAnsi"/>
                <w:bCs/>
              </w:rPr>
              <w:t xml:space="preserve"> oraz tablicę</w:t>
            </w:r>
            <w:r w:rsidR="00763A35">
              <w:rPr>
                <w:rFonts w:asciiTheme="minorHAnsi" w:hAnsiTheme="minorHAnsi" w:cstheme="minorHAnsi"/>
                <w:bCs/>
              </w:rPr>
              <w:t>.</w:t>
            </w:r>
          </w:p>
          <w:p w:rsidR="00167E03" w:rsidRPr="0031629C" w:rsidRDefault="00167E03" w:rsidP="00167E03">
            <w:pPr>
              <w:numPr>
                <w:ilvl w:val="0"/>
                <w:numId w:val="4"/>
              </w:numPr>
              <w:autoSpaceDE w:val="0"/>
              <w:autoSpaceDN w:val="0"/>
              <w:adjustRightInd w:val="0"/>
              <w:spacing w:after="0" w:line="240" w:lineRule="auto"/>
              <w:jc w:val="both"/>
              <w:rPr>
                <w:rFonts w:asciiTheme="minorHAnsi" w:eastAsia="Times New Roman" w:hAnsiTheme="minorHAnsi" w:cstheme="minorHAnsi"/>
                <w:sz w:val="24"/>
                <w:szCs w:val="24"/>
                <w:lang w:eastAsia="pl-PL"/>
              </w:rPr>
            </w:pPr>
            <w:r w:rsidRPr="0031629C">
              <w:rPr>
                <w:rFonts w:asciiTheme="minorHAnsi" w:eastAsia="Times New Roman" w:hAnsiTheme="minorHAnsi" w:cstheme="minorHAnsi"/>
                <w:color w:val="000000"/>
                <w:sz w:val="24"/>
                <w:szCs w:val="24"/>
                <w:lang w:eastAsia="pl-PL"/>
              </w:rPr>
              <w:t>Zamawiający przewiduje możliwość zmiany zapisów umowy w zakresie terminu jej wykonania (w sytuacji zdarzenia losowego Zamawiającego</w:t>
            </w:r>
            <w:r w:rsidR="00D2614C" w:rsidRPr="0031629C">
              <w:rPr>
                <w:rFonts w:asciiTheme="minorHAnsi" w:eastAsia="Times New Roman" w:hAnsiTheme="minorHAnsi" w:cstheme="minorHAnsi"/>
                <w:color w:val="000000"/>
                <w:sz w:val="24"/>
                <w:szCs w:val="24"/>
                <w:lang w:eastAsia="pl-PL"/>
              </w:rPr>
              <w:t xml:space="preserve"> lub Dostawcy</w:t>
            </w:r>
            <w:r w:rsidRPr="0031629C">
              <w:rPr>
                <w:rFonts w:asciiTheme="minorHAnsi" w:eastAsia="Times New Roman" w:hAnsiTheme="minorHAnsi" w:cstheme="minorHAnsi"/>
                <w:color w:val="000000"/>
                <w:sz w:val="24"/>
                <w:szCs w:val="24"/>
                <w:lang w:eastAsia="pl-PL"/>
              </w:rPr>
              <w:t>).</w:t>
            </w:r>
          </w:p>
          <w:p w:rsidR="002A261C" w:rsidRDefault="00FE4184" w:rsidP="002A261C">
            <w:pPr>
              <w:numPr>
                <w:ilvl w:val="0"/>
                <w:numId w:val="4"/>
              </w:numPr>
              <w:autoSpaceDE w:val="0"/>
              <w:autoSpaceDN w:val="0"/>
              <w:adjustRightInd w:val="0"/>
              <w:spacing w:after="0" w:line="240" w:lineRule="auto"/>
              <w:jc w:val="both"/>
              <w:rPr>
                <w:rFonts w:asciiTheme="minorHAnsi" w:eastAsia="Times New Roman" w:hAnsiTheme="minorHAnsi" w:cstheme="minorHAnsi"/>
                <w:sz w:val="24"/>
                <w:szCs w:val="24"/>
                <w:lang w:eastAsia="pl-PL"/>
              </w:rPr>
            </w:pPr>
            <w:r w:rsidRPr="0031629C">
              <w:rPr>
                <w:rFonts w:asciiTheme="minorHAnsi" w:eastAsia="Times New Roman" w:hAnsiTheme="minorHAnsi" w:cstheme="minorHAnsi"/>
                <w:color w:val="000000"/>
                <w:sz w:val="24"/>
                <w:szCs w:val="24"/>
                <w:lang w:eastAsia="pl-PL"/>
              </w:rPr>
              <w:t>Zamawiający dopuszcza możliwość zmiany zapisów umowy w zakresie terminu realizacji, w sytuacji zaistnienia sytuacji, których Zamawiający nie mógł przewidzieć na etapie realizacji niniejszego zapytania ofertowego.</w:t>
            </w:r>
          </w:p>
          <w:p w:rsidR="002A261C" w:rsidRPr="002A261C" w:rsidRDefault="002A261C" w:rsidP="002A261C">
            <w:pPr>
              <w:numPr>
                <w:ilvl w:val="0"/>
                <w:numId w:val="4"/>
              </w:numPr>
              <w:autoSpaceDE w:val="0"/>
              <w:autoSpaceDN w:val="0"/>
              <w:adjustRightInd w:val="0"/>
              <w:spacing w:after="0" w:line="240" w:lineRule="auto"/>
              <w:jc w:val="both"/>
              <w:rPr>
                <w:rFonts w:asciiTheme="minorHAnsi" w:eastAsia="Times New Roman" w:hAnsiTheme="minorHAnsi" w:cstheme="minorHAnsi"/>
                <w:sz w:val="24"/>
                <w:szCs w:val="24"/>
                <w:lang w:eastAsia="pl-PL"/>
              </w:rPr>
            </w:pPr>
            <w:r w:rsidRPr="002A261C">
              <w:rPr>
                <w:rFonts w:asciiTheme="minorHAnsi" w:eastAsia="Times New Roman" w:hAnsiTheme="minorHAnsi" w:cstheme="minorHAnsi"/>
                <w:sz w:val="24"/>
                <w:szCs w:val="24"/>
                <w:lang w:eastAsia="pl-PL"/>
              </w:rPr>
              <w:t>Wnioskodawca przewiduje możliwość zmiany zapisów umowy w zakresie:</w:t>
            </w:r>
          </w:p>
          <w:p w:rsidR="002A261C" w:rsidRPr="002A261C" w:rsidRDefault="002A261C"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p>
          <w:p w:rsidR="002A261C" w:rsidRPr="002A261C" w:rsidRDefault="002A261C"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r w:rsidRPr="002A261C">
              <w:rPr>
                <w:rFonts w:asciiTheme="minorHAnsi" w:eastAsia="Times New Roman" w:hAnsiTheme="minorHAnsi" w:cstheme="minorHAnsi"/>
                <w:sz w:val="24"/>
                <w:szCs w:val="24"/>
                <w:lang w:eastAsia="pl-PL"/>
              </w:rPr>
              <w:t>Dopuszczalne będą zmiany umowy wynikające w szczególności z:</w:t>
            </w:r>
          </w:p>
          <w:p w:rsidR="002A261C" w:rsidRPr="002A261C" w:rsidRDefault="002A261C"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r w:rsidRPr="002A261C">
              <w:rPr>
                <w:rFonts w:asciiTheme="minorHAnsi" w:eastAsia="Times New Roman" w:hAnsiTheme="minorHAnsi" w:cstheme="minorHAnsi"/>
                <w:sz w:val="24"/>
                <w:szCs w:val="24"/>
                <w:lang w:eastAsia="pl-PL"/>
              </w:rPr>
              <w:lastRenderedPageBreak/>
              <w:t>a)</w:t>
            </w:r>
            <w:r w:rsidRPr="002A261C">
              <w:rPr>
                <w:rFonts w:asciiTheme="minorHAnsi" w:eastAsia="Times New Roman" w:hAnsiTheme="minorHAnsi" w:cstheme="minorHAnsi"/>
                <w:sz w:val="24"/>
                <w:szCs w:val="24"/>
                <w:lang w:eastAsia="pl-PL"/>
              </w:rPr>
              <w:tab/>
              <w:t>zmiany rozporządzeń, przepisów i innych dokumentów, w tym dokumentów programowych i umowy o dofinansowanie, związane z realizacją projektów współfinansowanych ze środków unijnych;</w:t>
            </w:r>
          </w:p>
          <w:p w:rsidR="002A261C" w:rsidRDefault="002A261C"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r w:rsidRPr="002A261C">
              <w:rPr>
                <w:rFonts w:asciiTheme="minorHAnsi" w:eastAsia="Times New Roman" w:hAnsiTheme="minorHAnsi" w:cstheme="minorHAnsi"/>
                <w:sz w:val="24"/>
                <w:szCs w:val="24"/>
                <w:lang w:eastAsia="pl-PL"/>
              </w:rPr>
              <w:t>b)</w:t>
            </w:r>
            <w:r w:rsidRPr="002A261C">
              <w:rPr>
                <w:rFonts w:asciiTheme="minorHAnsi" w:eastAsia="Times New Roman" w:hAnsiTheme="minorHAnsi" w:cstheme="minorHAnsi"/>
                <w:sz w:val="24"/>
                <w:szCs w:val="24"/>
                <w:lang w:eastAsia="pl-PL"/>
              </w:rPr>
              <w:tab/>
              <w:t>decyzji instytucji publicznych, w tym Instytucji Pośredniczącej lub Instytucji Zarz</w:t>
            </w:r>
            <w:r w:rsidR="00611618">
              <w:rPr>
                <w:rFonts w:asciiTheme="minorHAnsi" w:eastAsia="Times New Roman" w:hAnsiTheme="minorHAnsi" w:cstheme="minorHAnsi"/>
                <w:sz w:val="24"/>
                <w:szCs w:val="24"/>
                <w:lang w:eastAsia="pl-PL"/>
              </w:rPr>
              <w:t>ądzającej Programem.</w:t>
            </w:r>
          </w:p>
          <w:p w:rsidR="009C1C19" w:rsidRPr="002A261C" w:rsidRDefault="009C1C19"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c) inne, nieprzewidziane na etapie składania oferty, których nie można było przewidzieć i nie są zależne od Zamawiającego oraz Wykonawcy. </w:t>
            </w:r>
          </w:p>
          <w:p w:rsidR="002A261C" w:rsidRPr="002A261C" w:rsidRDefault="002A261C"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p>
          <w:p w:rsidR="002A261C" w:rsidRPr="002A261C" w:rsidRDefault="002A261C"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r w:rsidRPr="002A261C">
              <w:rPr>
                <w:rFonts w:asciiTheme="minorHAnsi" w:eastAsia="Times New Roman" w:hAnsiTheme="minorHAnsi" w:cstheme="minorHAnsi"/>
                <w:sz w:val="24"/>
                <w:szCs w:val="24"/>
                <w:lang w:eastAsia="pl-PL"/>
              </w:rPr>
              <w:t>Zmiany dotyczące terminu realizacji zadania:</w:t>
            </w:r>
          </w:p>
          <w:p w:rsidR="002A261C" w:rsidRPr="002A261C" w:rsidRDefault="002A261C"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r w:rsidRPr="002A261C">
              <w:rPr>
                <w:rFonts w:asciiTheme="minorHAnsi" w:eastAsia="Times New Roman" w:hAnsiTheme="minorHAnsi" w:cstheme="minorHAnsi"/>
                <w:sz w:val="24"/>
                <w:szCs w:val="24"/>
                <w:lang w:eastAsia="pl-PL"/>
              </w:rPr>
              <w:t>a)</w:t>
            </w:r>
            <w:r w:rsidRPr="002A261C">
              <w:rPr>
                <w:rFonts w:asciiTheme="minorHAnsi" w:eastAsia="Times New Roman" w:hAnsiTheme="minorHAnsi" w:cstheme="minorHAnsi"/>
                <w:sz w:val="24"/>
                <w:szCs w:val="24"/>
                <w:lang w:eastAsia="pl-PL"/>
              </w:rPr>
              <w:tab/>
              <w:t>w przypadku wystąpienia siły wyższej tj. zdarzenia nieprzewidywalnego, będącego poza kontrolą stron umowy;</w:t>
            </w:r>
          </w:p>
          <w:p w:rsidR="002A261C" w:rsidRPr="002A261C" w:rsidRDefault="002A261C"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r w:rsidRPr="002A261C">
              <w:rPr>
                <w:rFonts w:asciiTheme="minorHAnsi" w:eastAsia="Times New Roman" w:hAnsiTheme="minorHAnsi" w:cstheme="minorHAnsi"/>
                <w:sz w:val="24"/>
                <w:szCs w:val="24"/>
                <w:lang w:eastAsia="pl-PL"/>
              </w:rPr>
              <w:t xml:space="preserve">Zmiana terminu określonego w umowie może nastąpić w sytuacji wystąpienia siły wyższej tj. zdarzenia nieprzewidywalnego, będącego poza kontrolą stron umowy. </w:t>
            </w:r>
            <w:r w:rsidR="00611618">
              <w:rPr>
                <w:rFonts w:asciiTheme="minorHAnsi" w:eastAsia="Times New Roman" w:hAnsiTheme="minorHAnsi" w:cstheme="minorHAnsi"/>
                <w:sz w:val="24"/>
                <w:szCs w:val="24"/>
                <w:lang w:eastAsia="pl-PL"/>
              </w:rPr>
              <w:br/>
            </w:r>
            <w:r w:rsidRPr="002A261C">
              <w:rPr>
                <w:rFonts w:asciiTheme="minorHAnsi" w:eastAsia="Times New Roman" w:hAnsiTheme="minorHAnsi" w:cstheme="minorHAnsi"/>
                <w:sz w:val="24"/>
                <w:szCs w:val="24"/>
                <w:lang w:eastAsia="pl-PL"/>
              </w:rPr>
              <w:t>W takim przypadku termin realizacji umowy zostanie wydłużony o czas zdarzenia nieprzewidywalnego.</w:t>
            </w:r>
          </w:p>
          <w:p w:rsidR="002A261C" w:rsidRPr="002A261C" w:rsidRDefault="002A261C"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p>
          <w:p w:rsidR="002A261C" w:rsidRPr="002A261C" w:rsidRDefault="002A261C"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r w:rsidRPr="002A261C">
              <w:rPr>
                <w:rFonts w:asciiTheme="minorHAnsi" w:eastAsia="Times New Roman" w:hAnsiTheme="minorHAnsi" w:cstheme="minorHAnsi"/>
                <w:sz w:val="24"/>
                <w:szCs w:val="24"/>
                <w:lang w:eastAsia="pl-PL"/>
              </w:rPr>
              <w:t>b)</w:t>
            </w:r>
            <w:r w:rsidRPr="002A261C">
              <w:rPr>
                <w:rFonts w:asciiTheme="minorHAnsi" w:eastAsia="Times New Roman" w:hAnsiTheme="minorHAnsi" w:cstheme="minorHAnsi"/>
                <w:sz w:val="24"/>
                <w:szCs w:val="24"/>
                <w:lang w:eastAsia="pl-PL"/>
              </w:rPr>
              <w:tab/>
              <w:t>W przypadku wystąpienie stanu nadzwyczajnego (np. stan wyjątkowy, stan wojenny, stan klęski żywiołowej itp.)</w:t>
            </w:r>
          </w:p>
          <w:p w:rsidR="002A261C" w:rsidRPr="002A261C" w:rsidRDefault="002A261C"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r w:rsidRPr="002A261C">
              <w:rPr>
                <w:rFonts w:asciiTheme="minorHAnsi" w:eastAsia="Times New Roman" w:hAnsiTheme="minorHAnsi" w:cstheme="minorHAnsi"/>
                <w:sz w:val="24"/>
                <w:szCs w:val="24"/>
                <w:lang w:eastAsia="pl-PL"/>
              </w:rPr>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rsidR="002A261C" w:rsidRPr="002A261C" w:rsidRDefault="002A261C"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p>
          <w:p w:rsidR="002A261C" w:rsidRPr="002A261C" w:rsidRDefault="002A261C"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r w:rsidRPr="002A261C">
              <w:rPr>
                <w:rFonts w:asciiTheme="minorHAnsi" w:eastAsia="Times New Roman" w:hAnsiTheme="minorHAnsi" w:cstheme="minorHAnsi"/>
                <w:sz w:val="24"/>
                <w:szCs w:val="24"/>
                <w:lang w:eastAsia="pl-PL"/>
              </w:rPr>
              <w:t>c)</w:t>
            </w:r>
            <w:r w:rsidRPr="002A261C">
              <w:rPr>
                <w:rFonts w:asciiTheme="minorHAnsi" w:eastAsia="Times New Roman" w:hAnsiTheme="minorHAnsi" w:cstheme="minorHAnsi"/>
                <w:sz w:val="24"/>
                <w:szCs w:val="24"/>
                <w:lang w:eastAsia="pl-PL"/>
              </w:rPr>
              <w:tab/>
              <w:t xml:space="preserve">w przypadku wystąpienia warunków atmosferycznych uniemożliwiających </w:t>
            </w:r>
            <w:r w:rsidR="00611618">
              <w:rPr>
                <w:rFonts w:asciiTheme="minorHAnsi" w:eastAsia="Times New Roman" w:hAnsiTheme="minorHAnsi" w:cstheme="minorHAnsi"/>
                <w:sz w:val="24"/>
                <w:szCs w:val="24"/>
                <w:lang w:eastAsia="pl-PL"/>
              </w:rPr>
              <w:t>montaż sprzętów</w:t>
            </w:r>
            <w:r w:rsidRPr="002A261C">
              <w:rPr>
                <w:rFonts w:asciiTheme="minorHAnsi" w:eastAsia="Times New Roman" w:hAnsiTheme="minorHAnsi" w:cstheme="minorHAnsi"/>
                <w:sz w:val="24"/>
                <w:szCs w:val="24"/>
                <w:lang w:eastAsia="pl-PL"/>
              </w:rPr>
              <w:t xml:space="preserve"> objętych umową;</w:t>
            </w:r>
          </w:p>
          <w:p w:rsidR="002A261C" w:rsidRPr="002A261C" w:rsidRDefault="002A261C"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r w:rsidRPr="002A261C">
              <w:rPr>
                <w:rFonts w:asciiTheme="minorHAnsi" w:eastAsia="Times New Roman" w:hAnsiTheme="minorHAnsi" w:cstheme="minorHAnsi"/>
                <w:sz w:val="24"/>
                <w:szCs w:val="24"/>
                <w:lang w:eastAsia="pl-PL"/>
              </w:rPr>
              <w:t>Zmiana terminu określonego w umowie może nastąpić w sytuacji, gdy wykonanie przedmiotu umowy w terminie jest niemożliwe z uwagi na wystąpienie w trakcie trwania umowy warunków atmosferycznych, uniemożliwiających dotrzymanie terminu realizacji zamówienia m.in. wystąpienie niskich temperatur, długotrwałe opady deszczu, śniegu itp. W takim przypadku termin realizacji umowy zostanie wydłużony o czas trwania niesprzyjających warunków atmosferycznych.</w:t>
            </w:r>
          </w:p>
          <w:p w:rsidR="002A261C" w:rsidRPr="002A261C" w:rsidRDefault="002A261C"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p>
          <w:p w:rsidR="002A261C" w:rsidRPr="002A261C" w:rsidRDefault="00611618"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d</w:t>
            </w:r>
            <w:r w:rsidR="002A261C" w:rsidRPr="002A261C">
              <w:rPr>
                <w:rFonts w:asciiTheme="minorHAnsi" w:eastAsia="Times New Roman" w:hAnsiTheme="minorHAnsi" w:cstheme="minorHAnsi"/>
                <w:sz w:val="24"/>
                <w:szCs w:val="24"/>
                <w:lang w:eastAsia="pl-PL"/>
              </w:rPr>
              <w:t>)</w:t>
            </w:r>
            <w:r w:rsidR="002A261C" w:rsidRPr="002A261C">
              <w:rPr>
                <w:rFonts w:asciiTheme="minorHAnsi" w:eastAsia="Times New Roman" w:hAnsiTheme="minorHAnsi" w:cstheme="minorHAnsi"/>
                <w:sz w:val="24"/>
                <w:szCs w:val="24"/>
                <w:lang w:eastAsia="pl-PL"/>
              </w:rPr>
              <w:tab/>
              <w:t>w przypadku innych przeszkód  unie</w:t>
            </w:r>
            <w:r>
              <w:rPr>
                <w:rFonts w:asciiTheme="minorHAnsi" w:eastAsia="Times New Roman" w:hAnsiTheme="minorHAnsi" w:cstheme="minorHAnsi"/>
                <w:sz w:val="24"/>
                <w:szCs w:val="24"/>
                <w:lang w:eastAsia="pl-PL"/>
              </w:rPr>
              <w:t>możliwiających dostawę i montaż</w:t>
            </w:r>
            <w:r w:rsidR="002A261C" w:rsidRPr="002A261C">
              <w:rPr>
                <w:rFonts w:asciiTheme="minorHAnsi" w:eastAsia="Times New Roman" w:hAnsiTheme="minorHAnsi" w:cstheme="minorHAnsi"/>
                <w:sz w:val="24"/>
                <w:szCs w:val="24"/>
                <w:lang w:eastAsia="pl-PL"/>
              </w:rPr>
              <w:t>, za które nie odpowiada Wykonawca;</w:t>
            </w:r>
          </w:p>
          <w:p w:rsidR="002A261C" w:rsidRPr="002A261C" w:rsidRDefault="002A261C"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r w:rsidRPr="002A261C">
              <w:rPr>
                <w:rFonts w:asciiTheme="minorHAnsi" w:eastAsia="Times New Roman" w:hAnsiTheme="minorHAnsi" w:cstheme="minorHAnsi"/>
                <w:sz w:val="24"/>
                <w:szCs w:val="24"/>
                <w:lang w:eastAsia="pl-PL"/>
              </w:rPr>
              <w:t>Zmiana terminu określonego w umowie może nastąpić w sytuacji, gdy wykonanie przedmiotu umowy w terminie jest niemożliwe ze względu na wystąpienie obiektywnych przeszkód</w:t>
            </w:r>
            <w:r w:rsidR="00611618">
              <w:rPr>
                <w:rFonts w:asciiTheme="minorHAnsi" w:eastAsia="Times New Roman" w:hAnsiTheme="minorHAnsi" w:cstheme="minorHAnsi"/>
                <w:sz w:val="24"/>
                <w:szCs w:val="24"/>
                <w:lang w:eastAsia="pl-PL"/>
              </w:rPr>
              <w:t xml:space="preserve"> uniemożliwiających dostawę i montażu</w:t>
            </w:r>
            <w:r w:rsidRPr="002A261C">
              <w:rPr>
                <w:rFonts w:asciiTheme="minorHAnsi" w:eastAsia="Times New Roman" w:hAnsiTheme="minorHAnsi" w:cstheme="minorHAnsi"/>
                <w:sz w:val="24"/>
                <w:szCs w:val="24"/>
                <w:lang w:eastAsia="pl-PL"/>
              </w:rPr>
              <w:t>, za które nie odpowiada Wykonawca. W przypadku wystąpienia tego typu sytuacji, termin realizacji umowy zostanie wydłużony o czas niezbędny do eliminacji przeszkody, za którą nie odpowiada Wykonawca</w:t>
            </w:r>
          </w:p>
          <w:p w:rsidR="002A261C" w:rsidRPr="002A261C" w:rsidRDefault="002A261C"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p>
          <w:p w:rsidR="002A261C" w:rsidRPr="002A261C" w:rsidRDefault="002A261C"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p>
          <w:p w:rsidR="002A261C" w:rsidRPr="002A261C" w:rsidRDefault="00611618"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lastRenderedPageBreak/>
              <w:t>e</w:t>
            </w:r>
            <w:r w:rsidR="002A261C" w:rsidRPr="002A261C">
              <w:rPr>
                <w:rFonts w:asciiTheme="minorHAnsi" w:eastAsia="Times New Roman" w:hAnsiTheme="minorHAnsi" w:cstheme="minorHAnsi"/>
                <w:sz w:val="24"/>
                <w:szCs w:val="24"/>
                <w:lang w:eastAsia="pl-PL"/>
              </w:rPr>
              <w:t>)</w:t>
            </w:r>
            <w:r w:rsidR="002A261C" w:rsidRPr="002A261C">
              <w:rPr>
                <w:rFonts w:asciiTheme="minorHAnsi" w:eastAsia="Times New Roman" w:hAnsiTheme="minorHAnsi" w:cstheme="minorHAnsi"/>
                <w:sz w:val="24"/>
                <w:szCs w:val="24"/>
                <w:lang w:eastAsia="pl-PL"/>
              </w:rPr>
              <w:tab/>
              <w:t>na skutek decyzji służb, inspekcji i straży, które spowodują przerwanie lub czasowe zawieszenie realizacji zamówienia;</w:t>
            </w:r>
          </w:p>
          <w:p w:rsidR="002A261C" w:rsidRPr="002A261C" w:rsidRDefault="002A261C"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r w:rsidRPr="002A261C">
              <w:rPr>
                <w:rFonts w:asciiTheme="minorHAnsi" w:eastAsia="Times New Roman" w:hAnsiTheme="minorHAnsi" w:cstheme="minorHAnsi"/>
                <w:sz w:val="24"/>
                <w:szCs w:val="24"/>
                <w:lang w:eastAsia="pl-PL"/>
              </w:rPr>
              <w:t>Zmiana terminu określonego w umowie może nastąpić w sytuacji, gdy konieczne będzie przerwanie lub czasowe zawieszenie realizacji zamówienia na skutek decyzji służb, inspekcji i straży. W takim przypadku termin realizacji umowy zostanie wydłużony o czas trwania zawieszenia realizacji zamówienia.</w:t>
            </w:r>
          </w:p>
          <w:p w:rsidR="002A261C" w:rsidRPr="002A261C" w:rsidRDefault="002A261C"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p>
          <w:p w:rsidR="002A261C" w:rsidRPr="002A261C" w:rsidRDefault="00611618"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f</w:t>
            </w:r>
            <w:r w:rsidR="002A261C" w:rsidRPr="002A261C">
              <w:rPr>
                <w:rFonts w:asciiTheme="minorHAnsi" w:eastAsia="Times New Roman" w:hAnsiTheme="minorHAnsi" w:cstheme="minorHAnsi"/>
                <w:sz w:val="24"/>
                <w:szCs w:val="24"/>
                <w:lang w:eastAsia="pl-PL"/>
              </w:rPr>
              <w:t>)</w:t>
            </w:r>
            <w:r w:rsidR="002A261C" w:rsidRPr="002A261C">
              <w:rPr>
                <w:rFonts w:asciiTheme="minorHAnsi" w:eastAsia="Times New Roman" w:hAnsiTheme="minorHAnsi" w:cstheme="minorHAnsi"/>
                <w:sz w:val="24"/>
                <w:szCs w:val="24"/>
                <w:lang w:eastAsia="pl-PL"/>
              </w:rPr>
              <w:tab/>
              <w:t>W przypadku konieczności wprowadzenia zmian w projekcie wymagających akceptacji  Instytucji Pośredniczącej</w:t>
            </w:r>
          </w:p>
          <w:p w:rsidR="002A261C" w:rsidRPr="002A261C" w:rsidRDefault="002A261C"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r w:rsidRPr="002A261C">
              <w:rPr>
                <w:rFonts w:asciiTheme="minorHAnsi" w:eastAsia="Times New Roman" w:hAnsiTheme="minorHAnsi" w:cstheme="minorHAnsi"/>
                <w:sz w:val="24"/>
                <w:szCs w:val="24"/>
                <w:lang w:eastAsia="pl-PL"/>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rsidR="002A261C" w:rsidRPr="002A261C" w:rsidRDefault="002A261C" w:rsidP="002A261C">
            <w:pPr>
              <w:autoSpaceDE w:val="0"/>
              <w:autoSpaceDN w:val="0"/>
              <w:adjustRightInd w:val="0"/>
              <w:spacing w:after="0" w:line="240" w:lineRule="auto"/>
              <w:ind w:left="360"/>
              <w:jc w:val="both"/>
              <w:rPr>
                <w:rFonts w:asciiTheme="minorHAnsi" w:eastAsia="Times New Roman" w:hAnsiTheme="minorHAnsi" w:cstheme="minorHAnsi"/>
                <w:sz w:val="24"/>
                <w:szCs w:val="24"/>
                <w:lang w:eastAsia="pl-PL"/>
              </w:rPr>
            </w:pPr>
          </w:p>
          <w:p w:rsidR="001A4463" w:rsidRDefault="001A4463" w:rsidP="001A4463">
            <w:pPr>
              <w:numPr>
                <w:ilvl w:val="0"/>
                <w:numId w:val="4"/>
              </w:numPr>
              <w:autoSpaceDE w:val="0"/>
              <w:autoSpaceDN w:val="0"/>
              <w:adjustRightInd w:val="0"/>
              <w:spacing w:after="0" w:line="240" w:lineRule="auto"/>
              <w:jc w:val="both"/>
              <w:rPr>
                <w:rFonts w:asciiTheme="minorHAnsi" w:eastAsia="Times New Roman" w:hAnsiTheme="minorHAnsi" w:cstheme="minorHAnsi"/>
                <w:sz w:val="24"/>
                <w:szCs w:val="24"/>
                <w:lang w:eastAsia="pl-PL"/>
              </w:rPr>
            </w:pPr>
            <w:r w:rsidRPr="0031629C">
              <w:rPr>
                <w:rFonts w:asciiTheme="minorHAnsi" w:eastAsia="Times New Roman" w:hAnsiTheme="minorHAnsi" w:cstheme="minorHAnsi"/>
                <w:sz w:val="24"/>
                <w:szCs w:val="24"/>
                <w:lang w:eastAsia="pl-PL"/>
              </w:rPr>
              <w:t>W toku badania i oceny ofert zamawiający może żądać od wykonawców udzielenia wyjaśnień dotyczących treści złożonych przez nich ofert.</w:t>
            </w:r>
          </w:p>
          <w:p w:rsidR="009C1C19" w:rsidRPr="0031629C" w:rsidRDefault="009C1C19" w:rsidP="009C1C19">
            <w:pPr>
              <w:autoSpaceDE w:val="0"/>
              <w:autoSpaceDN w:val="0"/>
              <w:adjustRightInd w:val="0"/>
              <w:spacing w:after="0" w:line="240" w:lineRule="auto"/>
              <w:ind w:left="720"/>
              <w:jc w:val="both"/>
              <w:rPr>
                <w:rFonts w:asciiTheme="minorHAnsi" w:eastAsia="Times New Roman" w:hAnsiTheme="minorHAnsi" w:cstheme="minorHAnsi"/>
                <w:sz w:val="24"/>
                <w:szCs w:val="24"/>
                <w:lang w:eastAsia="pl-PL"/>
              </w:rPr>
            </w:pPr>
          </w:p>
          <w:p w:rsidR="001A4463" w:rsidRDefault="001A4463" w:rsidP="001A4463">
            <w:pPr>
              <w:numPr>
                <w:ilvl w:val="0"/>
                <w:numId w:val="4"/>
              </w:numPr>
              <w:autoSpaceDE w:val="0"/>
              <w:autoSpaceDN w:val="0"/>
              <w:adjustRightInd w:val="0"/>
              <w:spacing w:after="0" w:line="240" w:lineRule="auto"/>
              <w:jc w:val="both"/>
              <w:rPr>
                <w:rFonts w:asciiTheme="minorHAnsi" w:eastAsia="Times New Roman" w:hAnsiTheme="minorHAnsi" w:cstheme="minorHAnsi"/>
                <w:sz w:val="24"/>
                <w:szCs w:val="24"/>
                <w:lang w:eastAsia="pl-PL"/>
              </w:rPr>
            </w:pPr>
            <w:r w:rsidRPr="0031629C">
              <w:rPr>
                <w:rFonts w:asciiTheme="minorHAnsi" w:eastAsia="Times New Roman" w:hAnsiTheme="minorHAnsi" w:cstheme="minorHAnsi"/>
                <w:sz w:val="24"/>
                <w:szCs w:val="24"/>
                <w:lang w:eastAsia="pl-PL"/>
              </w:rPr>
              <w:t xml:space="preserve">W przypadku, gdy cena całkowita oferty będzie niższa o co najmniej 30% od średniej arytmetycznej cen wszystkich złożonych ofert, zamawiający może zwrócić się do </w:t>
            </w:r>
            <w:r w:rsidR="00D27D8D">
              <w:rPr>
                <w:rFonts w:asciiTheme="minorHAnsi" w:eastAsia="Times New Roman" w:hAnsiTheme="minorHAnsi" w:cstheme="minorHAnsi"/>
                <w:sz w:val="24"/>
                <w:szCs w:val="24"/>
                <w:lang w:eastAsia="pl-PL"/>
              </w:rPr>
              <w:t>Dostawcy</w:t>
            </w:r>
            <w:r w:rsidRPr="0031629C">
              <w:rPr>
                <w:rFonts w:asciiTheme="minorHAnsi" w:eastAsia="Times New Roman" w:hAnsiTheme="minorHAnsi" w:cstheme="minorHAnsi"/>
                <w:sz w:val="24"/>
                <w:szCs w:val="24"/>
                <w:lang w:eastAsia="pl-PL"/>
              </w:rPr>
              <w:t xml:space="preserve"> o udzielenie wyjaśnień dotyczących wyliczenia ceny. Obowiązek wykazania, że oferta nie zawiera rażąco niskiej ceny spoczywa na </w:t>
            </w:r>
            <w:r w:rsidR="00D27D8D">
              <w:rPr>
                <w:rFonts w:asciiTheme="minorHAnsi" w:eastAsia="Times New Roman" w:hAnsiTheme="minorHAnsi" w:cstheme="minorHAnsi"/>
                <w:sz w:val="24"/>
                <w:szCs w:val="24"/>
                <w:lang w:eastAsia="pl-PL"/>
              </w:rPr>
              <w:t>Dostawcy</w:t>
            </w:r>
            <w:r w:rsidRPr="0031629C">
              <w:rPr>
                <w:rFonts w:asciiTheme="minorHAnsi" w:eastAsia="Times New Roman" w:hAnsiTheme="minorHAnsi" w:cstheme="minorHAnsi"/>
                <w:sz w:val="24"/>
                <w:szCs w:val="24"/>
                <w:lang w:eastAsia="pl-PL"/>
              </w:rPr>
              <w:t xml:space="preserve">. Zamawiający odrzuci ofertę </w:t>
            </w:r>
            <w:r w:rsidR="00D27D8D">
              <w:rPr>
                <w:rFonts w:asciiTheme="minorHAnsi" w:eastAsia="Times New Roman" w:hAnsiTheme="minorHAnsi" w:cstheme="minorHAnsi"/>
                <w:sz w:val="24"/>
                <w:szCs w:val="24"/>
                <w:lang w:eastAsia="pl-PL"/>
              </w:rPr>
              <w:t>Dostawcy</w:t>
            </w:r>
            <w:r w:rsidRPr="0031629C">
              <w:rPr>
                <w:rFonts w:asciiTheme="minorHAnsi" w:eastAsia="Times New Roman" w:hAnsiTheme="minorHAnsi" w:cstheme="minorHAnsi"/>
                <w:sz w:val="24"/>
                <w:szCs w:val="24"/>
                <w:lang w:eastAsia="pl-PL"/>
              </w:rPr>
              <w:t>, który nie złożył wyjaśnień lub jeżeli dokonana ocena wyjaśnień potwierdzi, że oferta zawiera rażąco niską cenę w stosunku do przedmiotu zamówienia.</w:t>
            </w:r>
          </w:p>
          <w:p w:rsidR="009C1C19" w:rsidRDefault="009C1C19" w:rsidP="009C1C19">
            <w:pPr>
              <w:pStyle w:val="Akapitzlist"/>
              <w:rPr>
                <w:rFonts w:asciiTheme="minorHAnsi" w:hAnsiTheme="minorHAnsi" w:cstheme="minorHAnsi"/>
                <w:sz w:val="24"/>
                <w:szCs w:val="24"/>
              </w:rPr>
            </w:pPr>
          </w:p>
          <w:p w:rsidR="009C1C19" w:rsidRPr="0031629C" w:rsidRDefault="009C1C19" w:rsidP="009C1C19">
            <w:pPr>
              <w:autoSpaceDE w:val="0"/>
              <w:autoSpaceDN w:val="0"/>
              <w:adjustRightInd w:val="0"/>
              <w:spacing w:after="0" w:line="240" w:lineRule="auto"/>
              <w:ind w:left="720"/>
              <w:jc w:val="both"/>
              <w:rPr>
                <w:rFonts w:asciiTheme="minorHAnsi" w:eastAsia="Times New Roman" w:hAnsiTheme="minorHAnsi" w:cstheme="minorHAnsi"/>
                <w:sz w:val="24"/>
                <w:szCs w:val="24"/>
                <w:lang w:eastAsia="pl-PL"/>
              </w:rPr>
            </w:pPr>
          </w:p>
          <w:p w:rsidR="001A4463" w:rsidRPr="0031629C" w:rsidRDefault="001A4463" w:rsidP="001A4463">
            <w:pPr>
              <w:numPr>
                <w:ilvl w:val="0"/>
                <w:numId w:val="4"/>
              </w:numPr>
              <w:autoSpaceDE w:val="0"/>
              <w:autoSpaceDN w:val="0"/>
              <w:adjustRightInd w:val="0"/>
              <w:spacing w:after="0" w:line="240" w:lineRule="auto"/>
              <w:jc w:val="both"/>
              <w:rPr>
                <w:rFonts w:asciiTheme="minorHAnsi" w:eastAsia="Times New Roman" w:hAnsiTheme="minorHAnsi" w:cstheme="minorHAnsi"/>
                <w:sz w:val="24"/>
                <w:szCs w:val="24"/>
                <w:lang w:eastAsia="pl-PL"/>
              </w:rPr>
            </w:pPr>
            <w:r w:rsidRPr="0031629C">
              <w:rPr>
                <w:rFonts w:asciiTheme="minorHAnsi" w:eastAsia="Times New Roman" w:hAnsiTheme="minorHAnsi" w:cstheme="minorHAnsi"/>
                <w:sz w:val="24"/>
                <w:szCs w:val="24"/>
                <w:lang w:eastAsia="pl-PL"/>
              </w:rPr>
              <w:t>Zamawiający poprawi w ofercie:</w:t>
            </w:r>
          </w:p>
          <w:p w:rsidR="001A4463" w:rsidRPr="0031629C" w:rsidRDefault="001A4463" w:rsidP="001A4463">
            <w:pPr>
              <w:autoSpaceDE w:val="0"/>
              <w:autoSpaceDN w:val="0"/>
              <w:adjustRightInd w:val="0"/>
              <w:spacing w:after="0" w:line="240" w:lineRule="auto"/>
              <w:ind w:left="720"/>
              <w:jc w:val="both"/>
              <w:rPr>
                <w:rFonts w:asciiTheme="minorHAnsi" w:eastAsia="Times New Roman" w:hAnsiTheme="minorHAnsi" w:cstheme="minorHAnsi"/>
                <w:sz w:val="24"/>
                <w:szCs w:val="24"/>
                <w:lang w:eastAsia="pl-PL"/>
              </w:rPr>
            </w:pPr>
            <w:r w:rsidRPr="0031629C">
              <w:rPr>
                <w:rFonts w:asciiTheme="minorHAnsi" w:eastAsia="Times New Roman" w:hAnsiTheme="minorHAnsi" w:cstheme="minorHAnsi"/>
                <w:sz w:val="24"/>
                <w:szCs w:val="24"/>
                <w:lang w:eastAsia="pl-PL"/>
              </w:rPr>
              <w:t>1)</w:t>
            </w:r>
            <w:r w:rsidRPr="0031629C">
              <w:rPr>
                <w:rFonts w:asciiTheme="minorHAnsi" w:eastAsia="Times New Roman" w:hAnsiTheme="minorHAnsi" w:cstheme="minorHAnsi"/>
                <w:sz w:val="24"/>
                <w:szCs w:val="24"/>
                <w:lang w:eastAsia="pl-PL"/>
              </w:rPr>
              <w:tab/>
              <w:t xml:space="preserve">oczywiste omyłki pisarskie, </w:t>
            </w:r>
          </w:p>
          <w:p w:rsidR="001A4463" w:rsidRPr="0031629C" w:rsidRDefault="001A4463" w:rsidP="001A4463">
            <w:pPr>
              <w:autoSpaceDE w:val="0"/>
              <w:autoSpaceDN w:val="0"/>
              <w:adjustRightInd w:val="0"/>
              <w:spacing w:after="0" w:line="240" w:lineRule="auto"/>
              <w:ind w:left="720"/>
              <w:jc w:val="both"/>
              <w:rPr>
                <w:rFonts w:asciiTheme="minorHAnsi" w:eastAsia="Times New Roman" w:hAnsiTheme="minorHAnsi" w:cstheme="minorHAnsi"/>
                <w:sz w:val="24"/>
                <w:szCs w:val="24"/>
                <w:lang w:eastAsia="pl-PL"/>
              </w:rPr>
            </w:pPr>
            <w:r w:rsidRPr="0031629C">
              <w:rPr>
                <w:rFonts w:asciiTheme="minorHAnsi" w:eastAsia="Times New Roman" w:hAnsiTheme="minorHAnsi" w:cstheme="minorHAnsi"/>
                <w:sz w:val="24"/>
                <w:szCs w:val="24"/>
                <w:lang w:eastAsia="pl-PL"/>
              </w:rPr>
              <w:t>2)</w:t>
            </w:r>
            <w:r w:rsidRPr="0031629C">
              <w:rPr>
                <w:rFonts w:asciiTheme="minorHAnsi" w:eastAsia="Times New Roman" w:hAnsiTheme="minorHAnsi" w:cstheme="minorHAnsi"/>
                <w:sz w:val="24"/>
                <w:szCs w:val="24"/>
                <w:lang w:eastAsia="pl-PL"/>
              </w:rPr>
              <w:tab/>
              <w:t>oczywiste omyłki rachunkowe, z uwzględnieniem konsekwencji rachunkowych dokonanych poprawek,</w:t>
            </w:r>
          </w:p>
          <w:p w:rsidR="001A4463" w:rsidRPr="0031629C" w:rsidRDefault="001A4463" w:rsidP="001A4463">
            <w:pPr>
              <w:autoSpaceDE w:val="0"/>
              <w:autoSpaceDN w:val="0"/>
              <w:adjustRightInd w:val="0"/>
              <w:spacing w:after="0" w:line="240" w:lineRule="auto"/>
              <w:ind w:left="720"/>
              <w:jc w:val="both"/>
              <w:rPr>
                <w:rFonts w:asciiTheme="minorHAnsi" w:eastAsia="Times New Roman" w:hAnsiTheme="minorHAnsi" w:cstheme="minorHAnsi"/>
                <w:sz w:val="24"/>
                <w:szCs w:val="24"/>
                <w:lang w:eastAsia="pl-PL"/>
              </w:rPr>
            </w:pPr>
            <w:r w:rsidRPr="0031629C">
              <w:rPr>
                <w:rFonts w:asciiTheme="minorHAnsi" w:eastAsia="Times New Roman" w:hAnsiTheme="minorHAnsi" w:cstheme="minorHAnsi"/>
                <w:sz w:val="24"/>
                <w:szCs w:val="24"/>
                <w:lang w:eastAsia="pl-PL"/>
              </w:rPr>
              <w:t>3)</w:t>
            </w:r>
            <w:r w:rsidRPr="0031629C">
              <w:rPr>
                <w:rFonts w:asciiTheme="minorHAnsi" w:eastAsia="Times New Roman" w:hAnsiTheme="minorHAnsi" w:cstheme="minorHAnsi"/>
                <w:sz w:val="24"/>
                <w:szCs w:val="24"/>
                <w:lang w:eastAsia="pl-PL"/>
              </w:rPr>
              <w:tab/>
              <w:t>inne omyłki polegające na niezgodności oferty z zapytaniem ofertowym, niepowodujące istotnych zmian w treści oferty.</w:t>
            </w:r>
          </w:p>
          <w:p w:rsidR="001A4463" w:rsidRPr="0031629C" w:rsidRDefault="001A4463" w:rsidP="001A4463">
            <w:pPr>
              <w:autoSpaceDE w:val="0"/>
              <w:autoSpaceDN w:val="0"/>
              <w:adjustRightInd w:val="0"/>
              <w:spacing w:after="0" w:line="240" w:lineRule="auto"/>
              <w:ind w:left="720"/>
              <w:jc w:val="both"/>
              <w:rPr>
                <w:rFonts w:asciiTheme="minorHAnsi" w:eastAsia="Times New Roman" w:hAnsiTheme="minorHAnsi" w:cstheme="minorHAnsi"/>
                <w:sz w:val="24"/>
                <w:szCs w:val="24"/>
                <w:lang w:eastAsia="pl-PL"/>
              </w:rPr>
            </w:pPr>
          </w:p>
          <w:p w:rsidR="00921FB8" w:rsidRPr="0031629C" w:rsidRDefault="00921FB8" w:rsidP="00921FB8">
            <w:pPr>
              <w:autoSpaceDE w:val="0"/>
              <w:autoSpaceDN w:val="0"/>
              <w:adjustRightInd w:val="0"/>
              <w:spacing w:after="0" w:line="240" w:lineRule="auto"/>
              <w:jc w:val="both"/>
              <w:rPr>
                <w:rFonts w:asciiTheme="minorHAnsi" w:eastAsia="Times New Roman" w:hAnsiTheme="minorHAnsi" w:cstheme="minorHAnsi"/>
                <w:color w:val="000000"/>
                <w:sz w:val="24"/>
                <w:szCs w:val="24"/>
                <w:lang w:eastAsia="pl-PL"/>
              </w:rPr>
            </w:pPr>
          </w:p>
          <w:p w:rsidR="00921FB8" w:rsidRPr="0031629C" w:rsidRDefault="00921FB8" w:rsidP="00921FB8">
            <w:pPr>
              <w:pStyle w:val="Default"/>
              <w:jc w:val="both"/>
              <w:rPr>
                <w:rFonts w:asciiTheme="minorHAnsi" w:hAnsiTheme="minorHAnsi" w:cstheme="minorHAnsi"/>
                <w:b/>
                <w:color w:val="auto"/>
              </w:rPr>
            </w:pPr>
            <w:r w:rsidRPr="0031629C">
              <w:rPr>
                <w:rFonts w:asciiTheme="minorHAnsi" w:hAnsiTheme="minorHAnsi" w:cstheme="minorHAnsi"/>
                <w:b/>
                <w:color w:val="auto"/>
              </w:rPr>
              <w:t xml:space="preserve">Oferent zobowiązany jest dostarczyć sprzęt zgodny z opisem zawartym powyżej lub równoważny. Udowodnienie równoważności sprzętu leży po stronie Oferenta. </w:t>
            </w:r>
          </w:p>
          <w:p w:rsidR="00921FB8" w:rsidRPr="0031629C" w:rsidRDefault="00921FB8" w:rsidP="00921FB8">
            <w:pPr>
              <w:pStyle w:val="Default"/>
              <w:jc w:val="both"/>
              <w:rPr>
                <w:rFonts w:asciiTheme="minorHAnsi" w:hAnsiTheme="minorHAnsi" w:cstheme="minorHAnsi"/>
                <w:b/>
                <w:color w:val="auto"/>
              </w:rPr>
            </w:pPr>
          </w:p>
          <w:p w:rsidR="00921FB8" w:rsidRPr="0031629C" w:rsidRDefault="00921FB8" w:rsidP="00921FB8">
            <w:pPr>
              <w:autoSpaceDE w:val="0"/>
              <w:autoSpaceDN w:val="0"/>
              <w:adjustRightInd w:val="0"/>
              <w:spacing w:after="0" w:line="240" w:lineRule="auto"/>
              <w:rPr>
                <w:rFonts w:asciiTheme="minorHAnsi" w:hAnsiTheme="minorHAnsi" w:cstheme="minorHAnsi"/>
                <w:color w:val="000000"/>
                <w:sz w:val="24"/>
                <w:szCs w:val="24"/>
                <w:lang w:eastAsia="pl-PL"/>
              </w:rPr>
            </w:pPr>
          </w:p>
          <w:p w:rsidR="00921FB8" w:rsidRPr="0031629C" w:rsidRDefault="00921FB8" w:rsidP="00921FB8">
            <w:pPr>
              <w:autoSpaceDE w:val="0"/>
              <w:autoSpaceDN w:val="0"/>
              <w:adjustRightInd w:val="0"/>
              <w:spacing w:after="0" w:line="240" w:lineRule="auto"/>
              <w:rPr>
                <w:rFonts w:asciiTheme="minorHAnsi" w:hAnsiTheme="minorHAnsi" w:cstheme="minorHAnsi"/>
                <w:b/>
                <w:color w:val="000000"/>
                <w:sz w:val="24"/>
                <w:szCs w:val="24"/>
                <w:lang w:eastAsia="pl-PL"/>
              </w:rPr>
            </w:pPr>
            <w:r w:rsidRPr="0031629C">
              <w:rPr>
                <w:rFonts w:asciiTheme="minorHAnsi" w:hAnsiTheme="minorHAnsi" w:cstheme="minorHAnsi"/>
                <w:b/>
                <w:color w:val="000000"/>
                <w:sz w:val="24"/>
                <w:szCs w:val="24"/>
                <w:lang w:eastAsia="pl-PL"/>
              </w:rPr>
              <w:t xml:space="preserve">Zasady równoważności rozwiązań: </w:t>
            </w:r>
          </w:p>
          <w:p w:rsidR="00921FB8" w:rsidRPr="0031629C"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4"/>
                <w:szCs w:val="24"/>
              </w:rPr>
            </w:pPr>
            <w:r w:rsidRPr="0031629C">
              <w:rPr>
                <w:rFonts w:asciiTheme="minorHAnsi" w:hAnsiTheme="minorHAnsi" w:cstheme="minorHAnsi"/>
                <w:color w:val="000000"/>
                <w:sz w:val="24"/>
                <w:szCs w:val="24"/>
              </w:rPr>
              <w:t>równoważność - rozwiązanie o tym samym przeznaczeniu, cechach technicznych, jakościowych i funkcjonalnych odpowiadających cechom technicznym, jakościowym i funkcjonalnym wskazanych w opisie przedmiotu zamówienia, lub lepszych, oznaczonych innym znakiem towarowym, patentem lub pochodzeniem;</w:t>
            </w:r>
          </w:p>
          <w:p w:rsidR="00921FB8" w:rsidRPr="0031629C" w:rsidRDefault="00921FB8" w:rsidP="00921FB8">
            <w:pPr>
              <w:pStyle w:val="Akapitzlist"/>
              <w:autoSpaceDE w:val="0"/>
              <w:autoSpaceDN w:val="0"/>
              <w:adjustRightInd w:val="0"/>
              <w:jc w:val="both"/>
              <w:rPr>
                <w:rFonts w:asciiTheme="minorHAnsi" w:hAnsiTheme="minorHAnsi" w:cstheme="minorHAnsi"/>
                <w:color w:val="000000"/>
                <w:sz w:val="24"/>
                <w:szCs w:val="24"/>
              </w:rPr>
            </w:pPr>
          </w:p>
          <w:p w:rsidR="00921FB8" w:rsidRPr="0031629C"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4"/>
                <w:szCs w:val="24"/>
              </w:rPr>
            </w:pPr>
            <w:r w:rsidRPr="0031629C">
              <w:rPr>
                <w:rFonts w:asciiTheme="minorHAnsi" w:hAnsiTheme="minorHAnsi" w:cstheme="minorHAnsi"/>
                <w:color w:val="000000"/>
                <w:sz w:val="24"/>
                <w:szCs w:val="24"/>
              </w:rPr>
              <w:t>Zamawiający dopuszcza zaoferowanie rozwiązań równoważnych w stosunku do wskazanych w opisie przedmiotu zamówienia pod warunkiem, że zagwarantują one realizację dostaw i zapewnią uzyskanie parametrów technicznych nie gorszych od wskazanych w opisie przedmiotu zamówienia będą zgodne pod względem:</w:t>
            </w:r>
          </w:p>
          <w:p w:rsidR="00921FB8" w:rsidRPr="0031629C" w:rsidRDefault="00921FB8" w:rsidP="00921FB8">
            <w:pPr>
              <w:pStyle w:val="Akapitzlist"/>
              <w:rPr>
                <w:rFonts w:asciiTheme="minorHAnsi" w:hAnsiTheme="minorHAnsi" w:cstheme="minorHAnsi"/>
                <w:color w:val="000000"/>
                <w:sz w:val="24"/>
                <w:szCs w:val="24"/>
              </w:rPr>
            </w:pPr>
          </w:p>
          <w:p w:rsidR="00921FB8" w:rsidRPr="0031629C"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4"/>
                <w:szCs w:val="24"/>
              </w:rPr>
            </w:pPr>
            <w:r w:rsidRPr="0031629C">
              <w:rPr>
                <w:rFonts w:asciiTheme="minorHAnsi" w:hAnsiTheme="minorHAnsi" w:cstheme="minorHAnsi"/>
                <w:color w:val="000000"/>
                <w:sz w:val="24"/>
                <w:szCs w:val="24"/>
              </w:rPr>
              <w:t>gabarytów i konstrukcji (wielkość, rodzaj, właściwości fizyczne oraz liczba elementów składowych),</w:t>
            </w:r>
          </w:p>
          <w:p w:rsidR="00921FB8" w:rsidRPr="0031629C" w:rsidRDefault="00921FB8" w:rsidP="00921FB8">
            <w:pPr>
              <w:pStyle w:val="Akapitzlist"/>
              <w:autoSpaceDE w:val="0"/>
              <w:autoSpaceDN w:val="0"/>
              <w:adjustRightInd w:val="0"/>
              <w:jc w:val="both"/>
              <w:rPr>
                <w:rFonts w:asciiTheme="minorHAnsi" w:hAnsiTheme="minorHAnsi" w:cstheme="minorHAnsi"/>
                <w:color w:val="000000"/>
                <w:sz w:val="24"/>
                <w:szCs w:val="24"/>
              </w:rPr>
            </w:pPr>
          </w:p>
          <w:p w:rsidR="00921FB8" w:rsidRPr="0031629C"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4"/>
                <w:szCs w:val="24"/>
              </w:rPr>
            </w:pPr>
            <w:r w:rsidRPr="0031629C">
              <w:rPr>
                <w:rFonts w:asciiTheme="minorHAnsi" w:hAnsiTheme="minorHAnsi" w:cstheme="minorHAnsi"/>
                <w:color w:val="000000"/>
                <w:sz w:val="24"/>
                <w:szCs w:val="24"/>
              </w:rPr>
              <w:t>charakteru użytkowego (tożsamość funkcji),</w:t>
            </w:r>
          </w:p>
          <w:p w:rsidR="00921FB8" w:rsidRPr="0031629C" w:rsidRDefault="00921FB8" w:rsidP="00921FB8">
            <w:pPr>
              <w:pStyle w:val="Akapitzlist"/>
              <w:rPr>
                <w:rFonts w:asciiTheme="minorHAnsi" w:hAnsiTheme="minorHAnsi" w:cstheme="minorHAnsi"/>
                <w:color w:val="000000"/>
                <w:sz w:val="24"/>
                <w:szCs w:val="24"/>
              </w:rPr>
            </w:pPr>
          </w:p>
          <w:p w:rsidR="00921FB8" w:rsidRPr="0031629C"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4"/>
                <w:szCs w:val="24"/>
              </w:rPr>
            </w:pPr>
            <w:r w:rsidRPr="0031629C">
              <w:rPr>
                <w:rFonts w:asciiTheme="minorHAnsi" w:hAnsiTheme="minorHAnsi" w:cstheme="minorHAnsi"/>
                <w:color w:val="000000"/>
                <w:sz w:val="24"/>
                <w:szCs w:val="24"/>
              </w:rPr>
              <w:t>charakterystyki materiałowej (rodzaj i jakość materiałów),</w:t>
            </w:r>
          </w:p>
          <w:p w:rsidR="00921FB8" w:rsidRPr="0031629C" w:rsidRDefault="00921FB8" w:rsidP="00921FB8">
            <w:pPr>
              <w:pStyle w:val="Akapitzlist"/>
              <w:rPr>
                <w:rFonts w:asciiTheme="minorHAnsi" w:hAnsiTheme="minorHAnsi" w:cstheme="minorHAnsi"/>
                <w:color w:val="000000"/>
                <w:sz w:val="24"/>
                <w:szCs w:val="24"/>
              </w:rPr>
            </w:pPr>
          </w:p>
          <w:p w:rsidR="00921FB8" w:rsidRPr="0031629C"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4"/>
                <w:szCs w:val="24"/>
              </w:rPr>
            </w:pPr>
            <w:r w:rsidRPr="0031629C">
              <w:rPr>
                <w:rFonts w:asciiTheme="minorHAnsi" w:hAnsiTheme="minorHAnsi" w:cstheme="minorHAnsi"/>
                <w:color w:val="000000"/>
                <w:sz w:val="24"/>
                <w:szCs w:val="24"/>
              </w:rPr>
              <w:t>parametrów technicznych (wytrzymałość, trwałość, dane techniczne, charakterystyki liniowe, konstrukcje itd.),</w:t>
            </w:r>
          </w:p>
          <w:p w:rsidR="00921FB8" w:rsidRPr="0031629C" w:rsidRDefault="00921FB8" w:rsidP="00921FB8">
            <w:pPr>
              <w:pStyle w:val="Akapitzlist"/>
              <w:rPr>
                <w:rFonts w:asciiTheme="minorHAnsi" w:hAnsiTheme="minorHAnsi" w:cstheme="minorHAnsi"/>
                <w:color w:val="000000"/>
                <w:sz w:val="24"/>
                <w:szCs w:val="24"/>
              </w:rPr>
            </w:pPr>
          </w:p>
          <w:p w:rsidR="00921FB8" w:rsidRPr="0031629C"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4"/>
                <w:szCs w:val="24"/>
              </w:rPr>
            </w:pPr>
            <w:r w:rsidRPr="0031629C">
              <w:rPr>
                <w:rFonts w:asciiTheme="minorHAnsi" w:hAnsiTheme="minorHAnsi" w:cstheme="minorHAnsi"/>
                <w:color w:val="000000"/>
                <w:sz w:val="24"/>
                <w:szCs w:val="24"/>
              </w:rPr>
              <w:t>parametrów bezpieczeństwa użytkowania,</w:t>
            </w:r>
          </w:p>
          <w:p w:rsidR="00921FB8" w:rsidRPr="0031629C" w:rsidRDefault="00921FB8" w:rsidP="00921FB8">
            <w:pPr>
              <w:pStyle w:val="Akapitzlist"/>
              <w:rPr>
                <w:rFonts w:asciiTheme="minorHAnsi" w:hAnsiTheme="minorHAnsi" w:cstheme="minorHAnsi"/>
                <w:color w:val="000000"/>
                <w:sz w:val="24"/>
                <w:szCs w:val="24"/>
              </w:rPr>
            </w:pPr>
          </w:p>
          <w:p w:rsidR="00921FB8" w:rsidRPr="0031629C"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4"/>
                <w:szCs w:val="24"/>
              </w:rPr>
            </w:pPr>
            <w:r w:rsidRPr="0031629C">
              <w:rPr>
                <w:rFonts w:asciiTheme="minorHAnsi" w:hAnsiTheme="minorHAnsi" w:cstheme="minorHAnsi"/>
                <w:color w:val="000000"/>
                <w:sz w:val="24"/>
                <w:szCs w:val="24"/>
              </w:rPr>
              <w:t>rozwiązanie równoważne musi pozwalać na zrealizowanie zakładanego przez Zamawiającego celu poprzez parametry wydajnościowe i funkcjonalne, mające wpływ na skuteczność działania, takie same lub lepsze od wskazanych wymagań minimalnych;</w:t>
            </w:r>
          </w:p>
          <w:p w:rsidR="00921FB8" w:rsidRPr="0031629C" w:rsidRDefault="00921FB8" w:rsidP="00921FB8">
            <w:pPr>
              <w:pStyle w:val="Akapitzlist"/>
              <w:autoSpaceDE w:val="0"/>
              <w:autoSpaceDN w:val="0"/>
              <w:adjustRightInd w:val="0"/>
              <w:jc w:val="both"/>
              <w:rPr>
                <w:rFonts w:asciiTheme="minorHAnsi" w:hAnsiTheme="minorHAnsi" w:cstheme="minorHAnsi"/>
                <w:color w:val="000000"/>
                <w:sz w:val="24"/>
                <w:szCs w:val="24"/>
              </w:rPr>
            </w:pPr>
          </w:p>
          <w:p w:rsidR="00921FB8" w:rsidRPr="0031629C"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4"/>
                <w:szCs w:val="24"/>
              </w:rPr>
            </w:pPr>
            <w:r w:rsidRPr="0031629C">
              <w:rPr>
                <w:rFonts w:asciiTheme="minorHAnsi" w:hAnsiTheme="minorHAnsi" w:cstheme="minorHAnsi"/>
                <w:color w:val="000000"/>
                <w:sz w:val="24"/>
                <w:szCs w:val="24"/>
              </w:rPr>
              <w:t>użycie w Opisie Przedmiotu Zamówienia nazw rozwiązań, materiałów i urządzeń służy ustaleniu minimalnego standardu wykonania i określenia właściwości i wymogów technicznych dla projektowanych rozwiązań;</w:t>
            </w:r>
          </w:p>
          <w:p w:rsidR="00921FB8" w:rsidRPr="0031629C" w:rsidRDefault="00921FB8" w:rsidP="00921FB8">
            <w:pPr>
              <w:pStyle w:val="Akapitzlist"/>
              <w:rPr>
                <w:rFonts w:asciiTheme="minorHAnsi" w:hAnsiTheme="minorHAnsi" w:cstheme="minorHAnsi"/>
                <w:color w:val="000000"/>
                <w:sz w:val="24"/>
                <w:szCs w:val="24"/>
              </w:rPr>
            </w:pPr>
          </w:p>
          <w:p w:rsidR="00921FB8" w:rsidRPr="0031629C"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4"/>
                <w:szCs w:val="24"/>
              </w:rPr>
            </w:pPr>
            <w:r w:rsidRPr="0031629C">
              <w:rPr>
                <w:rFonts w:asciiTheme="minorHAnsi" w:hAnsiTheme="minorHAnsi" w:cstheme="minorHAnsi"/>
                <w:color w:val="000000"/>
                <w:sz w:val="24"/>
                <w:szCs w:val="24"/>
              </w:rPr>
              <w:t>Wykonawca zobligowany jest do wykazania, że oferowane rozwiązania równoważne spełnią zakładane wymagania minimalne;</w:t>
            </w:r>
          </w:p>
          <w:p w:rsidR="00921FB8" w:rsidRPr="0031629C" w:rsidRDefault="00921FB8" w:rsidP="00921FB8">
            <w:pPr>
              <w:pStyle w:val="Akapitzlist"/>
              <w:rPr>
                <w:rFonts w:asciiTheme="minorHAnsi" w:hAnsiTheme="minorHAnsi" w:cstheme="minorHAnsi"/>
                <w:color w:val="000000"/>
                <w:sz w:val="24"/>
                <w:szCs w:val="24"/>
              </w:rPr>
            </w:pPr>
          </w:p>
          <w:p w:rsidR="00921FB8" w:rsidRPr="0031629C"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4"/>
                <w:szCs w:val="24"/>
              </w:rPr>
            </w:pPr>
            <w:r w:rsidRPr="0031629C">
              <w:rPr>
                <w:rFonts w:asciiTheme="minorHAnsi" w:hAnsiTheme="minorHAnsi" w:cstheme="minorHAnsi"/>
                <w:color w:val="000000"/>
                <w:sz w:val="24"/>
                <w:szCs w:val="24"/>
              </w:rPr>
              <w:t>użycie w dokumencie słowa „lub” oznacza, że przedmiot zamówienia musi posiadać wymaganą funkcjonalność, natomiast to Zamawiający czy użytkownik będzie miał wybór korzystania z tej funkcjonalności;</w:t>
            </w:r>
          </w:p>
          <w:p w:rsidR="00921FB8" w:rsidRPr="0031629C" w:rsidRDefault="00921FB8" w:rsidP="00921FB8">
            <w:pPr>
              <w:pStyle w:val="Akapitzlist"/>
              <w:rPr>
                <w:rFonts w:asciiTheme="minorHAnsi" w:hAnsiTheme="minorHAnsi" w:cstheme="minorHAnsi"/>
                <w:color w:val="000000"/>
                <w:sz w:val="24"/>
                <w:szCs w:val="24"/>
              </w:rPr>
            </w:pPr>
          </w:p>
          <w:p w:rsidR="00921FB8" w:rsidRPr="0031629C"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4"/>
                <w:szCs w:val="24"/>
              </w:rPr>
            </w:pPr>
            <w:r w:rsidRPr="0031629C">
              <w:rPr>
                <w:rFonts w:asciiTheme="minorHAnsi" w:hAnsiTheme="minorHAnsi" w:cstheme="minorHAnsi"/>
                <w:color w:val="000000"/>
                <w:sz w:val="24"/>
                <w:szCs w:val="24"/>
              </w:rPr>
              <w:t>możliwość zaoferowania funkcji w sposób równoważny jest określone słowem „ewentualnie” albo w jasny sposób zakomunikowane przez Zamawiającego;</w:t>
            </w:r>
          </w:p>
          <w:p w:rsidR="00921FB8" w:rsidRPr="0031629C" w:rsidRDefault="00921FB8" w:rsidP="00921FB8">
            <w:pPr>
              <w:pStyle w:val="Akapitzlist"/>
              <w:rPr>
                <w:rFonts w:asciiTheme="minorHAnsi" w:hAnsiTheme="minorHAnsi" w:cstheme="minorHAnsi"/>
                <w:color w:val="000000"/>
                <w:sz w:val="24"/>
                <w:szCs w:val="24"/>
              </w:rPr>
            </w:pPr>
          </w:p>
          <w:p w:rsidR="00921FB8" w:rsidRPr="0031629C"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4"/>
                <w:szCs w:val="24"/>
              </w:rPr>
            </w:pPr>
            <w:r w:rsidRPr="0031629C">
              <w:rPr>
                <w:rFonts w:asciiTheme="minorHAnsi" w:hAnsiTheme="minorHAnsi" w:cstheme="minorHAnsi"/>
                <w:color w:val="000000"/>
                <w:sz w:val="24"/>
                <w:szCs w:val="24"/>
              </w:rPr>
              <w:t>brak określenia „minimum” oznacza wymaganie na poziomie minimalnym, a Wykonawca może zaoferować rozwiązanie o lepszych parametrach;</w:t>
            </w:r>
          </w:p>
          <w:p w:rsidR="00921FB8" w:rsidRPr="0031629C" w:rsidRDefault="00921FB8" w:rsidP="00921FB8">
            <w:pPr>
              <w:pStyle w:val="Akapitzlist"/>
              <w:rPr>
                <w:rFonts w:asciiTheme="minorHAnsi" w:hAnsiTheme="minorHAnsi" w:cstheme="minorHAnsi"/>
                <w:color w:val="000000"/>
                <w:sz w:val="24"/>
                <w:szCs w:val="24"/>
              </w:rPr>
            </w:pPr>
          </w:p>
          <w:p w:rsidR="00921FB8" w:rsidRPr="0031629C"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4"/>
                <w:szCs w:val="24"/>
              </w:rPr>
            </w:pPr>
            <w:r w:rsidRPr="0031629C">
              <w:rPr>
                <w:rFonts w:asciiTheme="minorHAnsi" w:hAnsiTheme="minorHAnsi" w:cstheme="minorHAnsi"/>
                <w:color w:val="000000"/>
                <w:sz w:val="24"/>
                <w:szCs w:val="24"/>
              </w:rPr>
              <w:t xml:space="preserve">w celu zachowania zasad neutralności technologicznej i konkurencyjności dopuszcza się rozwiązania równoważne do wyspecyfikowanych, przy czym za rozwiązanie równoważne uważa się takie rozwiązanie, które pod względem technologii, </w:t>
            </w:r>
            <w:r w:rsidRPr="0031629C">
              <w:rPr>
                <w:rFonts w:asciiTheme="minorHAnsi" w:hAnsiTheme="minorHAnsi" w:cstheme="minorHAnsi"/>
                <w:color w:val="000000"/>
                <w:sz w:val="24"/>
                <w:szCs w:val="24"/>
              </w:rPr>
              <w:lastRenderedPageBreak/>
              <w:t>wydajności i funkcjonalności nie odbiega lub jest lepsze od technologii funkcjonalności i wydajności wyszczególnionych w rozwiązaniu wyspecyfikowanym;</w:t>
            </w:r>
          </w:p>
          <w:p w:rsidR="00921FB8" w:rsidRPr="0031629C" w:rsidRDefault="00921FB8" w:rsidP="00921FB8">
            <w:pPr>
              <w:pStyle w:val="Akapitzlist"/>
              <w:rPr>
                <w:rFonts w:asciiTheme="minorHAnsi" w:hAnsiTheme="minorHAnsi" w:cstheme="minorHAnsi"/>
                <w:color w:val="000000"/>
                <w:sz w:val="24"/>
                <w:szCs w:val="24"/>
              </w:rPr>
            </w:pPr>
          </w:p>
          <w:p w:rsidR="00921FB8" w:rsidRPr="0031629C"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4"/>
                <w:szCs w:val="24"/>
              </w:rPr>
            </w:pPr>
            <w:r w:rsidRPr="0031629C">
              <w:rPr>
                <w:rFonts w:asciiTheme="minorHAnsi" w:hAnsiTheme="minorHAnsi" w:cstheme="minorHAnsi"/>
                <w:color w:val="000000"/>
                <w:sz w:val="24"/>
                <w:szCs w:val="24"/>
              </w:rPr>
              <w:t>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realizują takie same funkcjonalności wyspecyfikowane przez Zamawiającego w inny, niż podany sposób;</w:t>
            </w:r>
          </w:p>
          <w:p w:rsidR="00921FB8" w:rsidRPr="0031629C" w:rsidRDefault="00921FB8" w:rsidP="00921FB8">
            <w:pPr>
              <w:pStyle w:val="Akapitzlist"/>
              <w:rPr>
                <w:rFonts w:asciiTheme="minorHAnsi" w:hAnsiTheme="minorHAnsi" w:cstheme="minorHAnsi"/>
                <w:color w:val="000000"/>
                <w:sz w:val="24"/>
                <w:szCs w:val="24"/>
              </w:rPr>
            </w:pPr>
          </w:p>
          <w:p w:rsidR="00921FB8" w:rsidRPr="0031629C"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4"/>
                <w:szCs w:val="24"/>
              </w:rPr>
            </w:pPr>
            <w:r w:rsidRPr="0031629C">
              <w:rPr>
                <w:rFonts w:asciiTheme="minorHAnsi" w:hAnsiTheme="minorHAnsi" w:cstheme="minorHAnsi"/>
                <w:color w:val="000000"/>
                <w:sz w:val="24"/>
                <w:szCs w:val="24"/>
              </w:rPr>
              <w:t>przez bardzo zbliżoną (podobną) wartość użytkową rozumie się podobne, z dopuszczeniem nieznacznych różnic niewpływających w żadnym stopniu na całokształt systemu, zachowanie oraz realizowanie podobnych funkcjonalności w danych warunkach, dla których to warunków rozwiązania te są dedykowane. Rozwiązanie równoważne musi zawierać dokumentację potwierdzającą, że spełnia wymagania funkcjonalne Zamawiającego, w tym wyniki porównań, testów czy możliwości oferowanych przez to rozwiązanie w odniesieniu do rozwiązania wyspecyfikowanego;</w:t>
            </w:r>
          </w:p>
          <w:p w:rsidR="00921FB8" w:rsidRPr="0031629C" w:rsidRDefault="00921FB8" w:rsidP="00921FB8">
            <w:pPr>
              <w:pStyle w:val="Akapitzlist"/>
              <w:rPr>
                <w:rFonts w:asciiTheme="minorHAnsi" w:hAnsiTheme="minorHAnsi" w:cstheme="minorHAnsi"/>
                <w:color w:val="000000"/>
                <w:sz w:val="24"/>
                <w:szCs w:val="24"/>
              </w:rPr>
            </w:pPr>
          </w:p>
          <w:p w:rsidR="00921FB8" w:rsidRPr="0031629C" w:rsidRDefault="00921FB8" w:rsidP="00921FB8">
            <w:pPr>
              <w:pStyle w:val="Akapitzlist"/>
              <w:rPr>
                <w:rFonts w:asciiTheme="minorHAnsi" w:hAnsiTheme="minorHAnsi" w:cstheme="minorHAnsi"/>
                <w:color w:val="000000"/>
                <w:sz w:val="24"/>
                <w:szCs w:val="24"/>
              </w:rPr>
            </w:pPr>
          </w:p>
          <w:p w:rsidR="00921FB8" w:rsidRPr="0031629C"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4"/>
                <w:szCs w:val="24"/>
              </w:rPr>
            </w:pPr>
            <w:r w:rsidRPr="0031629C">
              <w:rPr>
                <w:rFonts w:asciiTheme="minorHAnsi" w:hAnsiTheme="minorHAnsi" w:cstheme="minorHAnsi"/>
                <w:color w:val="000000"/>
                <w:sz w:val="24"/>
                <w:szCs w:val="24"/>
              </w:rPr>
              <w:t xml:space="preserve">wszędzie tam, gdzie zostało wskazane pochodzenie (marka, znak towarowy, producent, dostawca itp.) materiałów lub normy, aprobaty, specyfikacje i systemy, Zamawiający dopuszcza oferowanie sprzętu lub rozwiązań równoważnych pod warunkiem, że zapewnią uzyskanie parametrów technicznych takich samych lub lepszych niż wymagane przez Zamawiającego w opisie przedmiotu zamówienia. Zamawiający informuje, że w takiej sytuacji przedmiotowe zapisy są jedynie przykładowe i stanowią wskazanie dla </w:t>
            </w:r>
            <w:r w:rsidR="00D27D8D">
              <w:rPr>
                <w:rFonts w:asciiTheme="minorHAnsi" w:hAnsiTheme="minorHAnsi" w:cstheme="minorHAnsi"/>
                <w:color w:val="000000"/>
                <w:sz w:val="24"/>
                <w:szCs w:val="24"/>
              </w:rPr>
              <w:t>Dostawcy</w:t>
            </w:r>
            <w:r w:rsidRPr="0031629C">
              <w:rPr>
                <w:rFonts w:asciiTheme="minorHAnsi" w:hAnsiTheme="minorHAnsi" w:cstheme="minorHAnsi"/>
                <w:color w:val="000000"/>
                <w:sz w:val="24"/>
                <w:szCs w:val="24"/>
              </w:rPr>
              <w:t>, jakie cechy powinny posiadać składniki użyte do realizacji przedmiotu zamówienia. Zamawiający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rsidR="00921FB8" w:rsidRPr="0031629C" w:rsidRDefault="00921FB8" w:rsidP="00921FB8">
            <w:pPr>
              <w:pStyle w:val="Akapitzlist"/>
              <w:autoSpaceDE w:val="0"/>
              <w:autoSpaceDN w:val="0"/>
              <w:adjustRightInd w:val="0"/>
              <w:jc w:val="both"/>
              <w:rPr>
                <w:rFonts w:asciiTheme="minorHAnsi" w:hAnsiTheme="minorHAnsi" w:cstheme="minorHAnsi"/>
                <w:color w:val="000000"/>
                <w:sz w:val="24"/>
                <w:szCs w:val="24"/>
              </w:rPr>
            </w:pPr>
          </w:p>
          <w:p w:rsidR="00921FB8" w:rsidRPr="0031629C"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4"/>
                <w:szCs w:val="24"/>
              </w:rPr>
            </w:pPr>
            <w:r w:rsidRPr="0031629C">
              <w:rPr>
                <w:rFonts w:asciiTheme="minorHAnsi" w:hAnsiTheme="minorHAnsi" w:cstheme="minorHAnsi"/>
                <w:color w:val="000000"/>
                <w:sz w:val="24"/>
                <w:szCs w:val="24"/>
              </w:rPr>
              <w:t>Wykonawca, który powołuje się na rozwiązania równoważne opisywanym przez Zamawiającego, jest obowiązany wykazać, że oferowane przez niego rozwiązania spełniają wymagania określone przez Zamawiającego oraz zwrócić się z zapytaniem czy Zamawiający uzna zaproponowane rozwiązania za równoważne. W takiej sytuacji Zamawiający wymaga złożenia stosownych dokumentów, uwiarygodniających te rozwiązania,</w:t>
            </w:r>
          </w:p>
          <w:p w:rsidR="00921FB8" w:rsidRPr="0031629C" w:rsidRDefault="00921FB8" w:rsidP="00921FB8">
            <w:pPr>
              <w:pStyle w:val="Akapitzlist"/>
              <w:rPr>
                <w:rFonts w:asciiTheme="minorHAnsi" w:hAnsiTheme="minorHAnsi" w:cstheme="minorHAnsi"/>
                <w:color w:val="000000"/>
                <w:sz w:val="24"/>
                <w:szCs w:val="24"/>
              </w:rPr>
            </w:pPr>
          </w:p>
          <w:p w:rsidR="00921FB8" w:rsidRPr="0031629C" w:rsidRDefault="00921FB8" w:rsidP="00921FB8">
            <w:pPr>
              <w:pStyle w:val="Akapitzlist"/>
              <w:numPr>
                <w:ilvl w:val="0"/>
                <w:numId w:val="15"/>
              </w:numPr>
              <w:jc w:val="both"/>
              <w:rPr>
                <w:rFonts w:asciiTheme="minorHAnsi" w:hAnsiTheme="minorHAnsi" w:cstheme="minorHAnsi"/>
                <w:color w:val="000000"/>
                <w:sz w:val="24"/>
                <w:szCs w:val="24"/>
              </w:rPr>
            </w:pPr>
            <w:r w:rsidRPr="0031629C">
              <w:rPr>
                <w:rFonts w:asciiTheme="minorHAnsi" w:hAnsiTheme="minorHAnsi" w:cstheme="minorHAnsi"/>
                <w:color w:val="000000"/>
                <w:sz w:val="24"/>
                <w:szCs w:val="24"/>
              </w:rPr>
              <w:t xml:space="preserve">Ilekroć w opisie przedmiotowego zamówienia została użyta nazwa własna materiału lub innego produktu, albo użyto znaku towarowego lub indeksu handlowego należy tym samym rozumieć, iż jest to dopuszczalne minimum jakiemu ma odpowiadać zastosowany produkt/materiał/technologia, i że dopuszcza się zaoferowanie materiałów i technologii równoważnych, o parametrach i funkcjonalnościach nie gorszych od podanych w dokumentacji, biorąc pod uwagę parametry i funkcjonalności posiadane przez dany produkt zgodne z normą PN. Wykazanie i potwierdzenie spełniania warunku równoważności produktu leżeć będzie po stronie </w:t>
            </w:r>
            <w:r w:rsidR="00D27D8D">
              <w:rPr>
                <w:rFonts w:asciiTheme="minorHAnsi" w:hAnsiTheme="minorHAnsi" w:cstheme="minorHAnsi"/>
                <w:color w:val="000000"/>
                <w:sz w:val="24"/>
                <w:szCs w:val="24"/>
              </w:rPr>
              <w:t>Dostawcy</w:t>
            </w:r>
            <w:r w:rsidRPr="0031629C">
              <w:rPr>
                <w:rFonts w:asciiTheme="minorHAnsi" w:hAnsiTheme="minorHAnsi" w:cstheme="minorHAnsi"/>
                <w:color w:val="000000"/>
                <w:sz w:val="24"/>
                <w:szCs w:val="24"/>
              </w:rPr>
              <w:t xml:space="preserve"> na każdym etapie postępowania i realizacji przedmiotu zamówienia.</w:t>
            </w:r>
          </w:p>
          <w:p w:rsidR="002B32B4" w:rsidRPr="0031629C" w:rsidRDefault="002B32B4" w:rsidP="00921FB8">
            <w:pPr>
              <w:pStyle w:val="Akapitzlist"/>
              <w:jc w:val="both"/>
              <w:rPr>
                <w:rFonts w:asciiTheme="minorHAnsi" w:hAnsiTheme="minorHAnsi" w:cstheme="minorHAnsi"/>
                <w:sz w:val="24"/>
                <w:szCs w:val="24"/>
              </w:rPr>
            </w:pPr>
          </w:p>
        </w:tc>
      </w:tr>
      <w:tr w:rsidR="00E35232" w:rsidRPr="0031629C" w:rsidTr="00A20952">
        <w:trPr>
          <w:trHeight w:val="567"/>
        </w:trPr>
        <w:tc>
          <w:tcPr>
            <w:tcW w:w="9288" w:type="dxa"/>
            <w:gridSpan w:val="2"/>
            <w:shd w:val="clear" w:color="auto" w:fill="D9D9D9" w:themeFill="background1" w:themeFillShade="D9"/>
          </w:tcPr>
          <w:p w:rsidR="00A20952" w:rsidRPr="0031629C" w:rsidRDefault="00A20952" w:rsidP="00114E2B">
            <w:pPr>
              <w:pStyle w:val="Akapitzlist"/>
              <w:numPr>
                <w:ilvl w:val="0"/>
                <w:numId w:val="1"/>
              </w:numPr>
              <w:autoSpaceDE w:val="0"/>
              <w:autoSpaceDN w:val="0"/>
              <w:adjustRightInd w:val="0"/>
              <w:jc w:val="both"/>
              <w:rPr>
                <w:rFonts w:asciiTheme="minorHAnsi" w:hAnsiTheme="minorHAnsi" w:cstheme="minorHAnsi"/>
                <w:b/>
                <w:sz w:val="24"/>
                <w:szCs w:val="24"/>
              </w:rPr>
            </w:pPr>
            <w:r w:rsidRPr="0031629C">
              <w:rPr>
                <w:rFonts w:asciiTheme="minorHAnsi" w:hAnsiTheme="minorHAnsi" w:cstheme="minorHAnsi"/>
                <w:b/>
                <w:sz w:val="24"/>
                <w:szCs w:val="24"/>
              </w:rPr>
              <w:lastRenderedPageBreak/>
              <w:t>Przetwarzanie danych osobowych</w:t>
            </w:r>
          </w:p>
        </w:tc>
      </w:tr>
      <w:tr w:rsidR="00E35232" w:rsidRPr="0031629C" w:rsidTr="00407CCA">
        <w:trPr>
          <w:trHeight w:val="567"/>
        </w:trPr>
        <w:tc>
          <w:tcPr>
            <w:tcW w:w="9288" w:type="dxa"/>
            <w:gridSpan w:val="2"/>
            <w:shd w:val="clear" w:color="auto" w:fill="auto"/>
          </w:tcPr>
          <w:p w:rsidR="00A20952" w:rsidRPr="0031629C" w:rsidRDefault="00A20952" w:rsidP="00A20952">
            <w:pPr>
              <w:pStyle w:val="Subitemnumbered"/>
              <w:suppressAutoHyphens/>
              <w:spacing w:line="264" w:lineRule="auto"/>
              <w:jc w:val="both"/>
              <w:rPr>
                <w:rFonts w:asciiTheme="minorHAnsi" w:hAnsiTheme="minorHAnsi" w:cstheme="minorHAnsi"/>
                <w:sz w:val="24"/>
                <w:szCs w:val="24"/>
              </w:rPr>
            </w:pPr>
            <w:r w:rsidRPr="0031629C">
              <w:rPr>
                <w:rFonts w:asciiTheme="minorHAnsi" w:hAnsiTheme="minorHAnsi" w:cstheme="minorHAnsi"/>
                <w:sz w:val="24"/>
                <w:szCs w:val="24"/>
              </w:rPr>
              <w:t>1. Oferent wyraża zgodę na gromadzenie i przetwarzanie swoich danych osobowych przez Zamawiającego w zakresie niezbędnym do realizacji niniejszego postępowania ofertowego, zgodnie z Rozporządzeniem Parlamentu Europejskiego i Rady (UE) 2016/679 z dnia</w:t>
            </w:r>
            <w:r w:rsidR="002A261C">
              <w:rPr>
                <w:rFonts w:asciiTheme="minorHAnsi" w:hAnsiTheme="minorHAnsi" w:cstheme="minorHAnsi"/>
                <w:sz w:val="24"/>
                <w:szCs w:val="24"/>
              </w:rPr>
              <w:t xml:space="preserve"> </w:t>
            </w:r>
            <w:r w:rsidR="00DD2B2A" w:rsidRPr="0031629C">
              <w:rPr>
                <w:rFonts w:asciiTheme="minorHAnsi" w:hAnsiTheme="minorHAnsi" w:cstheme="minorHAnsi"/>
                <w:sz w:val="24"/>
                <w:szCs w:val="24"/>
              </w:rPr>
              <w:t>2</w:t>
            </w:r>
            <w:r w:rsidRPr="0031629C">
              <w:rPr>
                <w:rFonts w:asciiTheme="minorHAnsi" w:hAnsiTheme="minorHAnsi" w:cstheme="minorHAnsi"/>
                <w:sz w:val="24"/>
                <w:szCs w:val="24"/>
              </w:rPr>
              <w:t>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rsidR="00A20952" w:rsidRPr="0031629C" w:rsidRDefault="00A20952" w:rsidP="00A20952">
            <w:pPr>
              <w:pStyle w:val="Subitemnumbered"/>
              <w:suppressAutoHyphens/>
              <w:spacing w:line="264" w:lineRule="auto"/>
              <w:jc w:val="both"/>
              <w:rPr>
                <w:rFonts w:asciiTheme="minorHAnsi" w:hAnsiTheme="minorHAnsi" w:cstheme="minorHAnsi"/>
                <w:sz w:val="24"/>
                <w:szCs w:val="24"/>
              </w:rPr>
            </w:pPr>
            <w:r w:rsidRPr="0031629C">
              <w:rPr>
                <w:rFonts w:asciiTheme="minorHAnsi" w:hAnsiTheme="minorHAnsi" w:cstheme="minorHAnsi"/>
                <w:sz w:val="24"/>
                <w:szCs w:val="24"/>
              </w:rPr>
              <w:t>2.</w:t>
            </w:r>
            <w:r w:rsidRPr="0031629C">
              <w:rPr>
                <w:rFonts w:asciiTheme="minorHAnsi" w:hAnsiTheme="minorHAnsi" w:cstheme="minorHAnsi"/>
                <w:sz w:val="24"/>
                <w:szCs w:val="24"/>
              </w:rPr>
              <w:tab/>
              <w:t>Zamawiający oświadcza, że jest administratorem danych, o których mowa w niniejszym zapytaniu ofertowym.</w:t>
            </w:r>
          </w:p>
          <w:p w:rsidR="00A20952" w:rsidRPr="0031629C" w:rsidRDefault="00A20952" w:rsidP="00A20952">
            <w:pPr>
              <w:pStyle w:val="Subitemnumbered"/>
              <w:suppressAutoHyphens/>
              <w:spacing w:line="264" w:lineRule="auto"/>
              <w:jc w:val="both"/>
              <w:rPr>
                <w:rFonts w:asciiTheme="minorHAnsi" w:hAnsiTheme="minorHAnsi" w:cstheme="minorHAnsi"/>
                <w:sz w:val="24"/>
                <w:szCs w:val="24"/>
              </w:rPr>
            </w:pPr>
            <w:r w:rsidRPr="0031629C">
              <w:rPr>
                <w:rFonts w:asciiTheme="minorHAnsi" w:hAnsiTheme="minorHAnsi" w:cstheme="minorHAnsi"/>
                <w:sz w:val="24"/>
                <w:szCs w:val="24"/>
              </w:rPr>
              <w:t>3.</w:t>
            </w:r>
            <w:r w:rsidRPr="0031629C">
              <w:rPr>
                <w:rFonts w:asciiTheme="minorHAnsi" w:hAnsiTheme="minorHAnsi" w:cstheme="minorHAnsi"/>
                <w:sz w:val="24"/>
                <w:szCs w:val="24"/>
              </w:rPr>
              <w:tab/>
              <w:t xml:space="preserve">Zamawiający będzie przetwarzać dane osobowe w zakresie i celu przeprowadzenia postępowania ofertowego oraz realizacji obowiązku prawnego na podstawie art. 6 ust. 1 lit. c  RODO </w:t>
            </w:r>
          </w:p>
          <w:p w:rsidR="00A20952" w:rsidRPr="0031629C" w:rsidRDefault="00A20952" w:rsidP="00A20952">
            <w:pPr>
              <w:pStyle w:val="Subitemnumbered"/>
              <w:suppressAutoHyphens/>
              <w:spacing w:line="264" w:lineRule="auto"/>
              <w:jc w:val="both"/>
              <w:rPr>
                <w:rFonts w:asciiTheme="minorHAnsi" w:hAnsiTheme="minorHAnsi" w:cstheme="minorHAnsi"/>
                <w:sz w:val="24"/>
                <w:szCs w:val="24"/>
              </w:rPr>
            </w:pPr>
            <w:r w:rsidRPr="0031629C">
              <w:rPr>
                <w:rFonts w:asciiTheme="minorHAnsi" w:hAnsiTheme="minorHAnsi" w:cstheme="minorHAnsi"/>
                <w:sz w:val="24"/>
                <w:szCs w:val="24"/>
              </w:rPr>
              <w:t>4.</w:t>
            </w:r>
            <w:r w:rsidRPr="0031629C">
              <w:rPr>
                <w:rFonts w:asciiTheme="minorHAnsi" w:hAnsiTheme="minorHAnsi" w:cstheme="minorHAnsi"/>
                <w:sz w:val="24"/>
                <w:szCs w:val="24"/>
              </w:rPr>
              <w:tab/>
              <w:t>Podanie danych osobowych jest warunkiem udziału w niniejszym postępowaniu oraz wymogiem ustawowym do wypełnienia obowiązków wynikających z mocy prawa. Brak podania danych osobowych uniemożliwia udział Oferenta w postępowaniu ofertowym.</w:t>
            </w:r>
          </w:p>
          <w:p w:rsidR="00A20952" w:rsidRPr="0031629C" w:rsidRDefault="00A20952" w:rsidP="00A20952">
            <w:pPr>
              <w:pStyle w:val="Subitemnumbered"/>
              <w:suppressAutoHyphens/>
              <w:spacing w:line="264" w:lineRule="auto"/>
              <w:jc w:val="both"/>
              <w:rPr>
                <w:rFonts w:asciiTheme="minorHAnsi" w:hAnsiTheme="minorHAnsi" w:cstheme="minorHAnsi"/>
                <w:sz w:val="24"/>
                <w:szCs w:val="24"/>
              </w:rPr>
            </w:pPr>
            <w:r w:rsidRPr="0031629C">
              <w:rPr>
                <w:rFonts w:asciiTheme="minorHAnsi" w:hAnsiTheme="minorHAnsi" w:cstheme="minorHAnsi"/>
                <w:sz w:val="24"/>
                <w:szCs w:val="24"/>
              </w:rPr>
              <w:t>5.</w:t>
            </w:r>
            <w:r w:rsidRPr="0031629C">
              <w:rPr>
                <w:rFonts w:asciiTheme="minorHAnsi" w:hAnsiTheme="minorHAnsi" w:cstheme="minorHAnsi"/>
                <w:sz w:val="24"/>
                <w:szCs w:val="24"/>
              </w:rPr>
              <w:tab/>
              <w:t>Odbiorcą danych mogą być w szczególności Instytucje Pośredniczące, Instytucje Zarządzające oraz inne instytucje państwowe i unijne, jak również podmioty zaangażowane przez te instytucje w związku z audytem, rozliczeniem</w:t>
            </w:r>
            <w:r w:rsidR="00FA4751" w:rsidRPr="0031629C">
              <w:rPr>
                <w:rFonts w:asciiTheme="minorHAnsi" w:hAnsiTheme="minorHAnsi" w:cstheme="minorHAnsi"/>
                <w:sz w:val="24"/>
                <w:szCs w:val="24"/>
              </w:rPr>
              <w:t xml:space="preserve"> i kontrolą </w:t>
            </w:r>
            <w:r w:rsidR="00FA4751" w:rsidRPr="0031629C">
              <w:rPr>
                <w:rFonts w:asciiTheme="minorHAnsi" w:hAnsiTheme="minorHAnsi" w:cstheme="minorHAnsi"/>
                <w:sz w:val="24"/>
                <w:szCs w:val="24"/>
              </w:rPr>
              <w:lastRenderedPageBreak/>
              <w:t>projektu unijnego</w:t>
            </w:r>
            <w:r w:rsidRPr="0031629C">
              <w:rPr>
                <w:rFonts w:asciiTheme="minorHAnsi" w:hAnsiTheme="minorHAnsi" w:cstheme="minorHAnsi"/>
                <w:sz w:val="24"/>
                <w:szCs w:val="24"/>
              </w:rPr>
              <w:t>. Ponadto dane mogą być przekazywane/ udostępniane dostawcom i podwykonawcom usług t</w:t>
            </w:r>
            <w:r w:rsidR="00FA4751" w:rsidRPr="0031629C">
              <w:rPr>
                <w:rFonts w:asciiTheme="minorHAnsi" w:hAnsiTheme="minorHAnsi" w:cstheme="minorHAnsi"/>
                <w:sz w:val="24"/>
                <w:szCs w:val="24"/>
              </w:rPr>
              <w:t>j. informatyk, biuro rachunkowe</w:t>
            </w:r>
            <w:r w:rsidRPr="0031629C">
              <w:rPr>
                <w:rFonts w:asciiTheme="minorHAnsi" w:hAnsiTheme="minorHAnsi" w:cstheme="minorHAnsi"/>
                <w:sz w:val="24"/>
                <w:szCs w:val="24"/>
              </w:rPr>
              <w:t>– takie podmioty przetwarzają dane tylko na podstawie umowy oraz tylko zgodnie z poleceniami.</w:t>
            </w:r>
          </w:p>
          <w:p w:rsidR="00A20952" w:rsidRPr="0031629C" w:rsidRDefault="00A20952" w:rsidP="00A20952">
            <w:pPr>
              <w:pStyle w:val="Subitemnumbered"/>
              <w:suppressAutoHyphens/>
              <w:spacing w:line="264" w:lineRule="auto"/>
              <w:jc w:val="both"/>
              <w:rPr>
                <w:rFonts w:asciiTheme="minorHAnsi" w:hAnsiTheme="minorHAnsi" w:cstheme="minorHAnsi"/>
                <w:sz w:val="24"/>
                <w:szCs w:val="24"/>
              </w:rPr>
            </w:pPr>
            <w:r w:rsidRPr="0031629C">
              <w:rPr>
                <w:rFonts w:asciiTheme="minorHAnsi" w:hAnsiTheme="minorHAnsi" w:cstheme="minorHAnsi"/>
                <w:sz w:val="24"/>
                <w:szCs w:val="24"/>
              </w:rPr>
              <w:t>6.</w:t>
            </w:r>
            <w:r w:rsidRPr="0031629C">
              <w:rPr>
                <w:rFonts w:asciiTheme="minorHAnsi" w:hAnsiTheme="minorHAnsi" w:cstheme="minorHAnsi"/>
                <w:sz w:val="24"/>
                <w:szCs w:val="24"/>
              </w:rPr>
              <w:tab/>
              <w:t>Oferent posiada:</w:t>
            </w:r>
          </w:p>
          <w:p w:rsidR="00A20952" w:rsidRPr="0031629C" w:rsidRDefault="00A20952" w:rsidP="007E588D">
            <w:pPr>
              <w:pStyle w:val="Subitemnumbered"/>
              <w:numPr>
                <w:ilvl w:val="0"/>
                <w:numId w:val="24"/>
              </w:numPr>
              <w:suppressAutoHyphens/>
              <w:spacing w:line="264" w:lineRule="auto"/>
              <w:jc w:val="both"/>
              <w:rPr>
                <w:rFonts w:asciiTheme="minorHAnsi" w:hAnsiTheme="minorHAnsi" w:cstheme="minorHAnsi"/>
                <w:sz w:val="24"/>
                <w:szCs w:val="24"/>
              </w:rPr>
            </w:pPr>
            <w:r w:rsidRPr="0031629C">
              <w:rPr>
                <w:rFonts w:asciiTheme="minorHAnsi" w:hAnsiTheme="minorHAnsi" w:cstheme="minorHAnsi"/>
                <w:sz w:val="24"/>
                <w:szCs w:val="24"/>
              </w:rPr>
              <w:t>na podstawie art. 15 RODO prawo dostępu do danych osobowych dotyczących oferenta;</w:t>
            </w:r>
          </w:p>
          <w:p w:rsidR="00A20952" w:rsidRPr="0031629C" w:rsidRDefault="00A20952" w:rsidP="007E588D">
            <w:pPr>
              <w:pStyle w:val="Subitemnumbered"/>
              <w:numPr>
                <w:ilvl w:val="0"/>
                <w:numId w:val="24"/>
              </w:numPr>
              <w:suppressAutoHyphens/>
              <w:spacing w:line="264" w:lineRule="auto"/>
              <w:jc w:val="both"/>
              <w:rPr>
                <w:rFonts w:asciiTheme="minorHAnsi" w:hAnsiTheme="minorHAnsi" w:cstheme="minorHAnsi"/>
                <w:sz w:val="24"/>
                <w:szCs w:val="24"/>
              </w:rPr>
            </w:pPr>
            <w:r w:rsidRPr="0031629C">
              <w:rPr>
                <w:rFonts w:asciiTheme="minorHAnsi" w:hAnsiTheme="minorHAnsi" w:cstheme="minorHAnsi"/>
                <w:sz w:val="24"/>
                <w:szCs w:val="24"/>
              </w:rPr>
              <w:t>na podstawie art. 16 RODO prawo do sprostowania danych osobowych oferenta;</w:t>
            </w:r>
          </w:p>
          <w:p w:rsidR="00A20952" w:rsidRPr="0031629C" w:rsidRDefault="00A20952" w:rsidP="007E588D">
            <w:pPr>
              <w:pStyle w:val="Subitemnumbered"/>
              <w:numPr>
                <w:ilvl w:val="0"/>
                <w:numId w:val="24"/>
              </w:numPr>
              <w:suppressAutoHyphens/>
              <w:spacing w:line="264" w:lineRule="auto"/>
              <w:jc w:val="both"/>
              <w:rPr>
                <w:rFonts w:asciiTheme="minorHAnsi" w:hAnsiTheme="minorHAnsi" w:cstheme="minorHAnsi"/>
                <w:sz w:val="24"/>
                <w:szCs w:val="24"/>
              </w:rPr>
            </w:pPr>
            <w:r w:rsidRPr="0031629C">
              <w:rPr>
                <w:rFonts w:asciiTheme="minorHAnsi" w:hAnsiTheme="minorHAnsi" w:cstheme="minorHAnsi"/>
                <w:sz w:val="24"/>
                <w:szCs w:val="24"/>
              </w:rPr>
              <w:t>na podstawie art. 18 RODO prawo żądania od administratora ograniczenia przetwarzania danych osobowych z zastrzeżeniem przypadków, o których mowa w art. 18 ust. 2 RODO</w:t>
            </w:r>
          </w:p>
          <w:p w:rsidR="00A20952" w:rsidRPr="0031629C" w:rsidRDefault="00A20952" w:rsidP="00A20952">
            <w:pPr>
              <w:pStyle w:val="Subitemnumbered"/>
              <w:suppressAutoHyphens/>
              <w:spacing w:line="264" w:lineRule="auto"/>
              <w:jc w:val="both"/>
              <w:rPr>
                <w:rFonts w:asciiTheme="minorHAnsi" w:hAnsiTheme="minorHAnsi" w:cstheme="minorHAnsi"/>
                <w:sz w:val="24"/>
                <w:szCs w:val="24"/>
              </w:rPr>
            </w:pPr>
            <w:r w:rsidRPr="0031629C">
              <w:rPr>
                <w:rFonts w:asciiTheme="minorHAnsi" w:hAnsiTheme="minorHAnsi" w:cstheme="minorHAnsi"/>
                <w:sz w:val="24"/>
                <w:szCs w:val="24"/>
              </w:rPr>
              <w:t>7.</w:t>
            </w:r>
            <w:r w:rsidRPr="0031629C">
              <w:rPr>
                <w:rFonts w:asciiTheme="minorHAnsi" w:hAnsiTheme="minorHAnsi" w:cstheme="minorHAnsi"/>
                <w:sz w:val="24"/>
                <w:szCs w:val="24"/>
              </w:rPr>
              <w:tab/>
              <w:t>W każdej chwili, Oferentowi przysługuje prawo wniesienia skargi do organu nadzorczego (GIODO lub jego prawny następca - Prezes Urzędu Ochrony Danych Osobowych).</w:t>
            </w:r>
          </w:p>
          <w:p w:rsidR="00A20952" w:rsidRPr="0031629C" w:rsidRDefault="00A20952" w:rsidP="00A20952">
            <w:pPr>
              <w:pStyle w:val="Subitemnumbered"/>
              <w:suppressAutoHyphens/>
              <w:spacing w:line="264" w:lineRule="auto"/>
              <w:jc w:val="both"/>
              <w:rPr>
                <w:rFonts w:asciiTheme="minorHAnsi" w:hAnsiTheme="minorHAnsi" w:cstheme="minorHAnsi"/>
                <w:sz w:val="24"/>
                <w:szCs w:val="24"/>
              </w:rPr>
            </w:pPr>
            <w:r w:rsidRPr="0031629C">
              <w:rPr>
                <w:rFonts w:asciiTheme="minorHAnsi" w:hAnsiTheme="minorHAnsi" w:cstheme="minorHAnsi"/>
                <w:sz w:val="24"/>
                <w:szCs w:val="24"/>
              </w:rPr>
              <w:t>8. Okres przetwarzania obejmuje okres wykonywania zobowiązań oraz okres przedawnienia roszczeń wynikający z przepisów, oraz okres przechowywania dokumentacji projektowej zgodnie zapisami umowy o dofinansowanie projektu</w:t>
            </w:r>
          </w:p>
          <w:p w:rsidR="00A20952" w:rsidRPr="0031629C" w:rsidRDefault="00DD2B2A" w:rsidP="00DD2B2A">
            <w:pPr>
              <w:pStyle w:val="Subitemnumbered"/>
              <w:suppressAutoHyphens/>
              <w:spacing w:line="264" w:lineRule="auto"/>
              <w:jc w:val="both"/>
              <w:rPr>
                <w:rFonts w:asciiTheme="minorHAnsi" w:hAnsiTheme="minorHAnsi" w:cstheme="minorHAnsi"/>
                <w:sz w:val="24"/>
                <w:szCs w:val="24"/>
              </w:rPr>
            </w:pPr>
            <w:r w:rsidRPr="0031629C">
              <w:rPr>
                <w:rFonts w:asciiTheme="minorHAnsi" w:hAnsiTheme="minorHAnsi" w:cstheme="minorHAnsi"/>
                <w:sz w:val="24"/>
                <w:szCs w:val="24"/>
              </w:rPr>
              <w:t xml:space="preserve">9. </w:t>
            </w:r>
            <w:r w:rsidR="00A20952" w:rsidRPr="0031629C">
              <w:rPr>
                <w:rFonts w:asciiTheme="minorHAnsi" w:hAnsiTheme="minorHAnsi" w:cstheme="minorHAnsi"/>
                <w:sz w:val="24"/>
                <w:szCs w:val="24"/>
              </w:rPr>
              <w:t>W przypadku zawarcia umowy lub zamówienia pomiędzy Oferentem a Zamawiającym, dane podane przez Oferenta będą przetwarzane w celu wykonania takiej umowy lub zamówienia oraz ich rozliczenia</w:t>
            </w:r>
          </w:p>
        </w:tc>
      </w:tr>
      <w:tr w:rsidR="00E35232" w:rsidRPr="0031629C" w:rsidTr="00407CCA">
        <w:trPr>
          <w:trHeight w:val="567"/>
        </w:trPr>
        <w:tc>
          <w:tcPr>
            <w:tcW w:w="9288" w:type="dxa"/>
            <w:gridSpan w:val="2"/>
            <w:shd w:val="clear" w:color="auto" w:fill="D9D9D9"/>
          </w:tcPr>
          <w:p w:rsidR="00AE3792" w:rsidRPr="0031629C" w:rsidRDefault="00AE3792" w:rsidP="009B1925">
            <w:pPr>
              <w:pStyle w:val="Default"/>
              <w:jc w:val="both"/>
              <w:rPr>
                <w:rFonts w:asciiTheme="minorHAnsi" w:hAnsiTheme="minorHAnsi" w:cstheme="minorHAnsi"/>
                <w:b/>
                <w:color w:val="auto"/>
              </w:rPr>
            </w:pPr>
            <w:r w:rsidRPr="0031629C">
              <w:rPr>
                <w:rFonts w:asciiTheme="minorHAnsi" w:hAnsiTheme="minorHAnsi" w:cstheme="minorHAnsi"/>
                <w:b/>
                <w:color w:val="auto"/>
              </w:rPr>
              <w:lastRenderedPageBreak/>
              <w:t>Załączniki:</w:t>
            </w:r>
          </w:p>
        </w:tc>
      </w:tr>
      <w:tr w:rsidR="00E35232" w:rsidRPr="0031629C" w:rsidTr="00407CCA">
        <w:trPr>
          <w:trHeight w:val="567"/>
        </w:trPr>
        <w:tc>
          <w:tcPr>
            <w:tcW w:w="9288" w:type="dxa"/>
            <w:gridSpan w:val="2"/>
            <w:shd w:val="clear" w:color="auto" w:fill="auto"/>
          </w:tcPr>
          <w:p w:rsidR="00AE3792" w:rsidRPr="0031629C" w:rsidRDefault="00AE3792" w:rsidP="00114E2B">
            <w:pPr>
              <w:pStyle w:val="Default"/>
              <w:numPr>
                <w:ilvl w:val="0"/>
                <w:numId w:val="3"/>
              </w:numPr>
              <w:jc w:val="both"/>
              <w:rPr>
                <w:rFonts w:asciiTheme="minorHAnsi" w:hAnsiTheme="minorHAnsi" w:cstheme="minorHAnsi"/>
                <w:color w:val="auto"/>
              </w:rPr>
            </w:pPr>
            <w:r w:rsidRPr="0031629C">
              <w:rPr>
                <w:rFonts w:asciiTheme="minorHAnsi" w:hAnsiTheme="minorHAnsi" w:cstheme="minorHAnsi"/>
                <w:color w:val="auto"/>
              </w:rPr>
              <w:t>Formularz ofertowy</w:t>
            </w:r>
            <w:r w:rsidR="00F824AD" w:rsidRPr="0031629C">
              <w:rPr>
                <w:rFonts w:asciiTheme="minorHAnsi" w:hAnsiTheme="minorHAnsi" w:cstheme="minorHAnsi"/>
                <w:color w:val="auto"/>
              </w:rPr>
              <w:t>.</w:t>
            </w:r>
          </w:p>
          <w:p w:rsidR="00414920" w:rsidRPr="0031629C" w:rsidRDefault="00414920" w:rsidP="00114E2B">
            <w:pPr>
              <w:pStyle w:val="Default"/>
              <w:numPr>
                <w:ilvl w:val="0"/>
                <w:numId w:val="3"/>
              </w:numPr>
              <w:rPr>
                <w:rFonts w:asciiTheme="minorHAnsi" w:hAnsiTheme="minorHAnsi" w:cstheme="minorHAnsi"/>
                <w:color w:val="auto"/>
              </w:rPr>
            </w:pPr>
            <w:r w:rsidRPr="0031629C">
              <w:rPr>
                <w:rFonts w:asciiTheme="minorHAnsi" w:hAnsiTheme="minorHAnsi" w:cstheme="minorHAnsi"/>
                <w:b/>
                <w:color w:val="auto"/>
              </w:rPr>
              <w:t>Załącznik nr 2</w:t>
            </w:r>
            <w:r w:rsidRPr="0031629C">
              <w:rPr>
                <w:rFonts w:asciiTheme="minorHAnsi" w:hAnsiTheme="minorHAnsi" w:cstheme="minorHAnsi"/>
                <w:color w:val="auto"/>
              </w:rPr>
              <w:t xml:space="preserve"> - Oświadczenie </w:t>
            </w:r>
            <w:r w:rsidR="00D27D8D">
              <w:rPr>
                <w:rFonts w:asciiTheme="minorHAnsi" w:hAnsiTheme="minorHAnsi" w:cstheme="minorHAnsi"/>
                <w:color w:val="auto"/>
              </w:rPr>
              <w:t>Dostawcy</w:t>
            </w:r>
            <w:r w:rsidRPr="0031629C">
              <w:rPr>
                <w:rFonts w:asciiTheme="minorHAnsi" w:hAnsiTheme="minorHAnsi" w:cstheme="minorHAnsi"/>
                <w:color w:val="auto"/>
              </w:rPr>
              <w:t xml:space="preserve"> zamówienia  dotyczące braku powiazań  oraz spełniania kryteriów dostępu</w:t>
            </w:r>
            <w:r w:rsidR="0073407B" w:rsidRPr="0031629C">
              <w:rPr>
                <w:rFonts w:asciiTheme="minorHAnsi" w:hAnsiTheme="minorHAnsi" w:cstheme="minorHAnsi"/>
                <w:color w:val="auto"/>
              </w:rPr>
              <w:t>.</w:t>
            </w:r>
          </w:p>
          <w:p w:rsidR="00F824AD" w:rsidRPr="0031629C" w:rsidRDefault="00414920" w:rsidP="00114E2B">
            <w:pPr>
              <w:pStyle w:val="Default"/>
              <w:numPr>
                <w:ilvl w:val="0"/>
                <w:numId w:val="3"/>
              </w:numPr>
              <w:rPr>
                <w:rFonts w:asciiTheme="minorHAnsi" w:hAnsiTheme="minorHAnsi" w:cstheme="minorHAnsi"/>
                <w:color w:val="auto"/>
              </w:rPr>
            </w:pPr>
            <w:r w:rsidRPr="0031629C">
              <w:rPr>
                <w:rFonts w:asciiTheme="minorHAnsi" w:hAnsiTheme="minorHAnsi" w:cstheme="minorHAnsi"/>
                <w:b/>
                <w:color w:val="auto"/>
              </w:rPr>
              <w:t>Załącznik nr 3</w:t>
            </w:r>
            <w:r w:rsidRPr="0031629C">
              <w:rPr>
                <w:rFonts w:asciiTheme="minorHAnsi" w:hAnsiTheme="minorHAnsi" w:cstheme="minorHAnsi"/>
                <w:color w:val="auto"/>
              </w:rPr>
              <w:t xml:space="preserve"> - Oświadczenie od </w:t>
            </w:r>
            <w:r w:rsidR="00D27D8D">
              <w:rPr>
                <w:rFonts w:asciiTheme="minorHAnsi" w:hAnsiTheme="minorHAnsi" w:cstheme="minorHAnsi"/>
                <w:color w:val="auto"/>
              </w:rPr>
              <w:t>Dostawcy</w:t>
            </w:r>
            <w:r w:rsidRPr="0031629C">
              <w:rPr>
                <w:rFonts w:asciiTheme="minorHAnsi" w:hAnsiTheme="minorHAnsi" w:cstheme="minorHAnsi"/>
                <w:color w:val="auto"/>
              </w:rPr>
              <w:t xml:space="preserve"> w zakresie wypełnienia obowiązków informacyjnych przewidzianych w art. 13 lub art. 14 RODO</w:t>
            </w:r>
            <w:r w:rsidR="0073407B" w:rsidRPr="0031629C">
              <w:rPr>
                <w:rFonts w:asciiTheme="minorHAnsi" w:hAnsiTheme="minorHAnsi" w:cstheme="minorHAnsi"/>
                <w:color w:val="auto"/>
              </w:rPr>
              <w:t>.</w:t>
            </w:r>
          </w:p>
          <w:p w:rsidR="008203B3" w:rsidRPr="0031629C" w:rsidRDefault="008203B3" w:rsidP="0038003F">
            <w:pPr>
              <w:pStyle w:val="Default"/>
              <w:ind w:left="360"/>
              <w:rPr>
                <w:rFonts w:asciiTheme="minorHAnsi" w:hAnsiTheme="minorHAnsi" w:cstheme="minorHAnsi"/>
                <w:color w:val="auto"/>
              </w:rPr>
            </w:pPr>
          </w:p>
        </w:tc>
      </w:tr>
    </w:tbl>
    <w:p w:rsidR="0027205F" w:rsidRPr="0031629C" w:rsidRDefault="0027205F" w:rsidP="009B1925">
      <w:pPr>
        <w:pStyle w:val="Default"/>
        <w:jc w:val="both"/>
        <w:rPr>
          <w:rFonts w:asciiTheme="minorHAnsi" w:hAnsiTheme="minorHAnsi" w:cstheme="minorHAnsi"/>
          <w:b/>
          <w:bCs/>
          <w:color w:val="auto"/>
        </w:rPr>
      </w:pPr>
    </w:p>
    <w:p w:rsidR="008E6E7C" w:rsidRPr="0031629C" w:rsidRDefault="008E6E7C">
      <w:pPr>
        <w:spacing w:after="0" w:line="240" w:lineRule="auto"/>
        <w:rPr>
          <w:rFonts w:asciiTheme="minorHAnsi" w:eastAsia="Times New Roman" w:hAnsiTheme="minorHAnsi" w:cstheme="minorHAnsi"/>
          <w:b/>
          <w:bCs/>
          <w:sz w:val="24"/>
          <w:szCs w:val="24"/>
          <w:lang w:eastAsia="pl-PL"/>
        </w:rPr>
      </w:pPr>
      <w:r w:rsidRPr="0031629C">
        <w:rPr>
          <w:rFonts w:asciiTheme="minorHAnsi" w:hAnsiTheme="minorHAnsi" w:cstheme="minorHAnsi"/>
          <w:b/>
          <w:bCs/>
          <w:sz w:val="24"/>
          <w:szCs w:val="24"/>
        </w:rPr>
        <w:br w:type="page"/>
      </w:r>
    </w:p>
    <w:p w:rsidR="007A29C3" w:rsidRPr="0031629C" w:rsidRDefault="00C80583" w:rsidP="009B1925">
      <w:pPr>
        <w:pStyle w:val="Default"/>
        <w:jc w:val="both"/>
        <w:rPr>
          <w:rFonts w:asciiTheme="minorHAnsi" w:hAnsiTheme="minorHAnsi" w:cstheme="minorHAnsi"/>
          <w:b/>
          <w:bCs/>
          <w:color w:val="auto"/>
        </w:rPr>
      </w:pPr>
      <w:r w:rsidRPr="0031629C">
        <w:rPr>
          <w:rFonts w:asciiTheme="minorHAnsi" w:hAnsiTheme="minorHAnsi" w:cstheme="minorHAnsi"/>
          <w:b/>
          <w:bCs/>
          <w:color w:val="auto"/>
        </w:rPr>
        <w:lastRenderedPageBreak/>
        <w:t>Z</w:t>
      </w:r>
      <w:r w:rsidR="007A29C3" w:rsidRPr="0031629C">
        <w:rPr>
          <w:rFonts w:asciiTheme="minorHAnsi" w:hAnsiTheme="minorHAnsi" w:cstheme="minorHAnsi"/>
          <w:b/>
          <w:bCs/>
          <w:color w:val="auto"/>
        </w:rPr>
        <w:t>ałącznik nr 1</w:t>
      </w:r>
    </w:p>
    <w:p w:rsidR="002D4041" w:rsidRPr="0031629C" w:rsidRDefault="002D4041" w:rsidP="009B1925">
      <w:pPr>
        <w:pStyle w:val="Default"/>
        <w:jc w:val="both"/>
        <w:rPr>
          <w:rFonts w:asciiTheme="minorHAnsi" w:hAnsiTheme="minorHAnsi" w:cstheme="minorHAnsi"/>
          <w:b/>
          <w:bCs/>
          <w:color w:val="auto"/>
        </w:rPr>
      </w:pPr>
    </w:p>
    <w:tbl>
      <w:tblPr>
        <w:tblpPr w:leftFromText="141" w:rightFromText="141" w:vertAnchor="text" w:tblpX="-289" w:tblpY="1"/>
        <w:tblOverlap w:val="never"/>
        <w:tblW w:w="55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3115"/>
        <w:gridCol w:w="3105"/>
      </w:tblGrid>
      <w:tr w:rsidR="00E35232" w:rsidRPr="0031629C" w:rsidTr="00E44380">
        <w:trPr>
          <w:trHeight w:val="414"/>
        </w:trPr>
        <w:tc>
          <w:tcPr>
            <w:tcW w:w="10311" w:type="dxa"/>
            <w:gridSpan w:val="3"/>
            <w:shd w:val="clear" w:color="auto" w:fill="BFBFBF"/>
          </w:tcPr>
          <w:p w:rsidR="00292523" w:rsidRPr="0031629C" w:rsidRDefault="00292523" w:rsidP="00D00B19">
            <w:pPr>
              <w:pStyle w:val="Default"/>
              <w:jc w:val="both"/>
              <w:rPr>
                <w:rFonts w:asciiTheme="minorHAnsi" w:hAnsiTheme="minorHAnsi" w:cstheme="minorHAnsi"/>
                <w:b/>
                <w:bCs/>
                <w:color w:val="auto"/>
              </w:rPr>
            </w:pPr>
            <w:r w:rsidRPr="0031629C">
              <w:rPr>
                <w:rFonts w:asciiTheme="minorHAnsi" w:hAnsiTheme="minorHAnsi" w:cstheme="minorHAnsi"/>
                <w:b/>
                <w:bCs/>
                <w:color w:val="auto"/>
              </w:rPr>
              <w:t>FORMULARZ OFERTY</w:t>
            </w:r>
          </w:p>
          <w:p w:rsidR="00292523" w:rsidRPr="0031629C" w:rsidRDefault="00292523" w:rsidP="00D00B19">
            <w:pPr>
              <w:pStyle w:val="Default"/>
              <w:jc w:val="both"/>
              <w:rPr>
                <w:rFonts w:asciiTheme="minorHAnsi" w:hAnsiTheme="minorHAnsi" w:cstheme="minorHAnsi"/>
                <w:b/>
                <w:bCs/>
                <w:color w:val="auto"/>
              </w:rPr>
            </w:pPr>
          </w:p>
        </w:tc>
      </w:tr>
      <w:tr w:rsidR="00E35232" w:rsidRPr="0031629C" w:rsidTr="00E44380">
        <w:trPr>
          <w:trHeight w:val="438"/>
        </w:trPr>
        <w:tc>
          <w:tcPr>
            <w:tcW w:w="10311" w:type="dxa"/>
            <w:gridSpan w:val="3"/>
            <w:shd w:val="clear" w:color="auto" w:fill="auto"/>
          </w:tcPr>
          <w:p w:rsidR="00292523" w:rsidRPr="0031629C" w:rsidRDefault="00292523" w:rsidP="009C1C19">
            <w:pPr>
              <w:pStyle w:val="Default"/>
              <w:jc w:val="both"/>
              <w:rPr>
                <w:rFonts w:asciiTheme="minorHAnsi" w:hAnsiTheme="minorHAnsi" w:cstheme="minorHAnsi"/>
                <w:b/>
                <w:bCs/>
                <w:color w:val="auto"/>
              </w:rPr>
            </w:pPr>
            <w:r w:rsidRPr="0031629C">
              <w:rPr>
                <w:rFonts w:asciiTheme="minorHAnsi" w:hAnsiTheme="minorHAnsi" w:cstheme="minorHAnsi"/>
                <w:b/>
                <w:bCs/>
                <w:color w:val="auto"/>
              </w:rPr>
              <w:t xml:space="preserve">DO ZAPYTANIA OFERTOWEGO </w:t>
            </w:r>
            <w:r w:rsidR="00851ABD" w:rsidRPr="0031629C">
              <w:rPr>
                <w:rFonts w:asciiTheme="minorHAnsi" w:hAnsiTheme="minorHAnsi" w:cstheme="minorHAnsi"/>
                <w:b/>
                <w:bCs/>
                <w:color w:val="auto"/>
              </w:rPr>
              <w:t xml:space="preserve">nr </w:t>
            </w:r>
            <w:r w:rsidR="00D27D8D">
              <w:rPr>
                <w:rFonts w:asciiTheme="minorHAnsi" w:hAnsiTheme="minorHAnsi" w:cstheme="minorHAnsi"/>
                <w:b/>
                <w:bCs/>
                <w:color w:val="auto"/>
              </w:rPr>
              <w:t>1</w:t>
            </w:r>
            <w:r w:rsidR="00016C81" w:rsidRPr="0031629C">
              <w:rPr>
                <w:rFonts w:asciiTheme="minorHAnsi" w:hAnsiTheme="minorHAnsi" w:cstheme="minorHAnsi"/>
                <w:b/>
                <w:bCs/>
                <w:color w:val="auto"/>
              </w:rPr>
              <w:t xml:space="preserve"> </w:t>
            </w:r>
            <w:r w:rsidR="00684B04" w:rsidRPr="0031629C">
              <w:rPr>
                <w:rFonts w:asciiTheme="minorHAnsi" w:hAnsiTheme="minorHAnsi" w:cstheme="minorHAnsi"/>
                <w:b/>
                <w:bCs/>
                <w:color w:val="auto"/>
              </w:rPr>
              <w:t xml:space="preserve">z dnia </w:t>
            </w:r>
            <w:r w:rsidR="009C1C19">
              <w:rPr>
                <w:rFonts w:asciiTheme="minorHAnsi" w:hAnsiTheme="minorHAnsi" w:cstheme="minorHAnsi"/>
                <w:b/>
                <w:bCs/>
                <w:color w:val="auto"/>
              </w:rPr>
              <w:t>19.</w:t>
            </w:r>
            <w:r w:rsidR="00D74467">
              <w:rPr>
                <w:rFonts w:asciiTheme="minorHAnsi" w:hAnsiTheme="minorHAnsi" w:cstheme="minorHAnsi"/>
                <w:b/>
                <w:bCs/>
                <w:color w:val="auto"/>
              </w:rPr>
              <w:t>0</w:t>
            </w:r>
            <w:r w:rsidR="009C1C19">
              <w:rPr>
                <w:rFonts w:asciiTheme="minorHAnsi" w:hAnsiTheme="minorHAnsi" w:cstheme="minorHAnsi"/>
                <w:b/>
                <w:bCs/>
                <w:color w:val="auto"/>
              </w:rPr>
              <w:t>6</w:t>
            </w:r>
            <w:r w:rsidR="00C176B0" w:rsidRPr="0031629C">
              <w:rPr>
                <w:rFonts w:asciiTheme="minorHAnsi" w:hAnsiTheme="minorHAnsi" w:cstheme="minorHAnsi"/>
                <w:b/>
                <w:bCs/>
                <w:color w:val="auto"/>
              </w:rPr>
              <w:t>.2023r.</w:t>
            </w:r>
          </w:p>
        </w:tc>
      </w:tr>
      <w:tr w:rsidR="00E35232" w:rsidRPr="0031629C" w:rsidTr="00E44380">
        <w:trPr>
          <w:trHeight w:val="567"/>
        </w:trPr>
        <w:tc>
          <w:tcPr>
            <w:tcW w:w="3902" w:type="dxa"/>
            <w:shd w:val="clear" w:color="auto" w:fill="auto"/>
          </w:tcPr>
          <w:p w:rsidR="00292523" w:rsidRPr="0031629C" w:rsidRDefault="00292523" w:rsidP="00D00B19">
            <w:pPr>
              <w:pStyle w:val="Default"/>
              <w:jc w:val="both"/>
              <w:rPr>
                <w:rFonts w:asciiTheme="minorHAnsi" w:hAnsiTheme="minorHAnsi" w:cstheme="minorHAnsi"/>
                <w:b/>
                <w:bCs/>
                <w:color w:val="auto"/>
              </w:rPr>
            </w:pPr>
            <w:r w:rsidRPr="0031629C">
              <w:rPr>
                <w:rFonts w:asciiTheme="minorHAnsi" w:hAnsiTheme="minorHAnsi" w:cstheme="minorHAnsi"/>
                <w:b/>
                <w:bCs/>
                <w:color w:val="auto"/>
              </w:rPr>
              <w:t xml:space="preserve">Nazwa </w:t>
            </w:r>
            <w:r w:rsidR="00D27D8D">
              <w:rPr>
                <w:rFonts w:asciiTheme="minorHAnsi" w:hAnsiTheme="minorHAnsi" w:cstheme="minorHAnsi"/>
                <w:b/>
                <w:bCs/>
                <w:color w:val="auto"/>
              </w:rPr>
              <w:t>Dostawcy</w:t>
            </w:r>
            <w:r w:rsidR="00153672" w:rsidRPr="0031629C">
              <w:rPr>
                <w:rFonts w:asciiTheme="minorHAnsi" w:hAnsiTheme="minorHAnsi" w:cstheme="minorHAnsi"/>
                <w:b/>
                <w:bCs/>
                <w:color w:val="auto"/>
              </w:rPr>
              <w:t xml:space="preserve">: </w:t>
            </w:r>
          </w:p>
        </w:tc>
        <w:tc>
          <w:tcPr>
            <w:tcW w:w="6409" w:type="dxa"/>
            <w:gridSpan w:val="2"/>
            <w:shd w:val="clear" w:color="auto" w:fill="auto"/>
          </w:tcPr>
          <w:p w:rsidR="00292523" w:rsidRPr="0031629C" w:rsidRDefault="00292523" w:rsidP="00D00B19">
            <w:pPr>
              <w:pStyle w:val="Default"/>
              <w:jc w:val="both"/>
              <w:rPr>
                <w:rFonts w:asciiTheme="minorHAnsi" w:hAnsiTheme="minorHAnsi" w:cstheme="minorHAnsi"/>
                <w:bCs/>
                <w:color w:val="auto"/>
              </w:rPr>
            </w:pPr>
          </w:p>
        </w:tc>
      </w:tr>
      <w:tr w:rsidR="00E35232" w:rsidRPr="0031629C" w:rsidTr="00E44380">
        <w:trPr>
          <w:trHeight w:val="567"/>
        </w:trPr>
        <w:tc>
          <w:tcPr>
            <w:tcW w:w="3902" w:type="dxa"/>
            <w:shd w:val="clear" w:color="auto" w:fill="auto"/>
          </w:tcPr>
          <w:p w:rsidR="00292523" w:rsidRPr="0031629C" w:rsidRDefault="00292523" w:rsidP="00D00B19">
            <w:pPr>
              <w:pStyle w:val="Default"/>
              <w:jc w:val="both"/>
              <w:rPr>
                <w:rFonts w:asciiTheme="minorHAnsi" w:hAnsiTheme="minorHAnsi" w:cstheme="minorHAnsi"/>
                <w:b/>
                <w:color w:val="auto"/>
              </w:rPr>
            </w:pPr>
            <w:r w:rsidRPr="0031629C">
              <w:rPr>
                <w:rFonts w:asciiTheme="minorHAnsi" w:hAnsiTheme="minorHAnsi" w:cstheme="minorHAnsi"/>
                <w:b/>
                <w:color w:val="auto"/>
              </w:rPr>
              <w:t>Adres:</w:t>
            </w:r>
          </w:p>
          <w:p w:rsidR="00292523" w:rsidRPr="0031629C" w:rsidRDefault="00292523" w:rsidP="00D00B19">
            <w:pPr>
              <w:pStyle w:val="Default"/>
              <w:jc w:val="both"/>
              <w:rPr>
                <w:rFonts w:asciiTheme="minorHAnsi" w:hAnsiTheme="minorHAnsi" w:cstheme="minorHAnsi"/>
                <w:bCs/>
                <w:color w:val="auto"/>
              </w:rPr>
            </w:pPr>
          </w:p>
        </w:tc>
        <w:tc>
          <w:tcPr>
            <w:tcW w:w="6409" w:type="dxa"/>
            <w:gridSpan w:val="2"/>
            <w:shd w:val="clear" w:color="auto" w:fill="auto"/>
          </w:tcPr>
          <w:p w:rsidR="00292523" w:rsidRPr="0031629C" w:rsidRDefault="00292523" w:rsidP="00D00B19">
            <w:pPr>
              <w:pStyle w:val="Default"/>
              <w:jc w:val="both"/>
              <w:rPr>
                <w:rFonts w:asciiTheme="minorHAnsi" w:hAnsiTheme="minorHAnsi" w:cstheme="minorHAnsi"/>
                <w:bCs/>
                <w:color w:val="auto"/>
              </w:rPr>
            </w:pPr>
          </w:p>
        </w:tc>
      </w:tr>
      <w:tr w:rsidR="00E35232" w:rsidRPr="0031629C" w:rsidTr="00E44380">
        <w:trPr>
          <w:trHeight w:val="567"/>
        </w:trPr>
        <w:tc>
          <w:tcPr>
            <w:tcW w:w="3902" w:type="dxa"/>
            <w:shd w:val="clear" w:color="auto" w:fill="auto"/>
          </w:tcPr>
          <w:p w:rsidR="00292523" w:rsidRPr="0031629C" w:rsidRDefault="00292523" w:rsidP="00D00B19">
            <w:pPr>
              <w:pStyle w:val="Default"/>
              <w:jc w:val="both"/>
              <w:rPr>
                <w:rFonts w:asciiTheme="minorHAnsi" w:hAnsiTheme="minorHAnsi" w:cstheme="minorHAnsi"/>
                <w:b/>
                <w:color w:val="auto"/>
              </w:rPr>
            </w:pPr>
            <w:r w:rsidRPr="0031629C">
              <w:rPr>
                <w:rFonts w:asciiTheme="minorHAnsi" w:hAnsiTheme="minorHAnsi" w:cstheme="minorHAnsi"/>
                <w:b/>
                <w:color w:val="auto"/>
              </w:rPr>
              <w:t>Telefon</w:t>
            </w:r>
            <w:r w:rsidR="006975B8" w:rsidRPr="0031629C">
              <w:rPr>
                <w:rFonts w:asciiTheme="minorHAnsi" w:hAnsiTheme="minorHAnsi" w:cstheme="minorHAnsi"/>
                <w:b/>
                <w:color w:val="auto"/>
              </w:rPr>
              <w:t xml:space="preserve"> kontaktowy</w:t>
            </w:r>
            <w:r w:rsidRPr="0031629C">
              <w:rPr>
                <w:rFonts w:asciiTheme="minorHAnsi" w:hAnsiTheme="minorHAnsi" w:cstheme="minorHAnsi"/>
                <w:b/>
                <w:color w:val="auto"/>
              </w:rPr>
              <w:t>:</w:t>
            </w:r>
          </w:p>
        </w:tc>
        <w:tc>
          <w:tcPr>
            <w:tcW w:w="6409" w:type="dxa"/>
            <w:gridSpan w:val="2"/>
            <w:shd w:val="clear" w:color="auto" w:fill="auto"/>
          </w:tcPr>
          <w:p w:rsidR="00292523" w:rsidRPr="0031629C" w:rsidRDefault="00292523" w:rsidP="00D00B19">
            <w:pPr>
              <w:pStyle w:val="Default"/>
              <w:jc w:val="both"/>
              <w:rPr>
                <w:rFonts w:asciiTheme="minorHAnsi" w:hAnsiTheme="minorHAnsi" w:cstheme="minorHAnsi"/>
                <w:bCs/>
                <w:color w:val="auto"/>
              </w:rPr>
            </w:pPr>
          </w:p>
        </w:tc>
      </w:tr>
      <w:tr w:rsidR="00E35232" w:rsidRPr="0031629C" w:rsidTr="00E44380">
        <w:trPr>
          <w:trHeight w:val="567"/>
        </w:trPr>
        <w:tc>
          <w:tcPr>
            <w:tcW w:w="3902" w:type="dxa"/>
            <w:shd w:val="clear" w:color="auto" w:fill="auto"/>
          </w:tcPr>
          <w:p w:rsidR="00292523" w:rsidRPr="0031629C" w:rsidRDefault="00424584" w:rsidP="00D00B19">
            <w:pPr>
              <w:pStyle w:val="Default"/>
              <w:jc w:val="both"/>
              <w:rPr>
                <w:rFonts w:asciiTheme="minorHAnsi" w:hAnsiTheme="minorHAnsi" w:cstheme="minorHAnsi"/>
                <w:b/>
                <w:color w:val="auto"/>
              </w:rPr>
            </w:pPr>
            <w:r w:rsidRPr="0031629C">
              <w:rPr>
                <w:rFonts w:asciiTheme="minorHAnsi" w:hAnsiTheme="minorHAnsi" w:cstheme="minorHAnsi"/>
                <w:b/>
                <w:color w:val="auto"/>
              </w:rPr>
              <w:t>Imię i nazwisko pracownika/ów bezpośrednio zaangażowan</w:t>
            </w:r>
            <w:r w:rsidR="00617574" w:rsidRPr="0031629C">
              <w:rPr>
                <w:rFonts w:asciiTheme="minorHAnsi" w:hAnsiTheme="minorHAnsi" w:cstheme="minorHAnsi"/>
                <w:b/>
                <w:color w:val="auto"/>
              </w:rPr>
              <w:t>ego/</w:t>
            </w:r>
            <w:proofErr w:type="spellStart"/>
            <w:r w:rsidR="00625DC1" w:rsidRPr="0031629C">
              <w:rPr>
                <w:rFonts w:asciiTheme="minorHAnsi" w:hAnsiTheme="minorHAnsi" w:cstheme="minorHAnsi"/>
                <w:b/>
                <w:color w:val="auto"/>
              </w:rPr>
              <w:t>ych</w:t>
            </w:r>
            <w:proofErr w:type="spellEnd"/>
            <w:r w:rsidR="00625DC1" w:rsidRPr="0031629C">
              <w:rPr>
                <w:rFonts w:asciiTheme="minorHAnsi" w:hAnsiTheme="minorHAnsi" w:cstheme="minorHAnsi"/>
                <w:b/>
                <w:color w:val="auto"/>
              </w:rPr>
              <w:t xml:space="preserve"> do wykonania zamówienia</w:t>
            </w:r>
            <w:r w:rsidRPr="0031629C">
              <w:rPr>
                <w:rFonts w:asciiTheme="minorHAnsi" w:hAnsiTheme="minorHAnsi" w:cstheme="minorHAnsi"/>
                <w:b/>
                <w:color w:val="auto"/>
              </w:rPr>
              <w:t>.</w:t>
            </w:r>
          </w:p>
        </w:tc>
        <w:tc>
          <w:tcPr>
            <w:tcW w:w="6409" w:type="dxa"/>
            <w:gridSpan w:val="2"/>
            <w:shd w:val="clear" w:color="auto" w:fill="auto"/>
          </w:tcPr>
          <w:p w:rsidR="00292523" w:rsidRPr="0031629C" w:rsidRDefault="00292523" w:rsidP="00D00B19">
            <w:pPr>
              <w:pStyle w:val="Default"/>
              <w:jc w:val="both"/>
              <w:rPr>
                <w:rFonts w:asciiTheme="minorHAnsi" w:hAnsiTheme="minorHAnsi" w:cstheme="minorHAnsi"/>
                <w:bCs/>
                <w:color w:val="auto"/>
              </w:rPr>
            </w:pPr>
          </w:p>
        </w:tc>
      </w:tr>
      <w:tr w:rsidR="00E35232" w:rsidRPr="0031629C" w:rsidTr="00E44380">
        <w:trPr>
          <w:trHeight w:val="304"/>
        </w:trPr>
        <w:tc>
          <w:tcPr>
            <w:tcW w:w="10311" w:type="dxa"/>
            <w:gridSpan w:val="3"/>
            <w:shd w:val="clear" w:color="auto" w:fill="F2F2F2"/>
          </w:tcPr>
          <w:p w:rsidR="00292523" w:rsidRPr="0031629C" w:rsidRDefault="00292523" w:rsidP="00D00B19">
            <w:pPr>
              <w:spacing w:after="0" w:line="360" w:lineRule="auto"/>
              <w:jc w:val="both"/>
              <w:rPr>
                <w:rFonts w:asciiTheme="minorHAnsi" w:hAnsiTheme="minorHAnsi" w:cstheme="minorHAnsi"/>
                <w:b/>
                <w:sz w:val="24"/>
                <w:szCs w:val="24"/>
              </w:rPr>
            </w:pPr>
            <w:r w:rsidRPr="0031629C">
              <w:rPr>
                <w:rFonts w:asciiTheme="minorHAnsi" w:hAnsiTheme="minorHAnsi" w:cstheme="minorHAnsi"/>
                <w:b/>
                <w:sz w:val="24"/>
                <w:szCs w:val="24"/>
              </w:rPr>
              <w:t xml:space="preserve">Kalkulacja cenowa </w:t>
            </w:r>
            <w:r w:rsidR="00D27D8D">
              <w:rPr>
                <w:rFonts w:asciiTheme="minorHAnsi" w:hAnsiTheme="minorHAnsi" w:cstheme="minorHAnsi"/>
                <w:b/>
                <w:sz w:val="24"/>
                <w:szCs w:val="24"/>
              </w:rPr>
              <w:t>Dostawcy</w:t>
            </w:r>
            <w:r w:rsidRPr="0031629C">
              <w:rPr>
                <w:rFonts w:asciiTheme="minorHAnsi" w:hAnsiTheme="minorHAnsi" w:cstheme="minorHAnsi"/>
                <w:b/>
                <w:sz w:val="24"/>
                <w:szCs w:val="24"/>
              </w:rPr>
              <w:t xml:space="preserve"> za realizację całości przedmiotu zamówienia:</w:t>
            </w:r>
          </w:p>
        </w:tc>
      </w:tr>
      <w:tr w:rsidR="00E35232" w:rsidRPr="0031629C" w:rsidTr="00E44380">
        <w:trPr>
          <w:trHeight w:val="397"/>
        </w:trPr>
        <w:tc>
          <w:tcPr>
            <w:tcW w:w="3902" w:type="dxa"/>
            <w:shd w:val="clear" w:color="auto" w:fill="D9D9D9"/>
          </w:tcPr>
          <w:p w:rsidR="00292523" w:rsidRPr="0031629C" w:rsidRDefault="00AF4A7B" w:rsidP="00D00B19">
            <w:pPr>
              <w:pStyle w:val="Default"/>
              <w:jc w:val="both"/>
              <w:rPr>
                <w:rFonts w:asciiTheme="minorHAnsi" w:hAnsiTheme="minorHAnsi" w:cstheme="minorHAnsi"/>
                <w:b/>
                <w:color w:val="auto"/>
              </w:rPr>
            </w:pPr>
            <w:r w:rsidRPr="0031629C">
              <w:rPr>
                <w:rFonts w:asciiTheme="minorHAnsi" w:hAnsiTheme="minorHAnsi" w:cstheme="minorHAnsi"/>
                <w:b/>
                <w:color w:val="auto"/>
              </w:rPr>
              <w:t>Wyszczególnienie</w:t>
            </w:r>
          </w:p>
        </w:tc>
        <w:tc>
          <w:tcPr>
            <w:tcW w:w="3210" w:type="dxa"/>
            <w:shd w:val="clear" w:color="auto" w:fill="D9D9D9"/>
          </w:tcPr>
          <w:p w:rsidR="00292523" w:rsidRPr="0031629C" w:rsidRDefault="00AF4A7B" w:rsidP="00D00B19">
            <w:pPr>
              <w:pStyle w:val="Default"/>
              <w:jc w:val="both"/>
              <w:rPr>
                <w:rFonts w:asciiTheme="minorHAnsi" w:hAnsiTheme="minorHAnsi" w:cstheme="minorHAnsi"/>
                <w:b/>
                <w:bCs/>
                <w:color w:val="auto"/>
              </w:rPr>
            </w:pPr>
            <w:r w:rsidRPr="0031629C">
              <w:rPr>
                <w:rFonts w:asciiTheme="minorHAnsi" w:hAnsiTheme="minorHAnsi" w:cstheme="minorHAnsi"/>
                <w:b/>
                <w:bCs/>
                <w:color w:val="auto"/>
              </w:rPr>
              <w:t>Kwota netto</w:t>
            </w:r>
            <w:r w:rsidR="009B1058" w:rsidRPr="0031629C">
              <w:rPr>
                <w:rFonts w:asciiTheme="minorHAnsi" w:hAnsiTheme="minorHAnsi" w:cstheme="minorHAnsi"/>
                <w:b/>
                <w:bCs/>
                <w:color w:val="auto"/>
              </w:rPr>
              <w:t xml:space="preserve"> w PLN</w:t>
            </w:r>
          </w:p>
        </w:tc>
        <w:tc>
          <w:tcPr>
            <w:tcW w:w="3199" w:type="dxa"/>
            <w:shd w:val="clear" w:color="auto" w:fill="D9D9D9"/>
          </w:tcPr>
          <w:p w:rsidR="00292523" w:rsidRPr="0031629C" w:rsidRDefault="00AF4A7B" w:rsidP="00D00B19">
            <w:pPr>
              <w:pStyle w:val="Default"/>
              <w:jc w:val="both"/>
              <w:rPr>
                <w:rFonts w:asciiTheme="minorHAnsi" w:hAnsiTheme="minorHAnsi" w:cstheme="minorHAnsi"/>
                <w:b/>
                <w:bCs/>
                <w:color w:val="auto"/>
              </w:rPr>
            </w:pPr>
            <w:r w:rsidRPr="0031629C">
              <w:rPr>
                <w:rFonts w:asciiTheme="minorHAnsi" w:hAnsiTheme="minorHAnsi" w:cstheme="minorHAnsi"/>
                <w:b/>
                <w:bCs/>
                <w:color w:val="auto"/>
              </w:rPr>
              <w:t>Kwota brutto</w:t>
            </w:r>
            <w:r w:rsidR="009B1058" w:rsidRPr="0031629C">
              <w:rPr>
                <w:rFonts w:asciiTheme="minorHAnsi" w:hAnsiTheme="minorHAnsi" w:cstheme="minorHAnsi"/>
                <w:b/>
                <w:bCs/>
                <w:color w:val="auto"/>
              </w:rPr>
              <w:t xml:space="preserve"> w PLN</w:t>
            </w:r>
          </w:p>
        </w:tc>
      </w:tr>
      <w:tr w:rsidR="00E35232" w:rsidRPr="0031629C" w:rsidTr="00E44380">
        <w:trPr>
          <w:trHeight w:val="902"/>
        </w:trPr>
        <w:tc>
          <w:tcPr>
            <w:tcW w:w="3902" w:type="dxa"/>
            <w:shd w:val="clear" w:color="auto" w:fill="auto"/>
          </w:tcPr>
          <w:p w:rsidR="00292523" w:rsidRPr="0031629C" w:rsidRDefault="00AF4A7B" w:rsidP="00D27D8D">
            <w:pPr>
              <w:pStyle w:val="Default"/>
              <w:jc w:val="both"/>
              <w:rPr>
                <w:rFonts w:asciiTheme="minorHAnsi" w:hAnsiTheme="minorHAnsi" w:cstheme="minorHAnsi"/>
                <w:b/>
                <w:color w:val="auto"/>
              </w:rPr>
            </w:pPr>
            <w:r w:rsidRPr="0031629C">
              <w:rPr>
                <w:rFonts w:asciiTheme="minorHAnsi" w:hAnsiTheme="minorHAnsi" w:cstheme="minorHAnsi"/>
                <w:color w:val="auto"/>
              </w:rPr>
              <w:t>Oferuję wykonanie przedmiotu zamówienia za cenę</w:t>
            </w:r>
            <w:r w:rsidRPr="0031629C">
              <w:rPr>
                <w:rFonts w:asciiTheme="minorHAnsi" w:hAnsiTheme="minorHAnsi" w:cstheme="minorHAnsi"/>
                <w:b/>
                <w:color w:val="auto"/>
              </w:rPr>
              <w:t>:</w:t>
            </w:r>
          </w:p>
        </w:tc>
        <w:tc>
          <w:tcPr>
            <w:tcW w:w="3210" w:type="dxa"/>
            <w:shd w:val="clear" w:color="auto" w:fill="auto"/>
          </w:tcPr>
          <w:p w:rsidR="00C10F64" w:rsidRPr="0031629C" w:rsidRDefault="00C10F64" w:rsidP="00D00B19">
            <w:pPr>
              <w:pStyle w:val="Default"/>
              <w:jc w:val="both"/>
              <w:rPr>
                <w:rFonts w:asciiTheme="minorHAnsi" w:hAnsiTheme="minorHAnsi" w:cstheme="minorHAnsi"/>
                <w:b/>
                <w:bCs/>
                <w:color w:val="auto"/>
              </w:rPr>
            </w:pPr>
          </w:p>
          <w:p w:rsidR="00C10F64" w:rsidRDefault="00C10F64" w:rsidP="00D00B19">
            <w:pPr>
              <w:pStyle w:val="Default"/>
              <w:jc w:val="both"/>
              <w:rPr>
                <w:rFonts w:asciiTheme="minorHAnsi" w:hAnsiTheme="minorHAnsi" w:cstheme="minorHAnsi"/>
                <w:b/>
                <w:bCs/>
                <w:color w:val="auto"/>
              </w:rPr>
            </w:pPr>
          </w:p>
          <w:p w:rsidR="00D27D8D" w:rsidRDefault="00D27D8D" w:rsidP="00D00B19">
            <w:pPr>
              <w:pStyle w:val="Default"/>
              <w:jc w:val="both"/>
              <w:rPr>
                <w:rFonts w:asciiTheme="minorHAnsi" w:hAnsiTheme="minorHAnsi" w:cstheme="minorHAnsi"/>
                <w:b/>
                <w:bCs/>
                <w:color w:val="auto"/>
              </w:rPr>
            </w:pPr>
          </w:p>
          <w:p w:rsidR="00D27D8D" w:rsidRDefault="00D27D8D" w:rsidP="00D00B19">
            <w:pPr>
              <w:pStyle w:val="Default"/>
              <w:jc w:val="both"/>
              <w:rPr>
                <w:rFonts w:asciiTheme="minorHAnsi" w:hAnsiTheme="minorHAnsi" w:cstheme="minorHAnsi"/>
                <w:b/>
                <w:bCs/>
                <w:color w:val="auto"/>
              </w:rPr>
            </w:pPr>
          </w:p>
          <w:p w:rsidR="00D27D8D" w:rsidRPr="0031629C" w:rsidRDefault="00D27D8D" w:rsidP="00D00B19">
            <w:pPr>
              <w:pStyle w:val="Default"/>
              <w:jc w:val="both"/>
              <w:rPr>
                <w:rFonts w:asciiTheme="minorHAnsi" w:hAnsiTheme="minorHAnsi" w:cstheme="minorHAnsi"/>
                <w:b/>
                <w:bCs/>
                <w:color w:val="auto"/>
              </w:rPr>
            </w:pPr>
          </w:p>
        </w:tc>
        <w:tc>
          <w:tcPr>
            <w:tcW w:w="3199" w:type="dxa"/>
            <w:shd w:val="clear" w:color="auto" w:fill="auto"/>
          </w:tcPr>
          <w:p w:rsidR="00292523" w:rsidRPr="0031629C" w:rsidRDefault="00292523" w:rsidP="00D00B19">
            <w:pPr>
              <w:pStyle w:val="Default"/>
              <w:jc w:val="both"/>
              <w:rPr>
                <w:rFonts w:asciiTheme="minorHAnsi" w:hAnsiTheme="minorHAnsi" w:cstheme="minorHAnsi"/>
                <w:b/>
                <w:bCs/>
                <w:color w:val="auto"/>
              </w:rPr>
            </w:pPr>
          </w:p>
        </w:tc>
      </w:tr>
      <w:tr w:rsidR="00E35232" w:rsidRPr="0031629C" w:rsidTr="00E44380">
        <w:trPr>
          <w:trHeight w:val="397"/>
        </w:trPr>
        <w:tc>
          <w:tcPr>
            <w:tcW w:w="3902" w:type="dxa"/>
            <w:shd w:val="clear" w:color="auto" w:fill="auto"/>
          </w:tcPr>
          <w:p w:rsidR="00C10F64" w:rsidRPr="0031629C" w:rsidRDefault="00C10F64" w:rsidP="00D00B19">
            <w:pPr>
              <w:spacing w:after="0" w:line="240" w:lineRule="auto"/>
              <w:rPr>
                <w:rFonts w:asciiTheme="minorHAnsi" w:eastAsia="Times New Roman" w:hAnsiTheme="minorHAnsi" w:cstheme="minorHAnsi"/>
                <w:sz w:val="24"/>
                <w:szCs w:val="24"/>
                <w:lang w:eastAsia="pl-PL"/>
              </w:rPr>
            </w:pPr>
            <w:r w:rsidRPr="0031629C">
              <w:rPr>
                <w:rFonts w:asciiTheme="minorHAnsi" w:hAnsiTheme="minorHAnsi" w:cstheme="minorHAnsi"/>
                <w:sz w:val="24"/>
                <w:szCs w:val="24"/>
              </w:rPr>
              <w:t>Załączniki:</w:t>
            </w:r>
          </w:p>
        </w:tc>
        <w:tc>
          <w:tcPr>
            <w:tcW w:w="6409" w:type="dxa"/>
            <w:gridSpan w:val="2"/>
            <w:shd w:val="clear" w:color="auto" w:fill="auto"/>
          </w:tcPr>
          <w:p w:rsidR="00C10F64" w:rsidRPr="0031629C" w:rsidRDefault="005D7F29" w:rsidP="00D00B19">
            <w:pPr>
              <w:pStyle w:val="Default"/>
              <w:jc w:val="both"/>
              <w:rPr>
                <w:rFonts w:asciiTheme="minorHAnsi" w:hAnsiTheme="minorHAnsi" w:cstheme="minorHAnsi"/>
                <w:color w:val="auto"/>
              </w:rPr>
            </w:pPr>
            <w:r w:rsidRPr="0031629C">
              <w:rPr>
                <w:rFonts w:asciiTheme="minorHAnsi" w:hAnsiTheme="minorHAnsi" w:cstheme="minorHAnsi"/>
                <w:b/>
                <w:color w:val="auto"/>
              </w:rPr>
              <w:t>Załącznik nr 2</w:t>
            </w:r>
            <w:r w:rsidRPr="0031629C">
              <w:rPr>
                <w:rFonts w:asciiTheme="minorHAnsi" w:hAnsiTheme="minorHAnsi" w:cstheme="minorHAnsi"/>
                <w:color w:val="auto"/>
              </w:rPr>
              <w:t xml:space="preserve"> - </w:t>
            </w:r>
            <w:r w:rsidR="00C10F64" w:rsidRPr="0031629C">
              <w:rPr>
                <w:rFonts w:asciiTheme="minorHAnsi" w:hAnsiTheme="minorHAnsi" w:cstheme="minorHAnsi"/>
                <w:color w:val="auto"/>
              </w:rPr>
              <w:t xml:space="preserve">Oświadczenie </w:t>
            </w:r>
            <w:r w:rsidR="00D27D8D">
              <w:rPr>
                <w:rFonts w:asciiTheme="minorHAnsi" w:hAnsiTheme="minorHAnsi" w:cstheme="minorHAnsi"/>
                <w:color w:val="auto"/>
              </w:rPr>
              <w:t>Dostawcy</w:t>
            </w:r>
            <w:r w:rsidR="00C10F64" w:rsidRPr="0031629C">
              <w:rPr>
                <w:rFonts w:asciiTheme="minorHAnsi" w:hAnsiTheme="minorHAnsi" w:cstheme="minorHAnsi"/>
                <w:color w:val="auto"/>
              </w:rPr>
              <w:t xml:space="preserve"> zamówienia</w:t>
            </w:r>
            <w:r w:rsidRPr="0031629C">
              <w:rPr>
                <w:rFonts w:asciiTheme="minorHAnsi" w:hAnsiTheme="minorHAnsi" w:cstheme="minorHAnsi"/>
                <w:color w:val="auto"/>
              </w:rPr>
              <w:t xml:space="preserve">  dotyczące braku powiazań  oraz spełniania kryteriów dostępu</w:t>
            </w:r>
            <w:r w:rsidR="0073407B" w:rsidRPr="0031629C">
              <w:rPr>
                <w:rFonts w:asciiTheme="minorHAnsi" w:hAnsiTheme="minorHAnsi" w:cstheme="minorHAnsi"/>
                <w:color w:val="auto"/>
              </w:rPr>
              <w:t>.</w:t>
            </w:r>
          </w:p>
          <w:p w:rsidR="005D7F29" w:rsidRPr="0031629C" w:rsidRDefault="005D7F29" w:rsidP="00E44380">
            <w:pPr>
              <w:spacing w:after="0" w:line="264" w:lineRule="auto"/>
              <w:jc w:val="both"/>
              <w:rPr>
                <w:rFonts w:asciiTheme="minorHAnsi" w:hAnsiTheme="minorHAnsi" w:cstheme="minorHAnsi"/>
                <w:sz w:val="24"/>
                <w:szCs w:val="24"/>
              </w:rPr>
            </w:pPr>
            <w:r w:rsidRPr="0031629C">
              <w:rPr>
                <w:rFonts w:asciiTheme="minorHAnsi" w:hAnsiTheme="minorHAnsi" w:cstheme="minorHAnsi"/>
                <w:b/>
                <w:sz w:val="24"/>
                <w:szCs w:val="24"/>
              </w:rPr>
              <w:t>Załącznik nr 3</w:t>
            </w:r>
            <w:r w:rsidRPr="0031629C">
              <w:rPr>
                <w:rFonts w:asciiTheme="minorHAnsi" w:hAnsiTheme="minorHAnsi" w:cstheme="minorHAnsi"/>
                <w:sz w:val="24"/>
                <w:szCs w:val="24"/>
              </w:rPr>
              <w:t xml:space="preserve"> - Oświadczenie od </w:t>
            </w:r>
            <w:r w:rsidR="00D27D8D">
              <w:rPr>
                <w:rFonts w:asciiTheme="minorHAnsi" w:hAnsiTheme="minorHAnsi" w:cstheme="minorHAnsi"/>
                <w:sz w:val="24"/>
                <w:szCs w:val="24"/>
              </w:rPr>
              <w:t>Dostawcy</w:t>
            </w:r>
            <w:r w:rsidRPr="0031629C">
              <w:rPr>
                <w:rFonts w:asciiTheme="minorHAnsi" w:hAnsiTheme="minorHAnsi" w:cstheme="minorHAnsi"/>
                <w:sz w:val="24"/>
                <w:szCs w:val="24"/>
              </w:rPr>
              <w:t xml:space="preserve"> </w:t>
            </w:r>
            <w:r w:rsidRPr="0031629C">
              <w:rPr>
                <w:rFonts w:asciiTheme="minorHAnsi" w:hAnsiTheme="minorHAnsi" w:cstheme="minorHAnsi"/>
                <w:sz w:val="24"/>
                <w:szCs w:val="24"/>
              </w:rPr>
              <w:br/>
              <w:t>w zakresie wypełnienia obowiązków informacyjnych przewidzianych w art. 13 lub art. 14 RODO</w:t>
            </w:r>
            <w:r w:rsidR="0073407B" w:rsidRPr="0031629C">
              <w:rPr>
                <w:rFonts w:asciiTheme="minorHAnsi" w:hAnsiTheme="minorHAnsi" w:cstheme="minorHAnsi"/>
                <w:sz w:val="24"/>
                <w:szCs w:val="24"/>
              </w:rPr>
              <w:t>.</w:t>
            </w:r>
          </w:p>
        </w:tc>
      </w:tr>
      <w:tr w:rsidR="00E35232" w:rsidRPr="0031629C" w:rsidTr="00E44380">
        <w:trPr>
          <w:trHeight w:val="397"/>
        </w:trPr>
        <w:tc>
          <w:tcPr>
            <w:tcW w:w="3902" w:type="dxa"/>
            <w:tcBorders>
              <w:top w:val="single" w:sz="4" w:space="0" w:color="000000"/>
              <w:left w:val="single" w:sz="4" w:space="0" w:color="000000"/>
              <w:bottom w:val="single" w:sz="4" w:space="0" w:color="000000"/>
              <w:right w:val="nil"/>
            </w:tcBorders>
            <w:shd w:val="clear" w:color="auto" w:fill="E5E5E5"/>
            <w:vAlign w:val="center"/>
          </w:tcPr>
          <w:p w:rsidR="00C10F64" w:rsidRPr="0031629C" w:rsidRDefault="00C10F64" w:rsidP="00D00B19">
            <w:pPr>
              <w:spacing w:after="0" w:line="240" w:lineRule="auto"/>
              <w:rPr>
                <w:rFonts w:asciiTheme="minorHAnsi" w:eastAsia="Times New Roman" w:hAnsiTheme="minorHAnsi" w:cstheme="minorHAnsi"/>
                <w:sz w:val="24"/>
                <w:szCs w:val="24"/>
                <w:lang w:eastAsia="pl-PL"/>
              </w:rPr>
            </w:pPr>
            <w:r w:rsidRPr="0031629C">
              <w:rPr>
                <w:rFonts w:asciiTheme="minorHAnsi" w:hAnsiTheme="minorHAnsi" w:cstheme="minorHAnsi"/>
                <w:sz w:val="24"/>
                <w:szCs w:val="24"/>
              </w:rPr>
              <w:t xml:space="preserve">Data i czytelny podpis osoby uprawnionej do reprezentowania </w:t>
            </w:r>
            <w:r w:rsidR="00D27D8D">
              <w:rPr>
                <w:rFonts w:asciiTheme="minorHAnsi" w:hAnsiTheme="minorHAnsi" w:cstheme="minorHAnsi"/>
                <w:sz w:val="24"/>
                <w:szCs w:val="24"/>
              </w:rPr>
              <w:t>Dostawcy</w:t>
            </w:r>
            <w:r w:rsidRPr="0031629C">
              <w:rPr>
                <w:rFonts w:asciiTheme="minorHAnsi" w:hAnsiTheme="minorHAnsi" w:cstheme="minorHAnsi"/>
                <w:sz w:val="24"/>
                <w:szCs w:val="24"/>
              </w:rPr>
              <w:t xml:space="preserve"> </w:t>
            </w:r>
          </w:p>
        </w:tc>
        <w:tc>
          <w:tcPr>
            <w:tcW w:w="6409" w:type="dxa"/>
            <w:gridSpan w:val="2"/>
            <w:shd w:val="clear" w:color="auto" w:fill="auto"/>
          </w:tcPr>
          <w:p w:rsidR="00C10F64" w:rsidRPr="0031629C" w:rsidRDefault="00C10F64" w:rsidP="00D00B19">
            <w:pPr>
              <w:pStyle w:val="Default"/>
              <w:jc w:val="both"/>
              <w:rPr>
                <w:rFonts w:asciiTheme="minorHAnsi" w:hAnsiTheme="minorHAnsi" w:cstheme="minorHAnsi"/>
                <w:bCs/>
                <w:color w:val="auto"/>
              </w:rPr>
            </w:pPr>
          </w:p>
          <w:p w:rsidR="005D7F29" w:rsidRPr="0031629C" w:rsidRDefault="005D7F29" w:rsidP="00D00B19">
            <w:pPr>
              <w:pStyle w:val="Default"/>
              <w:jc w:val="both"/>
              <w:rPr>
                <w:rFonts w:asciiTheme="minorHAnsi" w:hAnsiTheme="minorHAnsi" w:cstheme="minorHAnsi"/>
                <w:bCs/>
                <w:color w:val="auto"/>
              </w:rPr>
            </w:pPr>
          </w:p>
          <w:p w:rsidR="005D7F29" w:rsidRDefault="005D7F29" w:rsidP="00D00B19">
            <w:pPr>
              <w:pStyle w:val="Default"/>
              <w:jc w:val="both"/>
              <w:rPr>
                <w:rFonts w:asciiTheme="minorHAnsi" w:hAnsiTheme="minorHAnsi" w:cstheme="minorHAnsi"/>
                <w:bCs/>
                <w:color w:val="auto"/>
              </w:rPr>
            </w:pPr>
          </w:p>
          <w:p w:rsidR="00D27D8D" w:rsidRDefault="00D27D8D" w:rsidP="00D00B19">
            <w:pPr>
              <w:pStyle w:val="Default"/>
              <w:jc w:val="both"/>
              <w:rPr>
                <w:rFonts w:asciiTheme="minorHAnsi" w:hAnsiTheme="minorHAnsi" w:cstheme="minorHAnsi"/>
                <w:bCs/>
                <w:color w:val="auto"/>
              </w:rPr>
            </w:pPr>
          </w:p>
          <w:p w:rsidR="00D27D8D" w:rsidRDefault="00D27D8D" w:rsidP="00D00B19">
            <w:pPr>
              <w:pStyle w:val="Default"/>
              <w:jc w:val="both"/>
              <w:rPr>
                <w:rFonts w:asciiTheme="minorHAnsi" w:hAnsiTheme="minorHAnsi" w:cstheme="minorHAnsi"/>
                <w:bCs/>
                <w:color w:val="auto"/>
              </w:rPr>
            </w:pPr>
          </w:p>
          <w:p w:rsidR="00D27D8D" w:rsidRPr="0031629C" w:rsidRDefault="00D27D8D" w:rsidP="00D00B19">
            <w:pPr>
              <w:pStyle w:val="Default"/>
              <w:jc w:val="both"/>
              <w:rPr>
                <w:rFonts w:asciiTheme="minorHAnsi" w:hAnsiTheme="minorHAnsi" w:cstheme="minorHAnsi"/>
                <w:bCs/>
                <w:color w:val="auto"/>
              </w:rPr>
            </w:pPr>
          </w:p>
          <w:p w:rsidR="005D7F29" w:rsidRPr="0031629C" w:rsidRDefault="005D7F29" w:rsidP="00D00B19">
            <w:pPr>
              <w:pStyle w:val="Default"/>
              <w:jc w:val="both"/>
              <w:rPr>
                <w:rFonts w:asciiTheme="minorHAnsi" w:hAnsiTheme="minorHAnsi" w:cstheme="minorHAnsi"/>
                <w:bCs/>
                <w:color w:val="auto"/>
              </w:rPr>
            </w:pPr>
          </w:p>
        </w:tc>
      </w:tr>
      <w:tr w:rsidR="00E35232" w:rsidRPr="0031629C" w:rsidTr="00E44380">
        <w:trPr>
          <w:trHeight w:val="397"/>
        </w:trPr>
        <w:tc>
          <w:tcPr>
            <w:tcW w:w="3902" w:type="dxa"/>
            <w:tcBorders>
              <w:top w:val="single" w:sz="4" w:space="0" w:color="000000"/>
              <w:left w:val="single" w:sz="4" w:space="0" w:color="000000"/>
              <w:bottom w:val="single" w:sz="4" w:space="0" w:color="000000"/>
              <w:right w:val="nil"/>
            </w:tcBorders>
            <w:shd w:val="clear" w:color="auto" w:fill="E5E5E5"/>
            <w:vAlign w:val="center"/>
          </w:tcPr>
          <w:p w:rsidR="00C10F64" w:rsidRPr="0031629C" w:rsidRDefault="00C10F64" w:rsidP="00D00B19">
            <w:pPr>
              <w:spacing w:after="0" w:line="240" w:lineRule="auto"/>
              <w:rPr>
                <w:rFonts w:asciiTheme="minorHAnsi" w:eastAsia="Times New Roman" w:hAnsiTheme="minorHAnsi" w:cstheme="minorHAnsi"/>
                <w:sz w:val="24"/>
                <w:szCs w:val="24"/>
                <w:lang w:eastAsia="pl-PL"/>
              </w:rPr>
            </w:pPr>
            <w:r w:rsidRPr="0031629C">
              <w:rPr>
                <w:rFonts w:asciiTheme="minorHAnsi" w:hAnsiTheme="minorHAnsi" w:cstheme="minorHAnsi"/>
                <w:sz w:val="24"/>
                <w:szCs w:val="24"/>
              </w:rPr>
              <w:t xml:space="preserve">Pieczątka </w:t>
            </w:r>
            <w:r w:rsidR="00D27D8D">
              <w:rPr>
                <w:rFonts w:asciiTheme="minorHAnsi" w:hAnsiTheme="minorHAnsi" w:cstheme="minorHAnsi"/>
                <w:sz w:val="24"/>
                <w:szCs w:val="24"/>
              </w:rPr>
              <w:t>Dostawcy</w:t>
            </w:r>
          </w:p>
        </w:tc>
        <w:tc>
          <w:tcPr>
            <w:tcW w:w="6409" w:type="dxa"/>
            <w:gridSpan w:val="2"/>
            <w:shd w:val="clear" w:color="auto" w:fill="auto"/>
          </w:tcPr>
          <w:p w:rsidR="00C10F64" w:rsidRPr="0031629C" w:rsidRDefault="00C10F64" w:rsidP="00D00B19">
            <w:pPr>
              <w:pStyle w:val="Default"/>
              <w:jc w:val="both"/>
              <w:rPr>
                <w:rFonts w:asciiTheme="minorHAnsi" w:hAnsiTheme="minorHAnsi" w:cstheme="minorHAnsi"/>
                <w:color w:val="auto"/>
              </w:rPr>
            </w:pPr>
          </w:p>
          <w:p w:rsidR="005D7F29" w:rsidRPr="0031629C" w:rsidRDefault="005D7F29" w:rsidP="00D00B19">
            <w:pPr>
              <w:pStyle w:val="Default"/>
              <w:jc w:val="both"/>
              <w:rPr>
                <w:rFonts w:asciiTheme="minorHAnsi" w:hAnsiTheme="minorHAnsi" w:cstheme="minorHAnsi"/>
                <w:color w:val="auto"/>
              </w:rPr>
            </w:pPr>
          </w:p>
          <w:p w:rsidR="005D7F29" w:rsidRDefault="005D7F29" w:rsidP="00D00B19">
            <w:pPr>
              <w:pStyle w:val="Default"/>
              <w:jc w:val="both"/>
              <w:rPr>
                <w:rFonts w:asciiTheme="minorHAnsi" w:hAnsiTheme="minorHAnsi" w:cstheme="minorHAnsi"/>
                <w:color w:val="auto"/>
              </w:rPr>
            </w:pPr>
          </w:p>
          <w:p w:rsidR="00D27D8D" w:rsidRDefault="00D27D8D" w:rsidP="00D00B19">
            <w:pPr>
              <w:pStyle w:val="Default"/>
              <w:jc w:val="both"/>
              <w:rPr>
                <w:rFonts w:asciiTheme="minorHAnsi" w:hAnsiTheme="minorHAnsi" w:cstheme="minorHAnsi"/>
                <w:color w:val="auto"/>
              </w:rPr>
            </w:pPr>
          </w:p>
          <w:p w:rsidR="00D27D8D" w:rsidRDefault="00D27D8D" w:rsidP="00D00B19">
            <w:pPr>
              <w:pStyle w:val="Default"/>
              <w:jc w:val="both"/>
              <w:rPr>
                <w:rFonts w:asciiTheme="minorHAnsi" w:hAnsiTheme="minorHAnsi" w:cstheme="minorHAnsi"/>
                <w:color w:val="auto"/>
              </w:rPr>
            </w:pPr>
          </w:p>
          <w:p w:rsidR="00D27D8D" w:rsidRPr="0031629C" w:rsidRDefault="00D27D8D" w:rsidP="00D00B19">
            <w:pPr>
              <w:pStyle w:val="Default"/>
              <w:jc w:val="both"/>
              <w:rPr>
                <w:rFonts w:asciiTheme="minorHAnsi" w:hAnsiTheme="minorHAnsi" w:cstheme="minorHAnsi"/>
                <w:color w:val="auto"/>
              </w:rPr>
            </w:pPr>
          </w:p>
          <w:p w:rsidR="00C10F64" w:rsidRPr="0031629C" w:rsidRDefault="00C10F64" w:rsidP="00D00B19">
            <w:pPr>
              <w:pStyle w:val="Default"/>
              <w:jc w:val="both"/>
              <w:rPr>
                <w:rFonts w:asciiTheme="minorHAnsi" w:hAnsiTheme="minorHAnsi" w:cstheme="minorHAnsi"/>
                <w:bCs/>
                <w:color w:val="auto"/>
              </w:rPr>
            </w:pPr>
          </w:p>
        </w:tc>
      </w:tr>
    </w:tbl>
    <w:p w:rsidR="00153672" w:rsidRPr="0031629C" w:rsidRDefault="00A34E9D" w:rsidP="009B1925">
      <w:pPr>
        <w:pStyle w:val="Nagwek1"/>
        <w:jc w:val="both"/>
        <w:rPr>
          <w:rFonts w:asciiTheme="minorHAnsi" w:hAnsiTheme="minorHAnsi" w:cstheme="minorHAnsi"/>
          <w:sz w:val="24"/>
          <w:szCs w:val="24"/>
        </w:rPr>
      </w:pPr>
      <w:r>
        <w:rPr>
          <w:rFonts w:asciiTheme="minorHAnsi" w:hAnsiTheme="minorHAnsi" w:cstheme="minorHAnsi"/>
          <w:sz w:val="24"/>
          <w:szCs w:val="24"/>
        </w:rPr>
        <w:lastRenderedPageBreak/>
        <w:t>Z</w:t>
      </w:r>
      <w:r w:rsidR="007A29C3" w:rsidRPr="0031629C">
        <w:rPr>
          <w:rFonts w:asciiTheme="minorHAnsi" w:hAnsiTheme="minorHAnsi" w:cstheme="minorHAnsi"/>
          <w:sz w:val="24"/>
          <w:szCs w:val="24"/>
        </w:rPr>
        <w:t>ałącznik nr 2</w:t>
      </w:r>
    </w:p>
    <w:p w:rsidR="008F595F" w:rsidRPr="0031629C" w:rsidRDefault="008F595F" w:rsidP="009B1925">
      <w:pPr>
        <w:pStyle w:val="Nagwek2"/>
        <w:jc w:val="both"/>
        <w:rPr>
          <w:rFonts w:asciiTheme="minorHAnsi" w:hAnsiTheme="minorHAnsi" w:cstheme="minorHAnsi"/>
          <w:i w:val="0"/>
          <w:sz w:val="24"/>
          <w:szCs w:val="24"/>
        </w:rPr>
      </w:pPr>
      <w:r w:rsidRPr="0031629C">
        <w:rPr>
          <w:rFonts w:asciiTheme="minorHAnsi" w:hAnsiTheme="minorHAnsi" w:cstheme="minorHAnsi"/>
          <w:i w:val="0"/>
          <w:sz w:val="24"/>
          <w:szCs w:val="24"/>
        </w:rPr>
        <w:t>OŚWIADCZENIE</w:t>
      </w:r>
      <w:r w:rsidR="009B1925" w:rsidRPr="0031629C">
        <w:rPr>
          <w:rFonts w:asciiTheme="minorHAnsi" w:hAnsiTheme="minorHAnsi" w:cstheme="minorHAnsi"/>
          <w:i w:val="0"/>
          <w:sz w:val="24"/>
          <w:szCs w:val="24"/>
        </w:rPr>
        <w:t xml:space="preserve"> </w:t>
      </w:r>
      <w:r w:rsidR="00D27D8D">
        <w:rPr>
          <w:rFonts w:asciiTheme="minorHAnsi" w:hAnsiTheme="minorHAnsi" w:cstheme="minorHAnsi"/>
          <w:i w:val="0"/>
          <w:sz w:val="24"/>
          <w:szCs w:val="24"/>
        </w:rPr>
        <w:t>Dostawcy</w:t>
      </w:r>
      <w:r w:rsidR="009B1925" w:rsidRPr="0031629C">
        <w:rPr>
          <w:rFonts w:asciiTheme="minorHAnsi" w:hAnsiTheme="minorHAnsi" w:cstheme="minorHAnsi"/>
          <w:i w:val="0"/>
          <w:sz w:val="24"/>
          <w:szCs w:val="24"/>
        </w:rPr>
        <w:t xml:space="preserve"> zamówienia</w:t>
      </w:r>
    </w:p>
    <w:p w:rsidR="008F595F" w:rsidRPr="0031629C" w:rsidRDefault="008F595F" w:rsidP="009B1925">
      <w:pPr>
        <w:spacing w:after="0" w:line="240" w:lineRule="auto"/>
        <w:jc w:val="both"/>
        <w:rPr>
          <w:rFonts w:asciiTheme="minorHAnsi" w:hAnsiTheme="minorHAnsi" w:cstheme="minorHAnsi"/>
          <w:sz w:val="24"/>
          <w:szCs w:val="24"/>
        </w:rPr>
      </w:pPr>
      <w:r w:rsidRPr="0031629C">
        <w:rPr>
          <w:rFonts w:asciiTheme="minorHAnsi" w:hAnsiTheme="minorHAnsi" w:cstheme="minorHAnsi"/>
          <w:sz w:val="24"/>
          <w:szCs w:val="24"/>
        </w:rPr>
        <w:t>DO ZAPYTANIA OFERTOWEGO</w:t>
      </w:r>
      <w:r w:rsidR="00FF6E25" w:rsidRPr="0031629C">
        <w:rPr>
          <w:rFonts w:asciiTheme="minorHAnsi" w:hAnsiTheme="minorHAnsi" w:cstheme="minorHAnsi"/>
          <w:sz w:val="24"/>
          <w:szCs w:val="24"/>
        </w:rPr>
        <w:t xml:space="preserve"> nr </w:t>
      </w:r>
      <w:r w:rsidR="00D27D8D">
        <w:rPr>
          <w:rFonts w:asciiTheme="minorHAnsi" w:hAnsiTheme="minorHAnsi" w:cstheme="minorHAnsi"/>
          <w:sz w:val="24"/>
          <w:szCs w:val="24"/>
        </w:rPr>
        <w:t>1</w:t>
      </w:r>
    </w:p>
    <w:p w:rsidR="00A92DE9" w:rsidRPr="0031629C" w:rsidRDefault="00A92DE9" w:rsidP="009B1925">
      <w:pPr>
        <w:spacing w:after="0" w:line="240" w:lineRule="auto"/>
        <w:jc w:val="both"/>
        <w:rPr>
          <w:rFonts w:asciiTheme="minorHAnsi" w:hAnsiTheme="minorHAnsi" w:cstheme="minorHAnsi"/>
          <w:sz w:val="24"/>
          <w:szCs w:val="24"/>
        </w:rPr>
      </w:pPr>
      <w:r w:rsidRPr="0031629C">
        <w:rPr>
          <w:rFonts w:asciiTheme="minorHAnsi" w:hAnsiTheme="minorHAnsi" w:cstheme="minorHAnsi"/>
          <w:sz w:val="24"/>
          <w:szCs w:val="24"/>
        </w:rPr>
        <w:t xml:space="preserve">z dnia </w:t>
      </w:r>
      <w:r w:rsidR="009C1C19">
        <w:rPr>
          <w:rFonts w:asciiTheme="minorHAnsi" w:hAnsiTheme="minorHAnsi" w:cstheme="minorHAnsi"/>
          <w:bCs/>
          <w:sz w:val="24"/>
          <w:szCs w:val="24"/>
        </w:rPr>
        <w:t>19.06</w:t>
      </w:r>
      <w:r w:rsidR="00C176B0" w:rsidRPr="0031629C">
        <w:rPr>
          <w:rFonts w:asciiTheme="minorHAnsi" w:hAnsiTheme="minorHAnsi" w:cstheme="minorHAnsi"/>
          <w:bCs/>
          <w:sz w:val="24"/>
          <w:szCs w:val="24"/>
        </w:rPr>
        <w:t>.2023r</w:t>
      </w:r>
      <w:r w:rsidR="00C176B0" w:rsidRPr="0031629C">
        <w:rPr>
          <w:rFonts w:asciiTheme="minorHAnsi" w:hAnsiTheme="minorHAnsi" w:cstheme="minorHAnsi"/>
          <w:b/>
          <w:bCs/>
          <w:sz w:val="24"/>
          <w:szCs w:val="24"/>
        </w:rPr>
        <w:t>.</w:t>
      </w:r>
    </w:p>
    <w:p w:rsidR="008F595F" w:rsidRPr="0031629C" w:rsidRDefault="008F595F" w:rsidP="009B1925">
      <w:pPr>
        <w:spacing w:after="0" w:line="240" w:lineRule="auto"/>
        <w:jc w:val="both"/>
        <w:rPr>
          <w:rFonts w:asciiTheme="minorHAnsi" w:hAnsiTheme="minorHAnsi" w:cstheme="minorHAnsi"/>
          <w:sz w:val="24"/>
          <w:szCs w:val="24"/>
        </w:rPr>
      </w:pPr>
    </w:p>
    <w:p w:rsidR="008F595F" w:rsidRPr="0031629C" w:rsidRDefault="008F595F" w:rsidP="009B1925">
      <w:pPr>
        <w:spacing w:after="0" w:line="240" w:lineRule="auto"/>
        <w:jc w:val="both"/>
        <w:rPr>
          <w:rFonts w:asciiTheme="minorHAnsi" w:hAnsiTheme="minorHAnsi" w:cstheme="minorHAnsi"/>
          <w:sz w:val="24"/>
          <w:szCs w:val="24"/>
        </w:rPr>
      </w:pPr>
    </w:p>
    <w:p w:rsidR="00FE5FBA" w:rsidRPr="0031629C" w:rsidRDefault="00FE5FBA" w:rsidP="00986D38">
      <w:pPr>
        <w:pStyle w:val="Tekstpodstawowy"/>
        <w:jc w:val="both"/>
        <w:rPr>
          <w:rFonts w:asciiTheme="minorHAnsi" w:hAnsiTheme="minorHAnsi" w:cstheme="minorHAnsi"/>
          <w:sz w:val="24"/>
          <w:szCs w:val="24"/>
        </w:rPr>
      </w:pPr>
      <w:r w:rsidRPr="0031629C">
        <w:rPr>
          <w:rFonts w:asciiTheme="minorHAnsi" w:hAnsiTheme="minorHAnsi" w:cstheme="minorHAnsi"/>
          <w:sz w:val="24"/>
          <w:szCs w:val="24"/>
        </w:rPr>
        <w:t xml:space="preserve">Ja , niżej podpisany/a:  </w:t>
      </w:r>
    </w:p>
    <w:p w:rsidR="00FE5FBA" w:rsidRPr="0031629C" w:rsidRDefault="00FE5FBA" w:rsidP="00986D38">
      <w:pPr>
        <w:pStyle w:val="Tekstpodstawowy"/>
        <w:jc w:val="both"/>
        <w:rPr>
          <w:rFonts w:asciiTheme="minorHAnsi" w:hAnsiTheme="minorHAnsi" w:cstheme="minorHAnsi"/>
          <w:sz w:val="24"/>
          <w:szCs w:val="24"/>
        </w:rPr>
      </w:pPr>
      <w:r w:rsidRPr="0031629C">
        <w:rPr>
          <w:rFonts w:asciiTheme="minorHAnsi" w:hAnsiTheme="minorHAnsi" w:cstheme="minorHAnsi"/>
          <w:sz w:val="24"/>
          <w:szCs w:val="24"/>
        </w:rPr>
        <w:t>.....................................................................................................................................................</w:t>
      </w:r>
    </w:p>
    <w:p w:rsidR="00FE5FBA" w:rsidRPr="0031629C" w:rsidRDefault="00FE5FBA" w:rsidP="00986D38">
      <w:pPr>
        <w:pStyle w:val="Tekstpodstawowy"/>
        <w:jc w:val="both"/>
        <w:rPr>
          <w:rFonts w:asciiTheme="minorHAnsi" w:hAnsiTheme="minorHAnsi" w:cstheme="minorHAnsi"/>
          <w:sz w:val="24"/>
          <w:szCs w:val="24"/>
        </w:rPr>
      </w:pPr>
      <w:r w:rsidRPr="0031629C">
        <w:rPr>
          <w:rFonts w:asciiTheme="minorHAnsi" w:hAnsiTheme="minorHAnsi" w:cstheme="minorHAnsi"/>
          <w:sz w:val="24"/>
          <w:szCs w:val="24"/>
        </w:rPr>
        <w:t xml:space="preserve">działając w imieniu i na rzecz: </w:t>
      </w:r>
    </w:p>
    <w:p w:rsidR="00FE5FBA" w:rsidRPr="0031629C" w:rsidRDefault="00FE5FBA" w:rsidP="00986D38">
      <w:pPr>
        <w:pStyle w:val="Tekstpodstawowy"/>
        <w:jc w:val="both"/>
        <w:rPr>
          <w:rFonts w:asciiTheme="minorHAnsi" w:hAnsiTheme="minorHAnsi" w:cstheme="minorHAnsi"/>
          <w:sz w:val="24"/>
          <w:szCs w:val="24"/>
        </w:rPr>
      </w:pPr>
      <w:r w:rsidRPr="0031629C">
        <w:rPr>
          <w:rFonts w:asciiTheme="minorHAnsi" w:hAnsiTheme="minorHAnsi" w:cstheme="minorHAnsi"/>
          <w:sz w:val="24"/>
          <w:szCs w:val="24"/>
        </w:rPr>
        <w:t>…………………………………………………………………………………………………………………………….…………………</w:t>
      </w:r>
    </w:p>
    <w:p w:rsidR="00FE5FBA" w:rsidRPr="0031629C" w:rsidRDefault="00FE5FBA" w:rsidP="00986D38">
      <w:pPr>
        <w:pStyle w:val="Tekstpodstawowy"/>
        <w:jc w:val="both"/>
        <w:rPr>
          <w:rFonts w:asciiTheme="minorHAnsi" w:hAnsiTheme="minorHAnsi" w:cstheme="minorHAnsi"/>
          <w:sz w:val="24"/>
          <w:szCs w:val="24"/>
        </w:rPr>
      </w:pPr>
      <w:r w:rsidRPr="0031629C">
        <w:rPr>
          <w:rFonts w:asciiTheme="minorHAnsi" w:hAnsiTheme="minorHAnsi" w:cstheme="minorHAnsi"/>
          <w:sz w:val="24"/>
          <w:szCs w:val="24"/>
        </w:rPr>
        <w:t xml:space="preserve">(nazwa  </w:t>
      </w:r>
      <w:r w:rsidR="00D27D8D">
        <w:rPr>
          <w:rFonts w:asciiTheme="minorHAnsi" w:hAnsiTheme="minorHAnsi" w:cstheme="minorHAnsi"/>
          <w:sz w:val="24"/>
          <w:szCs w:val="24"/>
        </w:rPr>
        <w:t>Dostawcy</w:t>
      </w:r>
      <w:r w:rsidRPr="0031629C">
        <w:rPr>
          <w:rFonts w:asciiTheme="minorHAnsi" w:hAnsiTheme="minorHAnsi" w:cstheme="minorHAnsi"/>
          <w:sz w:val="24"/>
          <w:szCs w:val="24"/>
        </w:rPr>
        <w:t>)</w:t>
      </w:r>
    </w:p>
    <w:p w:rsidR="00FE5FBA" w:rsidRPr="0031629C" w:rsidRDefault="00FE5FBA" w:rsidP="00986D38">
      <w:pPr>
        <w:pStyle w:val="Tekstpodstawowy"/>
        <w:jc w:val="both"/>
        <w:rPr>
          <w:rFonts w:asciiTheme="minorHAnsi" w:hAnsiTheme="minorHAnsi" w:cstheme="minorHAnsi"/>
          <w:sz w:val="24"/>
          <w:szCs w:val="24"/>
        </w:rPr>
      </w:pPr>
      <w:r w:rsidRPr="0031629C">
        <w:rPr>
          <w:rFonts w:asciiTheme="minorHAnsi" w:hAnsiTheme="minorHAnsi" w:cstheme="minorHAnsi"/>
          <w:sz w:val="24"/>
          <w:szCs w:val="24"/>
        </w:rPr>
        <w:t xml:space="preserve">oświadczam, że nie jestem powiązany/a z Zamawiającym lub  osobami upoważnionymi do zaciągania zobowiązań w imieniu Zamawiającego lub osobami wykonującymi w imieniu Zamawiającego czynności związane z przygotowaniem i przeprowadzeniem procedury wyboru </w:t>
      </w:r>
      <w:r w:rsidR="00D27D8D">
        <w:rPr>
          <w:rFonts w:asciiTheme="minorHAnsi" w:hAnsiTheme="minorHAnsi" w:cstheme="minorHAnsi"/>
          <w:sz w:val="24"/>
          <w:szCs w:val="24"/>
        </w:rPr>
        <w:t>Dostawcy</w:t>
      </w:r>
      <w:r w:rsidRPr="0031629C">
        <w:rPr>
          <w:rFonts w:asciiTheme="minorHAnsi" w:hAnsiTheme="minorHAnsi" w:cstheme="minorHAnsi"/>
          <w:sz w:val="24"/>
          <w:szCs w:val="24"/>
        </w:rPr>
        <w:t xml:space="preserve"> osobowo lub kapitałowo, w szczególności poprzez: </w:t>
      </w:r>
    </w:p>
    <w:p w:rsidR="00FE5FBA" w:rsidRPr="0031629C" w:rsidRDefault="00FE5FBA" w:rsidP="00986D38">
      <w:pPr>
        <w:pStyle w:val="Lista"/>
        <w:jc w:val="both"/>
        <w:rPr>
          <w:rFonts w:asciiTheme="minorHAnsi" w:hAnsiTheme="minorHAnsi" w:cstheme="minorHAnsi"/>
          <w:sz w:val="24"/>
          <w:szCs w:val="24"/>
        </w:rPr>
      </w:pPr>
      <w:r w:rsidRPr="0031629C">
        <w:rPr>
          <w:rFonts w:asciiTheme="minorHAnsi" w:hAnsiTheme="minorHAnsi" w:cstheme="minorHAnsi"/>
          <w:sz w:val="24"/>
          <w:szCs w:val="24"/>
        </w:rPr>
        <w:t>a.</w:t>
      </w:r>
      <w:r w:rsidRPr="0031629C">
        <w:rPr>
          <w:rFonts w:asciiTheme="minorHAnsi" w:hAnsiTheme="minorHAnsi" w:cstheme="minorHAnsi"/>
          <w:sz w:val="24"/>
          <w:szCs w:val="24"/>
        </w:rPr>
        <w:tab/>
        <w:t>uczestnictwo w spółce, jako wspólnik spółki cywilnej lub spółki osobowej;</w:t>
      </w:r>
    </w:p>
    <w:p w:rsidR="00FE5FBA" w:rsidRPr="0031629C" w:rsidRDefault="00FE5FBA" w:rsidP="00986D38">
      <w:pPr>
        <w:pStyle w:val="Lista"/>
        <w:jc w:val="both"/>
        <w:rPr>
          <w:rFonts w:asciiTheme="minorHAnsi" w:hAnsiTheme="minorHAnsi" w:cstheme="minorHAnsi"/>
          <w:sz w:val="24"/>
          <w:szCs w:val="24"/>
        </w:rPr>
      </w:pPr>
      <w:r w:rsidRPr="0031629C">
        <w:rPr>
          <w:rFonts w:asciiTheme="minorHAnsi" w:hAnsiTheme="minorHAnsi" w:cstheme="minorHAnsi"/>
          <w:sz w:val="24"/>
          <w:szCs w:val="24"/>
        </w:rPr>
        <w:t>b.</w:t>
      </w:r>
      <w:r w:rsidRPr="0031629C">
        <w:rPr>
          <w:rFonts w:asciiTheme="minorHAnsi" w:hAnsiTheme="minorHAnsi" w:cstheme="minorHAnsi"/>
          <w:sz w:val="24"/>
          <w:szCs w:val="24"/>
        </w:rPr>
        <w:tab/>
        <w:t>posiadanie co najmniej 10% udziałów lub akcji;</w:t>
      </w:r>
    </w:p>
    <w:p w:rsidR="00FE5FBA" w:rsidRPr="0031629C" w:rsidRDefault="00FE5FBA" w:rsidP="00986D38">
      <w:pPr>
        <w:pStyle w:val="Lista"/>
        <w:jc w:val="both"/>
        <w:rPr>
          <w:rFonts w:asciiTheme="minorHAnsi" w:hAnsiTheme="minorHAnsi" w:cstheme="minorHAnsi"/>
          <w:sz w:val="24"/>
          <w:szCs w:val="24"/>
        </w:rPr>
      </w:pPr>
      <w:r w:rsidRPr="0031629C">
        <w:rPr>
          <w:rFonts w:asciiTheme="minorHAnsi" w:hAnsiTheme="minorHAnsi" w:cstheme="minorHAnsi"/>
          <w:sz w:val="24"/>
          <w:szCs w:val="24"/>
        </w:rPr>
        <w:t>c.</w:t>
      </w:r>
      <w:r w:rsidRPr="0031629C">
        <w:rPr>
          <w:rFonts w:asciiTheme="minorHAnsi" w:hAnsiTheme="minorHAnsi" w:cstheme="minorHAnsi"/>
          <w:sz w:val="24"/>
          <w:szCs w:val="24"/>
        </w:rPr>
        <w:tab/>
        <w:t>pełnienie funkcji członka organu nadzorczego lub zarządzającego, prokurenta, pełnomocnika;</w:t>
      </w:r>
    </w:p>
    <w:p w:rsidR="00FE5FBA" w:rsidRPr="0031629C" w:rsidRDefault="00FE5FBA" w:rsidP="00986D38">
      <w:pPr>
        <w:pStyle w:val="Lista"/>
        <w:jc w:val="both"/>
        <w:rPr>
          <w:rFonts w:asciiTheme="minorHAnsi" w:hAnsiTheme="minorHAnsi" w:cstheme="minorHAnsi"/>
          <w:sz w:val="24"/>
          <w:szCs w:val="24"/>
        </w:rPr>
      </w:pPr>
      <w:r w:rsidRPr="0031629C">
        <w:rPr>
          <w:rFonts w:asciiTheme="minorHAnsi" w:hAnsiTheme="minorHAnsi" w:cstheme="minorHAnsi"/>
          <w:sz w:val="24"/>
          <w:szCs w:val="24"/>
        </w:rPr>
        <w:t>d.</w:t>
      </w:r>
      <w:r w:rsidRPr="0031629C">
        <w:rPr>
          <w:rFonts w:asciiTheme="minorHAnsi" w:hAnsiTheme="minorHAnsi" w:cstheme="minorHAnsi"/>
          <w:sz w:val="24"/>
          <w:szCs w:val="24"/>
        </w:rPr>
        <w:tab/>
        <w:t xml:space="preserve">pozostawanie w związku małżeńskim, w stosunku pokrewieństwa lub powinowactwa w linii prostej, pokrewieństwa drugiego stopnia lub powinowactwa drugiego stopnia w linii bocznej lub w stosunku przysposobienia, opieki lub kurateli.  </w:t>
      </w:r>
    </w:p>
    <w:p w:rsidR="00FE5FBA" w:rsidRPr="0031629C" w:rsidRDefault="00FE5FBA" w:rsidP="00986D38">
      <w:pPr>
        <w:pStyle w:val="Lista"/>
        <w:jc w:val="both"/>
        <w:rPr>
          <w:rFonts w:asciiTheme="minorHAnsi" w:hAnsiTheme="minorHAnsi" w:cstheme="minorHAnsi"/>
          <w:sz w:val="24"/>
          <w:szCs w:val="24"/>
        </w:rPr>
      </w:pPr>
    </w:p>
    <w:p w:rsidR="00FE5FBA" w:rsidRPr="0031629C" w:rsidRDefault="00FE5FBA" w:rsidP="00986D38">
      <w:pPr>
        <w:pStyle w:val="Lista"/>
        <w:jc w:val="both"/>
        <w:rPr>
          <w:rFonts w:asciiTheme="minorHAnsi" w:hAnsiTheme="minorHAnsi" w:cstheme="minorHAnsi"/>
          <w:sz w:val="24"/>
          <w:szCs w:val="24"/>
        </w:rPr>
      </w:pPr>
      <w:r w:rsidRPr="0031629C">
        <w:rPr>
          <w:rFonts w:asciiTheme="minorHAnsi" w:hAnsiTheme="minorHAnsi" w:cstheme="minorHAnsi"/>
          <w:sz w:val="24"/>
          <w:szCs w:val="24"/>
        </w:rPr>
        <w:t>Oświadczam, że:</w:t>
      </w:r>
    </w:p>
    <w:p w:rsidR="00FE5FBA" w:rsidRPr="0031629C" w:rsidRDefault="00FE5FBA" w:rsidP="00986D38">
      <w:pPr>
        <w:numPr>
          <w:ilvl w:val="0"/>
          <w:numId w:val="8"/>
        </w:numPr>
        <w:spacing w:after="0" w:line="240" w:lineRule="auto"/>
        <w:jc w:val="both"/>
        <w:rPr>
          <w:rFonts w:asciiTheme="minorHAnsi" w:eastAsia="Times New Roman" w:hAnsiTheme="minorHAnsi" w:cstheme="minorHAnsi"/>
          <w:bCs/>
          <w:color w:val="000000"/>
          <w:sz w:val="24"/>
          <w:szCs w:val="24"/>
          <w:lang w:eastAsia="pl-PL"/>
        </w:rPr>
      </w:pPr>
      <w:r w:rsidRPr="0031629C">
        <w:rPr>
          <w:rFonts w:asciiTheme="minorHAnsi" w:eastAsia="Times New Roman" w:hAnsiTheme="minorHAnsi" w:cstheme="minorHAnsi"/>
          <w:bCs/>
          <w:color w:val="000000"/>
          <w:sz w:val="24"/>
          <w:szCs w:val="24"/>
          <w:lang w:eastAsia="pl-PL"/>
        </w:rPr>
        <w:t>Posiadam uprawnienia do wykonywania działalności będącej przedmiotem niniejszego zamówienia.</w:t>
      </w:r>
    </w:p>
    <w:p w:rsidR="00FE5FBA" w:rsidRPr="0031629C" w:rsidRDefault="00FE5FBA" w:rsidP="00986D38">
      <w:pPr>
        <w:numPr>
          <w:ilvl w:val="0"/>
          <w:numId w:val="8"/>
        </w:numPr>
        <w:spacing w:after="0" w:line="240" w:lineRule="auto"/>
        <w:jc w:val="both"/>
        <w:rPr>
          <w:rFonts w:asciiTheme="minorHAnsi" w:eastAsia="Times New Roman" w:hAnsiTheme="minorHAnsi" w:cstheme="minorHAnsi"/>
          <w:bCs/>
          <w:color w:val="000000"/>
          <w:sz w:val="24"/>
          <w:szCs w:val="24"/>
          <w:lang w:eastAsia="pl-PL"/>
        </w:rPr>
      </w:pPr>
      <w:r w:rsidRPr="0031629C">
        <w:rPr>
          <w:rFonts w:asciiTheme="minorHAnsi" w:eastAsia="Times New Roman" w:hAnsiTheme="minorHAnsi" w:cstheme="minorHAnsi"/>
          <w:bCs/>
          <w:color w:val="000000"/>
          <w:sz w:val="24"/>
          <w:szCs w:val="24"/>
          <w:lang w:eastAsia="pl-PL"/>
        </w:rPr>
        <w:t>Posiadam niezbędną wiedzę i doświadczenie oraz dysponują potencjałem technicznym i osobami zdolnymi do wykonania zamówienia.</w:t>
      </w:r>
    </w:p>
    <w:p w:rsidR="00FE5FBA" w:rsidRPr="0031629C" w:rsidRDefault="00FE5FBA" w:rsidP="00FE5FBA">
      <w:pPr>
        <w:numPr>
          <w:ilvl w:val="0"/>
          <w:numId w:val="8"/>
        </w:numPr>
        <w:spacing w:after="0" w:line="240" w:lineRule="auto"/>
        <w:jc w:val="both"/>
        <w:rPr>
          <w:rFonts w:asciiTheme="minorHAnsi" w:eastAsia="Times New Roman" w:hAnsiTheme="minorHAnsi" w:cstheme="minorHAnsi"/>
          <w:bCs/>
          <w:color w:val="000000"/>
          <w:sz w:val="24"/>
          <w:szCs w:val="24"/>
          <w:lang w:eastAsia="pl-PL"/>
        </w:rPr>
      </w:pPr>
      <w:r w:rsidRPr="0031629C">
        <w:rPr>
          <w:rFonts w:asciiTheme="minorHAnsi" w:eastAsia="Times New Roman" w:hAnsiTheme="minorHAnsi" w:cstheme="minorHAnsi"/>
          <w:bCs/>
          <w:color w:val="000000"/>
          <w:sz w:val="24"/>
          <w:szCs w:val="24"/>
          <w:lang w:eastAsia="pl-PL"/>
        </w:rPr>
        <w:t>Znajduję się w sytuacji ekonomicznej i finansowej zapewniającej wykonanie zamówienia.</w:t>
      </w:r>
    </w:p>
    <w:p w:rsidR="00D1273C" w:rsidRPr="0031629C" w:rsidRDefault="00D1273C" w:rsidP="00FE5FBA">
      <w:pPr>
        <w:numPr>
          <w:ilvl w:val="0"/>
          <w:numId w:val="8"/>
        </w:numPr>
        <w:spacing w:after="0" w:line="240" w:lineRule="auto"/>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t xml:space="preserve">Dostarczę sprzęt zgodnie z opisem technicznym zawartym w treści zapytania ofertowego. </w:t>
      </w:r>
    </w:p>
    <w:p w:rsidR="0036523A" w:rsidRPr="0031629C" w:rsidRDefault="0036523A" w:rsidP="0036523A">
      <w:pPr>
        <w:numPr>
          <w:ilvl w:val="0"/>
          <w:numId w:val="8"/>
        </w:numPr>
        <w:suppressAutoHyphens/>
        <w:spacing w:after="0" w:line="240" w:lineRule="auto"/>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t>Nie jestem:</w:t>
      </w:r>
    </w:p>
    <w:p w:rsidR="0036523A" w:rsidRPr="0031629C" w:rsidRDefault="0036523A" w:rsidP="0036523A">
      <w:pPr>
        <w:spacing w:after="0" w:line="240" w:lineRule="auto"/>
        <w:ind w:left="360"/>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t>a) obywatelem rosyjskim ani osobą fizyczną ani prawną, podmiotem ani organem z siedzibą w Rosji;</w:t>
      </w:r>
    </w:p>
    <w:p w:rsidR="0036523A" w:rsidRPr="0031629C" w:rsidRDefault="0036523A" w:rsidP="0036523A">
      <w:pPr>
        <w:spacing w:after="0" w:line="240" w:lineRule="auto"/>
        <w:ind w:left="360"/>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t>b) osobą prawną, podmiotem ani organem, do których prawa własności bezpośrednio lub pośrednio w ponad 50 % należą do podmiotu, o którym mowa w punkcie a); lub</w:t>
      </w:r>
    </w:p>
    <w:p w:rsidR="0036523A" w:rsidRPr="0031629C" w:rsidRDefault="0036523A" w:rsidP="0036523A">
      <w:pPr>
        <w:spacing w:after="0" w:line="240" w:lineRule="auto"/>
        <w:ind w:left="360"/>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t>c) osobą fizyczną ani prawną, podmiotem ani organem działających w imieniu lub pod kierunkiem podmiotu, o którym mowa w punkcie a) lub b).</w:t>
      </w:r>
    </w:p>
    <w:p w:rsidR="0036523A" w:rsidRPr="0031629C" w:rsidRDefault="0036523A" w:rsidP="0036523A">
      <w:pPr>
        <w:spacing w:after="0" w:line="240" w:lineRule="auto"/>
        <w:ind w:left="360"/>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lastRenderedPageBreak/>
        <w:t>Do realizacji zamówienia Wykonawca nie zatrudni podwykonawców, dostawców ani podmiotów spełniających punkt 13 a) lub b) lub c) , na których zdolności polega się w rozumieniu dyrektyw w sprawie zamówień publicznych, w przypadku gdy przypada na nich ponad 10 % wartości zamówienia.</w:t>
      </w:r>
    </w:p>
    <w:p w:rsidR="0036523A" w:rsidRPr="0031629C" w:rsidRDefault="0036523A" w:rsidP="0036523A">
      <w:pPr>
        <w:spacing w:after="0" w:line="240" w:lineRule="auto"/>
        <w:ind w:left="360"/>
        <w:jc w:val="both"/>
        <w:rPr>
          <w:rFonts w:asciiTheme="minorHAnsi" w:eastAsia="Times New Roman" w:hAnsiTheme="minorHAnsi" w:cstheme="minorHAnsi"/>
          <w:bCs/>
          <w:sz w:val="24"/>
          <w:szCs w:val="24"/>
          <w:lang w:eastAsia="pl-PL"/>
        </w:rPr>
      </w:pPr>
    </w:p>
    <w:p w:rsidR="0036523A" w:rsidRPr="0031629C" w:rsidRDefault="0036523A" w:rsidP="0036523A">
      <w:pPr>
        <w:spacing w:after="0" w:line="240" w:lineRule="auto"/>
        <w:ind w:left="360"/>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t xml:space="preserve">Wykonawca jest podmiotem względem którego,  nie zachodzi którakolwiek z okoliczności wskazanych w art. 7 ust. 1 ustawy z dnia 13 kwietnia 2022 r. o szczególnych rozwiązaniach w zakresie przeciwdziałania wspieraniu agresji na Ukrainę oraz służących ochronie bezpieczeństwa narodowego (Dz. u. z 2022 r. poz. 835 z </w:t>
      </w:r>
      <w:proofErr w:type="spellStart"/>
      <w:r w:rsidRPr="0031629C">
        <w:rPr>
          <w:rFonts w:asciiTheme="minorHAnsi" w:eastAsia="Times New Roman" w:hAnsiTheme="minorHAnsi" w:cstheme="minorHAnsi"/>
          <w:bCs/>
          <w:sz w:val="24"/>
          <w:szCs w:val="24"/>
          <w:lang w:eastAsia="pl-PL"/>
        </w:rPr>
        <w:t>późn</w:t>
      </w:r>
      <w:proofErr w:type="spellEnd"/>
      <w:r w:rsidRPr="0031629C">
        <w:rPr>
          <w:rFonts w:asciiTheme="minorHAnsi" w:eastAsia="Times New Roman" w:hAnsiTheme="minorHAnsi" w:cstheme="minorHAnsi"/>
          <w:bCs/>
          <w:sz w:val="24"/>
          <w:szCs w:val="24"/>
          <w:lang w:eastAsia="pl-PL"/>
        </w:rPr>
        <w:t>. zm.), tj.:</w:t>
      </w:r>
    </w:p>
    <w:p w:rsidR="0036523A" w:rsidRPr="0031629C" w:rsidRDefault="0036523A" w:rsidP="0036523A">
      <w:pPr>
        <w:spacing w:after="0" w:line="240" w:lineRule="auto"/>
        <w:ind w:left="360"/>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t>-Wykonawca nie jest wymieniony w wykazach określonych w rozporządzeniu Rady (WE) 765/2006 i rozporządzeniu Rady (UE) 269/2014 ani też nie jest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rsidR="0036523A" w:rsidRPr="0031629C" w:rsidRDefault="0036523A" w:rsidP="0036523A">
      <w:pPr>
        <w:spacing w:after="0" w:line="240" w:lineRule="auto"/>
        <w:ind w:left="360"/>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t xml:space="preserve">-Wykonawca nie jest podmiotem, którego beneficjentem rzeczywistym w rozumieniu ustawy z dnia 1 marca 2018 r. o przeciwdziałaniu praniu pieniędzy oraz finansowaniu terroryzmu (Dz. U. z 2022 r. poz. 593 z </w:t>
      </w:r>
      <w:proofErr w:type="spellStart"/>
      <w:r w:rsidRPr="0031629C">
        <w:rPr>
          <w:rFonts w:asciiTheme="minorHAnsi" w:eastAsia="Times New Roman" w:hAnsiTheme="minorHAnsi" w:cstheme="minorHAnsi"/>
          <w:bCs/>
          <w:sz w:val="24"/>
          <w:szCs w:val="24"/>
          <w:lang w:eastAsia="pl-PL"/>
        </w:rPr>
        <w:t>późn</w:t>
      </w:r>
      <w:proofErr w:type="spellEnd"/>
      <w:r w:rsidRPr="0031629C">
        <w:rPr>
          <w:rFonts w:asciiTheme="minorHAnsi" w:eastAsia="Times New Roman" w:hAnsiTheme="minorHAnsi" w:cstheme="minorHAnsi"/>
          <w:bCs/>
          <w:sz w:val="24"/>
          <w:szCs w:val="24"/>
          <w:lang w:eastAsia="pl-PL"/>
        </w:rPr>
        <w:t>. zm.) jest osoba wymieniona w wykazach określonych w rozporządzeniu Rady (WE) 765/2006 i rozporządzeniu Rady (UE)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rsidR="0036523A" w:rsidRPr="0031629C" w:rsidRDefault="0036523A" w:rsidP="0036523A">
      <w:pPr>
        <w:spacing w:after="0" w:line="240" w:lineRule="auto"/>
        <w:ind w:left="360"/>
        <w:jc w:val="both"/>
        <w:rPr>
          <w:rFonts w:asciiTheme="minorHAnsi" w:eastAsia="Times New Roman" w:hAnsiTheme="minorHAnsi" w:cstheme="minorHAnsi"/>
          <w:bCs/>
          <w:sz w:val="24"/>
          <w:szCs w:val="24"/>
          <w:lang w:eastAsia="pl-PL"/>
        </w:rPr>
      </w:pPr>
      <w:r w:rsidRPr="0031629C">
        <w:rPr>
          <w:rFonts w:asciiTheme="minorHAnsi" w:eastAsia="Times New Roman" w:hAnsiTheme="minorHAnsi" w:cstheme="minorHAnsi"/>
          <w:bCs/>
          <w:sz w:val="24"/>
          <w:szCs w:val="24"/>
          <w:lang w:eastAsia="pl-PL"/>
        </w:rPr>
        <w:t xml:space="preserve">-Wykonawca nie jest podmiotem, którego jednostką dominującą w rozumieniu art. 3 ust. 1 pkt 37 ustawy z dnia 29 września 1994 r. o rachunkowości (Dz. U. z 2021 r. poz. 217 z </w:t>
      </w:r>
      <w:proofErr w:type="spellStart"/>
      <w:r w:rsidRPr="0031629C">
        <w:rPr>
          <w:rFonts w:asciiTheme="minorHAnsi" w:eastAsia="Times New Roman" w:hAnsiTheme="minorHAnsi" w:cstheme="minorHAnsi"/>
          <w:bCs/>
          <w:sz w:val="24"/>
          <w:szCs w:val="24"/>
          <w:lang w:eastAsia="pl-PL"/>
        </w:rPr>
        <w:t>późn</w:t>
      </w:r>
      <w:proofErr w:type="spellEnd"/>
      <w:r w:rsidRPr="0031629C">
        <w:rPr>
          <w:rFonts w:asciiTheme="minorHAnsi" w:eastAsia="Times New Roman" w:hAnsiTheme="minorHAnsi" w:cstheme="minorHAnsi"/>
          <w:bCs/>
          <w:sz w:val="24"/>
          <w:szCs w:val="24"/>
          <w:lang w:eastAsia="pl-PL"/>
        </w:rPr>
        <w:t>. zm.) jest podmiot wymieniony w wykazach określonych w rozporządzeniu Rady (WE) 765/2006 i rozporządzeniu Rady (UE)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rsidR="0036523A" w:rsidRPr="0031629C" w:rsidRDefault="0036523A" w:rsidP="0036523A">
      <w:pPr>
        <w:spacing w:after="0" w:line="240" w:lineRule="auto"/>
        <w:ind w:left="360"/>
        <w:jc w:val="both"/>
        <w:rPr>
          <w:rFonts w:asciiTheme="minorHAnsi" w:eastAsia="Times New Roman" w:hAnsiTheme="minorHAnsi" w:cstheme="minorHAnsi"/>
          <w:bCs/>
          <w:sz w:val="24"/>
          <w:szCs w:val="24"/>
          <w:lang w:eastAsia="pl-PL"/>
        </w:rPr>
      </w:pPr>
    </w:p>
    <w:p w:rsidR="00FE5FBA" w:rsidRPr="0031629C" w:rsidRDefault="00FE5FBA" w:rsidP="00FE5FBA">
      <w:pPr>
        <w:spacing w:after="0" w:line="240" w:lineRule="auto"/>
        <w:ind w:left="360"/>
        <w:jc w:val="both"/>
        <w:rPr>
          <w:rFonts w:asciiTheme="minorHAnsi" w:eastAsia="Times New Roman" w:hAnsiTheme="minorHAnsi" w:cstheme="minorHAnsi"/>
          <w:bCs/>
          <w:color w:val="000000"/>
          <w:sz w:val="24"/>
          <w:szCs w:val="24"/>
          <w:lang w:eastAsia="pl-PL"/>
        </w:rPr>
      </w:pPr>
    </w:p>
    <w:tbl>
      <w:tblPr>
        <w:tblW w:w="9630" w:type="dxa"/>
        <w:tblInd w:w="-77" w:type="dxa"/>
        <w:tblLayout w:type="fixed"/>
        <w:tblCellMar>
          <w:left w:w="70" w:type="dxa"/>
          <w:right w:w="70" w:type="dxa"/>
        </w:tblCellMar>
        <w:tblLook w:val="04A0" w:firstRow="1" w:lastRow="0" w:firstColumn="1" w:lastColumn="0" w:noHBand="0" w:noVBand="1"/>
      </w:tblPr>
      <w:tblGrid>
        <w:gridCol w:w="4308"/>
        <w:gridCol w:w="5322"/>
      </w:tblGrid>
      <w:tr w:rsidR="00E35232" w:rsidRPr="0031629C" w:rsidTr="006975B8">
        <w:trPr>
          <w:trHeight w:hRule="exact" w:val="1418"/>
        </w:trPr>
        <w:tc>
          <w:tcPr>
            <w:tcW w:w="4308" w:type="dxa"/>
            <w:tcBorders>
              <w:top w:val="single" w:sz="4" w:space="0" w:color="000000"/>
              <w:left w:val="single" w:sz="4" w:space="0" w:color="000000"/>
              <w:bottom w:val="single" w:sz="4" w:space="0" w:color="000000"/>
              <w:right w:val="nil"/>
            </w:tcBorders>
            <w:shd w:val="clear" w:color="auto" w:fill="E5E5E5"/>
            <w:vAlign w:val="center"/>
          </w:tcPr>
          <w:p w:rsidR="006975B8" w:rsidRPr="0031629C" w:rsidRDefault="006975B8" w:rsidP="009B1925">
            <w:pPr>
              <w:suppressAutoHyphens/>
              <w:autoSpaceDE w:val="0"/>
              <w:jc w:val="both"/>
              <w:rPr>
                <w:rFonts w:asciiTheme="minorHAnsi" w:hAnsiTheme="minorHAnsi" w:cstheme="minorHAnsi"/>
                <w:sz w:val="24"/>
                <w:szCs w:val="24"/>
                <w:lang w:eastAsia="ar-SA"/>
              </w:rPr>
            </w:pPr>
            <w:r w:rsidRPr="0031629C">
              <w:rPr>
                <w:rFonts w:asciiTheme="minorHAnsi" w:hAnsiTheme="minorHAnsi" w:cstheme="minorHAnsi"/>
                <w:sz w:val="24"/>
                <w:szCs w:val="24"/>
              </w:rPr>
              <w:t xml:space="preserve">Data i czytelny podpis osoby uprawnionej do reprezentowania </w:t>
            </w:r>
            <w:r w:rsidR="00D27D8D">
              <w:rPr>
                <w:rFonts w:asciiTheme="minorHAnsi" w:hAnsiTheme="minorHAnsi" w:cstheme="minorHAnsi"/>
                <w:sz w:val="24"/>
                <w:szCs w:val="24"/>
              </w:rPr>
              <w:t>Dostawcy</w:t>
            </w:r>
            <w:r w:rsidRPr="0031629C">
              <w:rPr>
                <w:rFonts w:asciiTheme="minorHAnsi" w:hAnsiTheme="minorHAnsi" w:cstheme="minorHAnsi"/>
                <w:sz w:val="24"/>
                <w:szCs w:val="24"/>
              </w:rPr>
              <w:t xml:space="preserve"> </w:t>
            </w:r>
          </w:p>
        </w:tc>
        <w:tc>
          <w:tcPr>
            <w:tcW w:w="5322" w:type="dxa"/>
            <w:tcBorders>
              <w:top w:val="single" w:sz="4" w:space="0" w:color="000000"/>
              <w:left w:val="single" w:sz="4" w:space="0" w:color="000000"/>
              <w:bottom w:val="single" w:sz="4" w:space="0" w:color="000000"/>
              <w:right w:val="single" w:sz="4" w:space="0" w:color="000000"/>
            </w:tcBorders>
            <w:vAlign w:val="center"/>
          </w:tcPr>
          <w:p w:rsidR="006975B8" w:rsidRPr="0031629C" w:rsidRDefault="006975B8" w:rsidP="009B1925">
            <w:pPr>
              <w:suppressAutoHyphens/>
              <w:autoSpaceDE w:val="0"/>
              <w:snapToGrid w:val="0"/>
              <w:jc w:val="both"/>
              <w:rPr>
                <w:rFonts w:asciiTheme="minorHAnsi" w:hAnsiTheme="minorHAnsi" w:cstheme="minorHAnsi"/>
                <w:sz w:val="24"/>
                <w:szCs w:val="24"/>
                <w:lang w:eastAsia="ar-SA"/>
              </w:rPr>
            </w:pPr>
          </w:p>
        </w:tc>
      </w:tr>
      <w:tr w:rsidR="00E35232" w:rsidRPr="0031629C" w:rsidTr="006975B8">
        <w:trPr>
          <w:trHeight w:hRule="exact" w:val="1418"/>
        </w:trPr>
        <w:tc>
          <w:tcPr>
            <w:tcW w:w="4308" w:type="dxa"/>
            <w:tcBorders>
              <w:top w:val="single" w:sz="4" w:space="0" w:color="000000"/>
              <w:left w:val="single" w:sz="4" w:space="0" w:color="000000"/>
              <w:bottom w:val="single" w:sz="4" w:space="0" w:color="000000"/>
              <w:right w:val="nil"/>
            </w:tcBorders>
            <w:shd w:val="clear" w:color="auto" w:fill="E5E5E5"/>
            <w:vAlign w:val="center"/>
          </w:tcPr>
          <w:p w:rsidR="006975B8" w:rsidRPr="0031629C" w:rsidRDefault="0065624E" w:rsidP="009B1925">
            <w:pPr>
              <w:suppressAutoHyphens/>
              <w:autoSpaceDE w:val="0"/>
              <w:jc w:val="both"/>
              <w:rPr>
                <w:rFonts w:asciiTheme="minorHAnsi" w:hAnsiTheme="minorHAnsi" w:cstheme="minorHAnsi"/>
                <w:sz w:val="24"/>
                <w:szCs w:val="24"/>
                <w:lang w:eastAsia="ar-SA"/>
              </w:rPr>
            </w:pPr>
            <w:r w:rsidRPr="0031629C">
              <w:rPr>
                <w:rFonts w:asciiTheme="minorHAnsi" w:hAnsiTheme="minorHAnsi" w:cstheme="minorHAnsi"/>
                <w:sz w:val="24"/>
                <w:szCs w:val="24"/>
              </w:rPr>
              <w:t xml:space="preserve">Pieczątka </w:t>
            </w:r>
            <w:r w:rsidR="00D27D8D">
              <w:rPr>
                <w:rFonts w:asciiTheme="minorHAnsi" w:hAnsiTheme="minorHAnsi" w:cstheme="minorHAnsi"/>
                <w:sz w:val="24"/>
                <w:szCs w:val="24"/>
              </w:rPr>
              <w:t>Dostawcy</w:t>
            </w:r>
            <w:r w:rsidRPr="0031629C">
              <w:rPr>
                <w:rFonts w:asciiTheme="minorHAnsi" w:hAnsiTheme="minorHAnsi" w:cstheme="minorHAnsi"/>
                <w:sz w:val="24"/>
                <w:szCs w:val="24"/>
              </w:rPr>
              <w:t xml:space="preserve"> </w:t>
            </w:r>
          </w:p>
        </w:tc>
        <w:tc>
          <w:tcPr>
            <w:tcW w:w="5322" w:type="dxa"/>
            <w:tcBorders>
              <w:top w:val="single" w:sz="4" w:space="0" w:color="000000"/>
              <w:left w:val="single" w:sz="4" w:space="0" w:color="000000"/>
              <w:bottom w:val="single" w:sz="4" w:space="0" w:color="000000"/>
              <w:right w:val="single" w:sz="4" w:space="0" w:color="000000"/>
            </w:tcBorders>
            <w:vAlign w:val="center"/>
          </w:tcPr>
          <w:p w:rsidR="006975B8" w:rsidRPr="0031629C" w:rsidRDefault="006975B8" w:rsidP="009B1925">
            <w:pPr>
              <w:suppressAutoHyphens/>
              <w:autoSpaceDE w:val="0"/>
              <w:snapToGrid w:val="0"/>
              <w:jc w:val="both"/>
              <w:rPr>
                <w:rFonts w:asciiTheme="minorHAnsi" w:hAnsiTheme="minorHAnsi" w:cstheme="minorHAnsi"/>
                <w:sz w:val="24"/>
                <w:szCs w:val="24"/>
                <w:lang w:eastAsia="ar-SA"/>
              </w:rPr>
            </w:pPr>
          </w:p>
          <w:p w:rsidR="006975B8" w:rsidRPr="0031629C" w:rsidRDefault="006975B8" w:rsidP="009B1925">
            <w:pPr>
              <w:suppressAutoHyphens/>
              <w:autoSpaceDE w:val="0"/>
              <w:snapToGrid w:val="0"/>
              <w:jc w:val="both"/>
              <w:rPr>
                <w:rFonts w:asciiTheme="minorHAnsi" w:hAnsiTheme="minorHAnsi" w:cstheme="minorHAnsi"/>
                <w:sz w:val="24"/>
                <w:szCs w:val="24"/>
                <w:lang w:eastAsia="ar-SA"/>
              </w:rPr>
            </w:pPr>
          </w:p>
          <w:p w:rsidR="006975B8" w:rsidRPr="0031629C" w:rsidRDefault="006975B8" w:rsidP="009B1925">
            <w:pPr>
              <w:suppressAutoHyphens/>
              <w:autoSpaceDE w:val="0"/>
              <w:snapToGrid w:val="0"/>
              <w:jc w:val="both"/>
              <w:rPr>
                <w:rFonts w:asciiTheme="minorHAnsi" w:hAnsiTheme="minorHAnsi" w:cstheme="minorHAnsi"/>
                <w:sz w:val="24"/>
                <w:szCs w:val="24"/>
                <w:lang w:eastAsia="ar-SA"/>
              </w:rPr>
            </w:pPr>
          </w:p>
          <w:p w:rsidR="006975B8" w:rsidRPr="0031629C" w:rsidRDefault="006975B8" w:rsidP="009B1925">
            <w:pPr>
              <w:suppressAutoHyphens/>
              <w:autoSpaceDE w:val="0"/>
              <w:snapToGrid w:val="0"/>
              <w:jc w:val="both"/>
              <w:rPr>
                <w:rFonts w:asciiTheme="minorHAnsi" w:hAnsiTheme="minorHAnsi" w:cstheme="minorHAnsi"/>
                <w:sz w:val="24"/>
                <w:szCs w:val="24"/>
                <w:lang w:eastAsia="ar-SA"/>
              </w:rPr>
            </w:pPr>
          </w:p>
        </w:tc>
      </w:tr>
    </w:tbl>
    <w:p w:rsidR="005D7F29" w:rsidRPr="0031629C" w:rsidRDefault="00FF6E25" w:rsidP="005D7F29">
      <w:pPr>
        <w:pStyle w:val="Nagwek1"/>
        <w:jc w:val="both"/>
        <w:rPr>
          <w:rFonts w:asciiTheme="minorHAnsi" w:hAnsiTheme="minorHAnsi" w:cstheme="minorHAnsi"/>
          <w:sz w:val="24"/>
          <w:szCs w:val="24"/>
        </w:rPr>
      </w:pPr>
      <w:r w:rsidRPr="0031629C">
        <w:rPr>
          <w:rFonts w:asciiTheme="minorHAnsi" w:hAnsiTheme="minorHAnsi" w:cstheme="minorHAnsi"/>
          <w:sz w:val="24"/>
          <w:szCs w:val="24"/>
        </w:rPr>
        <w:br w:type="page"/>
      </w:r>
      <w:r w:rsidR="005D7F29" w:rsidRPr="0031629C">
        <w:rPr>
          <w:rFonts w:asciiTheme="minorHAnsi" w:hAnsiTheme="minorHAnsi" w:cstheme="minorHAnsi"/>
          <w:sz w:val="24"/>
          <w:szCs w:val="24"/>
        </w:rPr>
        <w:lastRenderedPageBreak/>
        <w:t>Załącznik nr 3</w:t>
      </w:r>
    </w:p>
    <w:p w:rsidR="007734B4" w:rsidRPr="0031629C" w:rsidRDefault="007734B4" w:rsidP="007734B4">
      <w:pPr>
        <w:pStyle w:val="Nagwek2"/>
        <w:jc w:val="both"/>
        <w:rPr>
          <w:rFonts w:asciiTheme="minorHAnsi" w:hAnsiTheme="minorHAnsi" w:cstheme="minorHAnsi"/>
          <w:i w:val="0"/>
          <w:sz w:val="24"/>
          <w:szCs w:val="24"/>
        </w:rPr>
      </w:pPr>
      <w:r w:rsidRPr="0031629C">
        <w:rPr>
          <w:rFonts w:asciiTheme="minorHAnsi" w:hAnsiTheme="minorHAnsi" w:cstheme="minorHAnsi"/>
          <w:i w:val="0"/>
          <w:sz w:val="24"/>
          <w:szCs w:val="24"/>
        </w:rPr>
        <w:t xml:space="preserve">OŚWIADCZENIE </w:t>
      </w:r>
      <w:r w:rsidR="00D27D8D">
        <w:rPr>
          <w:rFonts w:asciiTheme="minorHAnsi" w:hAnsiTheme="minorHAnsi" w:cstheme="minorHAnsi"/>
          <w:i w:val="0"/>
          <w:sz w:val="24"/>
          <w:szCs w:val="24"/>
        </w:rPr>
        <w:t>Dostawcy</w:t>
      </w:r>
      <w:r w:rsidRPr="0031629C">
        <w:rPr>
          <w:rFonts w:asciiTheme="minorHAnsi" w:hAnsiTheme="minorHAnsi" w:cstheme="minorHAnsi"/>
          <w:i w:val="0"/>
          <w:sz w:val="24"/>
          <w:szCs w:val="24"/>
        </w:rPr>
        <w:t xml:space="preserve"> zamówienia</w:t>
      </w:r>
      <w:bookmarkStart w:id="0" w:name="_GoBack"/>
      <w:bookmarkEnd w:id="0"/>
    </w:p>
    <w:p w:rsidR="007734B4" w:rsidRPr="0031629C" w:rsidRDefault="007734B4" w:rsidP="007734B4">
      <w:pPr>
        <w:spacing w:after="0" w:line="240" w:lineRule="auto"/>
        <w:jc w:val="both"/>
        <w:rPr>
          <w:rFonts w:asciiTheme="minorHAnsi" w:hAnsiTheme="minorHAnsi" w:cstheme="minorHAnsi"/>
          <w:sz w:val="24"/>
          <w:szCs w:val="24"/>
        </w:rPr>
      </w:pPr>
      <w:r w:rsidRPr="0031629C">
        <w:rPr>
          <w:rFonts w:asciiTheme="minorHAnsi" w:hAnsiTheme="minorHAnsi" w:cstheme="minorHAnsi"/>
          <w:sz w:val="24"/>
          <w:szCs w:val="24"/>
        </w:rPr>
        <w:t xml:space="preserve">DO ZAPYTANIA OFERTOWEGO nr </w:t>
      </w:r>
      <w:r w:rsidR="00BC017E">
        <w:rPr>
          <w:rFonts w:asciiTheme="minorHAnsi" w:hAnsiTheme="minorHAnsi" w:cstheme="minorHAnsi"/>
          <w:sz w:val="24"/>
          <w:szCs w:val="24"/>
        </w:rPr>
        <w:t>1</w:t>
      </w:r>
    </w:p>
    <w:p w:rsidR="007734B4" w:rsidRPr="0031629C" w:rsidRDefault="0051333D" w:rsidP="007734B4">
      <w:pPr>
        <w:spacing w:after="0" w:line="240" w:lineRule="auto"/>
        <w:jc w:val="both"/>
        <w:rPr>
          <w:rFonts w:asciiTheme="minorHAnsi" w:hAnsiTheme="minorHAnsi" w:cstheme="minorHAnsi"/>
          <w:sz w:val="24"/>
          <w:szCs w:val="24"/>
        </w:rPr>
      </w:pPr>
      <w:r w:rsidRPr="0031629C">
        <w:rPr>
          <w:rFonts w:asciiTheme="minorHAnsi" w:hAnsiTheme="minorHAnsi" w:cstheme="minorHAnsi"/>
          <w:sz w:val="24"/>
          <w:szCs w:val="24"/>
        </w:rPr>
        <w:t xml:space="preserve">z dnia </w:t>
      </w:r>
      <w:r w:rsidR="009C1C19">
        <w:rPr>
          <w:rFonts w:asciiTheme="minorHAnsi" w:hAnsiTheme="minorHAnsi" w:cstheme="minorHAnsi"/>
          <w:bCs/>
          <w:sz w:val="24"/>
          <w:szCs w:val="24"/>
        </w:rPr>
        <w:t>19.06</w:t>
      </w:r>
      <w:r w:rsidR="00BC017E">
        <w:rPr>
          <w:rFonts w:asciiTheme="minorHAnsi" w:hAnsiTheme="minorHAnsi" w:cstheme="minorHAnsi"/>
          <w:bCs/>
          <w:sz w:val="24"/>
          <w:szCs w:val="24"/>
        </w:rPr>
        <w:t>.</w:t>
      </w:r>
      <w:r w:rsidR="00C176B0" w:rsidRPr="0031629C">
        <w:rPr>
          <w:rFonts w:asciiTheme="minorHAnsi" w:hAnsiTheme="minorHAnsi" w:cstheme="minorHAnsi"/>
          <w:bCs/>
          <w:sz w:val="24"/>
          <w:szCs w:val="24"/>
        </w:rPr>
        <w:t>2023r.</w:t>
      </w:r>
    </w:p>
    <w:p w:rsidR="007734B4" w:rsidRPr="0031629C" w:rsidRDefault="007734B4" w:rsidP="007734B4">
      <w:pPr>
        <w:spacing w:after="0" w:line="264" w:lineRule="auto"/>
        <w:jc w:val="both"/>
        <w:rPr>
          <w:rFonts w:asciiTheme="minorHAnsi" w:hAnsiTheme="minorHAnsi" w:cstheme="minorHAnsi"/>
          <w:sz w:val="24"/>
          <w:szCs w:val="24"/>
        </w:rPr>
      </w:pPr>
    </w:p>
    <w:p w:rsidR="007734B4" w:rsidRPr="0031629C" w:rsidRDefault="007734B4" w:rsidP="007734B4">
      <w:pPr>
        <w:spacing w:after="0" w:line="264" w:lineRule="auto"/>
        <w:jc w:val="center"/>
        <w:rPr>
          <w:rFonts w:asciiTheme="minorHAnsi" w:hAnsiTheme="minorHAnsi" w:cstheme="minorHAnsi"/>
          <w:b/>
          <w:sz w:val="24"/>
          <w:szCs w:val="24"/>
        </w:rPr>
      </w:pPr>
      <w:r w:rsidRPr="0031629C">
        <w:rPr>
          <w:rFonts w:asciiTheme="minorHAnsi" w:hAnsiTheme="minorHAnsi" w:cstheme="minorHAnsi"/>
          <w:b/>
          <w:sz w:val="24"/>
          <w:szCs w:val="24"/>
        </w:rPr>
        <w:t xml:space="preserve">Oświadczenie od </w:t>
      </w:r>
      <w:r w:rsidR="00D27D8D">
        <w:rPr>
          <w:rFonts w:asciiTheme="minorHAnsi" w:hAnsiTheme="minorHAnsi" w:cstheme="minorHAnsi"/>
          <w:b/>
          <w:sz w:val="24"/>
          <w:szCs w:val="24"/>
        </w:rPr>
        <w:t>Dostawcy</w:t>
      </w:r>
      <w:r w:rsidRPr="0031629C">
        <w:rPr>
          <w:rFonts w:asciiTheme="minorHAnsi" w:hAnsiTheme="minorHAnsi" w:cstheme="minorHAnsi"/>
          <w:b/>
          <w:sz w:val="24"/>
          <w:szCs w:val="24"/>
        </w:rPr>
        <w:t xml:space="preserve"> </w:t>
      </w:r>
      <w:r w:rsidRPr="0031629C">
        <w:rPr>
          <w:rFonts w:asciiTheme="minorHAnsi" w:hAnsiTheme="minorHAnsi" w:cstheme="minorHAnsi"/>
          <w:b/>
          <w:sz w:val="24"/>
          <w:szCs w:val="24"/>
        </w:rPr>
        <w:br/>
        <w:t>w zakresie wypełnienia obowiązków informacyjnych przewidzianych w art. 13 lub art. 14 RODO</w:t>
      </w:r>
    </w:p>
    <w:p w:rsidR="007734B4" w:rsidRPr="0031629C" w:rsidRDefault="007734B4" w:rsidP="007734B4">
      <w:pPr>
        <w:spacing w:after="0" w:line="264" w:lineRule="auto"/>
        <w:rPr>
          <w:rFonts w:asciiTheme="minorHAnsi" w:hAnsiTheme="minorHAnsi" w:cstheme="minorHAnsi"/>
          <w:sz w:val="24"/>
          <w:szCs w:val="24"/>
        </w:rPr>
      </w:pPr>
    </w:p>
    <w:p w:rsidR="007734B4" w:rsidRPr="0031629C" w:rsidRDefault="007734B4" w:rsidP="007734B4">
      <w:pPr>
        <w:spacing w:after="0" w:line="264" w:lineRule="auto"/>
        <w:jc w:val="both"/>
        <w:rPr>
          <w:rFonts w:asciiTheme="minorHAnsi" w:hAnsiTheme="minorHAnsi" w:cstheme="minorHAnsi"/>
          <w:sz w:val="24"/>
          <w:szCs w:val="24"/>
        </w:rPr>
      </w:pPr>
      <w:r w:rsidRPr="0031629C">
        <w:rPr>
          <w:rFonts w:asciiTheme="minorHAnsi" w:hAnsiTheme="minorHAnsi" w:cstheme="minorHAnsi"/>
          <w:sz w:val="24"/>
          <w:szCs w:val="24"/>
        </w:rPr>
        <w:t xml:space="preserve">Nawiązując do zapytania ofertowego  z dnia </w:t>
      </w:r>
      <w:r w:rsidR="009C1C19">
        <w:rPr>
          <w:rFonts w:asciiTheme="minorHAnsi" w:hAnsiTheme="minorHAnsi" w:cstheme="minorHAnsi"/>
          <w:bCs/>
          <w:sz w:val="24"/>
          <w:szCs w:val="24"/>
        </w:rPr>
        <w:t>16.06</w:t>
      </w:r>
      <w:r w:rsidR="00C176B0" w:rsidRPr="0031629C">
        <w:rPr>
          <w:rFonts w:asciiTheme="minorHAnsi" w:hAnsiTheme="minorHAnsi" w:cstheme="minorHAnsi"/>
          <w:bCs/>
          <w:sz w:val="24"/>
          <w:szCs w:val="24"/>
        </w:rPr>
        <w:t>.2023r.</w:t>
      </w:r>
    </w:p>
    <w:p w:rsidR="007734B4" w:rsidRPr="0031629C" w:rsidRDefault="007734B4" w:rsidP="007734B4">
      <w:pPr>
        <w:spacing w:after="0" w:line="264" w:lineRule="auto"/>
        <w:jc w:val="both"/>
        <w:rPr>
          <w:rFonts w:asciiTheme="minorHAnsi" w:hAnsiTheme="minorHAnsi" w:cstheme="minorHAnsi"/>
          <w:sz w:val="24"/>
          <w:szCs w:val="24"/>
        </w:rPr>
      </w:pPr>
    </w:p>
    <w:p w:rsidR="005D7F29" w:rsidRPr="0031629C" w:rsidRDefault="005D7F29" w:rsidP="005D7F29">
      <w:pPr>
        <w:pStyle w:val="Tekstpodstawowy"/>
        <w:jc w:val="both"/>
        <w:rPr>
          <w:rFonts w:asciiTheme="minorHAnsi" w:hAnsiTheme="minorHAnsi" w:cstheme="minorHAnsi"/>
          <w:sz w:val="24"/>
          <w:szCs w:val="24"/>
        </w:rPr>
      </w:pPr>
      <w:r w:rsidRPr="0031629C">
        <w:rPr>
          <w:rFonts w:asciiTheme="minorHAnsi" w:hAnsiTheme="minorHAnsi" w:cstheme="minorHAnsi"/>
          <w:sz w:val="24"/>
          <w:szCs w:val="24"/>
        </w:rPr>
        <w:t xml:space="preserve">Ja , niżej podpisany/a:  </w:t>
      </w:r>
    </w:p>
    <w:p w:rsidR="005D7F29" w:rsidRPr="0031629C" w:rsidRDefault="005D7F29" w:rsidP="005D7F29">
      <w:pPr>
        <w:pStyle w:val="Tekstpodstawowy"/>
        <w:jc w:val="both"/>
        <w:rPr>
          <w:rFonts w:asciiTheme="minorHAnsi" w:hAnsiTheme="minorHAnsi" w:cstheme="minorHAnsi"/>
          <w:sz w:val="24"/>
          <w:szCs w:val="24"/>
        </w:rPr>
      </w:pPr>
      <w:r w:rsidRPr="0031629C">
        <w:rPr>
          <w:rFonts w:asciiTheme="minorHAnsi" w:hAnsiTheme="minorHAnsi" w:cstheme="minorHAnsi"/>
          <w:sz w:val="24"/>
          <w:szCs w:val="24"/>
        </w:rPr>
        <w:t>.....................................................................................................................................................</w:t>
      </w:r>
    </w:p>
    <w:p w:rsidR="005D7F29" w:rsidRPr="0031629C" w:rsidRDefault="005D7F29" w:rsidP="005D7F29">
      <w:pPr>
        <w:pStyle w:val="Tekstpodstawowy"/>
        <w:jc w:val="both"/>
        <w:rPr>
          <w:rFonts w:asciiTheme="minorHAnsi" w:hAnsiTheme="minorHAnsi" w:cstheme="minorHAnsi"/>
          <w:sz w:val="24"/>
          <w:szCs w:val="24"/>
        </w:rPr>
      </w:pPr>
      <w:r w:rsidRPr="0031629C">
        <w:rPr>
          <w:rFonts w:asciiTheme="minorHAnsi" w:hAnsiTheme="minorHAnsi" w:cstheme="minorHAnsi"/>
          <w:sz w:val="24"/>
          <w:szCs w:val="24"/>
        </w:rPr>
        <w:t xml:space="preserve">działając w imieniu i na rzecz: </w:t>
      </w:r>
    </w:p>
    <w:p w:rsidR="005D7F29" w:rsidRPr="0031629C" w:rsidRDefault="005D7F29" w:rsidP="005D7F29">
      <w:pPr>
        <w:pStyle w:val="Tekstpodstawowy"/>
        <w:jc w:val="both"/>
        <w:rPr>
          <w:rFonts w:asciiTheme="minorHAnsi" w:hAnsiTheme="minorHAnsi" w:cstheme="minorHAnsi"/>
          <w:sz w:val="24"/>
          <w:szCs w:val="24"/>
        </w:rPr>
      </w:pPr>
      <w:r w:rsidRPr="0031629C">
        <w:rPr>
          <w:rFonts w:asciiTheme="minorHAnsi" w:hAnsiTheme="minorHAnsi" w:cstheme="minorHAnsi"/>
          <w:sz w:val="24"/>
          <w:szCs w:val="24"/>
        </w:rPr>
        <w:t xml:space="preserve">…………………………………………………………………………………………………………………………….………………… </w:t>
      </w:r>
    </w:p>
    <w:p w:rsidR="005D7F29" w:rsidRPr="0031629C" w:rsidRDefault="005D7F29" w:rsidP="005D7F29">
      <w:pPr>
        <w:pStyle w:val="Tekstpodstawowy"/>
        <w:jc w:val="both"/>
        <w:rPr>
          <w:rFonts w:asciiTheme="minorHAnsi" w:hAnsiTheme="minorHAnsi" w:cstheme="minorHAnsi"/>
          <w:sz w:val="24"/>
          <w:szCs w:val="24"/>
        </w:rPr>
      </w:pPr>
      <w:r w:rsidRPr="0031629C">
        <w:rPr>
          <w:rFonts w:asciiTheme="minorHAnsi" w:hAnsiTheme="minorHAnsi" w:cstheme="minorHAnsi"/>
          <w:sz w:val="24"/>
          <w:szCs w:val="24"/>
        </w:rPr>
        <w:t xml:space="preserve">(nazwa  </w:t>
      </w:r>
      <w:r w:rsidR="00D27D8D">
        <w:rPr>
          <w:rFonts w:asciiTheme="minorHAnsi" w:hAnsiTheme="minorHAnsi" w:cstheme="minorHAnsi"/>
          <w:sz w:val="24"/>
          <w:szCs w:val="24"/>
        </w:rPr>
        <w:t>Dostawcy</w:t>
      </w:r>
      <w:r w:rsidRPr="0031629C">
        <w:rPr>
          <w:rFonts w:asciiTheme="minorHAnsi" w:hAnsiTheme="minorHAnsi" w:cstheme="minorHAnsi"/>
          <w:sz w:val="24"/>
          <w:szCs w:val="24"/>
        </w:rPr>
        <w:t>)</w:t>
      </w:r>
    </w:p>
    <w:p w:rsidR="007734B4" w:rsidRPr="0031629C" w:rsidRDefault="007734B4" w:rsidP="007734B4">
      <w:pPr>
        <w:spacing w:after="0" w:line="264" w:lineRule="auto"/>
        <w:rPr>
          <w:rFonts w:asciiTheme="minorHAnsi" w:hAnsiTheme="minorHAnsi" w:cstheme="minorHAnsi"/>
          <w:sz w:val="24"/>
          <w:szCs w:val="24"/>
        </w:rPr>
      </w:pPr>
    </w:p>
    <w:p w:rsidR="007734B4" w:rsidRPr="0031629C" w:rsidRDefault="007734B4" w:rsidP="007734B4">
      <w:pPr>
        <w:spacing w:after="0" w:line="264" w:lineRule="auto"/>
        <w:jc w:val="both"/>
        <w:rPr>
          <w:rFonts w:asciiTheme="minorHAnsi" w:hAnsiTheme="minorHAnsi" w:cstheme="minorHAnsi"/>
          <w:sz w:val="24"/>
          <w:szCs w:val="24"/>
        </w:rPr>
      </w:pPr>
      <w:r w:rsidRPr="0031629C">
        <w:rPr>
          <w:rFonts w:asciiTheme="minorHAnsi" w:hAnsiTheme="minorHAnsi" w:cstheme="minorHAnsi"/>
          <w:sz w:val="24"/>
          <w:szCs w:val="24"/>
        </w:rPr>
        <w:t>Oświadczam, że:</w:t>
      </w:r>
    </w:p>
    <w:p w:rsidR="007734B4" w:rsidRPr="0031629C" w:rsidRDefault="007734B4" w:rsidP="007734B4">
      <w:pPr>
        <w:spacing w:after="0" w:line="264" w:lineRule="auto"/>
        <w:jc w:val="both"/>
        <w:rPr>
          <w:rFonts w:asciiTheme="minorHAnsi" w:hAnsiTheme="minorHAnsi" w:cstheme="minorHAnsi"/>
          <w:sz w:val="24"/>
          <w:szCs w:val="24"/>
        </w:rPr>
      </w:pPr>
      <w:r w:rsidRPr="0031629C">
        <w:rPr>
          <w:rFonts w:asciiTheme="minorHAnsi" w:hAnsiTheme="minorHAnsi" w:cstheme="minorHAnsi"/>
          <w:sz w:val="24"/>
          <w:szCs w:val="24"/>
        </w:rPr>
        <w:t>wypełniłem obowiązki informacyjne przewidziane w art. 13 lub art. 14 RODO</w:t>
      </w:r>
      <w:r w:rsidRPr="0031629C">
        <w:rPr>
          <w:rFonts w:asciiTheme="minorHAnsi" w:hAnsiTheme="minorHAnsi" w:cstheme="minorHAnsi"/>
          <w:sz w:val="24"/>
          <w:szCs w:val="24"/>
        </w:rPr>
        <w:footnoteReference w:id="1"/>
      </w:r>
      <w:r w:rsidRPr="0031629C">
        <w:rPr>
          <w:rFonts w:asciiTheme="minorHAnsi" w:hAnsiTheme="minorHAnsi" w:cstheme="minorHAnsi"/>
          <w:sz w:val="24"/>
          <w:szCs w:val="24"/>
        </w:rPr>
        <w:t xml:space="preserve"> wobec osób fizycznych, od których dane osobowe bezpośrednio lub pośrednio pozyskałem w celu ubiegania się o udzielenie zamówienia publicznego w niniejszym postępowaniu.*</w:t>
      </w:r>
    </w:p>
    <w:p w:rsidR="007734B4" w:rsidRPr="0031629C" w:rsidRDefault="007734B4" w:rsidP="007734B4">
      <w:pPr>
        <w:spacing w:after="0" w:line="264" w:lineRule="auto"/>
        <w:rPr>
          <w:rFonts w:asciiTheme="minorHAnsi" w:hAnsiTheme="minorHAnsi" w:cstheme="minorHAnsi"/>
          <w:sz w:val="24"/>
          <w:szCs w:val="24"/>
        </w:rPr>
      </w:pPr>
    </w:p>
    <w:tbl>
      <w:tblPr>
        <w:tblW w:w="9630" w:type="dxa"/>
        <w:tblInd w:w="-77" w:type="dxa"/>
        <w:tblLayout w:type="fixed"/>
        <w:tblCellMar>
          <w:left w:w="70" w:type="dxa"/>
          <w:right w:w="70" w:type="dxa"/>
        </w:tblCellMar>
        <w:tblLook w:val="04A0" w:firstRow="1" w:lastRow="0" w:firstColumn="1" w:lastColumn="0" w:noHBand="0" w:noVBand="1"/>
      </w:tblPr>
      <w:tblGrid>
        <w:gridCol w:w="4308"/>
        <w:gridCol w:w="5322"/>
      </w:tblGrid>
      <w:tr w:rsidR="00E35232" w:rsidRPr="0031629C" w:rsidTr="00986D38">
        <w:trPr>
          <w:trHeight w:hRule="exact" w:val="1418"/>
        </w:trPr>
        <w:tc>
          <w:tcPr>
            <w:tcW w:w="4308" w:type="dxa"/>
            <w:tcBorders>
              <w:top w:val="single" w:sz="4" w:space="0" w:color="000000"/>
              <w:left w:val="single" w:sz="4" w:space="0" w:color="000000"/>
              <w:bottom w:val="single" w:sz="4" w:space="0" w:color="000000"/>
              <w:right w:val="nil"/>
            </w:tcBorders>
            <w:shd w:val="clear" w:color="auto" w:fill="E5E5E5"/>
            <w:vAlign w:val="center"/>
          </w:tcPr>
          <w:p w:rsidR="005D7F29" w:rsidRPr="0031629C" w:rsidRDefault="005D7F29" w:rsidP="00986D38">
            <w:pPr>
              <w:suppressAutoHyphens/>
              <w:autoSpaceDE w:val="0"/>
              <w:jc w:val="both"/>
              <w:rPr>
                <w:rFonts w:asciiTheme="minorHAnsi" w:hAnsiTheme="minorHAnsi" w:cstheme="minorHAnsi"/>
                <w:sz w:val="24"/>
                <w:szCs w:val="24"/>
                <w:lang w:eastAsia="ar-SA"/>
              </w:rPr>
            </w:pPr>
            <w:r w:rsidRPr="0031629C">
              <w:rPr>
                <w:rFonts w:asciiTheme="minorHAnsi" w:hAnsiTheme="minorHAnsi" w:cstheme="minorHAnsi"/>
                <w:sz w:val="24"/>
                <w:szCs w:val="24"/>
              </w:rPr>
              <w:t xml:space="preserve">Data i czytelny podpis osoby uprawnionej do reprezentowania </w:t>
            </w:r>
            <w:r w:rsidR="00D27D8D">
              <w:rPr>
                <w:rFonts w:asciiTheme="minorHAnsi" w:hAnsiTheme="minorHAnsi" w:cstheme="minorHAnsi"/>
                <w:sz w:val="24"/>
                <w:szCs w:val="24"/>
              </w:rPr>
              <w:t>Dostawcy</w:t>
            </w:r>
            <w:r w:rsidRPr="0031629C">
              <w:rPr>
                <w:rFonts w:asciiTheme="minorHAnsi" w:hAnsiTheme="minorHAnsi" w:cstheme="minorHAnsi"/>
                <w:sz w:val="24"/>
                <w:szCs w:val="24"/>
              </w:rPr>
              <w:t xml:space="preserve"> </w:t>
            </w:r>
          </w:p>
        </w:tc>
        <w:tc>
          <w:tcPr>
            <w:tcW w:w="5322" w:type="dxa"/>
            <w:tcBorders>
              <w:top w:val="single" w:sz="4" w:space="0" w:color="000000"/>
              <w:left w:val="single" w:sz="4" w:space="0" w:color="000000"/>
              <w:bottom w:val="single" w:sz="4" w:space="0" w:color="000000"/>
              <w:right w:val="single" w:sz="4" w:space="0" w:color="000000"/>
            </w:tcBorders>
            <w:vAlign w:val="center"/>
          </w:tcPr>
          <w:p w:rsidR="005D7F29" w:rsidRPr="0031629C" w:rsidRDefault="005D7F29" w:rsidP="00986D38">
            <w:pPr>
              <w:suppressAutoHyphens/>
              <w:autoSpaceDE w:val="0"/>
              <w:snapToGrid w:val="0"/>
              <w:jc w:val="both"/>
              <w:rPr>
                <w:rFonts w:asciiTheme="minorHAnsi" w:hAnsiTheme="minorHAnsi" w:cstheme="minorHAnsi"/>
                <w:sz w:val="24"/>
                <w:szCs w:val="24"/>
                <w:lang w:eastAsia="ar-SA"/>
              </w:rPr>
            </w:pPr>
          </w:p>
        </w:tc>
      </w:tr>
      <w:tr w:rsidR="00E35232" w:rsidRPr="0031629C" w:rsidTr="00986D38">
        <w:trPr>
          <w:trHeight w:hRule="exact" w:val="1418"/>
        </w:trPr>
        <w:tc>
          <w:tcPr>
            <w:tcW w:w="4308" w:type="dxa"/>
            <w:tcBorders>
              <w:top w:val="single" w:sz="4" w:space="0" w:color="000000"/>
              <w:left w:val="single" w:sz="4" w:space="0" w:color="000000"/>
              <w:bottom w:val="single" w:sz="4" w:space="0" w:color="000000"/>
              <w:right w:val="nil"/>
            </w:tcBorders>
            <w:shd w:val="clear" w:color="auto" w:fill="E5E5E5"/>
            <w:vAlign w:val="center"/>
          </w:tcPr>
          <w:p w:rsidR="005D7F29" w:rsidRPr="0031629C" w:rsidRDefault="005D7F29" w:rsidP="00986D38">
            <w:pPr>
              <w:suppressAutoHyphens/>
              <w:autoSpaceDE w:val="0"/>
              <w:jc w:val="both"/>
              <w:rPr>
                <w:rFonts w:asciiTheme="minorHAnsi" w:hAnsiTheme="minorHAnsi" w:cstheme="minorHAnsi"/>
                <w:sz w:val="24"/>
                <w:szCs w:val="24"/>
                <w:lang w:eastAsia="ar-SA"/>
              </w:rPr>
            </w:pPr>
            <w:r w:rsidRPr="0031629C">
              <w:rPr>
                <w:rFonts w:asciiTheme="minorHAnsi" w:hAnsiTheme="minorHAnsi" w:cstheme="minorHAnsi"/>
                <w:sz w:val="24"/>
                <w:szCs w:val="24"/>
              </w:rPr>
              <w:t xml:space="preserve">Pieczątka </w:t>
            </w:r>
            <w:r w:rsidR="00D27D8D">
              <w:rPr>
                <w:rFonts w:asciiTheme="minorHAnsi" w:hAnsiTheme="minorHAnsi" w:cstheme="minorHAnsi"/>
                <w:sz w:val="24"/>
                <w:szCs w:val="24"/>
              </w:rPr>
              <w:t>Dostawcy</w:t>
            </w:r>
            <w:r w:rsidRPr="0031629C">
              <w:rPr>
                <w:rFonts w:asciiTheme="minorHAnsi" w:hAnsiTheme="minorHAnsi" w:cstheme="minorHAnsi"/>
                <w:sz w:val="24"/>
                <w:szCs w:val="24"/>
              </w:rPr>
              <w:t xml:space="preserve"> </w:t>
            </w:r>
          </w:p>
        </w:tc>
        <w:tc>
          <w:tcPr>
            <w:tcW w:w="5322" w:type="dxa"/>
            <w:tcBorders>
              <w:top w:val="single" w:sz="4" w:space="0" w:color="000000"/>
              <w:left w:val="single" w:sz="4" w:space="0" w:color="000000"/>
              <w:bottom w:val="single" w:sz="4" w:space="0" w:color="000000"/>
              <w:right w:val="single" w:sz="4" w:space="0" w:color="000000"/>
            </w:tcBorders>
            <w:vAlign w:val="center"/>
          </w:tcPr>
          <w:p w:rsidR="005D7F29" w:rsidRPr="0031629C" w:rsidRDefault="005D7F29" w:rsidP="00986D38">
            <w:pPr>
              <w:suppressAutoHyphens/>
              <w:autoSpaceDE w:val="0"/>
              <w:snapToGrid w:val="0"/>
              <w:jc w:val="both"/>
              <w:rPr>
                <w:rFonts w:asciiTheme="minorHAnsi" w:hAnsiTheme="minorHAnsi" w:cstheme="minorHAnsi"/>
                <w:sz w:val="24"/>
                <w:szCs w:val="24"/>
                <w:lang w:eastAsia="ar-SA"/>
              </w:rPr>
            </w:pPr>
          </w:p>
          <w:p w:rsidR="005D7F29" w:rsidRPr="0031629C" w:rsidRDefault="005D7F29" w:rsidP="00986D38">
            <w:pPr>
              <w:suppressAutoHyphens/>
              <w:autoSpaceDE w:val="0"/>
              <w:snapToGrid w:val="0"/>
              <w:jc w:val="both"/>
              <w:rPr>
                <w:rFonts w:asciiTheme="minorHAnsi" w:hAnsiTheme="minorHAnsi" w:cstheme="minorHAnsi"/>
                <w:sz w:val="24"/>
                <w:szCs w:val="24"/>
                <w:lang w:eastAsia="ar-SA"/>
              </w:rPr>
            </w:pPr>
          </w:p>
          <w:p w:rsidR="005D7F29" w:rsidRPr="0031629C" w:rsidRDefault="005D7F29" w:rsidP="00986D38">
            <w:pPr>
              <w:suppressAutoHyphens/>
              <w:autoSpaceDE w:val="0"/>
              <w:snapToGrid w:val="0"/>
              <w:jc w:val="both"/>
              <w:rPr>
                <w:rFonts w:asciiTheme="minorHAnsi" w:hAnsiTheme="minorHAnsi" w:cstheme="minorHAnsi"/>
                <w:sz w:val="24"/>
                <w:szCs w:val="24"/>
                <w:lang w:eastAsia="ar-SA"/>
              </w:rPr>
            </w:pPr>
          </w:p>
          <w:p w:rsidR="005D7F29" w:rsidRPr="0031629C" w:rsidRDefault="005D7F29" w:rsidP="00986D38">
            <w:pPr>
              <w:suppressAutoHyphens/>
              <w:autoSpaceDE w:val="0"/>
              <w:snapToGrid w:val="0"/>
              <w:jc w:val="both"/>
              <w:rPr>
                <w:rFonts w:asciiTheme="minorHAnsi" w:hAnsiTheme="minorHAnsi" w:cstheme="minorHAnsi"/>
                <w:sz w:val="24"/>
                <w:szCs w:val="24"/>
                <w:lang w:eastAsia="ar-SA"/>
              </w:rPr>
            </w:pPr>
          </w:p>
        </w:tc>
      </w:tr>
    </w:tbl>
    <w:p w:rsidR="00B12ABF" w:rsidRPr="0031629C" w:rsidRDefault="00B12ABF" w:rsidP="00B12ABF">
      <w:pPr>
        <w:pStyle w:val="Nagwek1"/>
        <w:jc w:val="both"/>
        <w:rPr>
          <w:rFonts w:asciiTheme="minorHAnsi" w:hAnsiTheme="minorHAnsi" w:cstheme="minorHAnsi"/>
          <w:sz w:val="24"/>
          <w:szCs w:val="24"/>
        </w:rPr>
      </w:pPr>
      <w:r w:rsidRPr="0031629C">
        <w:rPr>
          <w:rFonts w:asciiTheme="minorHAnsi" w:hAnsiTheme="minorHAnsi" w:cstheme="minorHAnsi"/>
          <w:sz w:val="24"/>
          <w:szCs w:val="24"/>
        </w:rPr>
        <w:lastRenderedPageBreak/>
        <w:t>Załącznik nr 4</w:t>
      </w:r>
    </w:p>
    <w:p w:rsidR="00B12ABF" w:rsidRPr="0031629C" w:rsidRDefault="00B12ABF" w:rsidP="00B12ABF">
      <w:pPr>
        <w:pStyle w:val="Nagwek2"/>
        <w:jc w:val="both"/>
        <w:rPr>
          <w:rFonts w:asciiTheme="minorHAnsi" w:hAnsiTheme="minorHAnsi" w:cstheme="minorHAnsi"/>
          <w:i w:val="0"/>
          <w:sz w:val="24"/>
          <w:szCs w:val="24"/>
        </w:rPr>
      </w:pPr>
      <w:r w:rsidRPr="0031629C">
        <w:rPr>
          <w:rFonts w:asciiTheme="minorHAnsi" w:hAnsiTheme="minorHAnsi" w:cstheme="minorHAnsi"/>
          <w:i w:val="0"/>
          <w:sz w:val="24"/>
          <w:szCs w:val="24"/>
        </w:rPr>
        <w:t xml:space="preserve">Opis Przedmiotu Zamówienia </w:t>
      </w:r>
    </w:p>
    <w:p w:rsidR="00B12ABF" w:rsidRPr="0031629C" w:rsidRDefault="00B12ABF" w:rsidP="00B12ABF">
      <w:pPr>
        <w:spacing w:after="0" w:line="240" w:lineRule="auto"/>
        <w:jc w:val="both"/>
        <w:rPr>
          <w:rFonts w:asciiTheme="minorHAnsi" w:hAnsiTheme="minorHAnsi" w:cstheme="minorHAnsi"/>
          <w:sz w:val="24"/>
          <w:szCs w:val="24"/>
        </w:rPr>
      </w:pPr>
      <w:r w:rsidRPr="0031629C">
        <w:rPr>
          <w:rFonts w:asciiTheme="minorHAnsi" w:hAnsiTheme="minorHAnsi" w:cstheme="minorHAnsi"/>
          <w:sz w:val="24"/>
          <w:szCs w:val="24"/>
        </w:rPr>
        <w:t xml:space="preserve">DO ZAPYTANIA OFERTOWEGO nr </w:t>
      </w:r>
      <w:r w:rsidR="00BC017E">
        <w:rPr>
          <w:rFonts w:asciiTheme="minorHAnsi" w:hAnsiTheme="minorHAnsi" w:cstheme="minorHAnsi"/>
          <w:sz w:val="24"/>
          <w:szCs w:val="24"/>
        </w:rPr>
        <w:t>1</w:t>
      </w:r>
    </w:p>
    <w:p w:rsidR="00AD2F99" w:rsidRPr="0031629C" w:rsidRDefault="00B12ABF" w:rsidP="00B12ABF">
      <w:pPr>
        <w:spacing w:after="0" w:line="240" w:lineRule="auto"/>
        <w:rPr>
          <w:rFonts w:asciiTheme="minorHAnsi" w:hAnsiTheme="minorHAnsi" w:cstheme="minorHAnsi"/>
          <w:sz w:val="24"/>
          <w:szCs w:val="24"/>
        </w:rPr>
      </w:pPr>
      <w:r w:rsidRPr="0031629C">
        <w:rPr>
          <w:rFonts w:asciiTheme="minorHAnsi" w:hAnsiTheme="minorHAnsi" w:cstheme="minorHAnsi"/>
          <w:sz w:val="24"/>
          <w:szCs w:val="24"/>
        </w:rPr>
        <w:t xml:space="preserve">z dnia </w:t>
      </w:r>
      <w:r w:rsidR="009C1C19">
        <w:rPr>
          <w:rFonts w:asciiTheme="minorHAnsi" w:hAnsiTheme="minorHAnsi" w:cstheme="minorHAnsi"/>
          <w:sz w:val="24"/>
          <w:szCs w:val="24"/>
        </w:rPr>
        <w:t>19.06</w:t>
      </w:r>
      <w:r w:rsidR="00C176B0" w:rsidRPr="0031629C">
        <w:rPr>
          <w:rFonts w:asciiTheme="minorHAnsi" w:hAnsiTheme="minorHAnsi" w:cstheme="minorHAnsi"/>
          <w:bCs/>
          <w:sz w:val="24"/>
          <w:szCs w:val="24"/>
        </w:rPr>
        <w:t>.2023r.</w:t>
      </w:r>
    </w:p>
    <w:p w:rsidR="00B12ABF" w:rsidRPr="0031629C" w:rsidRDefault="00B12ABF" w:rsidP="00B12ABF">
      <w:pPr>
        <w:spacing w:after="0" w:line="240" w:lineRule="auto"/>
        <w:rPr>
          <w:rFonts w:asciiTheme="minorHAnsi" w:hAnsiTheme="minorHAnsi" w:cstheme="minorHAnsi"/>
          <w:sz w:val="24"/>
          <w:szCs w:val="24"/>
        </w:rPr>
      </w:pPr>
    </w:p>
    <w:tbl>
      <w:tblPr>
        <w:tblStyle w:val="Tabela-Siatka2"/>
        <w:tblW w:w="10284" w:type="dxa"/>
        <w:tblLayout w:type="fixed"/>
        <w:tblLook w:val="04A0" w:firstRow="1" w:lastRow="0" w:firstColumn="1" w:lastColumn="0" w:noHBand="0" w:noVBand="1"/>
      </w:tblPr>
      <w:tblGrid>
        <w:gridCol w:w="988"/>
        <w:gridCol w:w="2015"/>
        <w:gridCol w:w="5043"/>
        <w:gridCol w:w="1276"/>
        <w:gridCol w:w="962"/>
      </w:tblGrid>
      <w:tr w:rsidR="00C176B0" w:rsidRPr="00154A0D" w:rsidTr="005B4A02">
        <w:trPr>
          <w:trHeight w:val="668"/>
        </w:trPr>
        <w:tc>
          <w:tcPr>
            <w:tcW w:w="988" w:type="dxa"/>
            <w:hideMark/>
          </w:tcPr>
          <w:p w:rsidR="00C176B0" w:rsidRPr="00154A0D" w:rsidRDefault="00C176B0" w:rsidP="00C176B0">
            <w:pPr>
              <w:spacing w:after="0" w:line="240" w:lineRule="auto"/>
              <w:rPr>
                <w:rFonts w:cstheme="minorHAnsi"/>
                <w:bCs/>
                <w:sz w:val="20"/>
                <w:szCs w:val="20"/>
              </w:rPr>
            </w:pPr>
            <w:bookmarkStart w:id="1" w:name="RANGE!B11:G26"/>
            <w:r w:rsidRPr="00154A0D">
              <w:rPr>
                <w:rFonts w:cstheme="minorHAnsi"/>
                <w:bCs/>
                <w:sz w:val="20"/>
                <w:szCs w:val="20"/>
              </w:rPr>
              <w:t>Lp.</w:t>
            </w:r>
            <w:bookmarkEnd w:id="1"/>
          </w:p>
        </w:tc>
        <w:tc>
          <w:tcPr>
            <w:tcW w:w="2015" w:type="dxa"/>
            <w:hideMark/>
          </w:tcPr>
          <w:p w:rsidR="00C176B0" w:rsidRPr="00154A0D" w:rsidRDefault="00C176B0" w:rsidP="00C176B0">
            <w:pPr>
              <w:spacing w:after="0" w:line="240" w:lineRule="auto"/>
              <w:rPr>
                <w:rFonts w:cstheme="minorHAnsi"/>
                <w:bCs/>
                <w:sz w:val="20"/>
                <w:szCs w:val="20"/>
              </w:rPr>
            </w:pPr>
            <w:r w:rsidRPr="00154A0D">
              <w:rPr>
                <w:rFonts w:cstheme="minorHAnsi"/>
                <w:bCs/>
                <w:sz w:val="20"/>
                <w:szCs w:val="20"/>
              </w:rPr>
              <w:t>Nazwa</w:t>
            </w:r>
          </w:p>
        </w:tc>
        <w:tc>
          <w:tcPr>
            <w:tcW w:w="5043" w:type="dxa"/>
            <w:hideMark/>
          </w:tcPr>
          <w:p w:rsidR="00C176B0" w:rsidRPr="00154A0D" w:rsidRDefault="00C176B0" w:rsidP="00C176B0">
            <w:pPr>
              <w:spacing w:after="0" w:line="240" w:lineRule="auto"/>
              <w:rPr>
                <w:rFonts w:cstheme="minorHAnsi"/>
                <w:bCs/>
                <w:sz w:val="20"/>
                <w:szCs w:val="20"/>
              </w:rPr>
            </w:pPr>
            <w:r w:rsidRPr="00154A0D">
              <w:rPr>
                <w:rFonts w:cstheme="minorHAnsi"/>
                <w:bCs/>
                <w:sz w:val="20"/>
                <w:szCs w:val="20"/>
              </w:rPr>
              <w:t>SPECYFIKACJA TECHNICZNA</w:t>
            </w:r>
          </w:p>
        </w:tc>
        <w:tc>
          <w:tcPr>
            <w:tcW w:w="1276" w:type="dxa"/>
            <w:hideMark/>
          </w:tcPr>
          <w:p w:rsidR="005B4A02" w:rsidRDefault="005B4A02" w:rsidP="00C176B0">
            <w:pPr>
              <w:spacing w:after="0" w:line="240" w:lineRule="auto"/>
              <w:rPr>
                <w:rFonts w:cstheme="minorHAnsi"/>
                <w:bCs/>
                <w:sz w:val="20"/>
                <w:szCs w:val="20"/>
              </w:rPr>
            </w:pPr>
            <w:r>
              <w:rPr>
                <w:rFonts w:cstheme="minorHAnsi"/>
                <w:bCs/>
                <w:sz w:val="20"/>
                <w:szCs w:val="20"/>
              </w:rPr>
              <w:t xml:space="preserve">Liczba </w:t>
            </w:r>
            <w:r w:rsidR="00C176B0" w:rsidRPr="00154A0D">
              <w:rPr>
                <w:rFonts w:cstheme="minorHAnsi"/>
                <w:bCs/>
                <w:sz w:val="20"/>
                <w:szCs w:val="20"/>
              </w:rPr>
              <w:t>SZTUK</w:t>
            </w:r>
            <w:r>
              <w:rPr>
                <w:rFonts w:cstheme="minorHAnsi"/>
                <w:bCs/>
                <w:sz w:val="20"/>
                <w:szCs w:val="20"/>
              </w:rPr>
              <w:t>/</w:t>
            </w:r>
          </w:p>
          <w:p w:rsidR="00C176B0" w:rsidRPr="00154A0D" w:rsidRDefault="005B4A02" w:rsidP="00C176B0">
            <w:pPr>
              <w:spacing w:after="0" w:line="240" w:lineRule="auto"/>
              <w:rPr>
                <w:rFonts w:cstheme="minorHAnsi"/>
                <w:bCs/>
                <w:sz w:val="20"/>
                <w:szCs w:val="20"/>
              </w:rPr>
            </w:pPr>
            <w:r>
              <w:rPr>
                <w:rFonts w:cstheme="minorHAnsi"/>
                <w:bCs/>
                <w:sz w:val="20"/>
                <w:szCs w:val="20"/>
              </w:rPr>
              <w:t>KOMPLET</w:t>
            </w:r>
          </w:p>
        </w:tc>
        <w:tc>
          <w:tcPr>
            <w:tcW w:w="962" w:type="dxa"/>
            <w:hideMark/>
          </w:tcPr>
          <w:p w:rsidR="00C176B0" w:rsidRPr="00154A0D" w:rsidRDefault="00C176B0" w:rsidP="00C176B0">
            <w:pPr>
              <w:spacing w:after="0" w:line="240" w:lineRule="auto"/>
              <w:rPr>
                <w:rFonts w:cstheme="minorHAnsi"/>
                <w:bCs/>
                <w:sz w:val="20"/>
                <w:szCs w:val="20"/>
              </w:rPr>
            </w:pPr>
            <w:r w:rsidRPr="00154A0D">
              <w:rPr>
                <w:rFonts w:cstheme="minorHAnsi"/>
                <w:bCs/>
                <w:sz w:val="20"/>
                <w:szCs w:val="20"/>
              </w:rPr>
              <w:t>PREFERENCJE</w:t>
            </w:r>
          </w:p>
        </w:tc>
      </w:tr>
      <w:tr w:rsidR="003F6430" w:rsidRPr="00154A0D" w:rsidTr="005B4A02">
        <w:trPr>
          <w:trHeight w:val="453"/>
        </w:trPr>
        <w:tc>
          <w:tcPr>
            <w:tcW w:w="10284" w:type="dxa"/>
            <w:gridSpan w:val="5"/>
            <w:shd w:val="clear" w:color="auto" w:fill="D9D9D9" w:themeFill="background1" w:themeFillShade="D9"/>
          </w:tcPr>
          <w:p w:rsidR="003F6430" w:rsidRPr="00154A0D" w:rsidRDefault="003F6430" w:rsidP="003F6430">
            <w:pPr>
              <w:spacing w:after="0" w:line="240" w:lineRule="auto"/>
              <w:jc w:val="center"/>
              <w:rPr>
                <w:rFonts w:cstheme="minorHAnsi"/>
                <w:bCs/>
                <w:sz w:val="20"/>
                <w:szCs w:val="20"/>
              </w:rPr>
            </w:pPr>
          </w:p>
        </w:tc>
      </w:tr>
      <w:tr w:rsidR="003F6430" w:rsidRPr="00154A0D" w:rsidTr="005B4A02">
        <w:trPr>
          <w:trHeight w:val="900"/>
        </w:trPr>
        <w:tc>
          <w:tcPr>
            <w:tcW w:w="988" w:type="dxa"/>
          </w:tcPr>
          <w:p w:rsidR="003F6430" w:rsidRPr="00154A0D" w:rsidRDefault="003F6430" w:rsidP="003F6430">
            <w:pPr>
              <w:numPr>
                <w:ilvl w:val="0"/>
                <w:numId w:val="19"/>
              </w:numPr>
              <w:spacing w:after="0" w:line="240" w:lineRule="auto"/>
              <w:contextualSpacing/>
              <w:rPr>
                <w:rFonts w:cstheme="minorHAnsi"/>
                <w:bCs/>
                <w:sz w:val="20"/>
                <w:szCs w:val="20"/>
              </w:rPr>
            </w:pPr>
          </w:p>
        </w:tc>
        <w:tc>
          <w:tcPr>
            <w:tcW w:w="2015" w:type="dxa"/>
          </w:tcPr>
          <w:p w:rsidR="00BC017E" w:rsidRPr="00154A0D" w:rsidRDefault="00BC017E" w:rsidP="00BC017E">
            <w:pPr>
              <w:pStyle w:val="Default"/>
              <w:jc w:val="both"/>
              <w:rPr>
                <w:rFonts w:asciiTheme="minorHAnsi" w:hAnsiTheme="minorHAnsi" w:cstheme="minorHAnsi"/>
                <w:bCs/>
                <w:color w:val="auto"/>
                <w:sz w:val="20"/>
                <w:szCs w:val="20"/>
              </w:rPr>
            </w:pPr>
            <w:r w:rsidRPr="00154A0D">
              <w:rPr>
                <w:rFonts w:asciiTheme="minorHAnsi" w:hAnsiTheme="minorHAnsi" w:cstheme="minorHAnsi"/>
                <w:bCs/>
                <w:color w:val="auto"/>
                <w:sz w:val="20"/>
                <w:szCs w:val="20"/>
              </w:rPr>
              <w:t xml:space="preserve">kręgielnia plenerowa </w:t>
            </w:r>
          </w:p>
          <w:p w:rsidR="003F6430" w:rsidRPr="00154A0D" w:rsidRDefault="003F6430" w:rsidP="00BC017E">
            <w:pPr>
              <w:pStyle w:val="Default"/>
              <w:jc w:val="both"/>
              <w:rPr>
                <w:rFonts w:asciiTheme="minorHAnsi" w:hAnsiTheme="minorHAnsi" w:cstheme="minorHAnsi"/>
                <w:bCs/>
                <w:sz w:val="20"/>
                <w:szCs w:val="20"/>
              </w:rPr>
            </w:pPr>
          </w:p>
        </w:tc>
        <w:tc>
          <w:tcPr>
            <w:tcW w:w="5043" w:type="dxa"/>
          </w:tcPr>
          <w:p w:rsidR="00834B42" w:rsidRPr="00154A0D" w:rsidRDefault="00834B42" w:rsidP="00834B42">
            <w:pPr>
              <w:spacing w:after="0" w:line="240" w:lineRule="auto"/>
              <w:rPr>
                <w:rFonts w:cstheme="minorHAnsi"/>
                <w:bCs/>
                <w:sz w:val="20"/>
                <w:szCs w:val="20"/>
              </w:rPr>
            </w:pPr>
            <w:r w:rsidRPr="00154A0D">
              <w:rPr>
                <w:rFonts w:cstheme="minorHAnsi"/>
                <w:bCs/>
                <w:sz w:val="20"/>
                <w:szCs w:val="20"/>
              </w:rPr>
              <w:t xml:space="preserve">Skład zestawu: Tor - 1 szt.  Kula – min. 2 </w:t>
            </w:r>
            <w:proofErr w:type="spellStart"/>
            <w:r w:rsidRPr="00154A0D">
              <w:rPr>
                <w:rFonts w:cstheme="minorHAnsi"/>
                <w:bCs/>
                <w:sz w:val="20"/>
                <w:szCs w:val="20"/>
              </w:rPr>
              <w:t>szt</w:t>
            </w:r>
            <w:proofErr w:type="spellEnd"/>
            <w:r w:rsidRPr="00154A0D">
              <w:rPr>
                <w:rFonts w:cstheme="minorHAnsi"/>
                <w:bCs/>
                <w:sz w:val="20"/>
                <w:szCs w:val="20"/>
              </w:rPr>
              <w:t xml:space="preserve"> Kręgle – min. 10 </w:t>
            </w:r>
            <w:proofErr w:type="spellStart"/>
            <w:r w:rsidRPr="00154A0D">
              <w:rPr>
                <w:rFonts w:cstheme="minorHAnsi"/>
                <w:bCs/>
                <w:sz w:val="20"/>
                <w:szCs w:val="20"/>
              </w:rPr>
              <w:t>szt</w:t>
            </w:r>
            <w:proofErr w:type="spellEnd"/>
            <w:r w:rsidRPr="00154A0D">
              <w:rPr>
                <w:rFonts w:cstheme="minorHAnsi"/>
                <w:bCs/>
                <w:sz w:val="20"/>
                <w:szCs w:val="20"/>
              </w:rPr>
              <w:t xml:space="preserve"> - 1 </w:t>
            </w:r>
            <w:proofErr w:type="spellStart"/>
            <w:r w:rsidRPr="00154A0D">
              <w:rPr>
                <w:rFonts w:cstheme="minorHAnsi"/>
                <w:bCs/>
                <w:sz w:val="20"/>
                <w:szCs w:val="20"/>
              </w:rPr>
              <w:t>kpl</w:t>
            </w:r>
            <w:proofErr w:type="spellEnd"/>
          </w:p>
          <w:p w:rsidR="00834B42" w:rsidRPr="00154A0D" w:rsidRDefault="00834B42" w:rsidP="00834B42">
            <w:pPr>
              <w:spacing w:after="0" w:line="240" w:lineRule="auto"/>
              <w:rPr>
                <w:rFonts w:cstheme="minorHAnsi"/>
                <w:bCs/>
                <w:sz w:val="20"/>
                <w:szCs w:val="20"/>
              </w:rPr>
            </w:pPr>
          </w:p>
          <w:p w:rsidR="00834B42" w:rsidRPr="00154A0D" w:rsidRDefault="00834B42" w:rsidP="00834B42">
            <w:pPr>
              <w:spacing w:after="0" w:line="240" w:lineRule="auto"/>
              <w:rPr>
                <w:rFonts w:cstheme="minorHAnsi"/>
                <w:bCs/>
                <w:sz w:val="20"/>
                <w:szCs w:val="20"/>
              </w:rPr>
            </w:pPr>
            <w:r w:rsidRPr="00154A0D">
              <w:rPr>
                <w:rFonts w:cstheme="minorHAnsi"/>
                <w:bCs/>
                <w:sz w:val="20"/>
                <w:szCs w:val="20"/>
              </w:rPr>
              <w:t>Dane obmiarowe:</w:t>
            </w:r>
          </w:p>
          <w:p w:rsidR="00076781" w:rsidRDefault="00834B42" w:rsidP="00834B42">
            <w:pPr>
              <w:spacing w:after="0" w:line="240" w:lineRule="auto"/>
              <w:rPr>
                <w:rFonts w:cstheme="minorHAnsi"/>
                <w:bCs/>
                <w:sz w:val="20"/>
                <w:szCs w:val="20"/>
              </w:rPr>
            </w:pPr>
            <w:r w:rsidRPr="00154A0D">
              <w:rPr>
                <w:rFonts w:cstheme="minorHAnsi"/>
                <w:bCs/>
                <w:sz w:val="20"/>
                <w:szCs w:val="20"/>
              </w:rPr>
              <w:t xml:space="preserve">Długość toru: </w:t>
            </w:r>
            <w:r w:rsidR="00763A35">
              <w:rPr>
                <w:rFonts w:cstheme="minorHAnsi"/>
                <w:bCs/>
                <w:sz w:val="20"/>
                <w:szCs w:val="20"/>
              </w:rPr>
              <w:t>od 1000 do 1100</w:t>
            </w:r>
            <w:r w:rsidRPr="00154A0D">
              <w:rPr>
                <w:rFonts w:cstheme="minorHAnsi"/>
                <w:bCs/>
                <w:sz w:val="20"/>
                <w:szCs w:val="20"/>
              </w:rPr>
              <w:t xml:space="preserve"> cm </w:t>
            </w:r>
          </w:p>
          <w:p w:rsidR="00834B42" w:rsidRPr="00154A0D" w:rsidRDefault="00834B42" w:rsidP="00834B42">
            <w:pPr>
              <w:spacing w:after="0" w:line="240" w:lineRule="auto"/>
              <w:rPr>
                <w:rFonts w:cstheme="minorHAnsi"/>
                <w:bCs/>
                <w:sz w:val="20"/>
                <w:szCs w:val="20"/>
              </w:rPr>
            </w:pPr>
            <w:r w:rsidRPr="00154A0D">
              <w:rPr>
                <w:rFonts w:cstheme="minorHAnsi"/>
                <w:bCs/>
                <w:sz w:val="20"/>
                <w:szCs w:val="20"/>
              </w:rPr>
              <w:t xml:space="preserve">Wysokość bandy: </w:t>
            </w:r>
            <w:r w:rsidR="00076781">
              <w:rPr>
                <w:rFonts w:cstheme="minorHAnsi"/>
                <w:bCs/>
                <w:sz w:val="20"/>
                <w:szCs w:val="20"/>
              </w:rPr>
              <w:t xml:space="preserve">max </w:t>
            </w:r>
            <w:r w:rsidRPr="00154A0D">
              <w:rPr>
                <w:rFonts w:cstheme="minorHAnsi"/>
                <w:bCs/>
                <w:sz w:val="20"/>
                <w:szCs w:val="20"/>
              </w:rPr>
              <w:t>24 cm</w:t>
            </w:r>
          </w:p>
          <w:p w:rsidR="00076781" w:rsidRDefault="00834B42" w:rsidP="00834B42">
            <w:pPr>
              <w:spacing w:after="0" w:line="240" w:lineRule="auto"/>
              <w:rPr>
                <w:rFonts w:cstheme="minorHAnsi"/>
                <w:bCs/>
                <w:sz w:val="20"/>
                <w:szCs w:val="20"/>
              </w:rPr>
            </w:pPr>
            <w:r w:rsidRPr="00154A0D">
              <w:rPr>
                <w:rFonts w:cstheme="minorHAnsi"/>
                <w:bCs/>
                <w:sz w:val="20"/>
                <w:szCs w:val="20"/>
              </w:rPr>
              <w:t xml:space="preserve">Szerokość kręgielni </w:t>
            </w:r>
            <w:r w:rsidR="00076781">
              <w:rPr>
                <w:rFonts w:cstheme="minorHAnsi"/>
                <w:bCs/>
                <w:sz w:val="20"/>
                <w:szCs w:val="20"/>
              </w:rPr>
              <w:t xml:space="preserve">max </w:t>
            </w:r>
            <w:r w:rsidRPr="00154A0D">
              <w:rPr>
                <w:rFonts w:cstheme="minorHAnsi"/>
                <w:bCs/>
                <w:sz w:val="20"/>
                <w:szCs w:val="20"/>
              </w:rPr>
              <w:t xml:space="preserve">150 cm </w:t>
            </w:r>
          </w:p>
          <w:p w:rsidR="00834B42" w:rsidRPr="00154A0D" w:rsidRDefault="00834B42" w:rsidP="00834B42">
            <w:pPr>
              <w:spacing w:after="0" w:line="240" w:lineRule="auto"/>
              <w:rPr>
                <w:rFonts w:cstheme="minorHAnsi"/>
                <w:bCs/>
                <w:sz w:val="20"/>
                <w:szCs w:val="20"/>
              </w:rPr>
            </w:pPr>
            <w:r w:rsidRPr="00154A0D">
              <w:rPr>
                <w:rFonts w:cstheme="minorHAnsi"/>
                <w:bCs/>
                <w:sz w:val="20"/>
                <w:szCs w:val="20"/>
              </w:rPr>
              <w:t>Strefa bezpieczeństwa z wszystkich stron: 100 cm</w:t>
            </w:r>
          </w:p>
          <w:p w:rsidR="00834B42" w:rsidRPr="00154A0D" w:rsidRDefault="00834B42" w:rsidP="00834B42">
            <w:pPr>
              <w:spacing w:after="0" w:line="240" w:lineRule="auto"/>
              <w:rPr>
                <w:rFonts w:cstheme="minorHAnsi"/>
                <w:bCs/>
                <w:sz w:val="20"/>
                <w:szCs w:val="20"/>
              </w:rPr>
            </w:pPr>
            <w:r w:rsidRPr="00154A0D">
              <w:rPr>
                <w:rFonts w:cstheme="minorHAnsi"/>
                <w:bCs/>
                <w:sz w:val="20"/>
                <w:szCs w:val="20"/>
              </w:rPr>
              <w:t>Dane materiałowo - konstrukcyjne:</w:t>
            </w:r>
          </w:p>
          <w:p w:rsidR="00834B42" w:rsidRPr="00154A0D" w:rsidRDefault="00834B42" w:rsidP="00834B42">
            <w:pPr>
              <w:spacing w:after="0" w:line="240" w:lineRule="auto"/>
              <w:rPr>
                <w:rFonts w:cstheme="minorHAnsi"/>
                <w:bCs/>
                <w:sz w:val="20"/>
                <w:szCs w:val="20"/>
              </w:rPr>
            </w:pPr>
            <w:r w:rsidRPr="00154A0D">
              <w:rPr>
                <w:rFonts w:cstheme="minorHAnsi"/>
                <w:bCs/>
                <w:sz w:val="20"/>
                <w:szCs w:val="20"/>
              </w:rPr>
              <w:t>Tor kręg</w:t>
            </w:r>
            <w:r w:rsidR="00763A35">
              <w:rPr>
                <w:rFonts w:cstheme="minorHAnsi"/>
                <w:bCs/>
                <w:sz w:val="20"/>
                <w:szCs w:val="20"/>
              </w:rPr>
              <w:t xml:space="preserve">ielni plenerowej zbudowany z </w:t>
            </w:r>
            <w:r w:rsidRPr="00154A0D">
              <w:rPr>
                <w:rFonts w:cstheme="minorHAnsi"/>
                <w:bCs/>
                <w:sz w:val="20"/>
                <w:szCs w:val="20"/>
              </w:rPr>
              <w:t>profili metalowych, zabezpieczonych przed korozją poprzez</w:t>
            </w:r>
          </w:p>
          <w:p w:rsidR="00834B42" w:rsidRPr="00154A0D" w:rsidRDefault="00834B42" w:rsidP="00834B42">
            <w:pPr>
              <w:spacing w:after="0" w:line="240" w:lineRule="auto"/>
              <w:rPr>
                <w:rFonts w:cstheme="minorHAnsi"/>
                <w:bCs/>
                <w:sz w:val="20"/>
                <w:szCs w:val="20"/>
              </w:rPr>
            </w:pPr>
            <w:r w:rsidRPr="00154A0D">
              <w:rPr>
                <w:rFonts w:cstheme="minorHAnsi"/>
                <w:bCs/>
                <w:sz w:val="20"/>
                <w:szCs w:val="20"/>
              </w:rPr>
              <w:t>ocynkowanie ogniowe. Podłoga pokryta jest sklejką wodoodporną.</w:t>
            </w:r>
          </w:p>
          <w:p w:rsidR="00834B42" w:rsidRPr="00154A0D" w:rsidRDefault="00763A35" w:rsidP="00834B42">
            <w:pPr>
              <w:spacing w:after="0" w:line="240" w:lineRule="auto"/>
              <w:rPr>
                <w:rFonts w:cstheme="minorHAnsi"/>
                <w:bCs/>
                <w:sz w:val="20"/>
                <w:szCs w:val="20"/>
              </w:rPr>
            </w:pPr>
            <w:r>
              <w:rPr>
                <w:rFonts w:cstheme="minorHAnsi"/>
                <w:bCs/>
                <w:sz w:val="20"/>
                <w:szCs w:val="20"/>
              </w:rPr>
              <w:t xml:space="preserve">Na podłodze rozłożona </w:t>
            </w:r>
            <w:r w:rsidR="00834B42" w:rsidRPr="00154A0D">
              <w:rPr>
                <w:rFonts w:cstheme="minorHAnsi"/>
                <w:bCs/>
                <w:sz w:val="20"/>
                <w:szCs w:val="20"/>
              </w:rPr>
              <w:t>taśma gumowa</w:t>
            </w:r>
            <w:r>
              <w:rPr>
                <w:rFonts w:cstheme="minorHAnsi"/>
                <w:bCs/>
                <w:sz w:val="20"/>
                <w:szCs w:val="20"/>
              </w:rPr>
              <w:t>,</w:t>
            </w:r>
            <w:r w:rsidR="00834B42" w:rsidRPr="00154A0D">
              <w:rPr>
                <w:rFonts w:cstheme="minorHAnsi"/>
                <w:bCs/>
                <w:sz w:val="20"/>
                <w:szCs w:val="20"/>
              </w:rPr>
              <w:t xml:space="preserve"> która amortyzuje uderzenie kulą o tor.</w:t>
            </w:r>
          </w:p>
          <w:p w:rsidR="00834B42" w:rsidRPr="00154A0D" w:rsidRDefault="00763A35" w:rsidP="00834B42">
            <w:pPr>
              <w:spacing w:after="0" w:line="240" w:lineRule="auto"/>
              <w:rPr>
                <w:rFonts w:cstheme="minorHAnsi"/>
                <w:bCs/>
                <w:sz w:val="20"/>
                <w:szCs w:val="20"/>
              </w:rPr>
            </w:pPr>
            <w:r>
              <w:rPr>
                <w:rFonts w:cstheme="minorHAnsi"/>
                <w:bCs/>
                <w:sz w:val="20"/>
                <w:szCs w:val="20"/>
              </w:rPr>
              <w:t xml:space="preserve">Bandy kręgielni wykonane </w:t>
            </w:r>
            <w:r w:rsidR="00834B42" w:rsidRPr="00154A0D">
              <w:rPr>
                <w:rFonts w:cstheme="minorHAnsi"/>
                <w:bCs/>
                <w:sz w:val="20"/>
                <w:szCs w:val="20"/>
              </w:rPr>
              <w:t>z rur nierdzewnych, a obramowanie kręgielni wykończono listwami z blachy</w:t>
            </w:r>
          </w:p>
          <w:p w:rsidR="00834B42" w:rsidRPr="00154A0D" w:rsidRDefault="00834B42" w:rsidP="00834B42">
            <w:pPr>
              <w:spacing w:after="0" w:line="240" w:lineRule="auto"/>
              <w:rPr>
                <w:rFonts w:cstheme="minorHAnsi"/>
                <w:bCs/>
                <w:sz w:val="20"/>
                <w:szCs w:val="20"/>
              </w:rPr>
            </w:pPr>
            <w:r w:rsidRPr="00154A0D">
              <w:rPr>
                <w:rFonts w:cstheme="minorHAnsi"/>
                <w:bCs/>
                <w:sz w:val="20"/>
                <w:szCs w:val="20"/>
              </w:rPr>
              <w:t>nierdzewnej.</w:t>
            </w:r>
          </w:p>
          <w:p w:rsidR="00834B42" w:rsidRPr="00154A0D" w:rsidRDefault="00834B42" w:rsidP="00834B42">
            <w:pPr>
              <w:spacing w:after="0" w:line="240" w:lineRule="auto"/>
              <w:rPr>
                <w:rFonts w:cstheme="minorHAnsi"/>
                <w:bCs/>
                <w:sz w:val="20"/>
                <w:szCs w:val="20"/>
              </w:rPr>
            </w:pPr>
            <w:r w:rsidRPr="00154A0D">
              <w:rPr>
                <w:rFonts w:cstheme="minorHAnsi"/>
                <w:bCs/>
                <w:sz w:val="20"/>
                <w:szCs w:val="20"/>
              </w:rPr>
              <w:t>Na końcu toru znajduje się zabezpieczenie mające na celu umożliwienie przewracania kręgli przez</w:t>
            </w:r>
          </w:p>
          <w:p w:rsidR="003F6430" w:rsidRPr="00154A0D" w:rsidRDefault="00076781" w:rsidP="00834B42">
            <w:pPr>
              <w:spacing w:after="0" w:line="240" w:lineRule="auto"/>
              <w:rPr>
                <w:rFonts w:cstheme="minorHAnsi"/>
                <w:bCs/>
                <w:sz w:val="20"/>
                <w:szCs w:val="20"/>
              </w:rPr>
            </w:pPr>
            <w:r>
              <w:rPr>
                <w:rFonts w:cstheme="minorHAnsi"/>
                <w:bCs/>
                <w:sz w:val="20"/>
                <w:szCs w:val="20"/>
              </w:rPr>
              <w:t>powracające kule.</w:t>
            </w:r>
          </w:p>
        </w:tc>
        <w:tc>
          <w:tcPr>
            <w:tcW w:w="1276" w:type="dxa"/>
          </w:tcPr>
          <w:p w:rsidR="003F6430" w:rsidRPr="00154A0D" w:rsidRDefault="00D74467" w:rsidP="003F6430">
            <w:pPr>
              <w:spacing w:after="0" w:line="240" w:lineRule="auto"/>
              <w:rPr>
                <w:rFonts w:cstheme="minorHAnsi"/>
                <w:bCs/>
                <w:sz w:val="20"/>
                <w:szCs w:val="20"/>
              </w:rPr>
            </w:pPr>
            <w:r>
              <w:rPr>
                <w:rFonts w:cstheme="minorHAnsi"/>
                <w:bCs/>
                <w:sz w:val="20"/>
                <w:szCs w:val="20"/>
              </w:rPr>
              <w:t>1</w:t>
            </w:r>
          </w:p>
        </w:tc>
        <w:tc>
          <w:tcPr>
            <w:tcW w:w="962" w:type="dxa"/>
          </w:tcPr>
          <w:p w:rsidR="003F6430" w:rsidRPr="00154A0D" w:rsidRDefault="003F6430" w:rsidP="003F6430">
            <w:pPr>
              <w:spacing w:after="0" w:line="240" w:lineRule="auto"/>
              <w:rPr>
                <w:rFonts w:cstheme="minorHAnsi"/>
                <w:bCs/>
                <w:sz w:val="20"/>
                <w:szCs w:val="20"/>
              </w:rPr>
            </w:pPr>
            <w:r w:rsidRPr="00154A0D">
              <w:rPr>
                <w:rFonts w:cstheme="minorHAnsi"/>
                <w:bCs/>
                <w:sz w:val="20"/>
                <w:szCs w:val="20"/>
              </w:rPr>
              <w:t>nowa</w:t>
            </w:r>
          </w:p>
        </w:tc>
      </w:tr>
      <w:tr w:rsidR="00BC017E" w:rsidRPr="00154A0D" w:rsidTr="005B4A02">
        <w:trPr>
          <w:trHeight w:val="900"/>
        </w:trPr>
        <w:tc>
          <w:tcPr>
            <w:tcW w:w="988" w:type="dxa"/>
          </w:tcPr>
          <w:p w:rsidR="00BC017E" w:rsidRPr="00154A0D" w:rsidRDefault="00BC017E" w:rsidP="003F6430">
            <w:pPr>
              <w:numPr>
                <w:ilvl w:val="0"/>
                <w:numId w:val="19"/>
              </w:numPr>
              <w:spacing w:after="0" w:line="240" w:lineRule="auto"/>
              <w:contextualSpacing/>
              <w:rPr>
                <w:rFonts w:cstheme="minorHAnsi"/>
                <w:bCs/>
                <w:sz w:val="20"/>
                <w:szCs w:val="20"/>
              </w:rPr>
            </w:pPr>
          </w:p>
        </w:tc>
        <w:tc>
          <w:tcPr>
            <w:tcW w:w="2015" w:type="dxa"/>
          </w:tcPr>
          <w:p w:rsidR="00BC017E" w:rsidRPr="00154A0D" w:rsidRDefault="00BC017E" w:rsidP="00BC017E">
            <w:pPr>
              <w:pStyle w:val="Default"/>
              <w:jc w:val="both"/>
              <w:rPr>
                <w:rFonts w:asciiTheme="minorHAnsi" w:hAnsiTheme="minorHAnsi" w:cstheme="minorHAnsi"/>
                <w:bCs/>
                <w:color w:val="auto"/>
                <w:sz w:val="20"/>
                <w:szCs w:val="20"/>
              </w:rPr>
            </w:pPr>
            <w:r w:rsidRPr="00154A0D">
              <w:rPr>
                <w:rFonts w:asciiTheme="minorHAnsi" w:hAnsiTheme="minorHAnsi" w:cstheme="minorHAnsi"/>
                <w:bCs/>
                <w:color w:val="auto"/>
                <w:sz w:val="20"/>
                <w:szCs w:val="20"/>
              </w:rPr>
              <w:t xml:space="preserve">bilard plenerowy </w:t>
            </w:r>
          </w:p>
          <w:p w:rsidR="00BC017E" w:rsidRPr="00154A0D" w:rsidRDefault="00BC017E" w:rsidP="00BC017E">
            <w:pPr>
              <w:pStyle w:val="Default"/>
              <w:ind w:left="397"/>
              <w:jc w:val="both"/>
              <w:rPr>
                <w:rFonts w:asciiTheme="minorHAnsi" w:hAnsiTheme="minorHAnsi" w:cstheme="minorHAnsi"/>
                <w:bCs/>
                <w:color w:val="auto"/>
                <w:sz w:val="20"/>
                <w:szCs w:val="20"/>
              </w:rPr>
            </w:pPr>
          </w:p>
        </w:tc>
        <w:tc>
          <w:tcPr>
            <w:tcW w:w="5043" w:type="dxa"/>
          </w:tcPr>
          <w:p w:rsidR="00F97673" w:rsidRPr="00154A0D" w:rsidRDefault="00763A35" w:rsidP="00F97673">
            <w:pPr>
              <w:spacing w:after="0" w:line="240" w:lineRule="auto"/>
              <w:rPr>
                <w:rFonts w:cstheme="minorHAnsi"/>
                <w:bCs/>
                <w:sz w:val="20"/>
                <w:szCs w:val="20"/>
              </w:rPr>
            </w:pPr>
            <w:r>
              <w:rPr>
                <w:rFonts w:cstheme="minorHAnsi"/>
                <w:bCs/>
                <w:sz w:val="20"/>
                <w:szCs w:val="20"/>
              </w:rPr>
              <w:t>Skład zestawu: Rama - burta s</w:t>
            </w:r>
            <w:r w:rsidR="00F97673" w:rsidRPr="00154A0D">
              <w:rPr>
                <w:rFonts w:cstheme="minorHAnsi"/>
                <w:bCs/>
                <w:sz w:val="20"/>
                <w:szCs w:val="20"/>
              </w:rPr>
              <w:t>ztuczna trawa</w:t>
            </w:r>
          </w:p>
          <w:p w:rsidR="007B2B33" w:rsidRDefault="00F97673" w:rsidP="00F97673">
            <w:pPr>
              <w:spacing w:after="0" w:line="240" w:lineRule="auto"/>
              <w:rPr>
                <w:rFonts w:cstheme="minorHAnsi"/>
                <w:bCs/>
                <w:sz w:val="20"/>
                <w:szCs w:val="20"/>
              </w:rPr>
            </w:pPr>
            <w:r w:rsidRPr="00154A0D">
              <w:rPr>
                <w:rFonts w:cstheme="minorHAnsi"/>
                <w:bCs/>
                <w:sz w:val="20"/>
                <w:szCs w:val="20"/>
              </w:rPr>
              <w:t>Łuzy – min. 6 szt</w:t>
            </w:r>
            <w:r w:rsidR="007B2B33">
              <w:rPr>
                <w:rFonts w:cstheme="minorHAnsi"/>
                <w:bCs/>
                <w:sz w:val="20"/>
                <w:szCs w:val="20"/>
              </w:rPr>
              <w:t>.</w:t>
            </w:r>
          </w:p>
          <w:p w:rsidR="00BC017E" w:rsidRPr="00154A0D" w:rsidRDefault="00F97673" w:rsidP="00F97673">
            <w:pPr>
              <w:spacing w:after="0" w:line="240" w:lineRule="auto"/>
              <w:rPr>
                <w:rFonts w:cstheme="minorHAnsi"/>
                <w:bCs/>
                <w:sz w:val="20"/>
                <w:szCs w:val="20"/>
              </w:rPr>
            </w:pPr>
            <w:r w:rsidRPr="00154A0D">
              <w:rPr>
                <w:rFonts w:cstheme="minorHAnsi"/>
                <w:bCs/>
                <w:sz w:val="20"/>
                <w:szCs w:val="20"/>
              </w:rPr>
              <w:t xml:space="preserve">Piłki – min. 10 szt. </w:t>
            </w:r>
          </w:p>
          <w:p w:rsidR="00F97673" w:rsidRPr="00154A0D" w:rsidRDefault="00F97673" w:rsidP="00F97673">
            <w:pPr>
              <w:spacing w:after="0" w:line="240" w:lineRule="auto"/>
              <w:rPr>
                <w:rFonts w:cstheme="minorHAnsi"/>
                <w:bCs/>
                <w:sz w:val="20"/>
                <w:szCs w:val="20"/>
              </w:rPr>
            </w:pPr>
          </w:p>
          <w:p w:rsidR="00F97673" w:rsidRPr="00154A0D" w:rsidRDefault="00763A35" w:rsidP="00F97673">
            <w:pPr>
              <w:spacing w:after="0" w:line="240" w:lineRule="auto"/>
              <w:rPr>
                <w:rFonts w:cstheme="minorHAnsi"/>
                <w:bCs/>
                <w:sz w:val="20"/>
                <w:szCs w:val="20"/>
              </w:rPr>
            </w:pPr>
            <w:r>
              <w:rPr>
                <w:rFonts w:cstheme="minorHAnsi"/>
                <w:bCs/>
                <w:sz w:val="20"/>
                <w:szCs w:val="20"/>
              </w:rPr>
              <w:t xml:space="preserve">Boisko do </w:t>
            </w:r>
            <w:proofErr w:type="spellStart"/>
            <w:r>
              <w:rPr>
                <w:rFonts w:cstheme="minorHAnsi"/>
                <w:bCs/>
                <w:sz w:val="20"/>
                <w:szCs w:val="20"/>
              </w:rPr>
              <w:t>b</w:t>
            </w:r>
            <w:r w:rsidR="00F97673" w:rsidRPr="00154A0D">
              <w:rPr>
                <w:rFonts w:cstheme="minorHAnsi"/>
                <w:bCs/>
                <w:sz w:val="20"/>
                <w:szCs w:val="20"/>
              </w:rPr>
              <w:t>ilarda</w:t>
            </w:r>
            <w:proofErr w:type="spellEnd"/>
            <w:r>
              <w:rPr>
                <w:rFonts w:cstheme="minorHAnsi"/>
                <w:bCs/>
                <w:sz w:val="20"/>
                <w:szCs w:val="20"/>
              </w:rPr>
              <w:t xml:space="preserve"> p</w:t>
            </w:r>
            <w:r w:rsidR="00F97673" w:rsidRPr="00154A0D">
              <w:rPr>
                <w:rFonts w:cstheme="minorHAnsi"/>
                <w:bCs/>
                <w:sz w:val="20"/>
                <w:szCs w:val="20"/>
              </w:rPr>
              <w:t xml:space="preserve">lenerowego składa się z metalowej ramy, band </w:t>
            </w:r>
            <w:proofErr w:type="spellStart"/>
            <w:r w:rsidR="00F97673" w:rsidRPr="00154A0D">
              <w:rPr>
                <w:rFonts w:cstheme="minorHAnsi"/>
                <w:bCs/>
                <w:sz w:val="20"/>
                <w:szCs w:val="20"/>
              </w:rPr>
              <w:t>zbudowaych</w:t>
            </w:r>
            <w:proofErr w:type="spellEnd"/>
            <w:r w:rsidR="00F97673" w:rsidRPr="00154A0D">
              <w:rPr>
                <w:rFonts w:cstheme="minorHAnsi"/>
                <w:bCs/>
                <w:sz w:val="20"/>
                <w:szCs w:val="20"/>
              </w:rPr>
              <w:t xml:space="preserve"> z rury polietylenowej</w:t>
            </w:r>
            <w:r>
              <w:rPr>
                <w:rFonts w:cstheme="minorHAnsi"/>
                <w:bCs/>
                <w:sz w:val="20"/>
                <w:szCs w:val="20"/>
              </w:rPr>
              <w:t>.</w:t>
            </w:r>
            <w:r w:rsidR="00F97673" w:rsidRPr="00154A0D">
              <w:rPr>
                <w:rFonts w:cstheme="minorHAnsi"/>
                <w:bCs/>
                <w:sz w:val="20"/>
                <w:szCs w:val="20"/>
              </w:rPr>
              <w:t xml:space="preserve"> Pole gry pokryte jest sztuczną trawą.</w:t>
            </w:r>
          </w:p>
          <w:p w:rsidR="00F97673" w:rsidRPr="00154A0D" w:rsidRDefault="00F97673" w:rsidP="00F97673">
            <w:pPr>
              <w:spacing w:after="0" w:line="240" w:lineRule="auto"/>
              <w:rPr>
                <w:rFonts w:cstheme="minorHAnsi"/>
                <w:bCs/>
                <w:sz w:val="20"/>
                <w:szCs w:val="20"/>
              </w:rPr>
            </w:pPr>
            <w:r w:rsidRPr="00154A0D">
              <w:rPr>
                <w:rFonts w:cstheme="minorHAnsi"/>
                <w:bCs/>
                <w:sz w:val="20"/>
                <w:szCs w:val="20"/>
              </w:rPr>
              <w:t xml:space="preserve">Łuzy zbudowane są z profili metalowych oraz z blachy i </w:t>
            </w:r>
            <w:r w:rsidR="00154A0D" w:rsidRPr="00154A0D">
              <w:rPr>
                <w:rFonts w:cstheme="minorHAnsi"/>
                <w:bCs/>
                <w:sz w:val="20"/>
                <w:szCs w:val="20"/>
              </w:rPr>
              <w:t>zabezpieczone</w:t>
            </w:r>
            <w:r w:rsidRPr="00154A0D">
              <w:rPr>
                <w:rFonts w:cstheme="minorHAnsi"/>
                <w:bCs/>
                <w:sz w:val="20"/>
                <w:szCs w:val="20"/>
              </w:rPr>
              <w:t xml:space="preserve"> są przed korozją za pomocą</w:t>
            </w:r>
          </w:p>
          <w:p w:rsidR="00F97673" w:rsidRPr="00154A0D" w:rsidRDefault="00F97673" w:rsidP="00F97673">
            <w:pPr>
              <w:spacing w:after="0" w:line="240" w:lineRule="auto"/>
              <w:rPr>
                <w:rFonts w:cstheme="minorHAnsi"/>
                <w:bCs/>
                <w:sz w:val="20"/>
                <w:szCs w:val="20"/>
              </w:rPr>
            </w:pPr>
            <w:r w:rsidRPr="00154A0D">
              <w:rPr>
                <w:rFonts w:cstheme="minorHAnsi"/>
                <w:bCs/>
                <w:sz w:val="20"/>
                <w:szCs w:val="20"/>
              </w:rPr>
              <w:t>cynkowania ogniowego.</w:t>
            </w:r>
          </w:p>
          <w:p w:rsidR="007B2B33" w:rsidRDefault="007B2B33" w:rsidP="00F97673">
            <w:pPr>
              <w:spacing w:after="0" w:line="240" w:lineRule="auto"/>
              <w:rPr>
                <w:rFonts w:cstheme="minorHAnsi"/>
                <w:bCs/>
                <w:sz w:val="20"/>
                <w:szCs w:val="20"/>
              </w:rPr>
            </w:pPr>
          </w:p>
          <w:p w:rsidR="00F97673" w:rsidRPr="00154A0D" w:rsidRDefault="00F97673" w:rsidP="00F97673">
            <w:pPr>
              <w:spacing w:after="0" w:line="240" w:lineRule="auto"/>
              <w:rPr>
                <w:rFonts w:cstheme="minorHAnsi"/>
                <w:bCs/>
                <w:sz w:val="20"/>
                <w:szCs w:val="20"/>
              </w:rPr>
            </w:pPr>
            <w:r w:rsidRPr="00154A0D">
              <w:rPr>
                <w:rFonts w:cstheme="minorHAnsi"/>
                <w:bCs/>
                <w:sz w:val="20"/>
                <w:szCs w:val="20"/>
              </w:rPr>
              <w:t>Dane obmiarowe:</w:t>
            </w:r>
          </w:p>
          <w:p w:rsidR="00763A35" w:rsidRDefault="00F97673" w:rsidP="00F97673">
            <w:pPr>
              <w:spacing w:after="0" w:line="240" w:lineRule="auto"/>
              <w:rPr>
                <w:rFonts w:cstheme="minorHAnsi"/>
                <w:bCs/>
                <w:sz w:val="20"/>
                <w:szCs w:val="20"/>
              </w:rPr>
            </w:pPr>
            <w:r w:rsidRPr="00154A0D">
              <w:rPr>
                <w:rFonts w:cstheme="minorHAnsi"/>
                <w:bCs/>
                <w:sz w:val="20"/>
                <w:szCs w:val="20"/>
              </w:rPr>
              <w:t xml:space="preserve">Wymiar całkowity boiska : </w:t>
            </w:r>
          </w:p>
          <w:p w:rsidR="00763A35" w:rsidRDefault="00763A35" w:rsidP="00F97673">
            <w:pPr>
              <w:spacing w:after="0" w:line="240" w:lineRule="auto"/>
              <w:rPr>
                <w:rFonts w:cstheme="minorHAnsi"/>
                <w:bCs/>
                <w:sz w:val="20"/>
                <w:szCs w:val="20"/>
              </w:rPr>
            </w:pPr>
            <w:r>
              <w:rPr>
                <w:rFonts w:cstheme="minorHAnsi"/>
                <w:bCs/>
                <w:sz w:val="20"/>
                <w:szCs w:val="20"/>
              </w:rPr>
              <w:t>Szerokość – od 340 cm do 350 cm</w:t>
            </w:r>
          </w:p>
          <w:p w:rsidR="00154A0D" w:rsidRPr="00154A0D" w:rsidRDefault="00763A35" w:rsidP="00F97673">
            <w:pPr>
              <w:spacing w:after="0" w:line="240" w:lineRule="auto"/>
              <w:rPr>
                <w:rFonts w:cstheme="minorHAnsi"/>
                <w:bCs/>
                <w:sz w:val="20"/>
                <w:szCs w:val="20"/>
              </w:rPr>
            </w:pPr>
            <w:r>
              <w:rPr>
                <w:rFonts w:cstheme="minorHAnsi"/>
                <w:bCs/>
                <w:sz w:val="20"/>
                <w:szCs w:val="20"/>
              </w:rPr>
              <w:t>Długość – od 680 cm do 690</w:t>
            </w:r>
            <w:r w:rsidR="00F97673" w:rsidRPr="00154A0D">
              <w:rPr>
                <w:rFonts w:cstheme="minorHAnsi"/>
                <w:bCs/>
                <w:sz w:val="20"/>
                <w:szCs w:val="20"/>
              </w:rPr>
              <w:t xml:space="preserve"> cm </w:t>
            </w:r>
          </w:p>
          <w:p w:rsidR="00F97673" w:rsidRPr="00154A0D" w:rsidRDefault="00F97673" w:rsidP="00F97673">
            <w:pPr>
              <w:spacing w:after="0" w:line="240" w:lineRule="auto"/>
              <w:rPr>
                <w:rFonts w:cstheme="minorHAnsi"/>
                <w:bCs/>
                <w:sz w:val="20"/>
                <w:szCs w:val="20"/>
              </w:rPr>
            </w:pPr>
            <w:r w:rsidRPr="00154A0D">
              <w:rPr>
                <w:rFonts w:cstheme="minorHAnsi"/>
                <w:bCs/>
                <w:sz w:val="20"/>
                <w:szCs w:val="20"/>
              </w:rPr>
              <w:t>Strefa bezpieczeństwa: 200 cm</w:t>
            </w:r>
          </w:p>
          <w:p w:rsidR="00F97673" w:rsidRPr="00154A0D" w:rsidRDefault="00F97673" w:rsidP="00763A35">
            <w:pPr>
              <w:spacing w:after="0" w:line="240" w:lineRule="auto"/>
              <w:rPr>
                <w:rFonts w:cstheme="minorHAnsi"/>
                <w:bCs/>
                <w:sz w:val="20"/>
                <w:szCs w:val="20"/>
              </w:rPr>
            </w:pPr>
          </w:p>
        </w:tc>
        <w:tc>
          <w:tcPr>
            <w:tcW w:w="1276" w:type="dxa"/>
          </w:tcPr>
          <w:p w:rsidR="00BC017E" w:rsidRPr="00154A0D" w:rsidRDefault="00BC017E" w:rsidP="003F6430">
            <w:pPr>
              <w:spacing w:after="0" w:line="240" w:lineRule="auto"/>
              <w:rPr>
                <w:rFonts w:cstheme="minorHAnsi"/>
                <w:bCs/>
                <w:sz w:val="20"/>
                <w:szCs w:val="20"/>
              </w:rPr>
            </w:pPr>
            <w:r w:rsidRPr="00154A0D">
              <w:rPr>
                <w:rFonts w:cstheme="minorHAnsi"/>
                <w:bCs/>
                <w:sz w:val="20"/>
                <w:szCs w:val="20"/>
              </w:rPr>
              <w:t>1</w:t>
            </w:r>
          </w:p>
        </w:tc>
        <w:tc>
          <w:tcPr>
            <w:tcW w:w="962" w:type="dxa"/>
          </w:tcPr>
          <w:p w:rsidR="00BC017E" w:rsidRPr="00154A0D" w:rsidRDefault="00BC017E" w:rsidP="003F6430">
            <w:pPr>
              <w:spacing w:after="0" w:line="240" w:lineRule="auto"/>
              <w:rPr>
                <w:rFonts w:cstheme="minorHAnsi"/>
                <w:bCs/>
                <w:sz w:val="20"/>
                <w:szCs w:val="20"/>
              </w:rPr>
            </w:pPr>
            <w:r w:rsidRPr="00154A0D">
              <w:rPr>
                <w:rFonts w:cstheme="minorHAnsi"/>
                <w:bCs/>
                <w:sz w:val="20"/>
                <w:szCs w:val="20"/>
              </w:rPr>
              <w:t>nowa</w:t>
            </w:r>
          </w:p>
        </w:tc>
      </w:tr>
      <w:tr w:rsidR="003F6430" w:rsidRPr="00154A0D" w:rsidTr="005B4A02">
        <w:trPr>
          <w:trHeight w:val="900"/>
        </w:trPr>
        <w:tc>
          <w:tcPr>
            <w:tcW w:w="988" w:type="dxa"/>
          </w:tcPr>
          <w:p w:rsidR="003F6430" w:rsidRPr="00154A0D" w:rsidRDefault="003F6430" w:rsidP="003F6430">
            <w:pPr>
              <w:numPr>
                <w:ilvl w:val="0"/>
                <w:numId w:val="19"/>
              </w:numPr>
              <w:spacing w:after="0" w:line="240" w:lineRule="auto"/>
              <w:contextualSpacing/>
              <w:rPr>
                <w:rFonts w:cstheme="minorHAnsi"/>
                <w:bCs/>
                <w:sz w:val="20"/>
                <w:szCs w:val="20"/>
              </w:rPr>
            </w:pPr>
          </w:p>
        </w:tc>
        <w:tc>
          <w:tcPr>
            <w:tcW w:w="2015" w:type="dxa"/>
          </w:tcPr>
          <w:p w:rsidR="00BC017E" w:rsidRPr="00154A0D" w:rsidRDefault="00763A35" w:rsidP="00BC017E">
            <w:pPr>
              <w:pStyle w:val="Default"/>
              <w:jc w:val="both"/>
              <w:rPr>
                <w:rFonts w:asciiTheme="minorHAnsi" w:hAnsiTheme="minorHAnsi" w:cstheme="minorHAnsi"/>
                <w:bCs/>
                <w:color w:val="auto"/>
                <w:sz w:val="20"/>
                <w:szCs w:val="20"/>
              </w:rPr>
            </w:pPr>
            <w:r>
              <w:rPr>
                <w:rFonts w:asciiTheme="minorHAnsi" w:hAnsiTheme="minorHAnsi" w:cstheme="minorHAnsi"/>
                <w:bCs/>
                <w:color w:val="auto"/>
                <w:sz w:val="20"/>
                <w:szCs w:val="20"/>
              </w:rPr>
              <w:t>S</w:t>
            </w:r>
            <w:r w:rsidR="00BC017E" w:rsidRPr="00154A0D">
              <w:rPr>
                <w:rFonts w:asciiTheme="minorHAnsi" w:hAnsiTheme="minorHAnsi" w:cstheme="minorHAnsi"/>
                <w:bCs/>
                <w:color w:val="auto"/>
                <w:sz w:val="20"/>
                <w:szCs w:val="20"/>
              </w:rPr>
              <w:t>zachy</w:t>
            </w:r>
            <w:r>
              <w:rPr>
                <w:rFonts w:asciiTheme="minorHAnsi" w:hAnsiTheme="minorHAnsi" w:cstheme="minorHAnsi"/>
                <w:bCs/>
                <w:color w:val="auto"/>
                <w:sz w:val="20"/>
                <w:szCs w:val="20"/>
              </w:rPr>
              <w:t xml:space="preserve"> terenowe</w:t>
            </w:r>
          </w:p>
          <w:p w:rsidR="003F6430" w:rsidRPr="00154A0D" w:rsidRDefault="003F6430" w:rsidP="003F6430">
            <w:pPr>
              <w:spacing w:after="0" w:line="240" w:lineRule="auto"/>
              <w:rPr>
                <w:rFonts w:cstheme="minorHAnsi"/>
                <w:bCs/>
                <w:sz w:val="20"/>
                <w:szCs w:val="20"/>
              </w:rPr>
            </w:pPr>
          </w:p>
        </w:tc>
        <w:tc>
          <w:tcPr>
            <w:tcW w:w="5043" w:type="dxa"/>
          </w:tcPr>
          <w:p w:rsidR="00076781" w:rsidRPr="00076781" w:rsidRDefault="00076781" w:rsidP="00076781">
            <w:pPr>
              <w:spacing w:after="0" w:line="240" w:lineRule="auto"/>
              <w:rPr>
                <w:rFonts w:cstheme="minorHAnsi"/>
                <w:bCs/>
                <w:sz w:val="20"/>
                <w:szCs w:val="20"/>
              </w:rPr>
            </w:pPr>
            <w:r>
              <w:rPr>
                <w:rFonts w:cstheme="minorHAnsi"/>
                <w:bCs/>
                <w:sz w:val="20"/>
                <w:szCs w:val="20"/>
              </w:rPr>
              <w:t xml:space="preserve">Figury szachowe wykonane </w:t>
            </w:r>
            <w:r w:rsidRPr="00076781">
              <w:rPr>
                <w:rFonts w:cstheme="minorHAnsi"/>
                <w:bCs/>
                <w:sz w:val="20"/>
                <w:szCs w:val="20"/>
              </w:rPr>
              <w:t xml:space="preserve"> z tworzywa sztuczneg</w:t>
            </w:r>
            <w:r>
              <w:rPr>
                <w:rFonts w:cstheme="minorHAnsi"/>
                <w:bCs/>
                <w:sz w:val="20"/>
                <w:szCs w:val="20"/>
              </w:rPr>
              <w:t>o.</w:t>
            </w:r>
          </w:p>
          <w:p w:rsidR="00076781" w:rsidRPr="00076781" w:rsidRDefault="00076781" w:rsidP="00076781">
            <w:pPr>
              <w:spacing w:after="0" w:line="240" w:lineRule="auto"/>
              <w:rPr>
                <w:rFonts w:cstheme="minorHAnsi"/>
                <w:bCs/>
                <w:sz w:val="20"/>
                <w:szCs w:val="20"/>
              </w:rPr>
            </w:pPr>
            <w:r>
              <w:rPr>
                <w:rFonts w:cstheme="minorHAnsi"/>
                <w:bCs/>
                <w:sz w:val="20"/>
                <w:szCs w:val="20"/>
              </w:rPr>
              <w:t>P</w:t>
            </w:r>
            <w:r w:rsidRPr="00076781">
              <w:rPr>
                <w:rFonts w:cstheme="minorHAnsi"/>
                <w:bCs/>
                <w:sz w:val="20"/>
                <w:szCs w:val="20"/>
              </w:rPr>
              <w:t>rodukt</w:t>
            </w:r>
            <w:r>
              <w:rPr>
                <w:rFonts w:cstheme="minorHAnsi"/>
                <w:bCs/>
                <w:sz w:val="20"/>
                <w:szCs w:val="20"/>
              </w:rPr>
              <w:t>y jednoczęściowe pozbawione</w:t>
            </w:r>
            <w:r w:rsidRPr="00076781">
              <w:rPr>
                <w:rFonts w:cstheme="minorHAnsi"/>
                <w:bCs/>
                <w:sz w:val="20"/>
                <w:szCs w:val="20"/>
              </w:rPr>
              <w:t xml:space="preserve"> sklejeń</w:t>
            </w:r>
          </w:p>
          <w:p w:rsidR="00076781" w:rsidRPr="00076781" w:rsidRDefault="00076781" w:rsidP="00076781">
            <w:pPr>
              <w:spacing w:after="0" w:line="240" w:lineRule="auto"/>
              <w:rPr>
                <w:rFonts w:cstheme="minorHAnsi"/>
                <w:bCs/>
                <w:sz w:val="20"/>
                <w:szCs w:val="20"/>
              </w:rPr>
            </w:pPr>
            <w:r>
              <w:rPr>
                <w:rFonts w:cstheme="minorHAnsi"/>
                <w:bCs/>
                <w:sz w:val="20"/>
                <w:szCs w:val="20"/>
              </w:rPr>
              <w:t>i łączeń.</w:t>
            </w:r>
          </w:p>
          <w:p w:rsidR="007B2B33" w:rsidRDefault="007B2B33" w:rsidP="00076781">
            <w:pPr>
              <w:spacing w:after="0" w:line="240" w:lineRule="auto"/>
              <w:rPr>
                <w:rFonts w:cstheme="minorHAnsi"/>
                <w:bCs/>
                <w:sz w:val="20"/>
                <w:szCs w:val="20"/>
              </w:rPr>
            </w:pPr>
            <w:r>
              <w:rPr>
                <w:rFonts w:cstheme="minorHAnsi"/>
                <w:bCs/>
                <w:sz w:val="20"/>
                <w:szCs w:val="20"/>
              </w:rPr>
              <w:t>P</w:t>
            </w:r>
            <w:r w:rsidR="00076781" w:rsidRPr="00076781">
              <w:rPr>
                <w:rFonts w:cstheme="minorHAnsi"/>
                <w:bCs/>
                <w:sz w:val="20"/>
                <w:szCs w:val="20"/>
              </w:rPr>
              <w:t>ionk</w:t>
            </w:r>
            <w:r>
              <w:rPr>
                <w:rFonts w:cstheme="minorHAnsi"/>
                <w:bCs/>
                <w:sz w:val="20"/>
                <w:szCs w:val="20"/>
              </w:rPr>
              <w:t xml:space="preserve">i wykonane z materiału odpornego na </w:t>
            </w:r>
            <w:r w:rsidR="00076781" w:rsidRPr="00076781">
              <w:rPr>
                <w:rFonts w:cstheme="minorHAnsi"/>
                <w:bCs/>
                <w:sz w:val="20"/>
                <w:szCs w:val="20"/>
              </w:rPr>
              <w:t>kopnięcie lub też</w:t>
            </w:r>
            <w:r>
              <w:rPr>
                <w:rFonts w:cstheme="minorHAnsi"/>
                <w:bCs/>
                <w:sz w:val="20"/>
                <w:szCs w:val="20"/>
              </w:rPr>
              <w:t xml:space="preserve"> zrzucenie z znacznej wysokości.</w:t>
            </w:r>
          </w:p>
          <w:p w:rsidR="00076781" w:rsidRPr="00076781" w:rsidRDefault="00076781" w:rsidP="00076781">
            <w:pPr>
              <w:spacing w:after="0" w:line="240" w:lineRule="auto"/>
              <w:rPr>
                <w:rFonts w:cstheme="minorHAnsi"/>
                <w:bCs/>
                <w:sz w:val="20"/>
                <w:szCs w:val="20"/>
              </w:rPr>
            </w:pPr>
            <w:r w:rsidRPr="00076781">
              <w:rPr>
                <w:rFonts w:cstheme="minorHAnsi"/>
                <w:bCs/>
                <w:sz w:val="20"/>
                <w:szCs w:val="20"/>
              </w:rPr>
              <w:t>W skład kompletu do gry w Szachy wchodzi</w:t>
            </w:r>
            <w:r w:rsidR="005B4A02">
              <w:rPr>
                <w:rFonts w:cstheme="minorHAnsi"/>
                <w:bCs/>
                <w:sz w:val="20"/>
                <w:szCs w:val="20"/>
              </w:rPr>
              <w:t xml:space="preserve"> min. </w:t>
            </w:r>
            <w:r w:rsidRPr="00076781">
              <w:rPr>
                <w:rFonts w:cstheme="minorHAnsi"/>
                <w:bCs/>
                <w:sz w:val="20"/>
                <w:szCs w:val="20"/>
              </w:rPr>
              <w:t xml:space="preserve"> 16 pionków czarnych i 16 pionków w</w:t>
            </w:r>
            <w:r>
              <w:rPr>
                <w:rFonts w:cstheme="minorHAnsi"/>
                <w:bCs/>
                <w:sz w:val="20"/>
                <w:szCs w:val="20"/>
              </w:rPr>
              <w:t xml:space="preserve"> </w:t>
            </w:r>
            <w:r w:rsidRPr="00076781">
              <w:rPr>
                <w:rFonts w:cstheme="minorHAnsi"/>
                <w:bCs/>
                <w:sz w:val="20"/>
                <w:szCs w:val="20"/>
              </w:rPr>
              <w:t>kolorze jasnym.</w:t>
            </w:r>
          </w:p>
          <w:p w:rsidR="003F6430" w:rsidRDefault="003F6430" w:rsidP="00076781">
            <w:pPr>
              <w:spacing w:after="0" w:line="240" w:lineRule="auto"/>
              <w:rPr>
                <w:rFonts w:cstheme="minorHAnsi"/>
                <w:bCs/>
                <w:sz w:val="20"/>
                <w:szCs w:val="20"/>
              </w:rPr>
            </w:pPr>
          </w:p>
          <w:p w:rsidR="005B4A02" w:rsidRDefault="005B4A02" w:rsidP="00076781">
            <w:pPr>
              <w:spacing w:after="0" w:line="240" w:lineRule="auto"/>
              <w:rPr>
                <w:rFonts w:cstheme="minorHAnsi"/>
                <w:bCs/>
                <w:sz w:val="20"/>
                <w:szCs w:val="20"/>
              </w:rPr>
            </w:pPr>
            <w:r>
              <w:rPr>
                <w:rFonts w:cstheme="minorHAnsi"/>
                <w:bCs/>
                <w:sz w:val="20"/>
                <w:szCs w:val="20"/>
              </w:rPr>
              <w:t xml:space="preserve">Wysokość pionków – </w:t>
            </w:r>
            <w:r w:rsidR="002A3B2E">
              <w:rPr>
                <w:rFonts w:cstheme="minorHAnsi"/>
                <w:bCs/>
                <w:sz w:val="20"/>
                <w:szCs w:val="20"/>
              </w:rPr>
              <w:t>od 5</w:t>
            </w:r>
            <w:r>
              <w:rPr>
                <w:rFonts w:cstheme="minorHAnsi"/>
                <w:bCs/>
                <w:sz w:val="20"/>
                <w:szCs w:val="20"/>
              </w:rPr>
              <w:t>0</w:t>
            </w:r>
            <w:r w:rsidR="002A3B2E">
              <w:rPr>
                <w:rFonts w:cstheme="minorHAnsi"/>
                <w:bCs/>
                <w:sz w:val="20"/>
                <w:szCs w:val="20"/>
              </w:rPr>
              <w:t xml:space="preserve"> cm do </w:t>
            </w:r>
            <w:r>
              <w:rPr>
                <w:rFonts w:cstheme="minorHAnsi"/>
                <w:bCs/>
                <w:sz w:val="20"/>
                <w:szCs w:val="20"/>
              </w:rPr>
              <w:t xml:space="preserve">105 cm. </w:t>
            </w:r>
          </w:p>
          <w:p w:rsidR="005B4A02" w:rsidRPr="00154A0D" w:rsidRDefault="005B4A02" w:rsidP="002A3B2E">
            <w:pPr>
              <w:spacing w:after="0" w:line="240" w:lineRule="auto"/>
              <w:rPr>
                <w:rFonts w:cstheme="minorHAnsi"/>
                <w:bCs/>
                <w:sz w:val="20"/>
                <w:szCs w:val="20"/>
              </w:rPr>
            </w:pPr>
            <w:r>
              <w:rPr>
                <w:rFonts w:cstheme="minorHAnsi"/>
                <w:bCs/>
                <w:sz w:val="20"/>
                <w:szCs w:val="20"/>
              </w:rPr>
              <w:t xml:space="preserve">Waga pionków – </w:t>
            </w:r>
            <w:r w:rsidR="002A3B2E">
              <w:rPr>
                <w:rFonts w:cstheme="minorHAnsi"/>
                <w:bCs/>
                <w:sz w:val="20"/>
                <w:szCs w:val="20"/>
              </w:rPr>
              <w:t xml:space="preserve">od </w:t>
            </w:r>
            <w:r>
              <w:rPr>
                <w:rFonts w:cstheme="minorHAnsi"/>
                <w:bCs/>
                <w:sz w:val="20"/>
                <w:szCs w:val="20"/>
              </w:rPr>
              <w:t xml:space="preserve">1,5 </w:t>
            </w:r>
            <w:r w:rsidR="002A3B2E">
              <w:rPr>
                <w:rFonts w:cstheme="minorHAnsi"/>
                <w:bCs/>
                <w:sz w:val="20"/>
                <w:szCs w:val="20"/>
              </w:rPr>
              <w:t xml:space="preserve">kg do </w:t>
            </w:r>
            <w:r>
              <w:rPr>
                <w:rFonts w:cstheme="minorHAnsi"/>
                <w:bCs/>
                <w:sz w:val="20"/>
                <w:szCs w:val="20"/>
              </w:rPr>
              <w:t>3,5 kg</w:t>
            </w:r>
          </w:p>
        </w:tc>
        <w:tc>
          <w:tcPr>
            <w:tcW w:w="1276" w:type="dxa"/>
          </w:tcPr>
          <w:p w:rsidR="003F6430" w:rsidRPr="00154A0D" w:rsidRDefault="00BC017E" w:rsidP="003F6430">
            <w:pPr>
              <w:spacing w:after="0" w:line="240" w:lineRule="auto"/>
              <w:rPr>
                <w:rFonts w:cstheme="minorHAnsi"/>
                <w:bCs/>
                <w:sz w:val="20"/>
                <w:szCs w:val="20"/>
              </w:rPr>
            </w:pPr>
            <w:r w:rsidRPr="00154A0D">
              <w:rPr>
                <w:rFonts w:cstheme="minorHAnsi"/>
                <w:bCs/>
                <w:sz w:val="20"/>
                <w:szCs w:val="20"/>
              </w:rPr>
              <w:t>1</w:t>
            </w:r>
          </w:p>
        </w:tc>
        <w:tc>
          <w:tcPr>
            <w:tcW w:w="962" w:type="dxa"/>
          </w:tcPr>
          <w:p w:rsidR="003F6430" w:rsidRPr="00154A0D" w:rsidRDefault="003F6430" w:rsidP="003F6430">
            <w:pPr>
              <w:spacing w:after="0" w:line="240" w:lineRule="auto"/>
              <w:rPr>
                <w:rFonts w:cstheme="minorHAnsi"/>
                <w:bCs/>
                <w:sz w:val="20"/>
                <w:szCs w:val="20"/>
              </w:rPr>
            </w:pPr>
            <w:r w:rsidRPr="00154A0D">
              <w:rPr>
                <w:rFonts w:cstheme="minorHAnsi"/>
                <w:bCs/>
                <w:sz w:val="20"/>
                <w:szCs w:val="20"/>
              </w:rPr>
              <w:t>nowa</w:t>
            </w:r>
          </w:p>
        </w:tc>
      </w:tr>
      <w:tr w:rsidR="003F6430" w:rsidRPr="00154A0D" w:rsidTr="005B4A02">
        <w:trPr>
          <w:trHeight w:val="900"/>
        </w:trPr>
        <w:tc>
          <w:tcPr>
            <w:tcW w:w="988" w:type="dxa"/>
          </w:tcPr>
          <w:p w:rsidR="003F6430" w:rsidRPr="00154A0D" w:rsidRDefault="003F6430" w:rsidP="003F6430">
            <w:pPr>
              <w:numPr>
                <w:ilvl w:val="0"/>
                <w:numId w:val="19"/>
              </w:numPr>
              <w:spacing w:after="0" w:line="240" w:lineRule="auto"/>
              <w:contextualSpacing/>
              <w:rPr>
                <w:rFonts w:cstheme="minorHAnsi"/>
                <w:bCs/>
                <w:sz w:val="20"/>
                <w:szCs w:val="20"/>
              </w:rPr>
            </w:pPr>
          </w:p>
        </w:tc>
        <w:tc>
          <w:tcPr>
            <w:tcW w:w="2015" w:type="dxa"/>
          </w:tcPr>
          <w:p w:rsidR="00BC017E" w:rsidRPr="00154A0D" w:rsidRDefault="00BC017E" w:rsidP="00BC017E">
            <w:pPr>
              <w:pStyle w:val="Default"/>
              <w:jc w:val="both"/>
              <w:rPr>
                <w:rFonts w:asciiTheme="minorHAnsi" w:hAnsiTheme="minorHAnsi" w:cstheme="minorHAnsi"/>
                <w:bCs/>
                <w:color w:val="auto"/>
                <w:sz w:val="20"/>
                <w:szCs w:val="20"/>
              </w:rPr>
            </w:pPr>
            <w:r w:rsidRPr="00154A0D">
              <w:rPr>
                <w:rFonts w:asciiTheme="minorHAnsi" w:hAnsiTheme="minorHAnsi" w:cstheme="minorHAnsi"/>
                <w:bCs/>
                <w:color w:val="auto"/>
                <w:sz w:val="20"/>
                <w:szCs w:val="20"/>
              </w:rPr>
              <w:t xml:space="preserve">Szachownica </w:t>
            </w:r>
          </w:p>
          <w:p w:rsidR="003F6430" w:rsidRPr="00154A0D" w:rsidRDefault="003F6430" w:rsidP="003F6430">
            <w:pPr>
              <w:spacing w:after="0" w:line="240" w:lineRule="auto"/>
              <w:rPr>
                <w:rFonts w:cstheme="minorHAnsi"/>
                <w:bCs/>
                <w:sz w:val="20"/>
                <w:szCs w:val="20"/>
              </w:rPr>
            </w:pPr>
          </w:p>
        </w:tc>
        <w:tc>
          <w:tcPr>
            <w:tcW w:w="5043" w:type="dxa"/>
          </w:tcPr>
          <w:p w:rsidR="00076781" w:rsidRDefault="00076781" w:rsidP="003F6430">
            <w:pPr>
              <w:spacing w:after="0" w:line="240" w:lineRule="auto"/>
              <w:rPr>
                <w:rFonts w:cstheme="minorHAnsi"/>
                <w:sz w:val="20"/>
                <w:szCs w:val="20"/>
                <w:lang w:eastAsia="pl-PL"/>
              </w:rPr>
            </w:pPr>
            <w:r>
              <w:rPr>
                <w:rFonts w:cstheme="minorHAnsi"/>
                <w:sz w:val="20"/>
                <w:szCs w:val="20"/>
                <w:lang w:eastAsia="pl-PL"/>
              </w:rPr>
              <w:t>Szachownica z płyt gumowych.</w:t>
            </w:r>
          </w:p>
          <w:p w:rsidR="00076781" w:rsidRDefault="00076781" w:rsidP="003F6430">
            <w:pPr>
              <w:spacing w:after="0" w:line="240" w:lineRule="auto"/>
              <w:rPr>
                <w:rFonts w:cstheme="minorHAnsi"/>
                <w:sz w:val="20"/>
                <w:szCs w:val="20"/>
                <w:lang w:eastAsia="pl-PL"/>
              </w:rPr>
            </w:pPr>
          </w:p>
          <w:p w:rsidR="003F6430" w:rsidRPr="00154A0D" w:rsidRDefault="00154A0D" w:rsidP="003F6430">
            <w:pPr>
              <w:spacing w:after="0" w:line="240" w:lineRule="auto"/>
              <w:rPr>
                <w:rFonts w:cstheme="minorHAnsi"/>
                <w:sz w:val="20"/>
                <w:szCs w:val="20"/>
                <w:lang w:eastAsia="pl-PL"/>
              </w:rPr>
            </w:pPr>
            <w:r w:rsidRPr="00154A0D">
              <w:rPr>
                <w:rFonts w:cstheme="minorHAnsi"/>
                <w:sz w:val="20"/>
                <w:szCs w:val="20"/>
                <w:lang w:eastAsia="pl-PL"/>
              </w:rPr>
              <w:t xml:space="preserve">Skład zestawu: 16 płyt w kolorze czarnym 16 płyt w kolorze jasnym. </w:t>
            </w:r>
          </w:p>
          <w:p w:rsidR="00154A0D" w:rsidRPr="00154A0D" w:rsidRDefault="00154A0D" w:rsidP="003F6430">
            <w:pPr>
              <w:spacing w:after="0" w:line="240" w:lineRule="auto"/>
              <w:rPr>
                <w:rFonts w:cstheme="minorHAnsi"/>
                <w:sz w:val="20"/>
                <w:szCs w:val="20"/>
                <w:lang w:eastAsia="pl-PL"/>
              </w:rPr>
            </w:pPr>
          </w:p>
          <w:p w:rsidR="00154A0D" w:rsidRPr="00154A0D" w:rsidRDefault="00154A0D" w:rsidP="003F6430">
            <w:pPr>
              <w:spacing w:after="0" w:line="240" w:lineRule="auto"/>
              <w:rPr>
                <w:rFonts w:cstheme="minorHAnsi"/>
                <w:sz w:val="20"/>
                <w:szCs w:val="20"/>
                <w:lang w:eastAsia="pl-PL"/>
              </w:rPr>
            </w:pPr>
            <w:r w:rsidRPr="00154A0D">
              <w:rPr>
                <w:rFonts w:cstheme="minorHAnsi"/>
                <w:sz w:val="20"/>
                <w:szCs w:val="20"/>
                <w:lang w:eastAsia="pl-PL"/>
              </w:rPr>
              <w:t xml:space="preserve">Dane Techniczne: </w:t>
            </w:r>
          </w:p>
          <w:p w:rsidR="00154A0D" w:rsidRPr="00154A0D" w:rsidRDefault="00154A0D" w:rsidP="00154A0D">
            <w:pPr>
              <w:autoSpaceDE w:val="0"/>
              <w:autoSpaceDN w:val="0"/>
              <w:adjustRightInd w:val="0"/>
              <w:spacing w:after="0" w:line="240" w:lineRule="auto"/>
              <w:rPr>
                <w:rFonts w:cstheme="minorHAnsi"/>
                <w:sz w:val="20"/>
                <w:szCs w:val="20"/>
                <w:lang w:eastAsia="pl-PL"/>
              </w:rPr>
            </w:pPr>
            <w:r w:rsidRPr="00154A0D">
              <w:rPr>
                <w:rFonts w:cstheme="minorHAnsi"/>
                <w:sz w:val="20"/>
                <w:szCs w:val="20"/>
                <w:lang w:eastAsia="pl-PL"/>
              </w:rPr>
              <w:t xml:space="preserve">1 Płyty gumowe 2 x 16 </w:t>
            </w:r>
            <w:proofErr w:type="spellStart"/>
            <w:r w:rsidRPr="00154A0D">
              <w:rPr>
                <w:rFonts w:cstheme="minorHAnsi"/>
                <w:sz w:val="20"/>
                <w:szCs w:val="20"/>
                <w:lang w:eastAsia="pl-PL"/>
              </w:rPr>
              <w:t>szt</w:t>
            </w:r>
            <w:proofErr w:type="spellEnd"/>
            <w:r w:rsidRPr="00154A0D">
              <w:rPr>
                <w:rFonts w:cstheme="minorHAnsi"/>
                <w:sz w:val="20"/>
                <w:szCs w:val="20"/>
                <w:lang w:eastAsia="pl-PL"/>
              </w:rPr>
              <w:t xml:space="preserve"> =32 </w:t>
            </w:r>
            <w:proofErr w:type="spellStart"/>
            <w:r w:rsidRPr="00154A0D">
              <w:rPr>
                <w:rFonts w:cstheme="minorHAnsi"/>
                <w:sz w:val="20"/>
                <w:szCs w:val="20"/>
                <w:lang w:eastAsia="pl-PL"/>
              </w:rPr>
              <w:t>szt</w:t>
            </w:r>
            <w:proofErr w:type="spellEnd"/>
          </w:p>
          <w:p w:rsidR="00154A0D" w:rsidRPr="00154A0D" w:rsidRDefault="00154A0D" w:rsidP="00154A0D">
            <w:pPr>
              <w:autoSpaceDE w:val="0"/>
              <w:autoSpaceDN w:val="0"/>
              <w:adjustRightInd w:val="0"/>
              <w:spacing w:after="0" w:line="240" w:lineRule="auto"/>
              <w:rPr>
                <w:rFonts w:cstheme="minorHAnsi"/>
                <w:sz w:val="20"/>
                <w:szCs w:val="20"/>
                <w:lang w:eastAsia="pl-PL"/>
              </w:rPr>
            </w:pPr>
            <w:r w:rsidRPr="00154A0D">
              <w:rPr>
                <w:rFonts w:cstheme="minorHAnsi"/>
                <w:sz w:val="20"/>
                <w:szCs w:val="20"/>
                <w:lang w:eastAsia="pl-PL"/>
              </w:rPr>
              <w:t xml:space="preserve">2 Wymiar pojedynczej płyty gumowej </w:t>
            </w:r>
            <w:r w:rsidR="002A3B2E">
              <w:rPr>
                <w:rFonts w:cstheme="minorHAnsi"/>
                <w:sz w:val="20"/>
                <w:szCs w:val="20"/>
                <w:lang w:eastAsia="pl-PL"/>
              </w:rPr>
              <w:t>od 45 cm do 55</w:t>
            </w:r>
            <w:r w:rsidRPr="00154A0D">
              <w:rPr>
                <w:rFonts w:cstheme="minorHAnsi"/>
                <w:sz w:val="20"/>
                <w:szCs w:val="20"/>
                <w:lang w:eastAsia="pl-PL"/>
              </w:rPr>
              <w:t xml:space="preserve"> cm x </w:t>
            </w:r>
            <w:r w:rsidR="002A3B2E">
              <w:rPr>
                <w:rFonts w:cstheme="minorHAnsi"/>
                <w:sz w:val="20"/>
                <w:szCs w:val="20"/>
                <w:lang w:eastAsia="pl-PL"/>
              </w:rPr>
              <w:t>od 45 cm do 55</w:t>
            </w:r>
            <w:r w:rsidR="002A3B2E" w:rsidRPr="00154A0D">
              <w:rPr>
                <w:rFonts w:cstheme="minorHAnsi"/>
                <w:sz w:val="20"/>
                <w:szCs w:val="20"/>
                <w:lang w:eastAsia="pl-PL"/>
              </w:rPr>
              <w:t xml:space="preserve"> cm</w:t>
            </w:r>
            <w:r w:rsidR="002A3B2E">
              <w:rPr>
                <w:rFonts w:cstheme="minorHAnsi"/>
                <w:sz w:val="20"/>
                <w:szCs w:val="20"/>
                <w:lang w:eastAsia="pl-PL"/>
              </w:rPr>
              <w:t xml:space="preserve"> (każda płyta jest kwadratem).</w:t>
            </w:r>
          </w:p>
          <w:p w:rsidR="00154A0D" w:rsidRPr="00154A0D" w:rsidRDefault="00154A0D" w:rsidP="00154A0D">
            <w:pPr>
              <w:spacing w:after="0" w:line="240" w:lineRule="auto"/>
              <w:rPr>
                <w:rFonts w:cstheme="minorHAnsi"/>
                <w:sz w:val="20"/>
                <w:szCs w:val="20"/>
                <w:lang w:eastAsia="pl-PL"/>
              </w:rPr>
            </w:pPr>
            <w:r w:rsidRPr="00154A0D">
              <w:rPr>
                <w:rFonts w:cstheme="minorHAnsi"/>
                <w:sz w:val="20"/>
                <w:szCs w:val="20"/>
                <w:lang w:eastAsia="pl-PL"/>
              </w:rPr>
              <w:t xml:space="preserve">3 Grubość płyty gumowej </w:t>
            </w:r>
            <w:r w:rsidR="002A3B2E">
              <w:rPr>
                <w:rFonts w:cstheme="minorHAnsi"/>
                <w:sz w:val="20"/>
                <w:szCs w:val="20"/>
                <w:lang w:eastAsia="pl-PL"/>
              </w:rPr>
              <w:t xml:space="preserve">min. </w:t>
            </w:r>
            <w:r w:rsidRPr="00154A0D">
              <w:rPr>
                <w:rFonts w:cstheme="minorHAnsi"/>
                <w:sz w:val="20"/>
                <w:szCs w:val="20"/>
                <w:lang w:eastAsia="pl-PL"/>
              </w:rPr>
              <w:t>3 cm</w:t>
            </w:r>
          </w:p>
          <w:p w:rsidR="007B2B33" w:rsidRDefault="007B2B33" w:rsidP="00154A0D">
            <w:pPr>
              <w:spacing w:after="0" w:line="240" w:lineRule="auto"/>
              <w:rPr>
                <w:rFonts w:cstheme="minorHAnsi"/>
                <w:sz w:val="20"/>
                <w:szCs w:val="20"/>
                <w:lang w:eastAsia="pl-PL"/>
              </w:rPr>
            </w:pPr>
          </w:p>
          <w:p w:rsidR="00154A0D" w:rsidRPr="00154A0D" w:rsidRDefault="00154A0D" w:rsidP="002A3B2E">
            <w:pPr>
              <w:spacing w:after="0" w:line="240" w:lineRule="auto"/>
              <w:rPr>
                <w:rFonts w:cstheme="minorHAnsi"/>
                <w:bCs/>
                <w:sz w:val="20"/>
                <w:szCs w:val="20"/>
              </w:rPr>
            </w:pPr>
          </w:p>
        </w:tc>
        <w:tc>
          <w:tcPr>
            <w:tcW w:w="1276" w:type="dxa"/>
          </w:tcPr>
          <w:p w:rsidR="003F6430" w:rsidRPr="00154A0D" w:rsidRDefault="00BC017E" w:rsidP="003F6430">
            <w:pPr>
              <w:spacing w:after="0" w:line="240" w:lineRule="auto"/>
              <w:rPr>
                <w:rFonts w:cstheme="minorHAnsi"/>
                <w:bCs/>
                <w:sz w:val="20"/>
                <w:szCs w:val="20"/>
              </w:rPr>
            </w:pPr>
            <w:r w:rsidRPr="00154A0D">
              <w:rPr>
                <w:rFonts w:cstheme="minorHAnsi"/>
                <w:bCs/>
                <w:sz w:val="20"/>
                <w:szCs w:val="20"/>
              </w:rPr>
              <w:t>1</w:t>
            </w:r>
          </w:p>
        </w:tc>
        <w:tc>
          <w:tcPr>
            <w:tcW w:w="962" w:type="dxa"/>
          </w:tcPr>
          <w:p w:rsidR="003F6430" w:rsidRPr="00154A0D" w:rsidRDefault="003F6430" w:rsidP="003F6430">
            <w:pPr>
              <w:spacing w:after="0" w:line="240" w:lineRule="auto"/>
              <w:rPr>
                <w:rFonts w:cstheme="minorHAnsi"/>
                <w:bCs/>
                <w:sz w:val="20"/>
                <w:szCs w:val="20"/>
              </w:rPr>
            </w:pPr>
            <w:r w:rsidRPr="00154A0D">
              <w:rPr>
                <w:rFonts w:cstheme="minorHAnsi"/>
                <w:bCs/>
                <w:sz w:val="20"/>
                <w:szCs w:val="20"/>
              </w:rPr>
              <w:t>nowa</w:t>
            </w:r>
          </w:p>
        </w:tc>
      </w:tr>
      <w:tr w:rsidR="00BC017E" w:rsidRPr="00154A0D" w:rsidTr="005B4A02">
        <w:trPr>
          <w:trHeight w:val="900"/>
        </w:trPr>
        <w:tc>
          <w:tcPr>
            <w:tcW w:w="988" w:type="dxa"/>
          </w:tcPr>
          <w:p w:rsidR="00BC017E" w:rsidRPr="00154A0D" w:rsidRDefault="00BC017E" w:rsidP="00BC017E">
            <w:pPr>
              <w:numPr>
                <w:ilvl w:val="0"/>
                <w:numId w:val="19"/>
              </w:numPr>
              <w:spacing w:after="0" w:line="240" w:lineRule="auto"/>
              <w:contextualSpacing/>
              <w:rPr>
                <w:rFonts w:cstheme="minorHAnsi"/>
                <w:bCs/>
                <w:sz w:val="20"/>
                <w:szCs w:val="20"/>
              </w:rPr>
            </w:pPr>
          </w:p>
        </w:tc>
        <w:tc>
          <w:tcPr>
            <w:tcW w:w="2015" w:type="dxa"/>
          </w:tcPr>
          <w:p w:rsidR="00BC017E" w:rsidRPr="00154A0D" w:rsidRDefault="00BC017E" w:rsidP="00BC017E">
            <w:pPr>
              <w:pStyle w:val="Default"/>
              <w:jc w:val="both"/>
              <w:rPr>
                <w:rFonts w:asciiTheme="minorHAnsi" w:hAnsiTheme="minorHAnsi" w:cstheme="minorHAnsi"/>
                <w:bCs/>
                <w:color w:val="auto"/>
                <w:sz w:val="20"/>
                <w:szCs w:val="20"/>
              </w:rPr>
            </w:pPr>
            <w:r w:rsidRPr="00154A0D">
              <w:rPr>
                <w:rFonts w:asciiTheme="minorHAnsi" w:hAnsiTheme="minorHAnsi" w:cstheme="minorHAnsi"/>
                <w:bCs/>
                <w:color w:val="auto"/>
                <w:sz w:val="20"/>
                <w:szCs w:val="20"/>
              </w:rPr>
              <w:t>Rama do szachownicy</w:t>
            </w:r>
          </w:p>
          <w:p w:rsidR="00BC017E" w:rsidRPr="00154A0D" w:rsidRDefault="00BC017E" w:rsidP="00BC017E">
            <w:pPr>
              <w:spacing w:after="0" w:line="240" w:lineRule="auto"/>
              <w:rPr>
                <w:rFonts w:cstheme="minorHAnsi"/>
                <w:bCs/>
                <w:sz w:val="20"/>
                <w:szCs w:val="20"/>
              </w:rPr>
            </w:pPr>
          </w:p>
        </w:tc>
        <w:tc>
          <w:tcPr>
            <w:tcW w:w="5043" w:type="dxa"/>
          </w:tcPr>
          <w:p w:rsidR="00BC017E" w:rsidRPr="00154A0D" w:rsidRDefault="00154A0D" w:rsidP="00BC017E">
            <w:pPr>
              <w:spacing w:after="0" w:line="240" w:lineRule="auto"/>
              <w:rPr>
                <w:rFonts w:cstheme="minorHAnsi"/>
                <w:bCs/>
                <w:sz w:val="20"/>
                <w:szCs w:val="20"/>
              </w:rPr>
            </w:pPr>
            <w:r w:rsidRPr="00154A0D">
              <w:rPr>
                <w:rFonts w:cstheme="minorHAnsi"/>
                <w:sz w:val="20"/>
                <w:szCs w:val="20"/>
                <w:lang w:eastAsia="pl-PL"/>
              </w:rPr>
              <w:t>Rama zabezpieczająca płyty przed przemieszczaniem się na boki (dopasowana do szachownicy z pozycji nr 5)</w:t>
            </w:r>
          </w:p>
        </w:tc>
        <w:tc>
          <w:tcPr>
            <w:tcW w:w="1276" w:type="dxa"/>
          </w:tcPr>
          <w:p w:rsidR="00BC017E" w:rsidRPr="00154A0D" w:rsidRDefault="00BC017E" w:rsidP="00BC017E">
            <w:pPr>
              <w:spacing w:after="0" w:line="240" w:lineRule="auto"/>
              <w:rPr>
                <w:rFonts w:cstheme="minorHAnsi"/>
                <w:bCs/>
                <w:sz w:val="20"/>
                <w:szCs w:val="20"/>
              </w:rPr>
            </w:pPr>
            <w:r w:rsidRPr="00154A0D">
              <w:rPr>
                <w:rFonts w:cstheme="minorHAnsi"/>
                <w:bCs/>
                <w:sz w:val="20"/>
                <w:szCs w:val="20"/>
              </w:rPr>
              <w:t>1</w:t>
            </w:r>
          </w:p>
        </w:tc>
        <w:tc>
          <w:tcPr>
            <w:tcW w:w="962" w:type="dxa"/>
          </w:tcPr>
          <w:p w:rsidR="00BC017E" w:rsidRPr="00154A0D" w:rsidRDefault="00BC017E" w:rsidP="00BC017E">
            <w:pPr>
              <w:rPr>
                <w:rFonts w:cstheme="minorHAnsi"/>
                <w:sz w:val="20"/>
                <w:szCs w:val="20"/>
              </w:rPr>
            </w:pPr>
            <w:r w:rsidRPr="00154A0D">
              <w:rPr>
                <w:rFonts w:cstheme="minorHAnsi"/>
                <w:bCs/>
                <w:sz w:val="20"/>
                <w:szCs w:val="20"/>
              </w:rPr>
              <w:t>nowa</w:t>
            </w:r>
          </w:p>
        </w:tc>
      </w:tr>
      <w:tr w:rsidR="00BC017E" w:rsidRPr="00154A0D" w:rsidTr="005B4A02">
        <w:trPr>
          <w:trHeight w:val="900"/>
        </w:trPr>
        <w:tc>
          <w:tcPr>
            <w:tcW w:w="988" w:type="dxa"/>
          </w:tcPr>
          <w:p w:rsidR="00BC017E" w:rsidRPr="00154A0D" w:rsidRDefault="00BC017E" w:rsidP="00BC017E">
            <w:pPr>
              <w:numPr>
                <w:ilvl w:val="0"/>
                <w:numId w:val="19"/>
              </w:numPr>
              <w:spacing w:after="0" w:line="240" w:lineRule="auto"/>
              <w:contextualSpacing/>
              <w:rPr>
                <w:rFonts w:cstheme="minorHAnsi"/>
                <w:bCs/>
                <w:sz w:val="20"/>
                <w:szCs w:val="20"/>
              </w:rPr>
            </w:pPr>
          </w:p>
        </w:tc>
        <w:tc>
          <w:tcPr>
            <w:tcW w:w="2015" w:type="dxa"/>
          </w:tcPr>
          <w:p w:rsidR="00BC017E" w:rsidRPr="00154A0D" w:rsidRDefault="002A3B2E" w:rsidP="00BC017E">
            <w:pPr>
              <w:pStyle w:val="Default"/>
              <w:jc w:val="both"/>
              <w:rPr>
                <w:rFonts w:asciiTheme="minorHAnsi" w:hAnsiTheme="minorHAnsi" w:cstheme="minorHAnsi"/>
                <w:bCs/>
                <w:color w:val="auto"/>
                <w:sz w:val="20"/>
                <w:szCs w:val="20"/>
              </w:rPr>
            </w:pPr>
            <w:r>
              <w:rPr>
                <w:rFonts w:asciiTheme="minorHAnsi" w:hAnsiTheme="minorHAnsi" w:cstheme="minorHAnsi"/>
                <w:bCs/>
                <w:color w:val="auto"/>
                <w:sz w:val="20"/>
                <w:szCs w:val="20"/>
              </w:rPr>
              <w:t>Labirynt terenowy</w:t>
            </w:r>
            <w:r w:rsidR="00BC017E" w:rsidRPr="00154A0D">
              <w:rPr>
                <w:rFonts w:asciiTheme="minorHAnsi" w:hAnsiTheme="minorHAnsi" w:cstheme="minorHAnsi"/>
                <w:bCs/>
                <w:color w:val="auto"/>
                <w:sz w:val="20"/>
                <w:szCs w:val="20"/>
              </w:rPr>
              <w:t xml:space="preserve"> z bilami </w:t>
            </w:r>
          </w:p>
          <w:p w:rsidR="00BC017E" w:rsidRPr="00154A0D" w:rsidRDefault="00BC017E" w:rsidP="00BC017E">
            <w:pPr>
              <w:spacing w:after="0" w:line="240" w:lineRule="auto"/>
              <w:rPr>
                <w:rFonts w:cstheme="minorHAnsi"/>
                <w:bCs/>
                <w:sz w:val="20"/>
                <w:szCs w:val="20"/>
              </w:rPr>
            </w:pPr>
          </w:p>
        </w:tc>
        <w:tc>
          <w:tcPr>
            <w:tcW w:w="5043" w:type="dxa"/>
          </w:tcPr>
          <w:p w:rsidR="00154A0D" w:rsidRPr="00154A0D" w:rsidRDefault="00154A0D" w:rsidP="00154A0D">
            <w:pPr>
              <w:spacing w:after="0" w:line="240" w:lineRule="auto"/>
              <w:rPr>
                <w:rFonts w:cstheme="minorHAnsi"/>
                <w:bCs/>
                <w:sz w:val="20"/>
                <w:szCs w:val="20"/>
              </w:rPr>
            </w:pPr>
            <w:r w:rsidRPr="00154A0D">
              <w:rPr>
                <w:rFonts w:cstheme="minorHAnsi"/>
                <w:bCs/>
                <w:sz w:val="20"/>
                <w:szCs w:val="20"/>
              </w:rPr>
              <w:t>Dane obmiarowe:</w:t>
            </w:r>
          </w:p>
          <w:p w:rsidR="00154A0D" w:rsidRPr="00154A0D" w:rsidRDefault="00154A0D" w:rsidP="00154A0D">
            <w:pPr>
              <w:spacing w:after="0" w:line="240" w:lineRule="auto"/>
              <w:rPr>
                <w:rFonts w:cstheme="minorHAnsi"/>
                <w:bCs/>
                <w:sz w:val="20"/>
                <w:szCs w:val="20"/>
              </w:rPr>
            </w:pPr>
            <w:r w:rsidRPr="00154A0D">
              <w:rPr>
                <w:rFonts w:cstheme="minorHAnsi"/>
                <w:bCs/>
                <w:sz w:val="20"/>
                <w:szCs w:val="20"/>
              </w:rPr>
              <w:t xml:space="preserve">Szerokość urządzenia: </w:t>
            </w:r>
            <w:r w:rsidR="002A3B2E">
              <w:rPr>
                <w:rFonts w:cstheme="minorHAnsi"/>
                <w:bCs/>
                <w:sz w:val="20"/>
                <w:szCs w:val="20"/>
              </w:rPr>
              <w:t>od 150 cm do 17</w:t>
            </w:r>
            <w:r w:rsidRPr="00154A0D">
              <w:rPr>
                <w:rFonts w:cstheme="minorHAnsi"/>
                <w:bCs/>
                <w:sz w:val="20"/>
                <w:szCs w:val="20"/>
              </w:rPr>
              <w:t xml:space="preserve">0 cm </w:t>
            </w:r>
          </w:p>
          <w:p w:rsidR="00154A0D" w:rsidRPr="00154A0D" w:rsidRDefault="00154A0D" w:rsidP="00154A0D">
            <w:pPr>
              <w:spacing w:after="0" w:line="240" w:lineRule="auto"/>
              <w:rPr>
                <w:rFonts w:cstheme="minorHAnsi"/>
                <w:bCs/>
                <w:sz w:val="20"/>
                <w:szCs w:val="20"/>
              </w:rPr>
            </w:pPr>
            <w:r w:rsidRPr="00154A0D">
              <w:rPr>
                <w:rFonts w:cstheme="minorHAnsi"/>
                <w:bCs/>
                <w:sz w:val="20"/>
                <w:szCs w:val="20"/>
              </w:rPr>
              <w:t xml:space="preserve">Długość urządzenia z uchwytami: </w:t>
            </w:r>
            <w:r w:rsidR="002A3B2E">
              <w:rPr>
                <w:rFonts w:cstheme="minorHAnsi"/>
                <w:bCs/>
                <w:sz w:val="20"/>
                <w:szCs w:val="20"/>
              </w:rPr>
              <w:t>od 160 cm do 180</w:t>
            </w:r>
            <w:r w:rsidRPr="00154A0D">
              <w:rPr>
                <w:rFonts w:cstheme="minorHAnsi"/>
                <w:bCs/>
                <w:sz w:val="20"/>
                <w:szCs w:val="20"/>
              </w:rPr>
              <w:t xml:space="preserve"> cm </w:t>
            </w:r>
          </w:p>
          <w:p w:rsidR="00154A0D" w:rsidRPr="00154A0D" w:rsidRDefault="00154A0D" w:rsidP="00154A0D">
            <w:pPr>
              <w:spacing w:after="0" w:line="240" w:lineRule="auto"/>
              <w:rPr>
                <w:rFonts w:cstheme="minorHAnsi"/>
                <w:bCs/>
                <w:sz w:val="20"/>
                <w:szCs w:val="20"/>
              </w:rPr>
            </w:pPr>
            <w:r w:rsidRPr="00154A0D">
              <w:rPr>
                <w:rFonts w:cstheme="minorHAnsi"/>
                <w:bCs/>
                <w:sz w:val="20"/>
                <w:szCs w:val="20"/>
              </w:rPr>
              <w:t>Długość strefy bezpieczeństwa: 500 cm</w:t>
            </w:r>
          </w:p>
          <w:p w:rsidR="00154A0D" w:rsidRPr="00154A0D" w:rsidRDefault="00154A0D" w:rsidP="00154A0D">
            <w:pPr>
              <w:spacing w:after="0" w:line="240" w:lineRule="auto"/>
              <w:rPr>
                <w:rFonts w:cstheme="minorHAnsi"/>
                <w:bCs/>
                <w:sz w:val="20"/>
                <w:szCs w:val="20"/>
              </w:rPr>
            </w:pPr>
            <w:r w:rsidRPr="00154A0D">
              <w:rPr>
                <w:rFonts w:cstheme="minorHAnsi"/>
                <w:bCs/>
                <w:sz w:val="20"/>
                <w:szCs w:val="20"/>
              </w:rPr>
              <w:t xml:space="preserve">Wysokość całkowita urządzenia: </w:t>
            </w:r>
            <w:r w:rsidR="002A3B2E">
              <w:rPr>
                <w:rFonts w:cstheme="minorHAnsi"/>
                <w:bCs/>
                <w:sz w:val="20"/>
                <w:szCs w:val="20"/>
              </w:rPr>
              <w:t>od 65 cm do 75</w:t>
            </w:r>
            <w:r w:rsidRPr="00154A0D">
              <w:rPr>
                <w:rFonts w:cstheme="minorHAnsi"/>
                <w:bCs/>
                <w:sz w:val="20"/>
                <w:szCs w:val="20"/>
              </w:rPr>
              <w:t xml:space="preserve"> cm </w:t>
            </w:r>
          </w:p>
          <w:p w:rsidR="00BC017E" w:rsidRPr="00154A0D" w:rsidRDefault="00154A0D" w:rsidP="00154A0D">
            <w:pPr>
              <w:spacing w:after="0" w:line="240" w:lineRule="auto"/>
              <w:rPr>
                <w:rFonts w:cstheme="minorHAnsi"/>
                <w:bCs/>
                <w:sz w:val="20"/>
                <w:szCs w:val="20"/>
              </w:rPr>
            </w:pPr>
            <w:r w:rsidRPr="00154A0D">
              <w:rPr>
                <w:rFonts w:cstheme="minorHAnsi"/>
                <w:bCs/>
                <w:sz w:val="20"/>
                <w:szCs w:val="20"/>
              </w:rPr>
              <w:t>Szerokość strefy bezpieczeństwa: 360 cm</w:t>
            </w:r>
          </w:p>
          <w:p w:rsidR="00154A0D" w:rsidRPr="00154A0D" w:rsidRDefault="00154A0D" w:rsidP="00154A0D">
            <w:pPr>
              <w:spacing w:after="0" w:line="240" w:lineRule="auto"/>
              <w:rPr>
                <w:rFonts w:cstheme="minorHAnsi"/>
                <w:bCs/>
                <w:sz w:val="20"/>
                <w:szCs w:val="20"/>
              </w:rPr>
            </w:pPr>
          </w:p>
          <w:p w:rsidR="00154A0D" w:rsidRPr="00154A0D" w:rsidRDefault="00154A0D" w:rsidP="00154A0D">
            <w:pPr>
              <w:autoSpaceDE w:val="0"/>
              <w:autoSpaceDN w:val="0"/>
              <w:adjustRightInd w:val="0"/>
              <w:spacing w:after="0" w:line="240" w:lineRule="auto"/>
              <w:rPr>
                <w:rFonts w:cstheme="minorHAnsi"/>
                <w:sz w:val="20"/>
                <w:szCs w:val="20"/>
                <w:lang w:eastAsia="pl-PL"/>
              </w:rPr>
            </w:pPr>
            <w:r w:rsidRPr="00154A0D">
              <w:rPr>
                <w:rFonts w:cstheme="minorHAnsi"/>
                <w:sz w:val="20"/>
                <w:szCs w:val="20"/>
                <w:lang w:eastAsia="pl-PL"/>
              </w:rPr>
              <w:t>Dane materiałowo - konstrukcyjne:</w:t>
            </w:r>
          </w:p>
          <w:p w:rsidR="00154A0D" w:rsidRPr="00154A0D" w:rsidRDefault="00154A0D" w:rsidP="002A3B2E">
            <w:pPr>
              <w:autoSpaceDE w:val="0"/>
              <w:autoSpaceDN w:val="0"/>
              <w:adjustRightInd w:val="0"/>
              <w:spacing w:after="0" w:line="240" w:lineRule="auto"/>
              <w:rPr>
                <w:rFonts w:cstheme="minorHAnsi"/>
                <w:sz w:val="20"/>
                <w:szCs w:val="20"/>
                <w:lang w:eastAsia="pl-PL"/>
              </w:rPr>
            </w:pPr>
            <w:r w:rsidRPr="00154A0D">
              <w:rPr>
                <w:rFonts w:cstheme="minorHAnsi"/>
                <w:sz w:val="20"/>
                <w:szCs w:val="20"/>
                <w:lang w:eastAsia="pl-PL"/>
              </w:rPr>
              <w:t>Kons</w:t>
            </w:r>
            <w:r w:rsidR="002A3B2E">
              <w:rPr>
                <w:rFonts w:cstheme="minorHAnsi"/>
                <w:sz w:val="20"/>
                <w:szCs w:val="20"/>
                <w:lang w:eastAsia="pl-PL"/>
              </w:rPr>
              <w:t xml:space="preserve">trukcja labiryntu wykonana </w:t>
            </w:r>
            <w:r w:rsidRPr="00154A0D">
              <w:rPr>
                <w:rFonts w:cstheme="minorHAnsi"/>
                <w:sz w:val="20"/>
                <w:szCs w:val="20"/>
                <w:lang w:eastAsia="pl-PL"/>
              </w:rPr>
              <w:t>z de</w:t>
            </w:r>
            <w:r w:rsidR="002A3B2E">
              <w:rPr>
                <w:rFonts w:cstheme="minorHAnsi"/>
                <w:sz w:val="20"/>
                <w:szCs w:val="20"/>
                <w:lang w:eastAsia="pl-PL"/>
              </w:rPr>
              <w:t>nnicy stalowej.</w:t>
            </w:r>
          </w:p>
          <w:p w:rsidR="00154A0D" w:rsidRPr="00154A0D" w:rsidRDefault="00154A0D" w:rsidP="00154A0D">
            <w:pPr>
              <w:autoSpaceDE w:val="0"/>
              <w:autoSpaceDN w:val="0"/>
              <w:adjustRightInd w:val="0"/>
              <w:spacing w:after="0" w:line="240" w:lineRule="auto"/>
              <w:rPr>
                <w:rFonts w:cstheme="minorHAnsi"/>
                <w:sz w:val="20"/>
                <w:szCs w:val="20"/>
                <w:lang w:eastAsia="pl-PL"/>
              </w:rPr>
            </w:pPr>
            <w:r w:rsidRPr="00154A0D">
              <w:rPr>
                <w:rFonts w:cstheme="minorHAnsi"/>
                <w:sz w:val="20"/>
                <w:szCs w:val="20"/>
                <w:lang w:eastAsia="pl-PL"/>
              </w:rPr>
              <w:t>Uchwyty labiryntu wykonane są z rury nierdzewnej.</w:t>
            </w:r>
          </w:p>
          <w:p w:rsidR="00154A0D" w:rsidRPr="00154A0D" w:rsidRDefault="00154A0D" w:rsidP="002A3B2E">
            <w:pPr>
              <w:autoSpaceDE w:val="0"/>
              <w:autoSpaceDN w:val="0"/>
              <w:adjustRightInd w:val="0"/>
              <w:spacing w:after="0" w:line="240" w:lineRule="auto"/>
              <w:rPr>
                <w:rFonts w:cstheme="minorHAnsi"/>
                <w:bCs/>
                <w:sz w:val="20"/>
                <w:szCs w:val="20"/>
              </w:rPr>
            </w:pPr>
            <w:r w:rsidRPr="00154A0D">
              <w:rPr>
                <w:rFonts w:cstheme="minorHAnsi"/>
                <w:sz w:val="20"/>
                <w:szCs w:val="20"/>
                <w:lang w:eastAsia="pl-PL"/>
              </w:rPr>
              <w:t>Tor labiryntu zrobiony jest z płaskownika</w:t>
            </w:r>
            <w:r w:rsidR="002A3B2E">
              <w:rPr>
                <w:rFonts w:cstheme="minorHAnsi"/>
                <w:sz w:val="20"/>
                <w:szCs w:val="20"/>
                <w:lang w:eastAsia="pl-PL"/>
              </w:rPr>
              <w:t xml:space="preserve">. </w:t>
            </w:r>
            <w:r w:rsidRPr="00154A0D">
              <w:rPr>
                <w:rFonts w:cstheme="minorHAnsi"/>
                <w:sz w:val="20"/>
                <w:szCs w:val="20"/>
                <w:lang w:eastAsia="pl-PL"/>
              </w:rPr>
              <w:t xml:space="preserve">Powierzchnia labiryntu pokryta jest </w:t>
            </w:r>
            <w:proofErr w:type="spellStart"/>
            <w:r w:rsidRPr="00154A0D">
              <w:rPr>
                <w:rFonts w:cstheme="minorHAnsi"/>
                <w:sz w:val="20"/>
                <w:szCs w:val="20"/>
                <w:lang w:eastAsia="pl-PL"/>
              </w:rPr>
              <w:t>ficem</w:t>
            </w:r>
            <w:proofErr w:type="spellEnd"/>
            <w:r w:rsidR="002A3B2E">
              <w:rPr>
                <w:rFonts w:cstheme="minorHAnsi"/>
                <w:sz w:val="20"/>
                <w:szCs w:val="20"/>
                <w:lang w:eastAsia="pl-PL"/>
              </w:rPr>
              <w:t>.</w:t>
            </w:r>
            <w:r>
              <w:rPr>
                <w:rFonts w:cstheme="minorHAnsi"/>
                <w:sz w:val="20"/>
                <w:szCs w:val="20"/>
                <w:lang w:eastAsia="pl-PL"/>
              </w:rPr>
              <w:t xml:space="preserve"> </w:t>
            </w:r>
          </w:p>
        </w:tc>
        <w:tc>
          <w:tcPr>
            <w:tcW w:w="1276" w:type="dxa"/>
          </w:tcPr>
          <w:p w:rsidR="00BC017E" w:rsidRPr="00154A0D" w:rsidRDefault="00BC017E" w:rsidP="00BC017E">
            <w:pPr>
              <w:spacing w:after="0" w:line="240" w:lineRule="auto"/>
              <w:rPr>
                <w:rFonts w:cstheme="minorHAnsi"/>
                <w:bCs/>
                <w:sz w:val="20"/>
                <w:szCs w:val="20"/>
              </w:rPr>
            </w:pPr>
            <w:r w:rsidRPr="00154A0D">
              <w:rPr>
                <w:rFonts w:cstheme="minorHAnsi"/>
                <w:bCs/>
                <w:sz w:val="20"/>
                <w:szCs w:val="20"/>
              </w:rPr>
              <w:t>1</w:t>
            </w:r>
          </w:p>
        </w:tc>
        <w:tc>
          <w:tcPr>
            <w:tcW w:w="962" w:type="dxa"/>
          </w:tcPr>
          <w:p w:rsidR="00BC017E" w:rsidRPr="00154A0D" w:rsidRDefault="00BC017E" w:rsidP="00BC017E">
            <w:pPr>
              <w:rPr>
                <w:rFonts w:cstheme="minorHAnsi"/>
                <w:sz w:val="20"/>
                <w:szCs w:val="20"/>
              </w:rPr>
            </w:pPr>
            <w:r w:rsidRPr="00154A0D">
              <w:rPr>
                <w:rFonts w:cstheme="minorHAnsi"/>
                <w:bCs/>
                <w:sz w:val="20"/>
                <w:szCs w:val="20"/>
              </w:rPr>
              <w:t>nowa</w:t>
            </w:r>
          </w:p>
        </w:tc>
      </w:tr>
      <w:tr w:rsidR="00BC017E" w:rsidRPr="00154A0D" w:rsidTr="005B4A02">
        <w:trPr>
          <w:trHeight w:val="900"/>
        </w:trPr>
        <w:tc>
          <w:tcPr>
            <w:tcW w:w="988" w:type="dxa"/>
          </w:tcPr>
          <w:p w:rsidR="00BC017E" w:rsidRPr="00154A0D" w:rsidRDefault="00BC017E" w:rsidP="00BC017E">
            <w:pPr>
              <w:numPr>
                <w:ilvl w:val="0"/>
                <w:numId w:val="19"/>
              </w:numPr>
              <w:spacing w:after="0" w:line="240" w:lineRule="auto"/>
              <w:contextualSpacing/>
              <w:rPr>
                <w:rFonts w:cstheme="minorHAnsi"/>
                <w:bCs/>
                <w:sz w:val="20"/>
                <w:szCs w:val="20"/>
              </w:rPr>
            </w:pPr>
          </w:p>
        </w:tc>
        <w:tc>
          <w:tcPr>
            <w:tcW w:w="2015" w:type="dxa"/>
          </w:tcPr>
          <w:p w:rsidR="00BC017E" w:rsidRPr="00154A0D" w:rsidRDefault="00BC017E" w:rsidP="00BC017E">
            <w:pPr>
              <w:pStyle w:val="Default"/>
              <w:jc w:val="both"/>
              <w:rPr>
                <w:rFonts w:asciiTheme="minorHAnsi" w:hAnsiTheme="minorHAnsi" w:cstheme="minorHAnsi"/>
                <w:bCs/>
                <w:sz w:val="20"/>
                <w:szCs w:val="20"/>
              </w:rPr>
            </w:pPr>
            <w:r w:rsidRPr="00154A0D">
              <w:rPr>
                <w:rFonts w:asciiTheme="minorHAnsi" w:hAnsiTheme="minorHAnsi" w:cstheme="minorHAnsi"/>
                <w:bCs/>
                <w:color w:val="auto"/>
                <w:sz w:val="20"/>
                <w:szCs w:val="20"/>
              </w:rPr>
              <w:t xml:space="preserve">Park linowy </w:t>
            </w:r>
          </w:p>
        </w:tc>
        <w:tc>
          <w:tcPr>
            <w:tcW w:w="5043" w:type="dxa"/>
          </w:tcPr>
          <w:p w:rsidR="00154A0D" w:rsidRDefault="00154A0D" w:rsidP="00BC017E">
            <w:pPr>
              <w:spacing w:after="0" w:line="240" w:lineRule="auto"/>
              <w:rPr>
                <w:rFonts w:cstheme="minorHAnsi"/>
                <w:bCs/>
                <w:sz w:val="20"/>
                <w:szCs w:val="20"/>
              </w:rPr>
            </w:pPr>
            <w:r w:rsidRPr="00154A0D">
              <w:rPr>
                <w:rFonts w:cstheme="minorHAnsi"/>
                <w:bCs/>
                <w:sz w:val="20"/>
                <w:szCs w:val="20"/>
              </w:rPr>
              <w:t xml:space="preserve">Konstrukcja metalowa parku </w:t>
            </w:r>
          </w:p>
          <w:p w:rsidR="00BC017E" w:rsidRDefault="00154A0D" w:rsidP="00BC017E">
            <w:pPr>
              <w:spacing w:after="0" w:line="240" w:lineRule="auto"/>
              <w:rPr>
                <w:rFonts w:cstheme="minorHAnsi"/>
                <w:bCs/>
                <w:sz w:val="20"/>
                <w:szCs w:val="20"/>
              </w:rPr>
            </w:pPr>
            <w:r w:rsidRPr="00154A0D">
              <w:rPr>
                <w:rFonts w:cstheme="minorHAnsi"/>
                <w:bCs/>
                <w:sz w:val="20"/>
                <w:szCs w:val="20"/>
              </w:rPr>
              <w:t>Przeszkody różne x 4 szt</w:t>
            </w:r>
            <w:r>
              <w:rPr>
                <w:rFonts w:cstheme="minorHAnsi"/>
                <w:bCs/>
                <w:sz w:val="20"/>
                <w:szCs w:val="20"/>
              </w:rPr>
              <w:t xml:space="preserve">. </w:t>
            </w:r>
          </w:p>
          <w:p w:rsidR="00154A0D" w:rsidRDefault="00154A0D" w:rsidP="00BC017E">
            <w:pPr>
              <w:spacing w:after="0" w:line="240" w:lineRule="auto"/>
              <w:rPr>
                <w:rFonts w:cstheme="minorHAnsi"/>
                <w:bCs/>
                <w:sz w:val="20"/>
                <w:szCs w:val="20"/>
              </w:rPr>
            </w:pPr>
          </w:p>
          <w:p w:rsidR="002A3B2E" w:rsidRDefault="00154A0D" w:rsidP="00154A0D">
            <w:pPr>
              <w:spacing w:after="0" w:line="240" w:lineRule="auto"/>
              <w:rPr>
                <w:rFonts w:cstheme="minorHAnsi"/>
                <w:bCs/>
                <w:sz w:val="20"/>
                <w:szCs w:val="20"/>
              </w:rPr>
            </w:pPr>
            <w:r w:rsidRPr="00154A0D">
              <w:rPr>
                <w:rFonts w:cstheme="minorHAnsi"/>
                <w:bCs/>
                <w:sz w:val="20"/>
                <w:szCs w:val="20"/>
              </w:rPr>
              <w:t xml:space="preserve">Dane obmiarowe: </w:t>
            </w:r>
          </w:p>
          <w:p w:rsidR="00154A0D" w:rsidRPr="00154A0D" w:rsidRDefault="00154A0D" w:rsidP="00154A0D">
            <w:pPr>
              <w:spacing w:after="0" w:line="240" w:lineRule="auto"/>
              <w:rPr>
                <w:rFonts w:cstheme="minorHAnsi"/>
                <w:bCs/>
                <w:sz w:val="20"/>
                <w:szCs w:val="20"/>
              </w:rPr>
            </w:pPr>
            <w:r w:rsidRPr="00154A0D">
              <w:rPr>
                <w:rFonts w:cstheme="minorHAnsi"/>
                <w:bCs/>
                <w:sz w:val="20"/>
                <w:szCs w:val="20"/>
              </w:rPr>
              <w:t>Rozstaw słupów : 550 cm</w:t>
            </w:r>
          </w:p>
          <w:p w:rsidR="002A3B2E" w:rsidRDefault="00154A0D" w:rsidP="00154A0D">
            <w:pPr>
              <w:spacing w:after="0" w:line="240" w:lineRule="auto"/>
              <w:rPr>
                <w:rFonts w:cstheme="minorHAnsi"/>
                <w:bCs/>
                <w:sz w:val="20"/>
                <w:szCs w:val="20"/>
              </w:rPr>
            </w:pPr>
            <w:r w:rsidRPr="00154A0D">
              <w:rPr>
                <w:rFonts w:cstheme="minorHAnsi"/>
                <w:bCs/>
                <w:sz w:val="20"/>
                <w:szCs w:val="20"/>
              </w:rPr>
              <w:t xml:space="preserve">Wysokość upadku: </w:t>
            </w:r>
            <w:r w:rsidR="002A3B2E">
              <w:rPr>
                <w:rFonts w:cstheme="minorHAnsi"/>
                <w:bCs/>
                <w:sz w:val="20"/>
                <w:szCs w:val="20"/>
              </w:rPr>
              <w:t xml:space="preserve">maksymalnie </w:t>
            </w:r>
            <w:r w:rsidRPr="00154A0D">
              <w:rPr>
                <w:rFonts w:cstheme="minorHAnsi"/>
                <w:bCs/>
                <w:sz w:val="20"/>
                <w:szCs w:val="20"/>
              </w:rPr>
              <w:t xml:space="preserve">50 cm </w:t>
            </w:r>
          </w:p>
          <w:p w:rsidR="00154A0D" w:rsidRPr="00154A0D" w:rsidRDefault="00154A0D" w:rsidP="00154A0D">
            <w:pPr>
              <w:spacing w:after="0" w:line="240" w:lineRule="auto"/>
              <w:rPr>
                <w:rFonts w:cstheme="minorHAnsi"/>
                <w:bCs/>
                <w:sz w:val="20"/>
                <w:szCs w:val="20"/>
              </w:rPr>
            </w:pPr>
            <w:r w:rsidRPr="00154A0D">
              <w:rPr>
                <w:rFonts w:cstheme="minorHAnsi"/>
                <w:bCs/>
                <w:sz w:val="20"/>
                <w:szCs w:val="20"/>
              </w:rPr>
              <w:t xml:space="preserve">Wysokość całkowita urządzenia: </w:t>
            </w:r>
            <w:r w:rsidR="002A3B2E">
              <w:rPr>
                <w:rFonts w:cstheme="minorHAnsi"/>
                <w:bCs/>
                <w:sz w:val="20"/>
                <w:szCs w:val="20"/>
              </w:rPr>
              <w:t xml:space="preserve">maksymalnie </w:t>
            </w:r>
            <w:r w:rsidRPr="00154A0D">
              <w:rPr>
                <w:rFonts w:cstheme="minorHAnsi"/>
                <w:bCs/>
                <w:sz w:val="20"/>
                <w:szCs w:val="20"/>
              </w:rPr>
              <w:t>300 cm</w:t>
            </w:r>
          </w:p>
          <w:p w:rsidR="00154A0D" w:rsidRDefault="00154A0D" w:rsidP="00154A0D">
            <w:pPr>
              <w:spacing w:after="0" w:line="240" w:lineRule="auto"/>
              <w:rPr>
                <w:rFonts w:cstheme="minorHAnsi"/>
                <w:bCs/>
                <w:sz w:val="20"/>
                <w:szCs w:val="20"/>
              </w:rPr>
            </w:pPr>
            <w:r w:rsidRPr="00154A0D">
              <w:rPr>
                <w:rFonts w:cstheme="minorHAnsi"/>
                <w:bCs/>
                <w:sz w:val="20"/>
                <w:szCs w:val="20"/>
              </w:rPr>
              <w:t xml:space="preserve">Szerokość urządzenia: </w:t>
            </w:r>
            <w:r w:rsidR="002A3B2E">
              <w:rPr>
                <w:rFonts w:cstheme="minorHAnsi"/>
                <w:bCs/>
                <w:sz w:val="20"/>
                <w:szCs w:val="20"/>
              </w:rPr>
              <w:t>od 600 cm do 650</w:t>
            </w:r>
            <w:r w:rsidRPr="00154A0D">
              <w:rPr>
                <w:rFonts w:cstheme="minorHAnsi"/>
                <w:bCs/>
                <w:sz w:val="20"/>
                <w:szCs w:val="20"/>
              </w:rPr>
              <w:t xml:space="preserve"> cm </w:t>
            </w:r>
          </w:p>
          <w:p w:rsidR="00154A0D" w:rsidRPr="00154A0D" w:rsidRDefault="002A3B2E" w:rsidP="00154A0D">
            <w:pPr>
              <w:spacing w:after="0" w:line="240" w:lineRule="auto"/>
              <w:rPr>
                <w:rFonts w:cstheme="minorHAnsi"/>
                <w:bCs/>
                <w:sz w:val="20"/>
                <w:szCs w:val="20"/>
              </w:rPr>
            </w:pPr>
            <w:r>
              <w:rPr>
                <w:rFonts w:cstheme="minorHAnsi"/>
                <w:bCs/>
                <w:sz w:val="20"/>
                <w:szCs w:val="20"/>
              </w:rPr>
              <w:t>Długość urządzenia: od 600 cm do 650</w:t>
            </w:r>
            <w:r w:rsidRPr="00154A0D">
              <w:rPr>
                <w:rFonts w:cstheme="minorHAnsi"/>
                <w:bCs/>
                <w:sz w:val="20"/>
                <w:szCs w:val="20"/>
              </w:rPr>
              <w:t xml:space="preserve"> cm</w:t>
            </w:r>
          </w:p>
          <w:p w:rsidR="00154A0D" w:rsidRDefault="00154A0D" w:rsidP="00154A0D">
            <w:pPr>
              <w:spacing w:after="0" w:line="240" w:lineRule="auto"/>
              <w:rPr>
                <w:rFonts w:cstheme="minorHAnsi"/>
                <w:bCs/>
                <w:sz w:val="20"/>
                <w:szCs w:val="20"/>
              </w:rPr>
            </w:pPr>
            <w:r w:rsidRPr="00154A0D">
              <w:rPr>
                <w:rFonts w:cstheme="minorHAnsi"/>
                <w:bCs/>
                <w:sz w:val="20"/>
                <w:szCs w:val="20"/>
              </w:rPr>
              <w:t xml:space="preserve">Szerokość strefy bezpieczeństwa: 1 050 cm </w:t>
            </w:r>
          </w:p>
          <w:p w:rsidR="00154A0D" w:rsidRPr="00154A0D" w:rsidRDefault="00154A0D" w:rsidP="00154A0D">
            <w:pPr>
              <w:spacing w:after="0" w:line="240" w:lineRule="auto"/>
              <w:rPr>
                <w:rFonts w:cstheme="minorHAnsi"/>
                <w:bCs/>
                <w:sz w:val="20"/>
                <w:szCs w:val="20"/>
              </w:rPr>
            </w:pPr>
            <w:r w:rsidRPr="00154A0D">
              <w:rPr>
                <w:rFonts w:cstheme="minorHAnsi"/>
                <w:bCs/>
                <w:sz w:val="20"/>
                <w:szCs w:val="20"/>
              </w:rPr>
              <w:t>Długość strefy bezpieczeństwa: 1 050 cm</w:t>
            </w:r>
          </w:p>
          <w:p w:rsidR="00154A0D" w:rsidRPr="00154A0D" w:rsidRDefault="00154A0D" w:rsidP="00154A0D">
            <w:pPr>
              <w:spacing w:after="0" w:line="240" w:lineRule="auto"/>
              <w:rPr>
                <w:rFonts w:cstheme="minorHAnsi"/>
                <w:bCs/>
                <w:sz w:val="20"/>
                <w:szCs w:val="20"/>
              </w:rPr>
            </w:pPr>
            <w:r w:rsidRPr="00154A0D">
              <w:rPr>
                <w:rFonts w:cstheme="minorHAnsi"/>
                <w:bCs/>
                <w:sz w:val="20"/>
                <w:szCs w:val="20"/>
              </w:rPr>
              <w:t>Dane materiałowo - konstrukcyjne:</w:t>
            </w:r>
          </w:p>
          <w:p w:rsidR="00154A0D" w:rsidRPr="00154A0D" w:rsidRDefault="00154A0D" w:rsidP="00154A0D">
            <w:pPr>
              <w:spacing w:after="0" w:line="240" w:lineRule="auto"/>
              <w:rPr>
                <w:rFonts w:cstheme="minorHAnsi"/>
                <w:bCs/>
                <w:sz w:val="20"/>
                <w:szCs w:val="20"/>
              </w:rPr>
            </w:pPr>
            <w:r w:rsidRPr="00154A0D">
              <w:rPr>
                <w:rFonts w:cstheme="minorHAnsi"/>
                <w:bCs/>
                <w:sz w:val="20"/>
                <w:szCs w:val="20"/>
              </w:rPr>
              <w:t>Słupy nośne i elementy łączące słupy wykonane są ze stali konstrukcyjnej węglowej ocynkowanej.</w:t>
            </w:r>
          </w:p>
          <w:p w:rsidR="00154A0D" w:rsidRPr="00154A0D" w:rsidRDefault="00154A0D" w:rsidP="00154A0D">
            <w:pPr>
              <w:spacing w:after="0" w:line="240" w:lineRule="auto"/>
              <w:rPr>
                <w:rFonts w:cstheme="minorHAnsi"/>
                <w:bCs/>
                <w:sz w:val="20"/>
                <w:szCs w:val="20"/>
              </w:rPr>
            </w:pPr>
            <w:r w:rsidRPr="00154A0D">
              <w:rPr>
                <w:rFonts w:cstheme="minorHAnsi"/>
                <w:bCs/>
                <w:sz w:val="20"/>
                <w:szCs w:val="20"/>
              </w:rPr>
              <w:lastRenderedPageBreak/>
              <w:t>Podesty i elementy przeszkód wykonane są z deski świerkowej.</w:t>
            </w:r>
          </w:p>
          <w:p w:rsidR="002A3B2E" w:rsidRDefault="00154A0D" w:rsidP="00154A0D">
            <w:pPr>
              <w:spacing w:after="0" w:line="240" w:lineRule="auto"/>
              <w:rPr>
                <w:rFonts w:cstheme="minorHAnsi"/>
                <w:bCs/>
                <w:sz w:val="20"/>
                <w:szCs w:val="20"/>
              </w:rPr>
            </w:pPr>
            <w:r w:rsidRPr="00154A0D">
              <w:rPr>
                <w:rFonts w:cstheme="minorHAnsi"/>
                <w:bCs/>
                <w:sz w:val="20"/>
                <w:szCs w:val="20"/>
              </w:rPr>
              <w:t>Przeszkody rozmieszczone pomiędzy słupami, zawieszone są na linach stalowych ocynkowanych</w:t>
            </w:r>
            <w:r w:rsidR="002A3B2E">
              <w:rPr>
                <w:rFonts w:cstheme="minorHAnsi"/>
                <w:bCs/>
                <w:sz w:val="20"/>
                <w:szCs w:val="20"/>
              </w:rPr>
              <w:t>.</w:t>
            </w:r>
          </w:p>
          <w:p w:rsidR="00154A0D" w:rsidRPr="00154A0D" w:rsidRDefault="00154A0D" w:rsidP="002A3B2E">
            <w:pPr>
              <w:spacing w:after="0" w:line="240" w:lineRule="auto"/>
              <w:rPr>
                <w:rFonts w:cstheme="minorHAnsi"/>
                <w:bCs/>
                <w:sz w:val="20"/>
                <w:szCs w:val="20"/>
              </w:rPr>
            </w:pPr>
            <w:r w:rsidRPr="00154A0D">
              <w:rPr>
                <w:rFonts w:cstheme="minorHAnsi"/>
                <w:bCs/>
                <w:sz w:val="20"/>
                <w:szCs w:val="20"/>
              </w:rPr>
              <w:t>Słupy mogą być mocowane do podłoża za pomocą śrub</w:t>
            </w:r>
            <w:r w:rsidR="002A3B2E">
              <w:rPr>
                <w:rFonts w:cstheme="minorHAnsi"/>
                <w:bCs/>
                <w:sz w:val="20"/>
                <w:szCs w:val="20"/>
              </w:rPr>
              <w:t>.</w:t>
            </w:r>
          </w:p>
        </w:tc>
        <w:tc>
          <w:tcPr>
            <w:tcW w:w="1276" w:type="dxa"/>
          </w:tcPr>
          <w:p w:rsidR="00BC017E" w:rsidRPr="00154A0D" w:rsidRDefault="00BC017E" w:rsidP="00BC017E">
            <w:pPr>
              <w:spacing w:after="0" w:line="240" w:lineRule="auto"/>
              <w:rPr>
                <w:rFonts w:cstheme="minorHAnsi"/>
                <w:bCs/>
                <w:sz w:val="20"/>
                <w:szCs w:val="20"/>
              </w:rPr>
            </w:pPr>
            <w:r w:rsidRPr="00154A0D">
              <w:rPr>
                <w:rFonts w:cstheme="minorHAnsi"/>
                <w:bCs/>
                <w:sz w:val="20"/>
                <w:szCs w:val="20"/>
              </w:rPr>
              <w:lastRenderedPageBreak/>
              <w:t>1</w:t>
            </w:r>
          </w:p>
        </w:tc>
        <w:tc>
          <w:tcPr>
            <w:tcW w:w="962" w:type="dxa"/>
          </w:tcPr>
          <w:p w:rsidR="00BC017E" w:rsidRPr="00154A0D" w:rsidRDefault="00BC017E" w:rsidP="00BC017E">
            <w:pPr>
              <w:rPr>
                <w:rFonts w:cstheme="minorHAnsi"/>
                <w:sz w:val="20"/>
                <w:szCs w:val="20"/>
              </w:rPr>
            </w:pPr>
            <w:r w:rsidRPr="00154A0D">
              <w:rPr>
                <w:rFonts w:cstheme="minorHAnsi"/>
                <w:bCs/>
                <w:sz w:val="20"/>
                <w:szCs w:val="20"/>
              </w:rPr>
              <w:t>nowa</w:t>
            </w:r>
          </w:p>
        </w:tc>
      </w:tr>
    </w:tbl>
    <w:p w:rsidR="00B12ABF" w:rsidRPr="0031629C" w:rsidRDefault="00B12ABF" w:rsidP="00B12ABF">
      <w:pPr>
        <w:spacing w:after="0" w:line="240" w:lineRule="auto"/>
        <w:rPr>
          <w:rFonts w:asciiTheme="minorHAnsi" w:eastAsia="Times New Roman" w:hAnsiTheme="minorHAnsi" w:cstheme="minorHAnsi"/>
          <w:b/>
          <w:bCs/>
          <w:kern w:val="32"/>
          <w:sz w:val="24"/>
          <w:szCs w:val="24"/>
          <w:highlight w:val="yellow"/>
        </w:rPr>
      </w:pPr>
    </w:p>
    <w:p w:rsidR="0031629C" w:rsidRPr="0031629C" w:rsidRDefault="0031629C">
      <w:pPr>
        <w:spacing w:after="0" w:line="240" w:lineRule="auto"/>
        <w:rPr>
          <w:rFonts w:asciiTheme="minorHAnsi" w:eastAsia="Times New Roman" w:hAnsiTheme="minorHAnsi" w:cstheme="minorHAnsi"/>
          <w:b/>
          <w:bCs/>
          <w:kern w:val="32"/>
          <w:sz w:val="24"/>
          <w:szCs w:val="24"/>
        </w:rPr>
      </w:pPr>
    </w:p>
    <w:sectPr w:rsidR="0031629C" w:rsidRPr="0031629C" w:rsidSect="00B31A3B">
      <w:headerReference w:type="default" r:id="rId7"/>
      <w:headerReference w:type="first" r:id="rId8"/>
      <w:pgSz w:w="11906" w:h="16838"/>
      <w:pgMar w:top="1417" w:right="1416" w:bottom="1417" w:left="1417" w:header="708" w:footer="4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897" w:rsidRDefault="00412897" w:rsidP="0014183D">
      <w:pPr>
        <w:spacing w:after="0" w:line="240" w:lineRule="auto"/>
      </w:pPr>
      <w:r>
        <w:separator/>
      </w:r>
    </w:p>
  </w:endnote>
  <w:endnote w:type="continuationSeparator" w:id="0">
    <w:p w:rsidR="00412897" w:rsidRDefault="00412897" w:rsidP="0014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897" w:rsidRDefault="00412897" w:rsidP="0014183D">
      <w:pPr>
        <w:spacing w:after="0" w:line="240" w:lineRule="auto"/>
      </w:pPr>
      <w:r>
        <w:separator/>
      </w:r>
    </w:p>
  </w:footnote>
  <w:footnote w:type="continuationSeparator" w:id="0">
    <w:p w:rsidR="00412897" w:rsidRDefault="00412897" w:rsidP="0014183D">
      <w:pPr>
        <w:spacing w:after="0" w:line="240" w:lineRule="auto"/>
      </w:pPr>
      <w:r>
        <w:continuationSeparator/>
      </w:r>
    </w:p>
  </w:footnote>
  <w:footnote w:id="1">
    <w:p w:rsidR="00134C82" w:rsidRPr="007734B4" w:rsidRDefault="00134C82" w:rsidP="008203B3">
      <w:pPr>
        <w:pStyle w:val="Tekstprzypisudolnego"/>
        <w:rPr>
          <w:rFonts w:asciiTheme="minorHAnsi" w:hAnsiTheme="minorHAnsi" w:cstheme="minorHAnsi"/>
          <w:sz w:val="18"/>
          <w:szCs w:val="18"/>
        </w:rPr>
      </w:pPr>
      <w:r w:rsidRPr="007734B4">
        <w:rPr>
          <w:rStyle w:val="Odwoanieprzypisudolnego"/>
          <w:rFonts w:asciiTheme="minorHAnsi" w:hAnsiTheme="minorHAnsi" w:cstheme="minorHAnsi"/>
          <w:sz w:val="18"/>
          <w:szCs w:val="18"/>
        </w:rPr>
        <w:footnoteRef/>
      </w:r>
      <w:r w:rsidRPr="007734B4">
        <w:rPr>
          <w:rFonts w:asciiTheme="minorHAnsi" w:hAnsiTheme="minorHAnsi" w:cstheme="minorHAns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134C82" w:rsidRDefault="00134C82" w:rsidP="008203B3">
      <w:pPr>
        <w:pStyle w:val="Tekstprzypisudolnego"/>
      </w:pPr>
      <w:r w:rsidRPr="007734B4">
        <w:rPr>
          <w:rFonts w:asciiTheme="minorHAnsi" w:hAnsiTheme="minorHAnsi" w:cstheme="minorHAns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C82" w:rsidRPr="007D1639" w:rsidRDefault="00763A35" w:rsidP="00763A35">
    <w:pPr>
      <w:tabs>
        <w:tab w:val="left" w:pos="1843"/>
        <w:tab w:val="left" w:pos="6237"/>
        <w:tab w:val="left" w:pos="6379"/>
      </w:tabs>
      <w:rPr>
        <w:rFonts w:ascii="Arial" w:hAnsi="Arial" w:cs="Arial"/>
      </w:rPr>
    </w:pPr>
    <w:r>
      <w:rPr>
        <w:noProof/>
        <w:lang w:eastAsia="pl-PL"/>
      </w:rPr>
      <w:drawing>
        <wp:inline distT="0" distB="0" distL="0" distR="0" wp14:anchorId="38537E7E" wp14:editId="76287A1E">
          <wp:extent cx="3111689" cy="653243"/>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6840" cy="662722"/>
                  </a:xfrm>
                  <a:prstGeom prst="rect">
                    <a:avLst/>
                  </a:prstGeom>
                  <a:noFill/>
                </pic:spPr>
              </pic:pic>
            </a:graphicData>
          </a:graphic>
        </wp:inline>
      </w:drawing>
    </w:r>
  </w:p>
  <w:p w:rsidR="00763A35" w:rsidRDefault="00763A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C82" w:rsidRDefault="0031629C" w:rsidP="0031629C">
    <w:pPr>
      <w:tabs>
        <w:tab w:val="left" w:pos="1843"/>
        <w:tab w:val="left" w:pos="6237"/>
        <w:tab w:val="left" w:pos="6379"/>
      </w:tabs>
      <w:rPr>
        <w:rFonts w:ascii="Arial" w:hAnsi="Arial" w:cs="Arial"/>
      </w:rPr>
    </w:pPr>
    <w:r>
      <w:rPr>
        <w:noProof/>
        <w:lang w:eastAsia="pl-PL"/>
      </w:rPr>
      <w:drawing>
        <wp:inline distT="0" distB="0" distL="0" distR="0" wp14:anchorId="709FF909" wp14:editId="4421BE36">
          <wp:extent cx="3111689" cy="653243"/>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6840" cy="662722"/>
                  </a:xfrm>
                  <a:prstGeom prst="rect">
                    <a:avLst/>
                  </a:prstGeom>
                  <a:noFill/>
                </pic:spPr>
              </pic:pic>
            </a:graphicData>
          </a:graphic>
        </wp:inline>
      </w:drawing>
    </w:r>
  </w:p>
  <w:p w:rsidR="00134C82" w:rsidRDefault="00134C8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4E27206"/>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D60FB9C"/>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00000006"/>
    <w:name w:val="WW8Num8"/>
    <w:lvl w:ilvl="0">
      <w:start w:val="1"/>
      <w:numFmt w:val="decimal"/>
      <w:lvlText w:val="%1."/>
      <w:lvlJc w:val="left"/>
      <w:pPr>
        <w:tabs>
          <w:tab w:val="num" w:pos="1440"/>
        </w:tabs>
      </w:pPr>
    </w:lvl>
    <w:lvl w:ilvl="1">
      <w:start w:val="1"/>
      <w:numFmt w:val="lowerLetter"/>
      <w:lvlText w:val="%2)"/>
      <w:lvlJc w:val="left"/>
      <w:pPr>
        <w:tabs>
          <w:tab w:val="num" w:pos="1800"/>
        </w:tabs>
      </w:pPr>
    </w:lvl>
    <w:lvl w:ilvl="2">
      <w:start w:val="1"/>
      <w:numFmt w:val="decimal"/>
      <w:lvlText w:val="%3."/>
      <w:lvlJc w:val="left"/>
      <w:pPr>
        <w:tabs>
          <w:tab w:val="num" w:pos="2700"/>
        </w:tabs>
      </w:pPr>
    </w:lvl>
    <w:lvl w:ilvl="3">
      <w:start w:val="1"/>
      <w:numFmt w:val="lowerLetter"/>
      <w:lvlText w:val="%4)"/>
      <w:lvlJc w:val="left"/>
      <w:pPr>
        <w:tabs>
          <w:tab w:val="num" w:pos="1080"/>
        </w:tabs>
      </w:pPr>
    </w:lvl>
    <w:lvl w:ilvl="4">
      <w:start w:val="1"/>
      <w:numFmt w:val="lowerLetter"/>
      <w:lvlText w:val="%5."/>
      <w:lvlJc w:val="left"/>
      <w:pPr>
        <w:tabs>
          <w:tab w:val="num" w:pos="3960"/>
        </w:tabs>
      </w:pPr>
    </w:lvl>
    <w:lvl w:ilvl="5">
      <w:start w:val="1"/>
      <w:numFmt w:val="lowerRoman"/>
      <w:lvlText w:val="%6."/>
      <w:lvlJc w:val="right"/>
      <w:pPr>
        <w:tabs>
          <w:tab w:val="num" w:pos="4680"/>
        </w:tabs>
      </w:pPr>
    </w:lvl>
    <w:lvl w:ilvl="6">
      <w:start w:val="1"/>
      <w:numFmt w:val="decimal"/>
      <w:lvlText w:val="%7."/>
      <w:lvlJc w:val="left"/>
      <w:pPr>
        <w:tabs>
          <w:tab w:val="num" w:pos="5400"/>
        </w:tabs>
      </w:pPr>
    </w:lvl>
    <w:lvl w:ilvl="7">
      <w:start w:val="1"/>
      <w:numFmt w:val="lowerLetter"/>
      <w:lvlText w:val="%8."/>
      <w:lvlJc w:val="left"/>
      <w:pPr>
        <w:tabs>
          <w:tab w:val="num" w:pos="6120"/>
        </w:tabs>
      </w:pPr>
    </w:lvl>
    <w:lvl w:ilvl="8">
      <w:start w:val="1"/>
      <w:numFmt w:val="lowerRoman"/>
      <w:lvlText w:val="%9."/>
      <w:lvlJc w:val="right"/>
      <w:pPr>
        <w:tabs>
          <w:tab w:val="num" w:pos="6840"/>
        </w:tabs>
      </w:pPr>
    </w:lvl>
  </w:abstractNum>
  <w:abstractNum w:abstractNumId="3" w15:restartNumberingAfterBreak="0">
    <w:nsid w:val="00000009"/>
    <w:multiLevelType w:val="singleLevel"/>
    <w:tmpl w:val="00000009"/>
    <w:name w:val="WW8Num17"/>
    <w:lvl w:ilvl="0">
      <w:start w:val="1"/>
      <w:numFmt w:val="lowerLetter"/>
      <w:lvlText w:val="%1)"/>
      <w:lvlJc w:val="left"/>
      <w:pPr>
        <w:tabs>
          <w:tab w:val="num" w:pos="1428"/>
        </w:tabs>
      </w:pPr>
    </w:lvl>
  </w:abstractNum>
  <w:abstractNum w:abstractNumId="4" w15:restartNumberingAfterBreak="0">
    <w:nsid w:val="1207593F"/>
    <w:multiLevelType w:val="hybridMultilevel"/>
    <w:tmpl w:val="27F2FA6A"/>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2E15E4"/>
    <w:multiLevelType w:val="multilevel"/>
    <w:tmpl w:val="836662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C581AA6"/>
    <w:multiLevelType w:val="hybridMultilevel"/>
    <w:tmpl w:val="D6DAE3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531FFD"/>
    <w:multiLevelType w:val="hybridMultilevel"/>
    <w:tmpl w:val="F65CB4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3F3747"/>
    <w:multiLevelType w:val="hybridMultilevel"/>
    <w:tmpl w:val="AD923C92"/>
    <w:lvl w:ilvl="0" w:tplc="0415000F">
      <w:start w:val="1"/>
      <w:numFmt w:val="decimal"/>
      <w:lvlText w:val="%1."/>
      <w:lvlJc w:val="left"/>
      <w:pPr>
        <w:ind w:left="75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AF3213"/>
    <w:multiLevelType w:val="multilevel"/>
    <w:tmpl w:val="836662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C143F82"/>
    <w:multiLevelType w:val="hybridMultilevel"/>
    <w:tmpl w:val="8590758E"/>
    <w:lvl w:ilvl="0" w:tplc="E2125A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7B1C36"/>
    <w:multiLevelType w:val="hybridMultilevel"/>
    <w:tmpl w:val="AB6272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5F2514"/>
    <w:multiLevelType w:val="multilevel"/>
    <w:tmpl w:val="A38E14B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7FA3366"/>
    <w:multiLevelType w:val="hybridMultilevel"/>
    <w:tmpl w:val="0242DE0E"/>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EE10087"/>
    <w:multiLevelType w:val="hybridMultilevel"/>
    <w:tmpl w:val="B986EA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A03393"/>
    <w:multiLevelType w:val="hybridMultilevel"/>
    <w:tmpl w:val="B38EE7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6347C8"/>
    <w:multiLevelType w:val="hybridMultilevel"/>
    <w:tmpl w:val="0B34326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51F608F4"/>
    <w:multiLevelType w:val="multilevel"/>
    <w:tmpl w:val="4E14BA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8" w15:restartNumberingAfterBreak="0">
    <w:nsid w:val="57FE6CEE"/>
    <w:multiLevelType w:val="hybridMultilevel"/>
    <w:tmpl w:val="D6DAE3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28305B"/>
    <w:multiLevelType w:val="hybridMultilevel"/>
    <w:tmpl w:val="C0367EAA"/>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A56962"/>
    <w:multiLevelType w:val="hybridMultilevel"/>
    <w:tmpl w:val="0FE4E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261348"/>
    <w:multiLevelType w:val="hybridMultilevel"/>
    <w:tmpl w:val="E9CCC4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B4B17E0"/>
    <w:multiLevelType w:val="hybridMultilevel"/>
    <w:tmpl w:val="2CA4FC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5512A36"/>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F97E8A"/>
    <w:multiLevelType w:val="hybridMultilevel"/>
    <w:tmpl w:val="982EC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4E23BC"/>
    <w:multiLevelType w:val="hybridMultilevel"/>
    <w:tmpl w:val="AB6272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9"/>
  </w:num>
  <w:num w:numId="3">
    <w:abstractNumId w:val="10"/>
  </w:num>
  <w:num w:numId="4">
    <w:abstractNumId w:val="12"/>
  </w:num>
  <w:num w:numId="5">
    <w:abstractNumId w:val="5"/>
  </w:num>
  <w:num w:numId="6">
    <w:abstractNumId w:val="1"/>
  </w:num>
  <w:num w:numId="7">
    <w:abstractNumId w:val="0"/>
  </w:num>
  <w:num w:numId="8">
    <w:abstractNumId w:val="16"/>
  </w:num>
  <w:num w:numId="9">
    <w:abstractNumId w:val="6"/>
  </w:num>
  <w:num w:numId="10">
    <w:abstractNumId w:val="18"/>
  </w:num>
  <w:num w:numId="11">
    <w:abstractNumId w:val="20"/>
  </w:num>
  <w:num w:numId="12">
    <w:abstractNumId w:val="25"/>
  </w:num>
  <w:num w:numId="13">
    <w:abstractNumId w:val="11"/>
  </w:num>
  <w:num w:numId="14">
    <w:abstractNumId w:val="24"/>
  </w:num>
  <w:num w:numId="15">
    <w:abstractNumId w:val="7"/>
  </w:num>
  <w:num w:numId="16">
    <w:abstractNumId w:val="15"/>
  </w:num>
  <w:num w:numId="17">
    <w:abstractNumId w:val="19"/>
  </w:num>
  <w:num w:numId="18">
    <w:abstractNumId w:val="21"/>
  </w:num>
  <w:num w:numId="19">
    <w:abstractNumId w:val="8"/>
  </w:num>
  <w:num w:numId="20">
    <w:abstractNumId w:val="17"/>
  </w:num>
  <w:num w:numId="21">
    <w:abstractNumId w:val="22"/>
  </w:num>
  <w:num w:numId="22">
    <w:abstractNumId w:val="13"/>
  </w:num>
  <w:num w:numId="23">
    <w:abstractNumId w:val="4"/>
  </w:num>
  <w:num w:numId="2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6D8"/>
    <w:rsid w:val="00004DEE"/>
    <w:rsid w:val="0001401F"/>
    <w:rsid w:val="0001519A"/>
    <w:rsid w:val="00016C81"/>
    <w:rsid w:val="000218B0"/>
    <w:rsid w:val="00026FAC"/>
    <w:rsid w:val="0002736F"/>
    <w:rsid w:val="000359CD"/>
    <w:rsid w:val="000478B3"/>
    <w:rsid w:val="00053D26"/>
    <w:rsid w:val="00055532"/>
    <w:rsid w:val="00057736"/>
    <w:rsid w:val="00063437"/>
    <w:rsid w:val="00063DD7"/>
    <w:rsid w:val="000722B0"/>
    <w:rsid w:val="00076781"/>
    <w:rsid w:val="0008101A"/>
    <w:rsid w:val="0008397A"/>
    <w:rsid w:val="00084308"/>
    <w:rsid w:val="00086920"/>
    <w:rsid w:val="00087654"/>
    <w:rsid w:val="000904F2"/>
    <w:rsid w:val="00091FCF"/>
    <w:rsid w:val="00094C2E"/>
    <w:rsid w:val="000A47A7"/>
    <w:rsid w:val="000A770D"/>
    <w:rsid w:val="000A7C34"/>
    <w:rsid w:val="000B6526"/>
    <w:rsid w:val="000C3F83"/>
    <w:rsid w:val="000C5417"/>
    <w:rsid w:val="000D2C2A"/>
    <w:rsid w:val="000D6228"/>
    <w:rsid w:val="000D712E"/>
    <w:rsid w:val="000E437D"/>
    <w:rsid w:val="000F236B"/>
    <w:rsid w:val="000F5D42"/>
    <w:rsid w:val="000F7F8C"/>
    <w:rsid w:val="00106040"/>
    <w:rsid w:val="001148A9"/>
    <w:rsid w:val="00114E2B"/>
    <w:rsid w:val="00117308"/>
    <w:rsid w:val="00120BD5"/>
    <w:rsid w:val="00125DC9"/>
    <w:rsid w:val="00134C82"/>
    <w:rsid w:val="00135F31"/>
    <w:rsid w:val="00136150"/>
    <w:rsid w:val="00136289"/>
    <w:rsid w:val="0013769A"/>
    <w:rsid w:val="001413D1"/>
    <w:rsid w:val="0014183D"/>
    <w:rsid w:val="00142999"/>
    <w:rsid w:val="00142B65"/>
    <w:rsid w:val="00153672"/>
    <w:rsid w:val="00154A0D"/>
    <w:rsid w:val="00160E5C"/>
    <w:rsid w:val="00161B20"/>
    <w:rsid w:val="001634EE"/>
    <w:rsid w:val="00163FB0"/>
    <w:rsid w:val="00167E03"/>
    <w:rsid w:val="00177E92"/>
    <w:rsid w:val="00181B3E"/>
    <w:rsid w:val="0018259E"/>
    <w:rsid w:val="001852E2"/>
    <w:rsid w:val="001855C9"/>
    <w:rsid w:val="00195BCF"/>
    <w:rsid w:val="001A000F"/>
    <w:rsid w:val="001A4463"/>
    <w:rsid w:val="001B1D38"/>
    <w:rsid w:val="001B31C2"/>
    <w:rsid w:val="001B4FCE"/>
    <w:rsid w:val="001B7006"/>
    <w:rsid w:val="001C3FA6"/>
    <w:rsid w:val="001C60D6"/>
    <w:rsid w:val="001D6572"/>
    <w:rsid w:val="001E0062"/>
    <w:rsid w:val="001E572F"/>
    <w:rsid w:val="002025E8"/>
    <w:rsid w:val="00212C2D"/>
    <w:rsid w:val="002164C9"/>
    <w:rsid w:val="0021739D"/>
    <w:rsid w:val="00236FF2"/>
    <w:rsid w:val="00237C40"/>
    <w:rsid w:val="002460F6"/>
    <w:rsid w:val="00251017"/>
    <w:rsid w:val="002516EB"/>
    <w:rsid w:val="002534AA"/>
    <w:rsid w:val="0026067F"/>
    <w:rsid w:val="00264281"/>
    <w:rsid w:val="00265133"/>
    <w:rsid w:val="0027205F"/>
    <w:rsid w:val="0027322F"/>
    <w:rsid w:val="00273BDB"/>
    <w:rsid w:val="002755D3"/>
    <w:rsid w:val="002756F3"/>
    <w:rsid w:val="002765B9"/>
    <w:rsid w:val="00280B0F"/>
    <w:rsid w:val="00290732"/>
    <w:rsid w:val="00292523"/>
    <w:rsid w:val="002932B8"/>
    <w:rsid w:val="00293B67"/>
    <w:rsid w:val="00295A64"/>
    <w:rsid w:val="002A261C"/>
    <w:rsid w:val="002A3B2E"/>
    <w:rsid w:val="002A4B63"/>
    <w:rsid w:val="002A576A"/>
    <w:rsid w:val="002A7023"/>
    <w:rsid w:val="002B2799"/>
    <w:rsid w:val="002B32B4"/>
    <w:rsid w:val="002B507F"/>
    <w:rsid w:val="002B7828"/>
    <w:rsid w:val="002D05B8"/>
    <w:rsid w:val="002D0B51"/>
    <w:rsid w:val="002D1D9E"/>
    <w:rsid w:val="002D4041"/>
    <w:rsid w:val="002E0690"/>
    <w:rsid w:val="002E13A0"/>
    <w:rsid w:val="002E148B"/>
    <w:rsid w:val="002E3666"/>
    <w:rsid w:val="002F0E86"/>
    <w:rsid w:val="002F0F68"/>
    <w:rsid w:val="002F1C40"/>
    <w:rsid w:val="002F45BA"/>
    <w:rsid w:val="002F6C08"/>
    <w:rsid w:val="00300709"/>
    <w:rsid w:val="00302E55"/>
    <w:rsid w:val="0030338E"/>
    <w:rsid w:val="00315832"/>
    <w:rsid w:val="00316018"/>
    <w:rsid w:val="0031629C"/>
    <w:rsid w:val="00320289"/>
    <w:rsid w:val="003260E1"/>
    <w:rsid w:val="003339C7"/>
    <w:rsid w:val="0033645A"/>
    <w:rsid w:val="0034002A"/>
    <w:rsid w:val="003402DD"/>
    <w:rsid w:val="0035021E"/>
    <w:rsid w:val="00350BD5"/>
    <w:rsid w:val="00351A87"/>
    <w:rsid w:val="003560FF"/>
    <w:rsid w:val="003600A7"/>
    <w:rsid w:val="0036523A"/>
    <w:rsid w:val="0036646A"/>
    <w:rsid w:val="0038003F"/>
    <w:rsid w:val="003820D6"/>
    <w:rsid w:val="0038299A"/>
    <w:rsid w:val="00383EA3"/>
    <w:rsid w:val="0038435B"/>
    <w:rsid w:val="003858E0"/>
    <w:rsid w:val="00385E7B"/>
    <w:rsid w:val="0039116F"/>
    <w:rsid w:val="00393B7D"/>
    <w:rsid w:val="00394F7C"/>
    <w:rsid w:val="0039738F"/>
    <w:rsid w:val="003A2673"/>
    <w:rsid w:val="003A6C32"/>
    <w:rsid w:val="003B017E"/>
    <w:rsid w:val="003B1B2C"/>
    <w:rsid w:val="003B575D"/>
    <w:rsid w:val="003B6133"/>
    <w:rsid w:val="003B7B2E"/>
    <w:rsid w:val="003C352F"/>
    <w:rsid w:val="003C388D"/>
    <w:rsid w:val="003C4765"/>
    <w:rsid w:val="003C6AFD"/>
    <w:rsid w:val="003D2738"/>
    <w:rsid w:val="003D364D"/>
    <w:rsid w:val="003E2EB6"/>
    <w:rsid w:val="003E4E7C"/>
    <w:rsid w:val="003E59AC"/>
    <w:rsid w:val="003F0DCE"/>
    <w:rsid w:val="003F1CC6"/>
    <w:rsid w:val="003F3865"/>
    <w:rsid w:val="003F6430"/>
    <w:rsid w:val="003F7DAF"/>
    <w:rsid w:val="00402D21"/>
    <w:rsid w:val="00402D34"/>
    <w:rsid w:val="00403EBC"/>
    <w:rsid w:val="0040519B"/>
    <w:rsid w:val="00407CCA"/>
    <w:rsid w:val="00412897"/>
    <w:rsid w:val="00414920"/>
    <w:rsid w:val="00414D2D"/>
    <w:rsid w:val="00414E10"/>
    <w:rsid w:val="00415492"/>
    <w:rsid w:val="0041759A"/>
    <w:rsid w:val="004202AD"/>
    <w:rsid w:val="0042252E"/>
    <w:rsid w:val="00422628"/>
    <w:rsid w:val="004230AF"/>
    <w:rsid w:val="00423218"/>
    <w:rsid w:val="00424584"/>
    <w:rsid w:val="00441F29"/>
    <w:rsid w:val="00443F83"/>
    <w:rsid w:val="004473A1"/>
    <w:rsid w:val="00450BF2"/>
    <w:rsid w:val="00450D98"/>
    <w:rsid w:val="00454801"/>
    <w:rsid w:val="004559EA"/>
    <w:rsid w:val="004561A2"/>
    <w:rsid w:val="004562FB"/>
    <w:rsid w:val="004616BB"/>
    <w:rsid w:val="00462DD0"/>
    <w:rsid w:val="00467976"/>
    <w:rsid w:val="00472507"/>
    <w:rsid w:val="00474394"/>
    <w:rsid w:val="00481B05"/>
    <w:rsid w:val="004823AF"/>
    <w:rsid w:val="00484224"/>
    <w:rsid w:val="004844B6"/>
    <w:rsid w:val="00491D58"/>
    <w:rsid w:val="00497649"/>
    <w:rsid w:val="004B38CE"/>
    <w:rsid w:val="004B4EF6"/>
    <w:rsid w:val="004C4152"/>
    <w:rsid w:val="004C4A0F"/>
    <w:rsid w:val="004C6321"/>
    <w:rsid w:val="004D6F3F"/>
    <w:rsid w:val="004F0CF5"/>
    <w:rsid w:val="004F2B56"/>
    <w:rsid w:val="004F7D1B"/>
    <w:rsid w:val="005013B3"/>
    <w:rsid w:val="00502F83"/>
    <w:rsid w:val="00512F49"/>
    <w:rsid w:val="0051333D"/>
    <w:rsid w:val="00513BBA"/>
    <w:rsid w:val="00514059"/>
    <w:rsid w:val="005150F6"/>
    <w:rsid w:val="00516964"/>
    <w:rsid w:val="00520C73"/>
    <w:rsid w:val="00521D56"/>
    <w:rsid w:val="00522172"/>
    <w:rsid w:val="005232D5"/>
    <w:rsid w:val="0052428E"/>
    <w:rsid w:val="0052657F"/>
    <w:rsid w:val="00526848"/>
    <w:rsid w:val="00530249"/>
    <w:rsid w:val="00533D12"/>
    <w:rsid w:val="005347D9"/>
    <w:rsid w:val="0054041B"/>
    <w:rsid w:val="00541CF0"/>
    <w:rsid w:val="005423C5"/>
    <w:rsid w:val="005429DD"/>
    <w:rsid w:val="00542E58"/>
    <w:rsid w:val="00545FB8"/>
    <w:rsid w:val="00554176"/>
    <w:rsid w:val="00557C07"/>
    <w:rsid w:val="0056048F"/>
    <w:rsid w:val="0056064F"/>
    <w:rsid w:val="00560A65"/>
    <w:rsid w:val="00561EF6"/>
    <w:rsid w:val="0056276C"/>
    <w:rsid w:val="00563232"/>
    <w:rsid w:val="00565AAA"/>
    <w:rsid w:val="00565ACC"/>
    <w:rsid w:val="00565BDA"/>
    <w:rsid w:val="00577A53"/>
    <w:rsid w:val="0058027E"/>
    <w:rsid w:val="005813C8"/>
    <w:rsid w:val="00582D34"/>
    <w:rsid w:val="0058457A"/>
    <w:rsid w:val="005869EC"/>
    <w:rsid w:val="00590BAA"/>
    <w:rsid w:val="005943FD"/>
    <w:rsid w:val="00594B13"/>
    <w:rsid w:val="00594B27"/>
    <w:rsid w:val="005962F5"/>
    <w:rsid w:val="005A056B"/>
    <w:rsid w:val="005A05DB"/>
    <w:rsid w:val="005A57DD"/>
    <w:rsid w:val="005B1491"/>
    <w:rsid w:val="005B4A02"/>
    <w:rsid w:val="005C0CA8"/>
    <w:rsid w:val="005C3195"/>
    <w:rsid w:val="005C6935"/>
    <w:rsid w:val="005D126D"/>
    <w:rsid w:val="005D29D0"/>
    <w:rsid w:val="005D2FCB"/>
    <w:rsid w:val="005D377F"/>
    <w:rsid w:val="005D6FE8"/>
    <w:rsid w:val="005D736B"/>
    <w:rsid w:val="005D7F29"/>
    <w:rsid w:val="005E1762"/>
    <w:rsid w:val="005E1E58"/>
    <w:rsid w:val="005E6442"/>
    <w:rsid w:val="005F0628"/>
    <w:rsid w:val="005F3B89"/>
    <w:rsid w:val="005F48FA"/>
    <w:rsid w:val="005F5B23"/>
    <w:rsid w:val="00610E58"/>
    <w:rsid w:val="00611618"/>
    <w:rsid w:val="00614179"/>
    <w:rsid w:val="00617574"/>
    <w:rsid w:val="00624EC1"/>
    <w:rsid w:val="00625DC1"/>
    <w:rsid w:val="00630B3A"/>
    <w:rsid w:val="00632860"/>
    <w:rsid w:val="00633D3C"/>
    <w:rsid w:val="0063795E"/>
    <w:rsid w:val="00645897"/>
    <w:rsid w:val="00647E74"/>
    <w:rsid w:val="00652545"/>
    <w:rsid w:val="0065624E"/>
    <w:rsid w:val="00660167"/>
    <w:rsid w:val="0066203B"/>
    <w:rsid w:val="00666B35"/>
    <w:rsid w:val="00671F90"/>
    <w:rsid w:val="0067375D"/>
    <w:rsid w:val="00673869"/>
    <w:rsid w:val="0067481B"/>
    <w:rsid w:val="0067607F"/>
    <w:rsid w:val="0068020D"/>
    <w:rsid w:val="006819A5"/>
    <w:rsid w:val="00684B04"/>
    <w:rsid w:val="006975B8"/>
    <w:rsid w:val="00697A8A"/>
    <w:rsid w:val="00697FE6"/>
    <w:rsid w:val="006B2C71"/>
    <w:rsid w:val="006B3CF3"/>
    <w:rsid w:val="006B5B49"/>
    <w:rsid w:val="006D3641"/>
    <w:rsid w:val="006D5C72"/>
    <w:rsid w:val="006E0318"/>
    <w:rsid w:val="006E3768"/>
    <w:rsid w:val="006E75F9"/>
    <w:rsid w:val="006E7842"/>
    <w:rsid w:val="006F09BF"/>
    <w:rsid w:val="006F0DEC"/>
    <w:rsid w:val="006F1BDD"/>
    <w:rsid w:val="006F362A"/>
    <w:rsid w:val="006F7776"/>
    <w:rsid w:val="00702E73"/>
    <w:rsid w:val="00717414"/>
    <w:rsid w:val="00717642"/>
    <w:rsid w:val="0072516F"/>
    <w:rsid w:val="00727EF5"/>
    <w:rsid w:val="00730560"/>
    <w:rsid w:val="0073074D"/>
    <w:rsid w:val="0073407B"/>
    <w:rsid w:val="00734D94"/>
    <w:rsid w:val="00735E25"/>
    <w:rsid w:val="007366F3"/>
    <w:rsid w:val="00743E82"/>
    <w:rsid w:val="00752B0F"/>
    <w:rsid w:val="00752FC5"/>
    <w:rsid w:val="007556B2"/>
    <w:rsid w:val="00760387"/>
    <w:rsid w:val="0076060F"/>
    <w:rsid w:val="007618AB"/>
    <w:rsid w:val="00763A35"/>
    <w:rsid w:val="00770E08"/>
    <w:rsid w:val="00770EB5"/>
    <w:rsid w:val="007734B4"/>
    <w:rsid w:val="00773BA2"/>
    <w:rsid w:val="00773C44"/>
    <w:rsid w:val="007763A7"/>
    <w:rsid w:val="007816BC"/>
    <w:rsid w:val="00782743"/>
    <w:rsid w:val="007827C4"/>
    <w:rsid w:val="00786330"/>
    <w:rsid w:val="00787A99"/>
    <w:rsid w:val="00790AF4"/>
    <w:rsid w:val="00791A81"/>
    <w:rsid w:val="00796E1E"/>
    <w:rsid w:val="007A29C3"/>
    <w:rsid w:val="007A3E8A"/>
    <w:rsid w:val="007A69D2"/>
    <w:rsid w:val="007B0BBE"/>
    <w:rsid w:val="007B2B33"/>
    <w:rsid w:val="007B2F40"/>
    <w:rsid w:val="007B5E27"/>
    <w:rsid w:val="007B69A4"/>
    <w:rsid w:val="007C2B1F"/>
    <w:rsid w:val="007C3C33"/>
    <w:rsid w:val="007C4A31"/>
    <w:rsid w:val="007C4DEF"/>
    <w:rsid w:val="007D1003"/>
    <w:rsid w:val="007D1639"/>
    <w:rsid w:val="007D190A"/>
    <w:rsid w:val="007D3B90"/>
    <w:rsid w:val="007D4463"/>
    <w:rsid w:val="007D5209"/>
    <w:rsid w:val="007D7750"/>
    <w:rsid w:val="007E292E"/>
    <w:rsid w:val="007E33B7"/>
    <w:rsid w:val="007E4ADD"/>
    <w:rsid w:val="007E588D"/>
    <w:rsid w:val="007E5C94"/>
    <w:rsid w:val="007F504A"/>
    <w:rsid w:val="007F529F"/>
    <w:rsid w:val="007F618F"/>
    <w:rsid w:val="007F62F0"/>
    <w:rsid w:val="00807420"/>
    <w:rsid w:val="00810362"/>
    <w:rsid w:val="00811DD4"/>
    <w:rsid w:val="0081350E"/>
    <w:rsid w:val="00816186"/>
    <w:rsid w:val="00816D31"/>
    <w:rsid w:val="008203B3"/>
    <w:rsid w:val="008215F4"/>
    <w:rsid w:val="0082400C"/>
    <w:rsid w:val="00834B42"/>
    <w:rsid w:val="0084597D"/>
    <w:rsid w:val="00846F21"/>
    <w:rsid w:val="00851ABD"/>
    <w:rsid w:val="008543C3"/>
    <w:rsid w:val="00854A4A"/>
    <w:rsid w:val="00855AF9"/>
    <w:rsid w:val="00855FCB"/>
    <w:rsid w:val="008721F7"/>
    <w:rsid w:val="00872292"/>
    <w:rsid w:val="00872910"/>
    <w:rsid w:val="008738D7"/>
    <w:rsid w:val="0087538D"/>
    <w:rsid w:val="0087584D"/>
    <w:rsid w:val="00893C8A"/>
    <w:rsid w:val="008A3718"/>
    <w:rsid w:val="008A5740"/>
    <w:rsid w:val="008B026D"/>
    <w:rsid w:val="008B0349"/>
    <w:rsid w:val="008B0985"/>
    <w:rsid w:val="008B249F"/>
    <w:rsid w:val="008B57F6"/>
    <w:rsid w:val="008C1089"/>
    <w:rsid w:val="008C2105"/>
    <w:rsid w:val="008D4DD5"/>
    <w:rsid w:val="008E0A87"/>
    <w:rsid w:val="008E1F1A"/>
    <w:rsid w:val="008E3DA0"/>
    <w:rsid w:val="008E6E7C"/>
    <w:rsid w:val="008E7560"/>
    <w:rsid w:val="008F0A99"/>
    <w:rsid w:val="008F244C"/>
    <w:rsid w:val="008F28BE"/>
    <w:rsid w:val="008F40CA"/>
    <w:rsid w:val="008F595F"/>
    <w:rsid w:val="00902B9D"/>
    <w:rsid w:val="009064C9"/>
    <w:rsid w:val="00906EBD"/>
    <w:rsid w:val="00921FB8"/>
    <w:rsid w:val="00923052"/>
    <w:rsid w:val="00932FD7"/>
    <w:rsid w:val="00945F29"/>
    <w:rsid w:val="00946993"/>
    <w:rsid w:val="00954978"/>
    <w:rsid w:val="00962702"/>
    <w:rsid w:val="00962F5C"/>
    <w:rsid w:val="009672A6"/>
    <w:rsid w:val="00974F5D"/>
    <w:rsid w:val="00980679"/>
    <w:rsid w:val="00982453"/>
    <w:rsid w:val="009831CE"/>
    <w:rsid w:val="00985A15"/>
    <w:rsid w:val="009866C3"/>
    <w:rsid w:val="00986D38"/>
    <w:rsid w:val="00990334"/>
    <w:rsid w:val="009A4CE7"/>
    <w:rsid w:val="009A577B"/>
    <w:rsid w:val="009A5D29"/>
    <w:rsid w:val="009B1058"/>
    <w:rsid w:val="009B132D"/>
    <w:rsid w:val="009B1925"/>
    <w:rsid w:val="009B3EDD"/>
    <w:rsid w:val="009B463B"/>
    <w:rsid w:val="009C00F4"/>
    <w:rsid w:val="009C1C19"/>
    <w:rsid w:val="009C4F20"/>
    <w:rsid w:val="009C76D8"/>
    <w:rsid w:val="009E3716"/>
    <w:rsid w:val="009E58B3"/>
    <w:rsid w:val="009F2F3F"/>
    <w:rsid w:val="009F3E6F"/>
    <w:rsid w:val="009F456A"/>
    <w:rsid w:val="009F4F38"/>
    <w:rsid w:val="009F5991"/>
    <w:rsid w:val="00A038D8"/>
    <w:rsid w:val="00A04D83"/>
    <w:rsid w:val="00A07760"/>
    <w:rsid w:val="00A07972"/>
    <w:rsid w:val="00A12161"/>
    <w:rsid w:val="00A124BE"/>
    <w:rsid w:val="00A127A1"/>
    <w:rsid w:val="00A13E8E"/>
    <w:rsid w:val="00A1438C"/>
    <w:rsid w:val="00A20952"/>
    <w:rsid w:val="00A21824"/>
    <w:rsid w:val="00A2183E"/>
    <w:rsid w:val="00A21992"/>
    <w:rsid w:val="00A22B5E"/>
    <w:rsid w:val="00A25677"/>
    <w:rsid w:val="00A31EB3"/>
    <w:rsid w:val="00A34176"/>
    <w:rsid w:val="00A34E9D"/>
    <w:rsid w:val="00A36A5B"/>
    <w:rsid w:val="00A42497"/>
    <w:rsid w:val="00A45375"/>
    <w:rsid w:val="00A468F9"/>
    <w:rsid w:val="00A618BD"/>
    <w:rsid w:val="00A63B65"/>
    <w:rsid w:val="00A64EEE"/>
    <w:rsid w:val="00A67E88"/>
    <w:rsid w:val="00A75D0E"/>
    <w:rsid w:val="00A7634B"/>
    <w:rsid w:val="00A808C0"/>
    <w:rsid w:val="00A87E49"/>
    <w:rsid w:val="00A90834"/>
    <w:rsid w:val="00A90935"/>
    <w:rsid w:val="00A9209B"/>
    <w:rsid w:val="00A92DE9"/>
    <w:rsid w:val="00A95268"/>
    <w:rsid w:val="00A96A6A"/>
    <w:rsid w:val="00AB479D"/>
    <w:rsid w:val="00AB5C97"/>
    <w:rsid w:val="00AC1DA4"/>
    <w:rsid w:val="00AD2F99"/>
    <w:rsid w:val="00AD68A7"/>
    <w:rsid w:val="00AE094D"/>
    <w:rsid w:val="00AE3792"/>
    <w:rsid w:val="00AE3839"/>
    <w:rsid w:val="00AF1A99"/>
    <w:rsid w:val="00AF2E2C"/>
    <w:rsid w:val="00AF4A7B"/>
    <w:rsid w:val="00B02D00"/>
    <w:rsid w:val="00B04D1D"/>
    <w:rsid w:val="00B06582"/>
    <w:rsid w:val="00B07D64"/>
    <w:rsid w:val="00B12245"/>
    <w:rsid w:val="00B12ABF"/>
    <w:rsid w:val="00B146EF"/>
    <w:rsid w:val="00B156B6"/>
    <w:rsid w:val="00B17393"/>
    <w:rsid w:val="00B20B36"/>
    <w:rsid w:val="00B27961"/>
    <w:rsid w:val="00B31A3B"/>
    <w:rsid w:val="00B31D73"/>
    <w:rsid w:val="00B348A9"/>
    <w:rsid w:val="00B42C80"/>
    <w:rsid w:val="00B465D3"/>
    <w:rsid w:val="00B475B6"/>
    <w:rsid w:val="00B5672A"/>
    <w:rsid w:val="00B56E87"/>
    <w:rsid w:val="00B6365E"/>
    <w:rsid w:val="00B70817"/>
    <w:rsid w:val="00B7409B"/>
    <w:rsid w:val="00B76010"/>
    <w:rsid w:val="00B76127"/>
    <w:rsid w:val="00B8064C"/>
    <w:rsid w:val="00B85586"/>
    <w:rsid w:val="00BB15C6"/>
    <w:rsid w:val="00BB328A"/>
    <w:rsid w:val="00BC017E"/>
    <w:rsid w:val="00BE2862"/>
    <w:rsid w:val="00BF2D31"/>
    <w:rsid w:val="00BF4065"/>
    <w:rsid w:val="00C07097"/>
    <w:rsid w:val="00C070B9"/>
    <w:rsid w:val="00C10F64"/>
    <w:rsid w:val="00C11564"/>
    <w:rsid w:val="00C12C23"/>
    <w:rsid w:val="00C13EFC"/>
    <w:rsid w:val="00C164DF"/>
    <w:rsid w:val="00C1747C"/>
    <w:rsid w:val="00C176B0"/>
    <w:rsid w:val="00C34823"/>
    <w:rsid w:val="00C35A19"/>
    <w:rsid w:val="00C41A6D"/>
    <w:rsid w:val="00C43FC6"/>
    <w:rsid w:val="00C46529"/>
    <w:rsid w:val="00C50D72"/>
    <w:rsid w:val="00C52A3A"/>
    <w:rsid w:val="00C61116"/>
    <w:rsid w:val="00C620A9"/>
    <w:rsid w:val="00C62801"/>
    <w:rsid w:val="00C64E4F"/>
    <w:rsid w:val="00C6541B"/>
    <w:rsid w:val="00C7031B"/>
    <w:rsid w:val="00C75706"/>
    <w:rsid w:val="00C80583"/>
    <w:rsid w:val="00C830E1"/>
    <w:rsid w:val="00C855F4"/>
    <w:rsid w:val="00C92507"/>
    <w:rsid w:val="00C95160"/>
    <w:rsid w:val="00C9714E"/>
    <w:rsid w:val="00CA2BF1"/>
    <w:rsid w:val="00CA37B1"/>
    <w:rsid w:val="00CA7ECE"/>
    <w:rsid w:val="00CB08AF"/>
    <w:rsid w:val="00CC0BA8"/>
    <w:rsid w:val="00CC0CF5"/>
    <w:rsid w:val="00CC1543"/>
    <w:rsid w:val="00CC3471"/>
    <w:rsid w:val="00CC4052"/>
    <w:rsid w:val="00CD3303"/>
    <w:rsid w:val="00CE1C9D"/>
    <w:rsid w:val="00CE692A"/>
    <w:rsid w:val="00CF22C9"/>
    <w:rsid w:val="00CF2F4E"/>
    <w:rsid w:val="00CF431F"/>
    <w:rsid w:val="00CF696A"/>
    <w:rsid w:val="00D00B19"/>
    <w:rsid w:val="00D12006"/>
    <w:rsid w:val="00D120BD"/>
    <w:rsid w:val="00D1273C"/>
    <w:rsid w:val="00D16F4A"/>
    <w:rsid w:val="00D25381"/>
    <w:rsid w:val="00D2614C"/>
    <w:rsid w:val="00D27D8D"/>
    <w:rsid w:val="00D349CD"/>
    <w:rsid w:val="00D4195A"/>
    <w:rsid w:val="00D51A87"/>
    <w:rsid w:val="00D611FB"/>
    <w:rsid w:val="00D62DA6"/>
    <w:rsid w:val="00D664C8"/>
    <w:rsid w:val="00D74467"/>
    <w:rsid w:val="00D8100E"/>
    <w:rsid w:val="00D81379"/>
    <w:rsid w:val="00D81440"/>
    <w:rsid w:val="00D817B5"/>
    <w:rsid w:val="00D81DCE"/>
    <w:rsid w:val="00D836C9"/>
    <w:rsid w:val="00D87263"/>
    <w:rsid w:val="00D87605"/>
    <w:rsid w:val="00D90D8E"/>
    <w:rsid w:val="00D978A3"/>
    <w:rsid w:val="00DA297A"/>
    <w:rsid w:val="00DA3F95"/>
    <w:rsid w:val="00DA4CA7"/>
    <w:rsid w:val="00DA6058"/>
    <w:rsid w:val="00DA640F"/>
    <w:rsid w:val="00DA7A6E"/>
    <w:rsid w:val="00DB28BB"/>
    <w:rsid w:val="00DB3DBF"/>
    <w:rsid w:val="00DC14F0"/>
    <w:rsid w:val="00DC200C"/>
    <w:rsid w:val="00DC392B"/>
    <w:rsid w:val="00DC53B5"/>
    <w:rsid w:val="00DC5AB4"/>
    <w:rsid w:val="00DC708C"/>
    <w:rsid w:val="00DD2B2A"/>
    <w:rsid w:val="00DE1F42"/>
    <w:rsid w:val="00DE2D31"/>
    <w:rsid w:val="00E03F23"/>
    <w:rsid w:val="00E0502A"/>
    <w:rsid w:val="00E068DE"/>
    <w:rsid w:val="00E070B9"/>
    <w:rsid w:val="00E12063"/>
    <w:rsid w:val="00E1293C"/>
    <w:rsid w:val="00E13E2C"/>
    <w:rsid w:val="00E157C0"/>
    <w:rsid w:val="00E168AE"/>
    <w:rsid w:val="00E16AAF"/>
    <w:rsid w:val="00E22123"/>
    <w:rsid w:val="00E25C0B"/>
    <w:rsid w:val="00E27E63"/>
    <w:rsid w:val="00E315FC"/>
    <w:rsid w:val="00E33683"/>
    <w:rsid w:val="00E3463A"/>
    <w:rsid w:val="00E34EB0"/>
    <w:rsid w:val="00E35232"/>
    <w:rsid w:val="00E36802"/>
    <w:rsid w:val="00E36E71"/>
    <w:rsid w:val="00E417C0"/>
    <w:rsid w:val="00E42906"/>
    <w:rsid w:val="00E44380"/>
    <w:rsid w:val="00E445E0"/>
    <w:rsid w:val="00E46857"/>
    <w:rsid w:val="00E56DF2"/>
    <w:rsid w:val="00E572CB"/>
    <w:rsid w:val="00E62348"/>
    <w:rsid w:val="00E626B1"/>
    <w:rsid w:val="00E64376"/>
    <w:rsid w:val="00E6538D"/>
    <w:rsid w:val="00E66085"/>
    <w:rsid w:val="00E74C19"/>
    <w:rsid w:val="00E81BEC"/>
    <w:rsid w:val="00E90DF1"/>
    <w:rsid w:val="00E913CB"/>
    <w:rsid w:val="00E95721"/>
    <w:rsid w:val="00E96C97"/>
    <w:rsid w:val="00E975F7"/>
    <w:rsid w:val="00EA5A7C"/>
    <w:rsid w:val="00EA68B1"/>
    <w:rsid w:val="00EA7839"/>
    <w:rsid w:val="00EB087C"/>
    <w:rsid w:val="00EC022E"/>
    <w:rsid w:val="00EC4F63"/>
    <w:rsid w:val="00EC5B8F"/>
    <w:rsid w:val="00ED214A"/>
    <w:rsid w:val="00ED6B63"/>
    <w:rsid w:val="00EE0C71"/>
    <w:rsid w:val="00EE28C7"/>
    <w:rsid w:val="00EE324D"/>
    <w:rsid w:val="00EF6F1B"/>
    <w:rsid w:val="00F01DB0"/>
    <w:rsid w:val="00F037FE"/>
    <w:rsid w:val="00F03908"/>
    <w:rsid w:val="00F063C0"/>
    <w:rsid w:val="00F0728D"/>
    <w:rsid w:val="00F07DDA"/>
    <w:rsid w:val="00F2070D"/>
    <w:rsid w:val="00F227D0"/>
    <w:rsid w:val="00F24C58"/>
    <w:rsid w:val="00F254CD"/>
    <w:rsid w:val="00F27BB0"/>
    <w:rsid w:val="00F32CF0"/>
    <w:rsid w:val="00F3483D"/>
    <w:rsid w:val="00F405E9"/>
    <w:rsid w:val="00F45E9F"/>
    <w:rsid w:val="00F50F71"/>
    <w:rsid w:val="00F514DE"/>
    <w:rsid w:val="00F54F1D"/>
    <w:rsid w:val="00F55D39"/>
    <w:rsid w:val="00F578BF"/>
    <w:rsid w:val="00F632A5"/>
    <w:rsid w:val="00F64B56"/>
    <w:rsid w:val="00F708A6"/>
    <w:rsid w:val="00F711CE"/>
    <w:rsid w:val="00F71369"/>
    <w:rsid w:val="00F75C48"/>
    <w:rsid w:val="00F76B92"/>
    <w:rsid w:val="00F76DF9"/>
    <w:rsid w:val="00F8024A"/>
    <w:rsid w:val="00F81B03"/>
    <w:rsid w:val="00F824AD"/>
    <w:rsid w:val="00F86D2B"/>
    <w:rsid w:val="00F8765E"/>
    <w:rsid w:val="00F87EFD"/>
    <w:rsid w:val="00F90A9F"/>
    <w:rsid w:val="00F92018"/>
    <w:rsid w:val="00F92939"/>
    <w:rsid w:val="00F93CEE"/>
    <w:rsid w:val="00F948C5"/>
    <w:rsid w:val="00F97673"/>
    <w:rsid w:val="00FA18F0"/>
    <w:rsid w:val="00FA27DF"/>
    <w:rsid w:val="00FA2FC2"/>
    <w:rsid w:val="00FA3C0D"/>
    <w:rsid w:val="00FA4751"/>
    <w:rsid w:val="00FB286E"/>
    <w:rsid w:val="00FB54F9"/>
    <w:rsid w:val="00FC05F9"/>
    <w:rsid w:val="00FD3C45"/>
    <w:rsid w:val="00FD457B"/>
    <w:rsid w:val="00FD4911"/>
    <w:rsid w:val="00FD5E46"/>
    <w:rsid w:val="00FD7CF3"/>
    <w:rsid w:val="00FE36EF"/>
    <w:rsid w:val="00FE4184"/>
    <w:rsid w:val="00FE5FBA"/>
    <w:rsid w:val="00FE6296"/>
    <w:rsid w:val="00FE7CE9"/>
    <w:rsid w:val="00FF1CAC"/>
    <w:rsid w:val="00FF5079"/>
    <w:rsid w:val="00FF614F"/>
    <w:rsid w:val="00FF6E25"/>
    <w:rsid w:val="00FF7B8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EB7DF1-8771-442A-BB35-88A0E79A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362A"/>
    <w:pPr>
      <w:spacing w:after="200" w:line="276" w:lineRule="auto"/>
    </w:pPr>
    <w:rPr>
      <w:sz w:val="22"/>
      <w:szCs w:val="22"/>
      <w:lang w:eastAsia="en-US"/>
    </w:rPr>
  </w:style>
  <w:style w:type="paragraph" w:styleId="Nagwek1">
    <w:name w:val="heading 1"/>
    <w:basedOn w:val="Normalny"/>
    <w:next w:val="Normalny"/>
    <w:link w:val="Nagwek1Znak"/>
    <w:uiPriority w:val="9"/>
    <w:qFormat/>
    <w:rsid w:val="00872292"/>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872292"/>
    <w:pPr>
      <w:keepNext/>
      <w:spacing w:before="240" w:after="60"/>
      <w:outlineLvl w:val="1"/>
    </w:pPr>
    <w:rPr>
      <w:rFonts w:ascii="Calibri Light" w:eastAsia="Times New Roman"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wypunktowanie"/>
    <w:basedOn w:val="Normalny"/>
    <w:link w:val="TekstpodstawowyZnak"/>
    <w:rsid w:val="00C62801"/>
    <w:pPr>
      <w:spacing w:after="120" w:line="240" w:lineRule="auto"/>
    </w:pPr>
    <w:rPr>
      <w:rFonts w:ascii="Times New Roman" w:eastAsia="Times New Roman" w:hAnsi="Times New Roman"/>
      <w:sz w:val="20"/>
      <w:szCs w:val="20"/>
    </w:rPr>
  </w:style>
  <w:style w:type="character" w:customStyle="1" w:styleId="TekstpodstawowyZnak">
    <w:name w:val="Tekst podstawowy Znak"/>
    <w:aliases w:val="wypunktowanie Znak"/>
    <w:link w:val="Tekstpodstawowy"/>
    <w:rsid w:val="00C62801"/>
    <w:rPr>
      <w:rFonts w:ascii="Times New Roman" w:eastAsia="Times New Roman" w:hAnsi="Times New Roman"/>
    </w:rPr>
  </w:style>
  <w:style w:type="paragraph" w:customStyle="1" w:styleId="Default">
    <w:name w:val="Default"/>
    <w:rsid w:val="0027205F"/>
    <w:pPr>
      <w:autoSpaceDE w:val="0"/>
      <w:autoSpaceDN w:val="0"/>
      <w:adjustRightInd w:val="0"/>
    </w:pPr>
    <w:rPr>
      <w:rFonts w:ascii="Times New Roman" w:eastAsia="Times New Roman" w:hAnsi="Times New Roman"/>
      <w:color w:val="000000"/>
      <w:sz w:val="24"/>
      <w:szCs w:val="24"/>
    </w:rPr>
  </w:style>
  <w:style w:type="paragraph" w:styleId="Akapitzlist">
    <w:name w:val="List Paragraph"/>
    <w:basedOn w:val="Normalny"/>
    <w:uiPriority w:val="34"/>
    <w:qFormat/>
    <w:rsid w:val="0027205F"/>
    <w:pPr>
      <w:spacing w:after="0" w:line="240" w:lineRule="auto"/>
      <w:ind w:left="720"/>
      <w:contextualSpacing/>
    </w:pPr>
    <w:rPr>
      <w:rFonts w:ascii="Tms Rmn" w:eastAsia="Times New Roman" w:hAnsi="Tms Rmn"/>
      <w:noProof/>
      <w:sz w:val="20"/>
      <w:szCs w:val="20"/>
      <w:lang w:eastAsia="pl-PL"/>
    </w:rPr>
  </w:style>
  <w:style w:type="character" w:styleId="Hipercze">
    <w:name w:val="Hyperlink"/>
    <w:uiPriority w:val="99"/>
    <w:unhideWhenUsed/>
    <w:rsid w:val="0027205F"/>
    <w:rPr>
      <w:color w:val="0000FF"/>
      <w:u w:val="single"/>
    </w:rPr>
  </w:style>
  <w:style w:type="paragraph" w:styleId="Tytu">
    <w:name w:val="Title"/>
    <w:basedOn w:val="Normalny"/>
    <w:link w:val="TytuZnak"/>
    <w:qFormat/>
    <w:rsid w:val="008738D7"/>
    <w:pPr>
      <w:spacing w:after="0" w:line="240" w:lineRule="auto"/>
      <w:jc w:val="center"/>
    </w:pPr>
    <w:rPr>
      <w:rFonts w:ascii="Times New Roman" w:eastAsia="Times New Roman" w:hAnsi="Times New Roman"/>
      <w:sz w:val="24"/>
      <w:szCs w:val="20"/>
    </w:rPr>
  </w:style>
  <w:style w:type="character" w:customStyle="1" w:styleId="TytuZnak">
    <w:name w:val="Tytuł Znak"/>
    <w:link w:val="Tytu"/>
    <w:rsid w:val="008738D7"/>
    <w:rPr>
      <w:rFonts w:ascii="Times New Roman" w:eastAsia="Times New Roman" w:hAnsi="Times New Roman"/>
      <w:sz w:val="24"/>
    </w:rPr>
  </w:style>
  <w:style w:type="table" w:styleId="Tabela-Siatka">
    <w:name w:val="Table Grid"/>
    <w:basedOn w:val="Standardowy"/>
    <w:uiPriority w:val="59"/>
    <w:rsid w:val="00F94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uiPriority w:val="99"/>
    <w:semiHidden/>
    <w:unhideWhenUsed/>
    <w:rsid w:val="000D2C2A"/>
    <w:pPr>
      <w:spacing w:after="120" w:line="480" w:lineRule="auto"/>
      <w:ind w:left="283"/>
    </w:pPr>
  </w:style>
  <w:style w:type="character" w:customStyle="1" w:styleId="Tekstpodstawowywcity2Znak">
    <w:name w:val="Tekst podstawowy wcięty 2 Znak"/>
    <w:link w:val="Tekstpodstawowywcity2"/>
    <w:uiPriority w:val="99"/>
    <w:semiHidden/>
    <w:rsid w:val="000D2C2A"/>
    <w:rPr>
      <w:sz w:val="22"/>
      <w:szCs w:val="22"/>
      <w:lang w:eastAsia="en-US"/>
    </w:rPr>
  </w:style>
  <w:style w:type="character" w:styleId="Uwydatnienie">
    <w:name w:val="Emphasis"/>
    <w:uiPriority w:val="20"/>
    <w:qFormat/>
    <w:rsid w:val="00B156B6"/>
    <w:rPr>
      <w:b/>
      <w:bCs/>
      <w:i w:val="0"/>
      <w:iCs w:val="0"/>
    </w:rPr>
  </w:style>
  <w:style w:type="paragraph" w:customStyle="1" w:styleId="Normalny1">
    <w:name w:val="Normalny1"/>
    <w:rsid w:val="007B0BBE"/>
    <w:rPr>
      <w:rFonts w:ascii="Times New Roman" w:eastAsia="ヒラギノ角ゴ Pro W3" w:hAnsi="Times New Roman"/>
      <w:color w:val="000000"/>
      <w:sz w:val="24"/>
    </w:rPr>
  </w:style>
  <w:style w:type="paragraph" w:styleId="Nagwek">
    <w:name w:val="header"/>
    <w:basedOn w:val="Normalny"/>
    <w:link w:val="NagwekZnak"/>
    <w:uiPriority w:val="99"/>
    <w:unhideWhenUsed/>
    <w:rsid w:val="0014183D"/>
    <w:pPr>
      <w:tabs>
        <w:tab w:val="center" w:pos="4536"/>
        <w:tab w:val="right" w:pos="9072"/>
      </w:tabs>
    </w:pPr>
  </w:style>
  <w:style w:type="character" w:customStyle="1" w:styleId="NagwekZnak">
    <w:name w:val="Nagłówek Znak"/>
    <w:link w:val="Nagwek"/>
    <w:uiPriority w:val="99"/>
    <w:rsid w:val="0014183D"/>
    <w:rPr>
      <w:sz w:val="22"/>
      <w:szCs w:val="22"/>
      <w:lang w:eastAsia="en-US"/>
    </w:rPr>
  </w:style>
  <w:style w:type="paragraph" w:styleId="Stopka">
    <w:name w:val="footer"/>
    <w:basedOn w:val="Normalny"/>
    <w:link w:val="StopkaZnak"/>
    <w:uiPriority w:val="99"/>
    <w:unhideWhenUsed/>
    <w:rsid w:val="0014183D"/>
    <w:pPr>
      <w:tabs>
        <w:tab w:val="center" w:pos="4536"/>
        <w:tab w:val="right" w:pos="9072"/>
      </w:tabs>
    </w:pPr>
  </w:style>
  <w:style w:type="character" w:customStyle="1" w:styleId="StopkaZnak">
    <w:name w:val="Stopka Znak"/>
    <w:link w:val="Stopka"/>
    <w:uiPriority w:val="99"/>
    <w:rsid w:val="0014183D"/>
    <w:rPr>
      <w:sz w:val="22"/>
      <w:szCs w:val="22"/>
      <w:lang w:eastAsia="en-US"/>
    </w:rPr>
  </w:style>
  <w:style w:type="character" w:styleId="Odwoaniedokomentarza">
    <w:name w:val="annotation reference"/>
    <w:uiPriority w:val="99"/>
    <w:semiHidden/>
    <w:unhideWhenUsed/>
    <w:rsid w:val="00153672"/>
    <w:rPr>
      <w:sz w:val="16"/>
      <w:szCs w:val="16"/>
    </w:rPr>
  </w:style>
  <w:style w:type="paragraph" w:styleId="Tekstkomentarza">
    <w:name w:val="annotation text"/>
    <w:basedOn w:val="Normalny"/>
    <w:link w:val="TekstkomentarzaZnak"/>
    <w:semiHidden/>
    <w:unhideWhenUsed/>
    <w:rsid w:val="00153672"/>
    <w:rPr>
      <w:sz w:val="20"/>
      <w:szCs w:val="20"/>
    </w:rPr>
  </w:style>
  <w:style w:type="character" w:customStyle="1" w:styleId="TekstkomentarzaZnak">
    <w:name w:val="Tekst komentarza Znak"/>
    <w:link w:val="Tekstkomentarza"/>
    <w:uiPriority w:val="99"/>
    <w:semiHidden/>
    <w:rsid w:val="00153672"/>
    <w:rPr>
      <w:lang w:eastAsia="en-US"/>
    </w:rPr>
  </w:style>
  <w:style w:type="paragraph" w:styleId="Tematkomentarza">
    <w:name w:val="annotation subject"/>
    <w:basedOn w:val="Tekstkomentarza"/>
    <w:next w:val="Tekstkomentarza"/>
    <w:link w:val="TematkomentarzaZnak"/>
    <w:uiPriority w:val="99"/>
    <w:semiHidden/>
    <w:unhideWhenUsed/>
    <w:rsid w:val="00153672"/>
    <w:rPr>
      <w:b/>
      <w:bCs/>
    </w:rPr>
  </w:style>
  <w:style w:type="character" w:customStyle="1" w:styleId="TematkomentarzaZnak">
    <w:name w:val="Temat komentarza Znak"/>
    <w:link w:val="Tematkomentarza"/>
    <w:uiPriority w:val="99"/>
    <w:semiHidden/>
    <w:rsid w:val="00153672"/>
    <w:rPr>
      <w:b/>
      <w:bCs/>
      <w:lang w:eastAsia="en-US"/>
    </w:rPr>
  </w:style>
  <w:style w:type="paragraph" w:styleId="Tekstdymka">
    <w:name w:val="Balloon Text"/>
    <w:basedOn w:val="Normalny"/>
    <w:link w:val="TekstdymkaZnak"/>
    <w:uiPriority w:val="99"/>
    <w:semiHidden/>
    <w:unhideWhenUsed/>
    <w:rsid w:val="00153672"/>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153672"/>
    <w:rPr>
      <w:rFonts w:ascii="Segoe UI" w:hAnsi="Segoe UI" w:cs="Segoe UI"/>
      <w:sz w:val="18"/>
      <w:szCs w:val="18"/>
      <w:lang w:eastAsia="en-US"/>
    </w:rPr>
  </w:style>
  <w:style w:type="paragraph" w:styleId="Tekstprzypisudolnego">
    <w:name w:val="footnote text"/>
    <w:basedOn w:val="Normalny"/>
    <w:link w:val="TekstprzypisudolnegoZnak"/>
    <w:semiHidden/>
    <w:unhideWhenUsed/>
    <w:rsid w:val="006975B8"/>
    <w:rPr>
      <w:sz w:val="20"/>
      <w:szCs w:val="20"/>
    </w:rPr>
  </w:style>
  <w:style w:type="character" w:customStyle="1" w:styleId="TekstprzypisudolnegoZnak">
    <w:name w:val="Tekst przypisu dolnego Znak"/>
    <w:link w:val="Tekstprzypisudolnego"/>
    <w:uiPriority w:val="99"/>
    <w:semiHidden/>
    <w:rsid w:val="006975B8"/>
    <w:rPr>
      <w:lang w:eastAsia="en-US"/>
    </w:rPr>
  </w:style>
  <w:style w:type="character" w:styleId="Odwoanieprzypisudolnego">
    <w:name w:val="footnote reference"/>
    <w:rsid w:val="006975B8"/>
    <w:rPr>
      <w:vertAlign w:val="superscript"/>
    </w:rPr>
  </w:style>
  <w:style w:type="paragraph" w:customStyle="1" w:styleId="Style6">
    <w:name w:val="Style6"/>
    <w:basedOn w:val="Normalny"/>
    <w:uiPriority w:val="99"/>
    <w:rsid w:val="00730560"/>
    <w:pPr>
      <w:widowControl w:val="0"/>
      <w:autoSpaceDE w:val="0"/>
      <w:autoSpaceDN w:val="0"/>
      <w:adjustRightInd w:val="0"/>
      <w:spacing w:after="0" w:line="240" w:lineRule="auto"/>
    </w:pPr>
    <w:rPr>
      <w:rFonts w:ascii="Times New Roman" w:eastAsia="Times New Roman" w:hAnsi="Times New Roman"/>
      <w:iCs/>
      <w:sz w:val="24"/>
      <w:szCs w:val="24"/>
      <w:lang w:eastAsia="pl-PL"/>
    </w:rPr>
  </w:style>
  <w:style w:type="character" w:customStyle="1" w:styleId="Nagwek1Znak">
    <w:name w:val="Nagłówek 1 Znak"/>
    <w:link w:val="Nagwek1"/>
    <w:uiPriority w:val="9"/>
    <w:rsid w:val="00872292"/>
    <w:rPr>
      <w:rFonts w:ascii="Calibri Light" w:eastAsia="Times New Roman" w:hAnsi="Calibri Light" w:cs="Times New Roman"/>
      <w:b/>
      <w:bCs/>
      <w:kern w:val="32"/>
      <w:sz w:val="32"/>
      <w:szCs w:val="32"/>
      <w:lang w:eastAsia="en-US"/>
    </w:rPr>
  </w:style>
  <w:style w:type="character" w:customStyle="1" w:styleId="Nagwek2Znak">
    <w:name w:val="Nagłówek 2 Znak"/>
    <w:link w:val="Nagwek2"/>
    <w:uiPriority w:val="9"/>
    <w:rsid w:val="00872292"/>
    <w:rPr>
      <w:rFonts w:ascii="Calibri Light" w:eastAsia="Times New Roman" w:hAnsi="Calibri Light" w:cs="Times New Roman"/>
      <w:b/>
      <w:bCs/>
      <w:i/>
      <w:iCs/>
      <w:sz w:val="28"/>
      <w:szCs w:val="28"/>
      <w:lang w:eastAsia="en-US"/>
    </w:rPr>
  </w:style>
  <w:style w:type="paragraph" w:styleId="Lista">
    <w:name w:val="List"/>
    <w:basedOn w:val="Normalny"/>
    <w:unhideWhenUsed/>
    <w:rsid w:val="00872292"/>
    <w:pPr>
      <w:ind w:left="283" w:hanging="283"/>
      <w:contextualSpacing/>
    </w:pPr>
  </w:style>
  <w:style w:type="paragraph" w:styleId="Lista2">
    <w:name w:val="List 2"/>
    <w:basedOn w:val="Normalny"/>
    <w:uiPriority w:val="99"/>
    <w:unhideWhenUsed/>
    <w:rsid w:val="00872292"/>
    <w:pPr>
      <w:ind w:left="566" w:hanging="283"/>
      <w:contextualSpacing/>
    </w:pPr>
  </w:style>
  <w:style w:type="paragraph" w:styleId="Lista3">
    <w:name w:val="List 3"/>
    <w:basedOn w:val="Normalny"/>
    <w:uiPriority w:val="99"/>
    <w:unhideWhenUsed/>
    <w:rsid w:val="00872292"/>
    <w:pPr>
      <w:ind w:left="849" w:hanging="283"/>
      <w:contextualSpacing/>
    </w:pPr>
  </w:style>
  <w:style w:type="paragraph" w:styleId="Zwrotpoegnalny">
    <w:name w:val="Closing"/>
    <w:basedOn w:val="Normalny"/>
    <w:link w:val="ZwrotpoegnalnyZnak"/>
    <w:uiPriority w:val="99"/>
    <w:unhideWhenUsed/>
    <w:rsid w:val="00872292"/>
    <w:pPr>
      <w:ind w:left="4252"/>
    </w:pPr>
  </w:style>
  <w:style w:type="character" w:customStyle="1" w:styleId="ZwrotpoegnalnyZnak">
    <w:name w:val="Zwrot pożegnalny Znak"/>
    <w:link w:val="Zwrotpoegnalny"/>
    <w:uiPriority w:val="99"/>
    <w:rsid w:val="00872292"/>
    <w:rPr>
      <w:sz w:val="22"/>
      <w:szCs w:val="22"/>
      <w:lang w:eastAsia="en-US"/>
    </w:rPr>
  </w:style>
  <w:style w:type="paragraph" w:styleId="Listapunktowana">
    <w:name w:val="List Bullet"/>
    <w:basedOn w:val="Normalny"/>
    <w:uiPriority w:val="99"/>
    <w:unhideWhenUsed/>
    <w:rsid w:val="00872292"/>
    <w:pPr>
      <w:numPr>
        <w:numId w:val="6"/>
      </w:numPr>
      <w:contextualSpacing/>
    </w:pPr>
  </w:style>
  <w:style w:type="paragraph" w:styleId="Listapunktowana2">
    <w:name w:val="List Bullet 2"/>
    <w:basedOn w:val="Normalny"/>
    <w:uiPriority w:val="99"/>
    <w:unhideWhenUsed/>
    <w:rsid w:val="00872292"/>
    <w:pPr>
      <w:numPr>
        <w:numId w:val="7"/>
      </w:numPr>
      <w:contextualSpacing/>
    </w:pPr>
  </w:style>
  <w:style w:type="paragraph" w:styleId="Tekstpodstawowywcity">
    <w:name w:val="Body Text Indent"/>
    <w:basedOn w:val="Normalny"/>
    <w:link w:val="TekstpodstawowywcityZnak"/>
    <w:uiPriority w:val="99"/>
    <w:semiHidden/>
    <w:unhideWhenUsed/>
    <w:rsid w:val="00872292"/>
    <w:pPr>
      <w:spacing w:after="120"/>
      <w:ind w:left="283"/>
    </w:pPr>
  </w:style>
  <w:style w:type="character" w:customStyle="1" w:styleId="TekstpodstawowywcityZnak">
    <w:name w:val="Tekst podstawowy wcięty Znak"/>
    <w:link w:val="Tekstpodstawowywcity"/>
    <w:uiPriority w:val="99"/>
    <w:semiHidden/>
    <w:rsid w:val="00872292"/>
    <w:rPr>
      <w:sz w:val="22"/>
      <w:szCs w:val="22"/>
      <w:lang w:eastAsia="en-US"/>
    </w:rPr>
  </w:style>
  <w:style w:type="paragraph" w:styleId="Tekstpodstawowyzwciciem2">
    <w:name w:val="Body Text First Indent 2"/>
    <w:basedOn w:val="Tekstpodstawowywcity"/>
    <w:link w:val="Tekstpodstawowyzwciciem2Znak"/>
    <w:uiPriority w:val="99"/>
    <w:unhideWhenUsed/>
    <w:rsid w:val="00872292"/>
    <w:pPr>
      <w:ind w:firstLine="210"/>
    </w:pPr>
  </w:style>
  <w:style w:type="character" w:customStyle="1" w:styleId="Tekstpodstawowyzwciciem2Znak">
    <w:name w:val="Tekst podstawowy z wcięciem 2 Znak"/>
    <w:link w:val="Tekstpodstawowyzwciciem2"/>
    <w:uiPriority w:val="99"/>
    <w:rsid w:val="00872292"/>
    <w:rPr>
      <w:sz w:val="22"/>
      <w:szCs w:val="22"/>
      <w:lang w:eastAsia="en-US"/>
    </w:rPr>
  </w:style>
  <w:style w:type="character" w:styleId="Pogrubienie">
    <w:name w:val="Strong"/>
    <w:uiPriority w:val="22"/>
    <w:qFormat/>
    <w:rsid w:val="00EE0C71"/>
    <w:rPr>
      <w:b/>
      <w:bCs/>
    </w:rPr>
  </w:style>
  <w:style w:type="paragraph" w:customStyle="1" w:styleId="Subitemnumbered">
    <w:name w:val="Subitem numbered"/>
    <w:basedOn w:val="Normalny"/>
    <w:rsid w:val="00A20952"/>
    <w:pPr>
      <w:spacing w:after="0" w:line="360" w:lineRule="auto"/>
      <w:ind w:left="567" w:hanging="283"/>
    </w:pPr>
    <w:rPr>
      <w:rFonts w:ascii="Arial" w:eastAsia="Times New Roman" w:hAnsi="Arial"/>
      <w:sz w:val="20"/>
      <w:szCs w:val="20"/>
      <w:lang w:eastAsia="pl-PL"/>
    </w:rPr>
  </w:style>
  <w:style w:type="paragraph" w:customStyle="1" w:styleId="redniasiatka1akcent21">
    <w:name w:val="Średnia siatka 1 — akcent 21"/>
    <w:basedOn w:val="Normalny"/>
    <w:qFormat/>
    <w:rsid w:val="00502F83"/>
    <w:pPr>
      <w:ind w:left="720"/>
      <w:contextualSpacing/>
    </w:pPr>
  </w:style>
  <w:style w:type="paragraph" w:customStyle="1" w:styleId="Tekstpodstawowy21">
    <w:name w:val="Tekst podstawowy 21"/>
    <w:basedOn w:val="Normalny"/>
    <w:rsid w:val="00F54F1D"/>
    <w:pPr>
      <w:overflowPunct w:val="0"/>
      <w:autoSpaceDE w:val="0"/>
      <w:autoSpaceDN w:val="0"/>
      <w:adjustRightInd w:val="0"/>
      <w:spacing w:after="0" w:line="240" w:lineRule="auto"/>
      <w:ind w:left="1080"/>
      <w:jc w:val="both"/>
      <w:textAlignment w:val="baseline"/>
    </w:pPr>
    <w:rPr>
      <w:rFonts w:ascii="Times New Roman" w:eastAsia="Times New Roman" w:hAnsi="Times New Roman"/>
      <w:szCs w:val="20"/>
      <w:lang w:eastAsia="pl-PL"/>
    </w:rPr>
  </w:style>
  <w:style w:type="table" w:customStyle="1" w:styleId="Tabela-Siatka1">
    <w:name w:val="Tabela - Siatka1"/>
    <w:basedOn w:val="Standardowy"/>
    <w:next w:val="Tabela-Siatka"/>
    <w:uiPriority w:val="39"/>
    <w:rsid w:val="00B12A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C176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22715">
      <w:bodyDiv w:val="1"/>
      <w:marLeft w:val="0"/>
      <w:marRight w:val="0"/>
      <w:marTop w:val="0"/>
      <w:marBottom w:val="0"/>
      <w:divBdr>
        <w:top w:val="none" w:sz="0" w:space="0" w:color="auto"/>
        <w:left w:val="none" w:sz="0" w:space="0" w:color="auto"/>
        <w:bottom w:val="none" w:sz="0" w:space="0" w:color="auto"/>
        <w:right w:val="none" w:sz="0" w:space="0" w:color="auto"/>
      </w:divBdr>
    </w:div>
    <w:div w:id="678122030">
      <w:bodyDiv w:val="1"/>
      <w:marLeft w:val="0"/>
      <w:marRight w:val="0"/>
      <w:marTop w:val="0"/>
      <w:marBottom w:val="0"/>
      <w:divBdr>
        <w:top w:val="none" w:sz="0" w:space="0" w:color="auto"/>
        <w:left w:val="none" w:sz="0" w:space="0" w:color="auto"/>
        <w:bottom w:val="none" w:sz="0" w:space="0" w:color="auto"/>
        <w:right w:val="none" w:sz="0" w:space="0" w:color="auto"/>
      </w:divBdr>
    </w:div>
    <w:div w:id="1156800321">
      <w:bodyDiv w:val="1"/>
      <w:marLeft w:val="0"/>
      <w:marRight w:val="0"/>
      <w:marTop w:val="0"/>
      <w:marBottom w:val="0"/>
      <w:divBdr>
        <w:top w:val="none" w:sz="0" w:space="0" w:color="auto"/>
        <w:left w:val="none" w:sz="0" w:space="0" w:color="auto"/>
        <w:bottom w:val="none" w:sz="0" w:space="0" w:color="auto"/>
        <w:right w:val="none" w:sz="0" w:space="0" w:color="auto"/>
      </w:divBdr>
    </w:div>
    <w:div w:id="1335720764">
      <w:bodyDiv w:val="1"/>
      <w:marLeft w:val="0"/>
      <w:marRight w:val="0"/>
      <w:marTop w:val="0"/>
      <w:marBottom w:val="0"/>
      <w:divBdr>
        <w:top w:val="none" w:sz="0" w:space="0" w:color="auto"/>
        <w:left w:val="none" w:sz="0" w:space="0" w:color="auto"/>
        <w:bottom w:val="none" w:sz="0" w:space="0" w:color="auto"/>
        <w:right w:val="none" w:sz="0" w:space="0" w:color="auto"/>
      </w:divBdr>
    </w:div>
    <w:div w:id="1462963373">
      <w:bodyDiv w:val="1"/>
      <w:marLeft w:val="0"/>
      <w:marRight w:val="0"/>
      <w:marTop w:val="0"/>
      <w:marBottom w:val="0"/>
      <w:divBdr>
        <w:top w:val="none" w:sz="0" w:space="0" w:color="auto"/>
        <w:left w:val="none" w:sz="0" w:space="0" w:color="auto"/>
        <w:bottom w:val="none" w:sz="0" w:space="0" w:color="auto"/>
        <w:right w:val="none" w:sz="0" w:space="0" w:color="auto"/>
      </w:divBdr>
    </w:div>
    <w:div w:id="1530292392">
      <w:bodyDiv w:val="1"/>
      <w:marLeft w:val="0"/>
      <w:marRight w:val="0"/>
      <w:marTop w:val="0"/>
      <w:marBottom w:val="0"/>
      <w:divBdr>
        <w:top w:val="none" w:sz="0" w:space="0" w:color="auto"/>
        <w:left w:val="none" w:sz="0" w:space="0" w:color="auto"/>
        <w:bottom w:val="none" w:sz="0" w:space="0" w:color="auto"/>
        <w:right w:val="none" w:sz="0" w:space="0" w:color="auto"/>
      </w:divBdr>
    </w:div>
    <w:div w:id="1655644100">
      <w:bodyDiv w:val="1"/>
      <w:marLeft w:val="0"/>
      <w:marRight w:val="0"/>
      <w:marTop w:val="0"/>
      <w:marBottom w:val="0"/>
      <w:divBdr>
        <w:top w:val="none" w:sz="0" w:space="0" w:color="auto"/>
        <w:left w:val="none" w:sz="0" w:space="0" w:color="auto"/>
        <w:bottom w:val="none" w:sz="0" w:space="0" w:color="auto"/>
        <w:right w:val="none" w:sz="0" w:space="0" w:color="auto"/>
      </w:divBdr>
    </w:div>
    <w:div w:id="1960262900">
      <w:bodyDiv w:val="1"/>
      <w:marLeft w:val="0"/>
      <w:marRight w:val="0"/>
      <w:marTop w:val="0"/>
      <w:marBottom w:val="0"/>
      <w:divBdr>
        <w:top w:val="none" w:sz="0" w:space="0" w:color="auto"/>
        <w:left w:val="none" w:sz="0" w:space="0" w:color="auto"/>
        <w:bottom w:val="none" w:sz="0" w:space="0" w:color="auto"/>
        <w:right w:val="none" w:sz="0" w:space="0" w:color="auto"/>
      </w:divBdr>
    </w:div>
    <w:div w:id="20619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18</Pages>
  <Words>4460</Words>
  <Characters>26764</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ZAPYTANIE OFERTOWE</vt:lpstr>
    </vt:vector>
  </TitlesOfParts>
  <Company/>
  <LinksUpToDate>false</LinksUpToDate>
  <CharactersWithSpaces>31162</CharactersWithSpaces>
  <SharedDoc>false</SharedDoc>
  <HLinks>
    <vt:vector size="6" baseType="variant">
      <vt:variant>
        <vt:i4>720939</vt:i4>
      </vt:variant>
      <vt:variant>
        <vt:i4>0</vt:i4>
      </vt:variant>
      <vt:variant>
        <vt:i4>0</vt:i4>
      </vt:variant>
      <vt:variant>
        <vt:i4>5</vt:i4>
      </vt:variant>
      <vt:variant>
        <vt:lpwstr>mailto:anna@eufunds.pl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creator>start</dc:creator>
  <cp:lastModifiedBy>Kamila</cp:lastModifiedBy>
  <cp:revision>8</cp:revision>
  <cp:lastPrinted>2018-11-06T15:20:00Z</cp:lastPrinted>
  <dcterms:created xsi:type="dcterms:W3CDTF">2023-03-21T12:46:00Z</dcterms:created>
  <dcterms:modified xsi:type="dcterms:W3CDTF">2023-06-19T06:54:00Z</dcterms:modified>
</cp:coreProperties>
</file>