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551" w:rsidRPr="00DD5AB5" w:rsidRDefault="003A7551" w:rsidP="00A46987">
      <w:pPr>
        <w:spacing w:after="0" w:line="360" w:lineRule="auto"/>
        <w:rPr>
          <w:rFonts w:ascii="Arial Narrow" w:hAnsi="Arial Narrow"/>
        </w:rPr>
      </w:pPr>
    </w:p>
    <w:p w:rsidR="009E5364" w:rsidRDefault="003A7551" w:rsidP="008B116B">
      <w:pPr>
        <w:spacing w:after="0" w:line="360" w:lineRule="auto"/>
        <w:jc w:val="center"/>
        <w:rPr>
          <w:rFonts w:cs="Arial"/>
          <w:b/>
          <w:sz w:val="28"/>
          <w:szCs w:val="28"/>
        </w:rPr>
      </w:pPr>
      <w:r w:rsidRPr="00116BE8">
        <w:rPr>
          <w:rFonts w:cs="Arial"/>
          <w:b/>
          <w:sz w:val="28"/>
          <w:szCs w:val="28"/>
        </w:rPr>
        <w:t>Zapytanie ofertowe</w:t>
      </w:r>
    </w:p>
    <w:p w:rsidR="003A7551" w:rsidRPr="00116BE8" w:rsidRDefault="006C2EE9" w:rsidP="008B116B">
      <w:pPr>
        <w:spacing w:after="0" w:line="360" w:lineRule="auto"/>
        <w:jc w:val="center"/>
        <w:rPr>
          <w:rFonts w:cs="Arial"/>
          <w:b/>
          <w:sz w:val="28"/>
          <w:szCs w:val="28"/>
        </w:rPr>
      </w:pPr>
      <w:r w:rsidRPr="00116BE8">
        <w:rPr>
          <w:rFonts w:cs="Arial"/>
          <w:b/>
          <w:sz w:val="28"/>
          <w:szCs w:val="28"/>
        </w:rPr>
        <w:t xml:space="preserve">nr </w:t>
      </w:r>
      <w:r w:rsidR="00C111E8" w:rsidRPr="00C111E8">
        <w:rPr>
          <w:rFonts w:cs="Arial"/>
          <w:b/>
          <w:sz w:val="28"/>
          <w:szCs w:val="28"/>
        </w:rPr>
        <w:t>DREWHIT/RPWM.01.04.0</w:t>
      </w:r>
      <w:r w:rsidR="00C111E8">
        <w:rPr>
          <w:rFonts w:cs="Arial"/>
          <w:b/>
          <w:sz w:val="28"/>
          <w:szCs w:val="28"/>
        </w:rPr>
        <w:t>4/2018/4</w:t>
      </w:r>
    </w:p>
    <w:p w:rsidR="00C50CE0" w:rsidRPr="00116BE8" w:rsidRDefault="00AE49FD" w:rsidP="008B116B">
      <w:pPr>
        <w:spacing w:after="0"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z dnia </w:t>
      </w:r>
      <w:r w:rsidR="00C111E8">
        <w:rPr>
          <w:rFonts w:cs="Arial"/>
          <w:b/>
          <w:sz w:val="28"/>
          <w:szCs w:val="28"/>
        </w:rPr>
        <w:t>10 grudnia</w:t>
      </w:r>
      <w:r w:rsidR="00BD68B7" w:rsidRPr="00BD68B7">
        <w:rPr>
          <w:rFonts w:cs="Arial"/>
          <w:b/>
          <w:sz w:val="28"/>
          <w:szCs w:val="28"/>
        </w:rPr>
        <w:t xml:space="preserve"> </w:t>
      </w:r>
      <w:r w:rsidR="00FB3BAE">
        <w:rPr>
          <w:rFonts w:cs="Arial"/>
          <w:b/>
          <w:sz w:val="28"/>
          <w:szCs w:val="28"/>
        </w:rPr>
        <w:t>2020</w:t>
      </w:r>
      <w:r w:rsidR="001656EC" w:rsidRPr="00116BE8">
        <w:rPr>
          <w:rFonts w:cs="Arial"/>
          <w:b/>
          <w:sz w:val="28"/>
          <w:szCs w:val="28"/>
        </w:rPr>
        <w:t xml:space="preserve"> roku</w:t>
      </w:r>
    </w:p>
    <w:p w:rsidR="008B116B" w:rsidRDefault="008B116B" w:rsidP="008B116B">
      <w:pPr>
        <w:pStyle w:val="Default"/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8B1D34" w:rsidRDefault="00C111E8" w:rsidP="00675A6D">
      <w:pPr>
        <w:pStyle w:val="Default"/>
        <w:spacing w:line="360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C111E8">
        <w:rPr>
          <w:rFonts w:asciiTheme="minorHAnsi" w:hAnsiTheme="minorHAnsi" w:cstheme="minorHAnsi"/>
          <w:iCs/>
          <w:sz w:val="22"/>
          <w:szCs w:val="22"/>
        </w:rPr>
        <w:t xml:space="preserve">Zapytanie ofertowe na dostawę </w:t>
      </w:r>
      <w:r>
        <w:rPr>
          <w:rFonts w:asciiTheme="minorHAnsi" w:hAnsiTheme="minorHAnsi" w:cstheme="minorHAnsi"/>
          <w:b/>
          <w:iCs/>
          <w:sz w:val="22"/>
          <w:szCs w:val="22"/>
        </w:rPr>
        <w:t>ścisku hydraulicznego</w:t>
      </w:r>
      <w:r w:rsidRPr="00C111E8">
        <w:rPr>
          <w:rFonts w:asciiTheme="minorHAnsi" w:hAnsiTheme="minorHAnsi" w:cstheme="minorHAnsi"/>
          <w:iCs/>
          <w:sz w:val="22"/>
          <w:szCs w:val="22"/>
        </w:rPr>
        <w:t xml:space="preserve"> w ramach projektu pod nazwą </w:t>
      </w:r>
      <w:r w:rsidRPr="00C111E8">
        <w:rPr>
          <w:rFonts w:asciiTheme="minorHAnsi" w:hAnsiTheme="minorHAnsi" w:cstheme="minorHAnsi"/>
          <w:b/>
          <w:bCs/>
          <w:iCs/>
          <w:sz w:val="22"/>
          <w:szCs w:val="22"/>
        </w:rPr>
        <w:t>„Internacjon</w:t>
      </w:r>
      <w:r w:rsidRPr="00C111E8">
        <w:rPr>
          <w:rFonts w:asciiTheme="minorHAnsi" w:hAnsiTheme="minorHAnsi" w:cstheme="minorHAnsi"/>
          <w:b/>
          <w:bCs/>
          <w:iCs/>
          <w:sz w:val="22"/>
          <w:szCs w:val="22"/>
        </w:rPr>
        <w:t>a</w:t>
      </w:r>
      <w:r w:rsidRPr="00C111E8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lizacja działalności firmy Drew-Hit” </w:t>
      </w:r>
      <w:r>
        <w:rPr>
          <w:rFonts w:asciiTheme="minorHAnsi" w:hAnsiTheme="minorHAnsi" w:cstheme="minorHAnsi"/>
          <w:bCs/>
          <w:iCs/>
          <w:sz w:val="22"/>
          <w:szCs w:val="22"/>
        </w:rPr>
        <w:t>dofinansowanego</w:t>
      </w:r>
      <w:r w:rsidRPr="00C111E8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Pr="00C111E8">
        <w:rPr>
          <w:rFonts w:asciiTheme="minorHAnsi" w:hAnsiTheme="minorHAnsi" w:cstheme="minorHAnsi"/>
          <w:iCs/>
          <w:sz w:val="22"/>
          <w:szCs w:val="22"/>
        </w:rPr>
        <w:t xml:space="preserve">w ramach </w:t>
      </w:r>
      <w:r w:rsidRPr="00C111E8">
        <w:rPr>
          <w:rFonts w:asciiTheme="minorHAnsi" w:hAnsiTheme="minorHAnsi" w:cstheme="minorHAnsi"/>
          <w:b/>
          <w:iCs/>
          <w:sz w:val="22"/>
          <w:szCs w:val="22"/>
        </w:rPr>
        <w:t>poddziałania 1.4.4 „Internacjonal</w:t>
      </w:r>
      <w:r w:rsidRPr="00C111E8">
        <w:rPr>
          <w:rFonts w:asciiTheme="minorHAnsi" w:hAnsiTheme="minorHAnsi" w:cstheme="minorHAnsi"/>
          <w:b/>
          <w:iCs/>
          <w:sz w:val="22"/>
          <w:szCs w:val="22"/>
        </w:rPr>
        <w:t>i</w:t>
      </w:r>
      <w:r w:rsidRPr="00C111E8">
        <w:rPr>
          <w:rFonts w:asciiTheme="minorHAnsi" w:hAnsiTheme="minorHAnsi" w:cstheme="minorHAnsi"/>
          <w:b/>
          <w:iCs/>
          <w:sz w:val="22"/>
          <w:szCs w:val="22"/>
        </w:rPr>
        <w:t>zacja MŚP” Regionalnego Programu Operacyjnego Województwa Warmińsko-Mazurskiego na lata 2014-2020</w:t>
      </w:r>
      <w:r w:rsidR="008B1D34">
        <w:rPr>
          <w:rFonts w:asciiTheme="minorHAnsi" w:hAnsiTheme="minorHAnsi" w:cstheme="minorHAnsi"/>
          <w:b/>
          <w:iCs/>
          <w:sz w:val="22"/>
          <w:szCs w:val="22"/>
        </w:rPr>
        <w:t>.</w:t>
      </w:r>
    </w:p>
    <w:p w:rsidR="008B1D34" w:rsidRPr="00116BE8" w:rsidRDefault="008B1D34" w:rsidP="00675A6D">
      <w:pPr>
        <w:pStyle w:val="Default"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:rsidR="008B116B" w:rsidRPr="00116BE8" w:rsidRDefault="008B116B" w:rsidP="00675A6D">
      <w:pPr>
        <w:pStyle w:val="Default"/>
        <w:numPr>
          <w:ilvl w:val="0"/>
          <w:numId w:val="1"/>
        </w:numPr>
        <w:spacing w:line="360" w:lineRule="auto"/>
        <w:ind w:left="284" w:hanging="284"/>
        <w:jc w:val="center"/>
        <w:rPr>
          <w:rFonts w:asciiTheme="minorHAnsi" w:hAnsiTheme="minorHAnsi" w:cs="Arial"/>
          <w:b/>
          <w:sz w:val="22"/>
          <w:szCs w:val="22"/>
        </w:rPr>
      </w:pPr>
      <w:r w:rsidRPr="00116BE8">
        <w:rPr>
          <w:rFonts w:asciiTheme="minorHAnsi" w:hAnsiTheme="minorHAnsi" w:cs="Arial"/>
          <w:b/>
          <w:bCs/>
          <w:sz w:val="22"/>
          <w:szCs w:val="22"/>
        </w:rPr>
        <w:t>ZAMAWIAJĄCY</w:t>
      </w:r>
    </w:p>
    <w:p w:rsidR="00C111E8" w:rsidRPr="00116BE8" w:rsidRDefault="00C111E8" w:rsidP="00C111E8">
      <w:pPr>
        <w:pStyle w:val="Default"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„Drew-Hit” Adam Marciniak </w:t>
      </w:r>
      <w:r>
        <w:rPr>
          <w:rFonts w:asciiTheme="minorHAnsi" w:hAnsiTheme="minorHAnsi" w:cs="Arial"/>
          <w:sz w:val="22"/>
          <w:szCs w:val="22"/>
        </w:rPr>
        <w:t>z siedzibą w Nowym Mieście Lubawskim przy ul. Grunwaldzkiej 29</w:t>
      </w:r>
      <w:r w:rsidRPr="00116BE8">
        <w:rPr>
          <w:rFonts w:asciiTheme="minorHAnsi" w:hAnsiTheme="minorHAnsi" w:cs="Arial"/>
          <w:sz w:val="22"/>
          <w:szCs w:val="22"/>
        </w:rPr>
        <w:t>, (pocz</w:t>
      </w:r>
      <w:r>
        <w:rPr>
          <w:rFonts w:asciiTheme="minorHAnsi" w:hAnsiTheme="minorHAnsi" w:cs="Arial"/>
          <w:sz w:val="22"/>
          <w:szCs w:val="22"/>
        </w:rPr>
        <w:t>ta 13-300 Nowe Miasto Lubawskie</w:t>
      </w:r>
      <w:r w:rsidRPr="00116BE8">
        <w:rPr>
          <w:rFonts w:asciiTheme="minorHAnsi" w:hAnsiTheme="minorHAnsi" w:cs="Arial"/>
          <w:sz w:val="22"/>
          <w:szCs w:val="22"/>
        </w:rPr>
        <w:t xml:space="preserve">), NIP </w:t>
      </w:r>
      <w:r>
        <w:rPr>
          <w:rFonts w:asciiTheme="minorHAnsi" w:hAnsiTheme="minorHAnsi" w:cs="Arial"/>
          <w:sz w:val="22"/>
          <w:szCs w:val="22"/>
        </w:rPr>
        <w:t>877-101-99-41</w:t>
      </w:r>
      <w:r w:rsidRPr="00116BE8">
        <w:rPr>
          <w:rFonts w:asciiTheme="minorHAnsi" w:hAnsiTheme="minorHAnsi" w:cs="Arial"/>
          <w:sz w:val="22"/>
          <w:szCs w:val="22"/>
        </w:rPr>
        <w:t>.</w:t>
      </w:r>
    </w:p>
    <w:p w:rsidR="003E0595" w:rsidRPr="00116BE8" w:rsidRDefault="00C111E8" w:rsidP="00C111E8">
      <w:pPr>
        <w:pStyle w:val="Default"/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116BE8">
        <w:rPr>
          <w:rFonts w:asciiTheme="minorHAnsi" w:hAnsiTheme="minorHAnsi" w:cs="Arial"/>
          <w:sz w:val="22"/>
          <w:szCs w:val="22"/>
        </w:rPr>
        <w:t xml:space="preserve">Przedmiot działalności związany z projektem: </w:t>
      </w:r>
      <w:r>
        <w:rPr>
          <w:rFonts w:asciiTheme="minorHAnsi" w:hAnsiTheme="minorHAnsi" w:cs="Arial"/>
          <w:b/>
          <w:sz w:val="22"/>
          <w:szCs w:val="22"/>
        </w:rPr>
        <w:t>16.29</w:t>
      </w:r>
      <w:r w:rsidRPr="00116BE8">
        <w:rPr>
          <w:rFonts w:asciiTheme="minorHAnsi" w:hAnsiTheme="minorHAnsi" w:cs="Arial"/>
          <w:b/>
          <w:sz w:val="22"/>
          <w:szCs w:val="22"/>
        </w:rPr>
        <w:t xml:space="preserve">.Z – </w:t>
      </w:r>
      <w:r>
        <w:rPr>
          <w:rFonts w:asciiTheme="minorHAnsi" w:hAnsiTheme="minorHAnsi" w:cs="Arial"/>
          <w:b/>
          <w:sz w:val="22"/>
          <w:szCs w:val="22"/>
        </w:rPr>
        <w:t>produkcja pozostałych wyrobów z drewna; produkcja wyrobów z korka, słomy i materiałów używanych do wyplatania</w:t>
      </w:r>
      <w:r w:rsidR="003E0595" w:rsidRPr="00116BE8">
        <w:rPr>
          <w:rFonts w:asciiTheme="minorHAnsi" w:hAnsiTheme="minorHAnsi" w:cs="Arial"/>
          <w:sz w:val="22"/>
          <w:szCs w:val="22"/>
        </w:rPr>
        <w:t>.</w:t>
      </w:r>
      <w:r w:rsidR="003E0595">
        <w:rPr>
          <w:rFonts w:asciiTheme="minorHAnsi" w:hAnsiTheme="minorHAnsi" w:cs="Arial"/>
          <w:sz w:val="22"/>
          <w:szCs w:val="22"/>
        </w:rPr>
        <w:t xml:space="preserve"> </w:t>
      </w:r>
    </w:p>
    <w:p w:rsidR="005A3276" w:rsidRPr="00116BE8" w:rsidRDefault="005A3276" w:rsidP="00675A6D">
      <w:pPr>
        <w:pStyle w:val="Default"/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632D8C" w:rsidRPr="00116BE8" w:rsidRDefault="00632D8C" w:rsidP="00675A6D">
      <w:pPr>
        <w:pStyle w:val="Default"/>
        <w:numPr>
          <w:ilvl w:val="0"/>
          <w:numId w:val="1"/>
        </w:numPr>
        <w:spacing w:line="360" w:lineRule="auto"/>
        <w:ind w:left="284" w:hanging="284"/>
        <w:jc w:val="center"/>
        <w:rPr>
          <w:rFonts w:asciiTheme="minorHAnsi" w:hAnsiTheme="minorHAnsi" w:cs="Arial"/>
          <w:b/>
          <w:sz w:val="22"/>
          <w:szCs w:val="22"/>
        </w:rPr>
      </w:pPr>
      <w:r w:rsidRPr="00116BE8">
        <w:rPr>
          <w:rFonts w:asciiTheme="minorHAnsi" w:hAnsiTheme="minorHAnsi" w:cs="Arial"/>
          <w:b/>
          <w:bCs/>
          <w:sz w:val="22"/>
          <w:szCs w:val="22"/>
        </w:rPr>
        <w:t>PRZEDMIOT ZAMÓWIENIA</w:t>
      </w:r>
    </w:p>
    <w:p w:rsidR="00632D8C" w:rsidRDefault="00632D8C" w:rsidP="00675A6D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16613D">
        <w:rPr>
          <w:rFonts w:asciiTheme="minorHAnsi" w:hAnsiTheme="minorHAnsi" w:cs="Arial"/>
          <w:sz w:val="22"/>
          <w:szCs w:val="22"/>
        </w:rPr>
        <w:t xml:space="preserve">Przedmiotem </w:t>
      </w:r>
      <w:r>
        <w:rPr>
          <w:rFonts w:asciiTheme="minorHAnsi" w:hAnsiTheme="minorHAnsi" w:cs="Arial"/>
          <w:sz w:val="22"/>
          <w:szCs w:val="22"/>
        </w:rPr>
        <w:t>z</w:t>
      </w:r>
      <w:r w:rsidRPr="0016613D">
        <w:rPr>
          <w:rFonts w:asciiTheme="minorHAnsi" w:hAnsiTheme="minorHAnsi" w:cs="Arial"/>
          <w:sz w:val="22"/>
          <w:szCs w:val="22"/>
        </w:rPr>
        <w:t xml:space="preserve">amówienia jest </w:t>
      </w:r>
      <w:r>
        <w:rPr>
          <w:rFonts w:asciiTheme="minorHAnsi" w:hAnsiTheme="minorHAnsi" w:cs="Arial"/>
          <w:sz w:val="22"/>
          <w:szCs w:val="22"/>
        </w:rPr>
        <w:t xml:space="preserve">dostawa na rzecz Zamawiającego </w:t>
      </w:r>
      <w:r w:rsidR="00C111E8">
        <w:rPr>
          <w:rFonts w:asciiTheme="minorHAnsi" w:hAnsiTheme="minorHAnsi" w:cstheme="minorHAnsi"/>
          <w:b/>
          <w:iCs/>
          <w:sz w:val="22"/>
          <w:szCs w:val="22"/>
        </w:rPr>
        <w:t>ścisku hydraulicznego</w:t>
      </w:r>
      <w:r w:rsidR="00EF17A1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zgodnie ze szczegółowym opisem zamówienia zawartym w punkcie III</w:t>
      </w:r>
      <w:r w:rsidRPr="00242825">
        <w:rPr>
          <w:rFonts w:asciiTheme="minorHAnsi" w:hAnsiTheme="minorHAnsi" w:cs="Arial"/>
          <w:sz w:val="22"/>
          <w:szCs w:val="22"/>
        </w:rPr>
        <w:t>.</w:t>
      </w:r>
    </w:p>
    <w:p w:rsidR="00632D8C" w:rsidRPr="00242825" w:rsidRDefault="00632D8C" w:rsidP="00675A6D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242825">
        <w:rPr>
          <w:rFonts w:asciiTheme="minorHAnsi" w:hAnsiTheme="minorHAnsi" w:cstheme="minorHAnsi"/>
          <w:sz w:val="22"/>
          <w:szCs w:val="22"/>
        </w:rPr>
        <w:t>Kod i nazwa (CPV)</w:t>
      </w:r>
    </w:p>
    <w:p w:rsidR="00F0115B" w:rsidRDefault="00F0115B" w:rsidP="00675A6D">
      <w:pPr>
        <w:pStyle w:val="Default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0115B">
        <w:rPr>
          <w:rFonts w:asciiTheme="minorHAnsi" w:hAnsiTheme="minorHAnsi" w:cstheme="minorHAnsi"/>
          <w:sz w:val="22"/>
          <w:szCs w:val="22"/>
        </w:rPr>
        <w:t>- 42642100-9 – Obrabiarki do obróbki drewna</w:t>
      </w:r>
    </w:p>
    <w:p w:rsidR="00FB1386" w:rsidRDefault="00E522E8" w:rsidP="00675A6D">
      <w:pPr>
        <w:pStyle w:val="Default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F0115B">
        <w:rPr>
          <w:rFonts w:asciiTheme="minorHAnsi" w:hAnsiTheme="minorHAnsi" w:cstheme="minorHAnsi"/>
          <w:sz w:val="22"/>
          <w:szCs w:val="22"/>
        </w:rPr>
        <w:t>42636100-4 – Prasy hydrauliczne</w:t>
      </w:r>
    </w:p>
    <w:p w:rsidR="00632D8C" w:rsidRPr="00A92E4D" w:rsidRDefault="00632D8C" w:rsidP="00675A6D">
      <w:pPr>
        <w:pStyle w:val="Default"/>
        <w:numPr>
          <w:ilvl w:val="0"/>
          <w:numId w:val="6"/>
        </w:numPr>
        <w:spacing w:line="360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Postępowanie prowadzone jest w trybie procedury ogłoszenia zapytania ofertowego zgodnie z zasadą konkurencyjności w oparciu o Wytyczne w zakresie kwalifikowalności wydatków w ramach Europejskiego Funduszu Rozwoju Regionalnego, Europejskiego Funduszu Społecznego oraz Fu</w:t>
      </w:r>
      <w:r>
        <w:rPr>
          <w:rFonts w:asciiTheme="minorHAnsi" w:hAnsiTheme="minorHAnsi" w:cstheme="minorHAnsi"/>
          <w:sz w:val="22"/>
          <w:szCs w:val="22"/>
        </w:rPr>
        <w:t>n</w:t>
      </w:r>
      <w:r>
        <w:rPr>
          <w:rFonts w:asciiTheme="minorHAnsi" w:hAnsiTheme="minorHAnsi" w:cstheme="minorHAnsi"/>
          <w:sz w:val="22"/>
          <w:szCs w:val="22"/>
        </w:rPr>
        <w:t>duszu Spójności na lata 2014-2020.</w:t>
      </w:r>
    </w:p>
    <w:p w:rsidR="00632D8C" w:rsidRPr="00116BE8" w:rsidRDefault="00632D8C" w:rsidP="00675A6D">
      <w:pPr>
        <w:spacing w:after="0" w:line="360" w:lineRule="auto"/>
        <w:jc w:val="both"/>
      </w:pPr>
    </w:p>
    <w:p w:rsidR="00632D8C" w:rsidRDefault="00632D8C" w:rsidP="00675A6D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center"/>
        <w:rPr>
          <w:b/>
        </w:rPr>
      </w:pPr>
      <w:r>
        <w:rPr>
          <w:b/>
        </w:rPr>
        <w:t>SZCZEGÓŁOWY OPIS ZAMÓWIENIA</w:t>
      </w:r>
    </w:p>
    <w:p w:rsidR="00632D8C" w:rsidRPr="004F1715" w:rsidRDefault="00632D8C" w:rsidP="00263DF0">
      <w:pPr>
        <w:pStyle w:val="Default"/>
        <w:numPr>
          <w:ilvl w:val="0"/>
          <w:numId w:val="11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Zakres zamówienia obejmuje dostawę do </w:t>
      </w:r>
      <w:r w:rsidR="00684ED4">
        <w:rPr>
          <w:rFonts w:asciiTheme="minorHAnsi" w:hAnsiTheme="minorHAnsi" w:cstheme="minorHAnsi"/>
          <w:sz w:val="22"/>
          <w:szCs w:val="22"/>
        </w:rPr>
        <w:t>oddziału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5C406B">
        <w:rPr>
          <w:rFonts w:asciiTheme="minorHAnsi" w:hAnsiTheme="minorHAnsi" w:cstheme="minorHAnsi"/>
          <w:sz w:val="22"/>
          <w:szCs w:val="22"/>
        </w:rPr>
        <w:t>Zamawiającego, instalację i uruchomienie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111E8">
        <w:rPr>
          <w:rFonts w:asciiTheme="minorHAnsi" w:hAnsiTheme="minorHAnsi" w:cstheme="minorHAnsi"/>
          <w:b/>
          <w:iCs/>
          <w:sz w:val="22"/>
          <w:szCs w:val="22"/>
        </w:rPr>
        <w:t>śc</w:t>
      </w:r>
      <w:r w:rsidR="00C111E8">
        <w:rPr>
          <w:rFonts w:asciiTheme="minorHAnsi" w:hAnsiTheme="minorHAnsi" w:cstheme="minorHAnsi"/>
          <w:b/>
          <w:iCs/>
          <w:sz w:val="22"/>
          <w:szCs w:val="22"/>
        </w:rPr>
        <w:t>i</w:t>
      </w:r>
      <w:r w:rsidR="00C111E8">
        <w:rPr>
          <w:rFonts w:asciiTheme="minorHAnsi" w:hAnsiTheme="minorHAnsi" w:cstheme="minorHAnsi"/>
          <w:b/>
          <w:iCs/>
          <w:sz w:val="22"/>
          <w:szCs w:val="22"/>
        </w:rPr>
        <w:t>sku hydraulicznego</w:t>
      </w:r>
      <w:r w:rsidR="00FB1386">
        <w:rPr>
          <w:rFonts w:asciiTheme="minorHAnsi" w:hAnsiTheme="minorHAnsi" w:cstheme="minorHAnsi"/>
          <w:b/>
          <w:iCs/>
          <w:sz w:val="22"/>
          <w:szCs w:val="22"/>
        </w:rPr>
        <w:t>.</w:t>
      </w:r>
    </w:p>
    <w:p w:rsidR="004F1715" w:rsidRPr="00174E4E" w:rsidRDefault="004F1715" w:rsidP="003857BD">
      <w:pPr>
        <w:pStyle w:val="Default"/>
        <w:numPr>
          <w:ilvl w:val="0"/>
          <w:numId w:val="11"/>
        </w:numPr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74E4E">
        <w:rPr>
          <w:rFonts w:ascii="Calibri" w:hAnsi="Calibri" w:cs="Calibri"/>
          <w:sz w:val="22"/>
          <w:szCs w:val="22"/>
        </w:rPr>
        <w:t>Minimalne, oczekiwane parametry określono następująco:</w:t>
      </w:r>
    </w:p>
    <w:p w:rsidR="00936473" w:rsidRPr="00936473" w:rsidRDefault="00936473" w:rsidP="00936473">
      <w:pPr>
        <w:pStyle w:val="Akapitzlist"/>
        <w:numPr>
          <w:ilvl w:val="0"/>
          <w:numId w:val="40"/>
        </w:numPr>
        <w:spacing w:after="0" w:line="360" w:lineRule="auto"/>
        <w:ind w:left="567" w:hanging="283"/>
      </w:pPr>
      <w:r w:rsidRPr="00936473">
        <w:rPr>
          <w:rFonts w:cstheme="minorHAnsi"/>
        </w:rPr>
        <w:t>para ścisków hydraulicznych do montażu krzesła</w:t>
      </w:r>
    </w:p>
    <w:p w:rsidR="00936473" w:rsidRPr="00936473" w:rsidRDefault="00936473" w:rsidP="00936473">
      <w:pPr>
        <w:pStyle w:val="Akapitzlist"/>
        <w:numPr>
          <w:ilvl w:val="0"/>
          <w:numId w:val="40"/>
        </w:numPr>
        <w:spacing w:after="0" w:line="360" w:lineRule="auto"/>
        <w:ind w:left="567" w:hanging="283"/>
      </w:pPr>
      <w:r w:rsidRPr="00936473">
        <w:rPr>
          <w:rFonts w:cstheme="minorHAnsi"/>
        </w:rPr>
        <w:t>możliwość niezależnej pracy na dwóch polach roboczych</w:t>
      </w:r>
    </w:p>
    <w:p w:rsidR="00936473" w:rsidRPr="00936473" w:rsidRDefault="00936473" w:rsidP="00936473">
      <w:pPr>
        <w:pStyle w:val="Akapitzlist"/>
        <w:numPr>
          <w:ilvl w:val="0"/>
          <w:numId w:val="40"/>
        </w:numPr>
        <w:spacing w:after="0" w:line="360" w:lineRule="auto"/>
        <w:ind w:left="567" w:hanging="283"/>
      </w:pPr>
      <w:r w:rsidRPr="00936473">
        <w:rPr>
          <w:rFonts w:cstheme="minorHAnsi"/>
        </w:rPr>
        <w:lastRenderedPageBreak/>
        <w:t>możliwość sklejania krzesła bez konieczności montażu wstępnego</w:t>
      </w:r>
    </w:p>
    <w:p w:rsidR="00936473" w:rsidRPr="00936473" w:rsidRDefault="00936473" w:rsidP="00936473">
      <w:pPr>
        <w:pStyle w:val="Akapitzlist"/>
        <w:numPr>
          <w:ilvl w:val="0"/>
          <w:numId w:val="40"/>
        </w:numPr>
        <w:spacing w:after="0" w:line="360" w:lineRule="auto"/>
        <w:ind w:left="567" w:hanging="283"/>
      </w:pPr>
      <w:r w:rsidRPr="00936473">
        <w:rPr>
          <w:rFonts w:cstheme="minorHAnsi"/>
        </w:rPr>
        <w:t>średnica siłowników hydraulicznych min</w:t>
      </w:r>
      <w:r>
        <w:rPr>
          <w:rFonts w:cstheme="minorHAnsi"/>
        </w:rPr>
        <w:t>.</w:t>
      </w:r>
      <w:r w:rsidRPr="00936473">
        <w:rPr>
          <w:rFonts w:cstheme="minorHAnsi"/>
        </w:rPr>
        <w:t xml:space="preserve"> 40 mm</w:t>
      </w:r>
    </w:p>
    <w:p w:rsidR="00936473" w:rsidRPr="00936473" w:rsidRDefault="00936473" w:rsidP="00936473">
      <w:pPr>
        <w:pStyle w:val="Akapitzlist"/>
        <w:numPr>
          <w:ilvl w:val="0"/>
          <w:numId w:val="40"/>
        </w:numPr>
        <w:spacing w:after="0" w:line="360" w:lineRule="auto"/>
        <w:ind w:left="567" w:hanging="283"/>
      </w:pPr>
      <w:r w:rsidRPr="00936473">
        <w:rPr>
          <w:rFonts w:cstheme="minorHAnsi"/>
        </w:rPr>
        <w:t>ilość siłowników hydraulicznych  min. 9 szt</w:t>
      </w:r>
      <w:r>
        <w:rPr>
          <w:rFonts w:cstheme="minorHAnsi"/>
        </w:rPr>
        <w:t>.</w:t>
      </w:r>
    </w:p>
    <w:p w:rsidR="00936473" w:rsidRPr="00936473" w:rsidRDefault="00872762" w:rsidP="00936473">
      <w:pPr>
        <w:pStyle w:val="Akapitzlist"/>
        <w:numPr>
          <w:ilvl w:val="0"/>
          <w:numId w:val="40"/>
        </w:numPr>
        <w:spacing w:after="0" w:line="360" w:lineRule="auto"/>
        <w:ind w:left="567" w:hanging="283"/>
      </w:pPr>
      <w:r>
        <w:rPr>
          <w:rFonts w:cstheme="minorHAnsi"/>
        </w:rPr>
        <w:t>p</w:t>
      </w:r>
      <w:r w:rsidR="00936473" w:rsidRPr="00936473">
        <w:rPr>
          <w:rFonts w:cstheme="minorHAnsi"/>
        </w:rPr>
        <w:t>łynna regulacja prędkości suwu siłowników</w:t>
      </w:r>
    </w:p>
    <w:p w:rsidR="00936473" w:rsidRPr="00936473" w:rsidRDefault="00936473" w:rsidP="00936473">
      <w:pPr>
        <w:pStyle w:val="Akapitzlist"/>
        <w:numPr>
          <w:ilvl w:val="0"/>
          <w:numId w:val="40"/>
        </w:numPr>
        <w:spacing w:after="0" w:line="360" w:lineRule="auto"/>
        <w:ind w:left="567" w:hanging="283"/>
      </w:pPr>
      <w:r w:rsidRPr="00936473">
        <w:rPr>
          <w:rFonts w:cstheme="minorHAnsi"/>
        </w:rPr>
        <w:t>możliwość ściskania stelaża krzesła o szerokości powyżej 700</w:t>
      </w:r>
      <w:r w:rsidR="00872762">
        <w:rPr>
          <w:rFonts w:cstheme="minorHAnsi"/>
        </w:rPr>
        <w:t xml:space="preserve"> </w:t>
      </w:r>
      <w:r w:rsidRPr="00936473">
        <w:rPr>
          <w:rFonts w:cstheme="minorHAnsi"/>
        </w:rPr>
        <w:t>mm</w:t>
      </w:r>
    </w:p>
    <w:p w:rsidR="00936473" w:rsidRPr="00936473" w:rsidRDefault="00936473" w:rsidP="00936473">
      <w:pPr>
        <w:pStyle w:val="Akapitzlist"/>
        <w:numPr>
          <w:ilvl w:val="0"/>
          <w:numId w:val="40"/>
        </w:numPr>
        <w:spacing w:after="0" w:line="360" w:lineRule="auto"/>
        <w:ind w:left="567" w:hanging="283"/>
      </w:pPr>
      <w:r w:rsidRPr="00936473">
        <w:rPr>
          <w:rFonts w:cstheme="minorHAnsi"/>
        </w:rPr>
        <w:t>regulowana pompa hydrauliczna o ciśnieniu roboczym min 140 bar</w:t>
      </w:r>
    </w:p>
    <w:p w:rsidR="00936473" w:rsidRPr="00936473" w:rsidRDefault="00936473" w:rsidP="00936473">
      <w:pPr>
        <w:pStyle w:val="Akapitzlist"/>
        <w:numPr>
          <w:ilvl w:val="0"/>
          <w:numId w:val="40"/>
        </w:numPr>
        <w:spacing w:after="0" w:line="360" w:lineRule="auto"/>
        <w:ind w:left="567" w:hanging="283"/>
      </w:pPr>
      <w:r w:rsidRPr="00936473">
        <w:rPr>
          <w:rFonts w:cstheme="minorHAnsi"/>
        </w:rPr>
        <w:t xml:space="preserve"> pochylane prowadnice</w:t>
      </w:r>
    </w:p>
    <w:p w:rsidR="00936473" w:rsidRPr="00936473" w:rsidRDefault="00936473" w:rsidP="00936473">
      <w:pPr>
        <w:pStyle w:val="Akapitzlist"/>
        <w:numPr>
          <w:ilvl w:val="0"/>
          <w:numId w:val="40"/>
        </w:numPr>
        <w:spacing w:after="0" w:line="360" w:lineRule="auto"/>
        <w:ind w:left="567" w:hanging="283"/>
      </w:pPr>
      <w:r w:rsidRPr="00936473">
        <w:rPr>
          <w:rFonts w:cstheme="minorHAnsi"/>
        </w:rPr>
        <w:t>wyposażenie do montażu górnego oparcia krzesła</w:t>
      </w:r>
    </w:p>
    <w:p w:rsidR="00936473" w:rsidRPr="00936473" w:rsidRDefault="00936473" w:rsidP="00936473">
      <w:pPr>
        <w:pStyle w:val="Akapitzlist"/>
        <w:numPr>
          <w:ilvl w:val="0"/>
          <w:numId w:val="40"/>
        </w:numPr>
        <w:spacing w:after="0" w:line="360" w:lineRule="auto"/>
        <w:ind w:left="567" w:hanging="283"/>
        <w:rPr>
          <w:rFonts w:cstheme="minorHAnsi"/>
        </w:rPr>
      </w:pPr>
      <w:r w:rsidRPr="00936473">
        <w:rPr>
          <w:rFonts w:cstheme="minorHAnsi"/>
        </w:rPr>
        <w:t>agregat do wyrównywania oparcia z nogami krzesła</w:t>
      </w:r>
    </w:p>
    <w:p w:rsidR="00936473" w:rsidRDefault="00936473" w:rsidP="00936473">
      <w:pPr>
        <w:pStyle w:val="Akapitzlist"/>
        <w:numPr>
          <w:ilvl w:val="0"/>
          <w:numId w:val="36"/>
        </w:numPr>
        <w:spacing w:after="0" w:line="360" w:lineRule="auto"/>
        <w:ind w:left="567" w:hanging="283"/>
        <w:rPr>
          <w:rFonts w:cstheme="minorHAnsi"/>
        </w:rPr>
      </w:pPr>
      <w:r w:rsidRPr="00936473">
        <w:rPr>
          <w:rFonts w:cstheme="minorHAnsi"/>
        </w:rPr>
        <w:t>wydajność min. 100 szt./h</w:t>
      </w:r>
    </w:p>
    <w:p w:rsidR="00936473" w:rsidRPr="00936473" w:rsidRDefault="00936473" w:rsidP="00936473">
      <w:pPr>
        <w:pStyle w:val="Akapitzlist"/>
        <w:numPr>
          <w:ilvl w:val="0"/>
          <w:numId w:val="36"/>
        </w:numPr>
        <w:spacing w:after="0" w:line="360" w:lineRule="auto"/>
        <w:ind w:left="567" w:hanging="283"/>
        <w:rPr>
          <w:rFonts w:cstheme="minorHAnsi"/>
        </w:rPr>
      </w:pPr>
      <w:r w:rsidRPr="00936473">
        <w:rPr>
          <w:rFonts w:cstheme="minorHAnsi"/>
        </w:rPr>
        <w:t>zgodność z certyfikatem CE</w:t>
      </w:r>
    </w:p>
    <w:p w:rsidR="004F1715" w:rsidRPr="009D6EF7" w:rsidRDefault="004F1715" w:rsidP="003857BD">
      <w:pPr>
        <w:pStyle w:val="Akapitzlist"/>
        <w:spacing w:after="0" w:line="360" w:lineRule="auto"/>
      </w:pPr>
    </w:p>
    <w:p w:rsidR="00632D8C" w:rsidRPr="00116BE8" w:rsidRDefault="00632D8C" w:rsidP="00174E4E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center"/>
        <w:rPr>
          <w:b/>
        </w:rPr>
      </w:pPr>
      <w:r w:rsidRPr="00116BE8">
        <w:rPr>
          <w:b/>
        </w:rPr>
        <w:t>DODATKOWE INFORMACJE DOTYCZĄCE ZAMÓWIENIA</w:t>
      </w:r>
    </w:p>
    <w:p w:rsidR="00632D8C" w:rsidRDefault="00632D8C" w:rsidP="00174E4E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>Przedmiot zamówienia powinien być</w:t>
      </w:r>
      <w:r w:rsidR="00A9454A">
        <w:rPr>
          <w:rFonts w:cstheme="minorHAnsi"/>
        </w:rPr>
        <w:t xml:space="preserve"> fabrycznie nowy, </w:t>
      </w:r>
      <w:r>
        <w:rPr>
          <w:rFonts w:cstheme="minorHAnsi"/>
        </w:rPr>
        <w:t>wolny od wad fizycznych i prawnych oraz obciążeń osób trzecich.</w:t>
      </w:r>
    </w:p>
    <w:p w:rsidR="00632D8C" w:rsidRDefault="00632D8C" w:rsidP="00632D8C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Miejsce realizacji zamówienia: </w:t>
      </w:r>
      <w:r w:rsidR="00E522E8">
        <w:rPr>
          <w:rFonts w:cstheme="minorHAnsi"/>
          <w:b/>
        </w:rPr>
        <w:t>oddział</w:t>
      </w:r>
      <w:r w:rsidRPr="00C32524">
        <w:rPr>
          <w:rFonts w:cstheme="minorHAnsi"/>
          <w:b/>
        </w:rPr>
        <w:t xml:space="preserve"> Zamawiającego</w:t>
      </w:r>
      <w:r w:rsidR="00D530CA">
        <w:rPr>
          <w:rFonts w:cstheme="minorHAnsi"/>
          <w:b/>
        </w:rPr>
        <w:t xml:space="preserve">, </w:t>
      </w:r>
      <w:r w:rsidR="00E522E8">
        <w:rPr>
          <w:rFonts w:cstheme="minorHAnsi"/>
          <w:b/>
        </w:rPr>
        <w:t xml:space="preserve">znajdujący się w </w:t>
      </w:r>
      <w:r w:rsidR="00D530CA">
        <w:rPr>
          <w:rFonts w:cstheme="minorHAnsi"/>
          <w:b/>
        </w:rPr>
        <w:t>miejscowości Sampława (poczta 14-200 Lubawa) pod numerem 68A</w:t>
      </w:r>
      <w:r>
        <w:rPr>
          <w:rFonts w:cstheme="minorHAnsi"/>
        </w:rPr>
        <w:t>.</w:t>
      </w:r>
    </w:p>
    <w:p w:rsidR="00632D8C" w:rsidRPr="00C32524" w:rsidRDefault="00632D8C" w:rsidP="00632D8C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theme="minorHAnsi"/>
        </w:rPr>
      </w:pPr>
      <w:r w:rsidRPr="00C32524">
        <w:rPr>
          <w:rFonts w:eastAsia="Times New Roman" w:cs="Times New Roman"/>
          <w:lang w:eastAsia="pl-PL"/>
        </w:rPr>
        <w:t>Termin realizacji zamówienia</w:t>
      </w:r>
      <w:r>
        <w:rPr>
          <w:rFonts w:eastAsia="Times New Roman" w:cs="Times New Roman"/>
          <w:lang w:eastAsia="pl-PL"/>
        </w:rPr>
        <w:t xml:space="preserve">: </w:t>
      </w:r>
      <w:r w:rsidR="00BD68B7">
        <w:rPr>
          <w:rFonts w:eastAsia="Times New Roman" w:cs="Times New Roman"/>
          <w:b/>
          <w:lang w:eastAsia="pl-PL"/>
        </w:rPr>
        <w:t>I kwartał 2021</w:t>
      </w:r>
      <w:r w:rsidR="007551DC">
        <w:rPr>
          <w:rFonts w:eastAsia="Times New Roman" w:cs="Times New Roman"/>
          <w:b/>
          <w:lang w:eastAsia="pl-PL"/>
        </w:rPr>
        <w:t xml:space="preserve"> </w:t>
      </w:r>
      <w:r w:rsidR="00936473">
        <w:rPr>
          <w:rFonts w:eastAsia="Times New Roman" w:cs="Times New Roman"/>
          <w:b/>
          <w:lang w:eastAsia="pl-PL"/>
        </w:rPr>
        <w:t>roku (max. 90</w:t>
      </w:r>
      <w:r w:rsidR="007551DC">
        <w:rPr>
          <w:rFonts w:eastAsia="Times New Roman" w:cs="Times New Roman"/>
          <w:b/>
          <w:lang w:eastAsia="pl-PL"/>
        </w:rPr>
        <w:t xml:space="preserve"> dni od daty podpisania umowy)</w:t>
      </w:r>
      <w:r>
        <w:rPr>
          <w:rFonts w:eastAsia="Times New Roman" w:cs="Times New Roman"/>
          <w:lang w:eastAsia="pl-PL"/>
        </w:rPr>
        <w:t>.</w:t>
      </w:r>
    </w:p>
    <w:p w:rsidR="00632D8C" w:rsidRPr="00C32524" w:rsidRDefault="00632D8C" w:rsidP="00632D8C">
      <w:pPr>
        <w:pStyle w:val="Akapitzlist"/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theme="minorHAnsi"/>
        </w:rPr>
      </w:pPr>
      <w:r>
        <w:rPr>
          <w:rFonts w:eastAsia="Times New Roman" w:cs="Times New Roman"/>
          <w:lang w:eastAsia="pl-PL"/>
        </w:rPr>
        <w:t xml:space="preserve">W ramach dostawy przedmiotu zamówienia udzielona zostanie gwarancja </w:t>
      </w:r>
      <w:r w:rsidR="00D530CA" w:rsidRPr="00D530CA">
        <w:rPr>
          <w:rFonts w:eastAsia="Times New Roman" w:cs="Times New Roman"/>
          <w:b/>
          <w:lang w:eastAsia="pl-PL"/>
        </w:rPr>
        <w:t>min. 12 miesięcy od daty podpisania protokołu odbioru przedmiotu zamówienia</w:t>
      </w:r>
      <w:r>
        <w:rPr>
          <w:rFonts w:eastAsia="Times New Roman" w:cs="Times New Roman"/>
          <w:lang w:eastAsia="pl-PL"/>
        </w:rPr>
        <w:t>.</w:t>
      </w:r>
    </w:p>
    <w:p w:rsidR="00632D8C" w:rsidRPr="00116BE8" w:rsidRDefault="00632D8C" w:rsidP="00632D8C">
      <w:pPr>
        <w:pStyle w:val="Akapitzlist"/>
        <w:spacing w:after="0" w:line="360" w:lineRule="auto"/>
        <w:ind w:left="284"/>
        <w:jc w:val="both"/>
        <w:rPr>
          <w:b/>
        </w:rPr>
      </w:pPr>
    </w:p>
    <w:p w:rsidR="00632D8C" w:rsidRPr="00116BE8" w:rsidRDefault="00632D8C" w:rsidP="00632D8C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center"/>
        <w:rPr>
          <w:b/>
        </w:rPr>
      </w:pPr>
      <w:r>
        <w:rPr>
          <w:b/>
        </w:rPr>
        <w:t>WARUNKI UDZIAŁU W POSTĘPOWANIU</w:t>
      </w:r>
    </w:p>
    <w:p w:rsidR="00C138CF" w:rsidRPr="00AE62FF" w:rsidRDefault="00C138CF" w:rsidP="00C138CF">
      <w:pPr>
        <w:pStyle w:val="Akapitzlist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="Arial"/>
        </w:rPr>
      </w:pPr>
      <w:r w:rsidRPr="005667F3">
        <w:t>Z</w:t>
      </w:r>
      <w:r>
        <w:t xml:space="preserve"> możliwości ubiegania się o zamówienie wykluczone są podmioty (</w:t>
      </w:r>
      <w:r>
        <w:rPr>
          <w:b/>
        </w:rPr>
        <w:t>Oferenci</w:t>
      </w:r>
      <w:r>
        <w:t xml:space="preserve">), które są powiązane osobowo lub kapitałowo z  </w:t>
      </w:r>
      <w:r>
        <w:rPr>
          <w:rFonts w:cs="Arial"/>
          <w:b/>
        </w:rPr>
        <w:t>Zamawiającym</w:t>
      </w:r>
      <w:r w:rsidRPr="00AE62FF">
        <w:rPr>
          <w:rFonts w:cs="Arial"/>
        </w:rPr>
        <w:t xml:space="preserve">. Przez powiązania kapitałowe lub osobowe rozumie się wzajemne powiązanie między </w:t>
      </w:r>
      <w:r>
        <w:rPr>
          <w:rFonts w:cs="Arial"/>
          <w:b/>
        </w:rPr>
        <w:t>Zamawiającym</w:t>
      </w:r>
      <w:r w:rsidRPr="00AE62FF">
        <w:rPr>
          <w:rFonts w:cs="Arial"/>
        </w:rPr>
        <w:t xml:space="preserve"> lub osobami upoważnionymi do zaciągania zob</w:t>
      </w:r>
      <w:r w:rsidRPr="00AE62FF">
        <w:rPr>
          <w:rFonts w:cs="Arial"/>
        </w:rPr>
        <w:t>o</w:t>
      </w:r>
      <w:r w:rsidRPr="00AE62FF">
        <w:rPr>
          <w:rFonts w:cs="Arial"/>
        </w:rPr>
        <w:t xml:space="preserve">wiązań w imieniu </w:t>
      </w:r>
      <w:r>
        <w:rPr>
          <w:rFonts w:cs="Arial"/>
          <w:b/>
        </w:rPr>
        <w:t>Zamawiającego</w:t>
      </w:r>
      <w:r w:rsidRPr="00AE62FF">
        <w:rPr>
          <w:rFonts w:cs="Arial"/>
        </w:rPr>
        <w:t xml:space="preserve"> lub osobami wykonującymi w imieniu </w:t>
      </w:r>
      <w:r>
        <w:rPr>
          <w:rFonts w:cs="Arial"/>
          <w:b/>
        </w:rPr>
        <w:t xml:space="preserve">Zamawiającego </w:t>
      </w:r>
      <w:r w:rsidRPr="00AE62FF">
        <w:rPr>
          <w:rFonts w:cs="Arial"/>
        </w:rPr>
        <w:t>czynn</w:t>
      </w:r>
      <w:r w:rsidRPr="00AE62FF">
        <w:rPr>
          <w:rFonts w:cs="Arial"/>
        </w:rPr>
        <w:t>o</w:t>
      </w:r>
      <w:r w:rsidRPr="00AE62FF">
        <w:rPr>
          <w:rFonts w:cs="Arial"/>
        </w:rPr>
        <w:t xml:space="preserve">ści związane z przygotowaniem i przeprowadzeniem procedury wybory wykonawcy a </w:t>
      </w:r>
      <w:r>
        <w:rPr>
          <w:rFonts w:cs="Arial"/>
          <w:b/>
        </w:rPr>
        <w:t>Oferentem</w:t>
      </w:r>
      <w:r w:rsidRPr="00AE62FF">
        <w:rPr>
          <w:rFonts w:cs="Arial"/>
        </w:rPr>
        <w:t>, polegające w szczególności na:</w:t>
      </w:r>
    </w:p>
    <w:p w:rsidR="00C138CF" w:rsidRDefault="00C138CF" w:rsidP="00C138CF">
      <w:pPr>
        <w:pStyle w:val="Akapitzlist"/>
        <w:numPr>
          <w:ilvl w:val="0"/>
          <w:numId w:val="10"/>
        </w:numPr>
        <w:tabs>
          <w:tab w:val="left" w:pos="1140"/>
        </w:tabs>
        <w:suppressAutoHyphens/>
        <w:spacing w:after="0" w:line="360" w:lineRule="auto"/>
        <w:ind w:left="567" w:hanging="283"/>
        <w:jc w:val="both"/>
        <w:rPr>
          <w:rFonts w:eastAsia="Bookshelf Symbol 7" w:cs="Times New Roman"/>
        </w:rPr>
      </w:pPr>
      <w:r>
        <w:rPr>
          <w:rFonts w:eastAsia="Tahoma" w:cs="Times New Roman"/>
        </w:rPr>
        <w:t>uczestniczeniu w spółce jako wspólnik spółki cywilnej lub spółki osobowej,</w:t>
      </w:r>
    </w:p>
    <w:p w:rsidR="00C138CF" w:rsidRDefault="00C138CF" w:rsidP="00C138CF">
      <w:pPr>
        <w:pStyle w:val="Akapitzlist"/>
        <w:numPr>
          <w:ilvl w:val="0"/>
          <w:numId w:val="10"/>
        </w:numPr>
        <w:tabs>
          <w:tab w:val="left" w:pos="1140"/>
        </w:tabs>
        <w:suppressAutoHyphens/>
        <w:spacing w:after="0" w:line="360" w:lineRule="auto"/>
        <w:ind w:left="567" w:hanging="283"/>
        <w:jc w:val="both"/>
        <w:rPr>
          <w:rFonts w:eastAsia="Bookshelf Symbol 7" w:cs="Times New Roman"/>
        </w:rPr>
      </w:pPr>
      <w:r>
        <w:rPr>
          <w:rFonts w:eastAsia="Tahoma" w:cs="Times New Roman"/>
        </w:rPr>
        <w:t>posiadaniu co najmniej 10% udziałów lub akcji,</w:t>
      </w:r>
    </w:p>
    <w:p w:rsidR="00C138CF" w:rsidRDefault="00C138CF" w:rsidP="00C138CF">
      <w:pPr>
        <w:pStyle w:val="Akapitzlist"/>
        <w:numPr>
          <w:ilvl w:val="0"/>
          <w:numId w:val="10"/>
        </w:numPr>
        <w:tabs>
          <w:tab w:val="left" w:pos="1140"/>
        </w:tabs>
        <w:suppressAutoHyphens/>
        <w:spacing w:after="0" w:line="360" w:lineRule="auto"/>
        <w:ind w:left="567" w:right="20" w:hanging="283"/>
        <w:jc w:val="both"/>
        <w:rPr>
          <w:rFonts w:eastAsia="Bookshelf Symbol 7" w:cs="Times New Roman"/>
        </w:rPr>
      </w:pPr>
      <w:r>
        <w:rPr>
          <w:rFonts w:eastAsia="Tahoma" w:cs="Times New Roman"/>
        </w:rPr>
        <w:t>pełnieniu funkcji członka organu nadzorczego lub zarządzającego, prokurenta, pełnomocnika,</w:t>
      </w:r>
    </w:p>
    <w:p w:rsidR="00C138CF" w:rsidRPr="00BB63AF" w:rsidRDefault="00C138CF" w:rsidP="00C138CF">
      <w:pPr>
        <w:pStyle w:val="Akapitzlist"/>
        <w:numPr>
          <w:ilvl w:val="0"/>
          <w:numId w:val="10"/>
        </w:numPr>
        <w:tabs>
          <w:tab w:val="left" w:pos="1140"/>
        </w:tabs>
        <w:suppressAutoHyphens/>
        <w:spacing w:after="0" w:line="360" w:lineRule="auto"/>
        <w:ind w:left="567" w:hanging="283"/>
        <w:jc w:val="both"/>
        <w:rPr>
          <w:rFonts w:eastAsia="Bookshelf Symbol 7" w:cs="Times New Roman"/>
        </w:rPr>
      </w:pPr>
      <w:r>
        <w:rPr>
          <w:rFonts w:cs="TimesNewRoman"/>
        </w:rPr>
        <w:t>pozostawaniu w związku małżeńskim, w stosunku pokrewieństwa lub powinowactwa w linii prostej, pokrewieństwa lub powinowactwa w linii bocznej do drugiego stopnia lub w stosunku przysposobienia, opieki lub kurateli</w:t>
      </w:r>
      <w:r>
        <w:rPr>
          <w:rFonts w:eastAsia="Tahoma" w:cs="Times New Roman"/>
        </w:rPr>
        <w:t>.</w:t>
      </w:r>
    </w:p>
    <w:p w:rsidR="00C138CF" w:rsidRPr="003D7695" w:rsidRDefault="00C138CF" w:rsidP="00C138CF">
      <w:pPr>
        <w:pStyle w:val="Akapitzlist"/>
        <w:numPr>
          <w:ilvl w:val="0"/>
          <w:numId w:val="14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theme="minorHAnsi"/>
        </w:rPr>
      </w:pPr>
      <w:r>
        <w:lastRenderedPageBreak/>
        <w:t>Zamawiający dokona oceny spełniania warunku, o którym mowa w punkcie V.1) według formuły spełnia/nie spełnia – na podstawie analizy złożonego przez Oferenta oświadczenia (Załącznika nr 2).</w:t>
      </w:r>
    </w:p>
    <w:p w:rsidR="00632D8C" w:rsidRPr="00361E3B" w:rsidRDefault="00632D8C" w:rsidP="00632D8C">
      <w:pPr>
        <w:tabs>
          <w:tab w:val="left" w:pos="284"/>
        </w:tabs>
        <w:spacing w:after="0" w:line="360" w:lineRule="auto"/>
        <w:jc w:val="both"/>
        <w:rPr>
          <w:rFonts w:cstheme="minorHAnsi"/>
        </w:rPr>
      </w:pPr>
    </w:p>
    <w:p w:rsidR="00F05862" w:rsidRPr="00116BE8" w:rsidRDefault="00F05862" w:rsidP="00F05862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center"/>
        <w:rPr>
          <w:b/>
        </w:rPr>
      </w:pPr>
      <w:r w:rsidRPr="00116BE8">
        <w:rPr>
          <w:b/>
        </w:rPr>
        <w:t>KRYTERIA WYBORU OFERTY</w:t>
      </w:r>
    </w:p>
    <w:p w:rsidR="00EA3FC4" w:rsidRDefault="00EA3FC4" w:rsidP="00EA3FC4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116BE8">
        <w:rPr>
          <w:rFonts w:asciiTheme="minorHAnsi" w:hAnsiTheme="minorHAnsi" w:cs="Arial"/>
          <w:sz w:val="22"/>
          <w:szCs w:val="22"/>
        </w:rPr>
        <w:t xml:space="preserve">Rozpatrywane będą jedynie oferty </w:t>
      </w:r>
      <w:r>
        <w:rPr>
          <w:rFonts w:asciiTheme="minorHAnsi" w:hAnsiTheme="minorHAnsi" w:cs="Arial"/>
          <w:sz w:val="22"/>
          <w:szCs w:val="22"/>
        </w:rPr>
        <w:t>niepodlegające odrzuceniu oraz złożone przez Oferentów ni</w:t>
      </w:r>
      <w:r>
        <w:rPr>
          <w:rFonts w:asciiTheme="minorHAnsi" w:hAnsiTheme="minorHAnsi" w:cs="Arial"/>
          <w:sz w:val="22"/>
          <w:szCs w:val="22"/>
        </w:rPr>
        <w:t>e</w:t>
      </w:r>
      <w:r>
        <w:rPr>
          <w:rFonts w:asciiTheme="minorHAnsi" w:hAnsiTheme="minorHAnsi" w:cs="Arial"/>
          <w:sz w:val="22"/>
          <w:szCs w:val="22"/>
        </w:rPr>
        <w:t>podlegających wykluczeniu z postępowania.</w:t>
      </w:r>
    </w:p>
    <w:p w:rsidR="00EA3FC4" w:rsidRPr="00116BE8" w:rsidRDefault="00EA3FC4" w:rsidP="00EA3FC4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Wybór najkorzystniejszej oferty nastąpi </w:t>
      </w:r>
      <w:r w:rsidRPr="00116BE8">
        <w:rPr>
          <w:rFonts w:asciiTheme="minorHAnsi" w:hAnsiTheme="minorHAnsi" w:cs="Arial"/>
          <w:sz w:val="22"/>
          <w:szCs w:val="22"/>
        </w:rPr>
        <w:t xml:space="preserve">w oparciu o jedno kryterium, którym jest: </w:t>
      </w:r>
      <w:r w:rsidRPr="007014FD">
        <w:rPr>
          <w:rFonts w:asciiTheme="minorHAnsi" w:hAnsiTheme="minorHAnsi" w:cs="Arial"/>
          <w:b/>
          <w:bCs/>
          <w:sz w:val="22"/>
          <w:szCs w:val="22"/>
        </w:rPr>
        <w:t>Cena netto</w:t>
      </w:r>
      <w:r w:rsidRPr="00116BE8">
        <w:rPr>
          <w:rFonts w:asciiTheme="minorHAnsi" w:hAnsiTheme="minorHAnsi" w:cs="Arial"/>
          <w:bCs/>
          <w:sz w:val="22"/>
          <w:szCs w:val="22"/>
        </w:rPr>
        <w:t>.</w:t>
      </w:r>
    </w:p>
    <w:p w:rsidR="00EA3FC4" w:rsidRPr="00116BE8" w:rsidRDefault="00EA3FC4" w:rsidP="00EA3FC4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rFonts w:asciiTheme="minorHAnsi" w:hAnsiTheme="minorHAnsi" w:cs="Arial"/>
          <w:bCs/>
          <w:sz w:val="22"/>
          <w:szCs w:val="22"/>
        </w:rPr>
      </w:pPr>
      <w:r w:rsidRPr="00116BE8">
        <w:rPr>
          <w:rFonts w:asciiTheme="minorHAnsi" w:eastAsia="Times New Roman" w:hAnsiTheme="minorHAnsi"/>
          <w:sz w:val="22"/>
          <w:szCs w:val="22"/>
          <w:lang w:eastAsia="pl-PL"/>
        </w:rPr>
        <w:t xml:space="preserve">Punktacja </w:t>
      </w:r>
      <w:r>
        <w:rPr>
          <w:rFonts w:asciiTheme="minorHAnsi" w:eastAsia="Times New Roman" w:hAnsiTheme="minorHAnsi"/>
          <w:sz w:val="22"/>
          <w:szCs w:val="22"/>
          <w:lang w:eastAsia="pl-PL"/>
        </w:rPr>
        <w:t xml:space="preserve">za kryterium </w:t>
      </w:r>
      <w:r w:rsidRPr="004B5887">
        <w:rPr>
          <w:rFonts w:asciiTheme="minorHAnsi" w:eastAsia="Times New Roman" w:hAnsiTheme="minorHAnsi"/>
          <w:b/>
          <w:sz w:val="22"/>
          <w:szCs w:val="22"/>
          <w:lang w:eastAsia="pl-PL"/>
        </w:rPr>
        <w:t>Cena netto</w:t>
      </w:r>
      <w:r>
        <w:rPr>
          <w:rFonts w:asciiTheme="minorHAnsi" w:eastAsia="Times New Roman" w:hAnsiTheme="minorHAnsi"/>
          <w:sz w:val="22"/>
          <w:szCs w:val="22"/>
          <w:lang w:eastAsia="pl-PL"/>
        </w:rPr>
        <w:t xml:space="preserve"> </w:t>
      </w:r>
      <w:r w:rsidRPr="00116BE8">
        <w:rPr>
          <w:rFonts w:asciiTheme="minorHAnsi" w:eastAsia="Times New Roman" w:hAnsiTheme="minorHAnsi"/>
          <w:sz w:val="22"/>
          <w:szCs w:val="22"/>
          <w:lang w:eastAsia="pl-PL"/>
        </w:rPr>
        <w:t>zostanie ustalona następująco:</w:t>
      </w:r>
    </w:p>
    <w:p w:rsidR="00EA3FC4" w:rsidRPr="00C4782B" w:rsidRDefault="00EA3FC4" w:rsidP="00EA3FC4">
      <w:pPr>
        <w:spacing w:after="0" w:line="360" w:lineRule="auto"/>
        <w:ind w:left="284"/>
        <w:rPr>
          <w:rFonts w:cstheme="minorHAnsi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="Times New Roman" w:cstheme="minorHAnsi"/>
              <w:lang w:eastAsia="pl-PL"/>
            </w:rPr>
            <m:t>Liczba punkt</m:t>
          </m:r>
          <m:r>
            <m:rPr>
              <m:sty m:val="p"/>
            </m:rPr>
            <w:rPr>
              <w:rFonts w:ascii="Cambria Math" w:eastAsia="Times New Roman" w:cstheme="minorHAnsi"/>
              <w:lang w:eastAsia="pl-PL"/>
            </w:rPr>
            <m:t>ó</m:t>
          </m:r>
          <m:r>
            <m:rPr>
              <m:sty m:val="p"/>
            </m:rPr>
            <w:rPr>
              <w:rFonts w:ascii="Cambria Math" w:eastAsia="Times New Roman" w:cstheme="minorHAnsi"/>
              <w:lang w:eastAsia="pl-PL"/>
            </w:rPr>
            <m:t>w za kryterium=</m:t>
          </m:r>
          <m:f>
            <m:fPr>
              <m:ctrlPr>
                <w:rPr>
                  <w:rFonts w:ascii="Cambria Math" w:eastAsia="Times New Roman" w:hAnsi="Cambria Math" w:cstheme="minorHAnsi"/>
                  <w:lang w:eastAsia="pl-PL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Times New Roman" w:cstheme="minorHAnsi"/>
                  <w:lang w:eastAsia="pl-PL"/>
                </w:rPr>
                <m:t>cena netto oferty najni</m:t>
              </m:r>
              <m:r>
                <m:rPr>
                  <m:sty m:val="p"/>
                </m:rPr>
                <w:rPr>
                  <w:rFonts w:ascii="Cambria Math" w:eastAsia="Times New Roman" w:hAnsi="Cambria Math" w:cstheme="minorHAnsi"/>
                  <w:lang w:eastAsia="pl-PL"/>
                </w:rPr>
                <m:t>ż</m:t>
              </m:r>
              <m:r>
                <m:rPr>
                  <m:sty m:val="p"/>
                </m:rPr>
                <w:rPr>
                  <w:rFonts w:ascii="Cambria Math" w:eastAsia="Times New Roman" w:cstheme="minorHAnsi"/>
                  <w:lang w:eastAsia="pl-PL"/>
                </w:rPr>
                <m:t>szej</m:t>
              </m:r>
            </m:num>
            <m:den>
              <m:r>
                <m:rPr>
                  <m:sty m:val="p"/>
                </m:rPr>
                <w:rPr>
                  <w:rFonts w:ascii="Cambria Math" w:eastAsia="Times New Roman" w:cstheme="minorHAnsi"/>
                  <w:lang w:eastAsia="pl-PL"/>
                </w:rPr>
                <m:t>cena netto oferenta</m:t>
              </m:r>
            </m:den>
          </m:f>
          <m:r>
            <m:rPr>
              <m:sty m:val="p"/>
            </m:rPr>
            <w:rPr>
              <w:rFonts w:ascii="Cambria Math" w:eastAsia="Times New Roman" w:cstheme="minorHAnsi"/>
              <w:lang w:eastAsia="pl-PL"/>
            </w:rPr>
            <m:t xml:space="preserve"> x 100</m:t>
          </m:r>
          <m:r>
            <m:rPr>
              <m:sty m:val="p"/>
            </m:rPr>
            <w:rPr>
              <w:rFonts w:ascii="Cambria Math" w:eastAsia="Times New Roman" w:hAnsi="Cambria Math" w:cstheme="minorHAnsi"/>
              <w:lang w:eastAsia="pl-PL"/>
            </w:rPr>
            <w:br/>
          </m:r>
        </m:oMath>
      </m:oMathPara>
      <w:r>
        <w:rPr>
          <w:rFonts w:cstheme="minorHAnsi"/>
        </w:rPr>
        <w:t>Końcowy wynik powyższego działania zostanie zaokrąglony do 2 miejsc po przecinku.</w:t>
      </w:r>
    </w:p>
    <w:p w:rsidR="00EA3FC4" w:rsidRPr="00116BE8" w:rsidRDefault="00EA3FC4" w:rsidP="00EA3FC4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116BE8">
        <w:rPr>
          <w:rFonts w:asciiTheme="minorHAnsi" w:hAnsiTheme="minorHAnsi" w:cs="Arial"/>
          <w:sz w:val="22"/>
          <w:szCs w:val="22"/>
        </w:rPr>
        <w:t>Maksymalna możliwa do uzyskania ilość punktów w ramach tego kryterium wynosi 100.</w:t>
      </w:r>
    </w:p>
    <w:p w:rsidR="00EA3FC4" w:rsidRPr="00F2714C" w:rsidRDefault="00EA3FC4" w:rsidP="00EA3FC4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F2714C">
        <w:rPr>
          <w:rFonts w:asciiTheme="minorHAnsi" w:hAnsiTheme="minorHAnsi" w:cs="Arial"/>
          <w:sz w:val="22"/>
          <w:szCs w:val="22"/>
        </w:rPr>
        <w:t>Uwzględniając powyższe kryteria oceny ofert, wybrana zostanie oferta z najwyższą ilością pun</w:t>
      </w:r>
      <w:r w:rsidRPr="00F2714C">
        <w:rPr>
          <w:rFonts w:asciiTheme="minorHAnsi" w:hAnsiTheme="minorHAnsi" w:cs="Arial"/>
          <w:sz w:val="22"/>
          <w:szCs w:val="22"/>
        </w:rPr>
        <w:t>k</w:t>
      </w:r>
      <w:r w:rsidRPr="00F2714C">
        <w:rPr>
          <w:rFonts w:asciiTheme="minorHAnsi" w:hAnsiTheme="minorHAnsi" w:cs="Arial"/>
          <w:sz w:val="22"/>
          <w:szCs w:val="22"/>
        </w:rPr>
        <w:t>tów.</w:t>
      </w:r>
    </w:p>
    <w:p w:rsidR="00632D8C" w:rsidRPr="00116BE8" w:rsidRDefault="00EA3FC4" w:rsidP="00EA3FC4">
      <w:pPr>
        <w:pStyle w:val="Default"/>
        <w:numPr>
          <w:ilvl w:val="0"/>
          <w:numId w:val="4"/>
        </w:numPr>
        <w:spacing w:line="360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Zamawiający zastrzega sobie prawo do przeprowadzenia dodatkowych negocjacji z Oferentami w przypadku, gdy nie będzie można dokonać wyboru oferty najkorzystniejszej ze względu na to, że dwie bądź więcej ofert otrzyma taką samą liczbę punktów</w:t>
      </w:r>
      <w:r w:rsidR="003E1023">
        <w:rPr>
          <w:rFonts w:asciiTheme="minorHAnsi" w:hAnsiTheme="minorHAnsi" w:cs="Arial"/>
          <w:sz w:val="22"/>
          <w:szCs w:val="22"/>
        </w:rPr>
        <w:t>.</w:t>
      </w:r>
    </w:p>
    <w:p w:rsidR="00632D8C" w:rsidRPr="00116BE8" w:rsidRDefault="00632D8C" w:rsidP="00632D8C">
      <w:pPr>
        <w:spacing w:after="0" w:line="360" w:lineRule="auto"/>
        <w:jc w:val="both"/>
        <w:rPr>
          <w:rFonts w:eastAsia="Calibri" w:cs="Calibri"/>
        </w:rPr>
      </w:pPr>
    </w:p>
    <w:p w:rsidR="00632D8C" w:rsidRDefault="00632D8C" w:rsidP="00632D8C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center"/>
        <w:rPr>
          <w:b/>
        </w:rPr>
      </w:pPr>
      <w:r>
        <w:rPr>
          <w:b/>
        </w:rPr>
        <w:t>OFERTA</w:t>
      </w:r>
    </w:p>
    <w:p w:rsidR="00632D8C" w:rsidRPr="00242825" w:rsidRDefault="00632D8C" w:rsidP="00632D8C">
      <w:pPr>
        <w:pStyle w:val="Akapitzlist"/>
        <w:numPr>
          <w:ilvl w:val="0"/>
          <w:numId w:val="15"/>
        </w:numPr>
        <w:tabs>
          <w:tab w:val="left" w:pos="284"/>
        </w:tabs>
        <w:spacing w:after="0" w:line="360" w:lineRule="auto"/>
        <w:ind w:left="284" w:hanging="284"/>
        <w:jc w:val="both"/>
        <w:rPr>
          <w:rFonts w:cstheme="minorHAnsi"/>
        </w:rPr>
      </w:pPr>
      <w:r w:rsidRPr="00242825">
        <w:rPr>
          <w:rFonts w:cstheme="minorHAnsi"/>
        </w:rPr>
        <w:t xml:space="preserve">Kompletna oferta musi być sporządzona w formie pisemnej i zawierać: </w:t>
      </w:r>
    </w:p>
    <w:p w:rsidR="00632D8C" w:rsidRDefault="00632D8C" w:rsidP="00632D8C">
      <w:pPr>
        <w:pStyle w:val="Default"/>
        <w:numPr>
          <w:ilvl w:val="0"/>
          <w:numId w:val="16"/>
        </w:numPr>
        <w:spacing w:line="360" w:lineRule="auto"/>
        <w:ind w:left="567" w:hanging="28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</w:t>
      </w:r>
      <w:r w:rsidRPr="00116BE8">
        <w:rPr>
          <w:rFonts w:asciiTheme="minorHAnsi" w:hAnsiTheme="minorHAnsi"/>
          <w:sz w:val="22"/>
          <w:szCs w:val="22"/>
        </w:rPr>
        <w:t>ormularz ofertowy</w:t>
      </w:r>
      <w:r>
        <w:rPr>
          <w:rFonts w:asciiTheme="minorHAnsi" w:hAnsiTheme="minorHAnsi"/>
          <w:sz w:val="22"/>
          <w:szCs w:val="22"/>
        </w:rPr>
        <w:t xml:space="preserve"> do zapytania ofertowego</w:t>
      </w:r>
      <w:r w:rsidRPr="00116BE8">
        <w:rPr>
          <w:rFonts w:asciiTheme="minorHAnsi" w:hAnsiTheme="minorHAnsi"/>
          <w:sz w:val="22"/>
          <w:szCs w:val="22"/>
        </w:rPr>
        <w:t xml:space="preserve"> - (Załącznik nr 1). </w:t>
      </w:r>
    </w:p>
    <w:p w:rsidR="00632D8C" w:rsidRDefault="00632D8C" w:rsidP="00632D8C">
      <w:pPr>
        <w:pStyle w:val="Default"/>
        <w:numPr>
          <w:ilvl w:val="0"/>
          <w:numId w:val="16"/>
        </w:numPr>
        <w:spacing w:line="360" w:lineRule="auto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1E2ED3">
        <w:rPr>
          <w:rFonts w:asciiTheme="minorHAnsi" w:hAnsiTheme="minorHAnsi"/>
          <w:sz w:val="22"/>
          <w:szCs w:val="22"/>
        </w:rPr>
        <w:t>oświadczenie o braku powiązań kapitałowych lu</w:t>
      </w:r>
      <w:r>
        <w:rPr>
          <w:rFonts w:asciiTheme="minorHAnsi" w:hAnsiTheme="minorHAnsi"/>
          <w:sz w:val="22"/>
          <w:szCs w:val="22"/>
        </w:rPr>
        <w:t>b osobowych - (Załącznik nr 2).</w:t>
      </w:r>
    </w:p>
    <w:p w:rsidR="00632D8C" w:rsidRPr="00FF4104" w:rsidRDefault="00632D8C" w:rsidP="00632D8C">
      <w:pPr>
        <w:pStyle w:val="Default"/>
        <w:numPr>
          <w:ilvl w:val="0"/>
          <w:numId w:val="16"/>
        </w:numPr>
        <w:spacing w:line="360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1E2ED3">
        <w:rPr>
          <w:rFonts w:asciiTheme="minorHAnsi" w:hAnsiTheme="minorHAnsi"/>
          <w:sz w:val="22"/>
          <w:szCs w:val="22"/>
        </w:rPr>
        <w:t>szczegółową specyfikację techniczną</w:t>
      </w:r>
      <w:r>
        <w:rPr>
          <w:rFonts w:asciiTheme="minorHAnsi" w:hAnsiTheme="minorHAnsi"/>
          <w:sz w:val="22"/>
          <w:szCs w:val="22"/>
        </w:rPr>
        <w:t xml:space="preserve"> - która będzie stanowić podstawę do stwierdzenia, czy przedmiot oferty odpowiada zapisom szczegółowych warunków </w:t>
      </w:r>
      <w:r w:rsidRPr="00FF4104">
        <w:rPr>
          <w:rFonts w:asciiTheme="minorHAnsi" w:hAnsiTheme="minorHAnsi" w:cstheme="minorHAnsi"/>
          <w:sz w:val="22"/>
          <w:szCs w:val="22"/>
        </w:rPr>
        <w:t xml:space="preserve">zamówienia. </w:t>
      </w:r>
    </w:p>
    <w:p w:rsidR="00632D8C" w:rsidRPr="00FF4104" w:rsidRDefault="00632D8C" w:rsidP="00632D8C">
      <w:pPr>
        <w:pStyle w:val="Default"/>
        <w:numPr>
          <w:ilvl w:val="0"/>
          <w:numId w:val="15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F4104">
        <w:rPr>
          <w:rFonts w:asciiTheme="minorHAnsi" w:eastAsia="Times New Roman" w:hAnsiTheme="minorHAnsi" w:cstheme="minorHAnsi"/>
          <w:sz w:val="22"/>
          <w:szCs w:val="22"/>
          <w:lang w:eastAsia="pl-PL"/>
        </w:rPr>
        <w:t>Oferty niekompletne, nieczytelne, niepodpisane przez osoby uprawnione do reprezentacji Ofere</w:t>
      </w:r>
      <w:r w:rsidRPr="00FF4104">
        <w:rPr>
          <w:rFonts w:asciiTheme="minorHAnsi" w:eastAsia="Times New Roman" w:hAnsiTheme="minorHAnsi" w:cstheme="minorHAnsi"/>
          <w:sz w:val="22"/>
          <w:szCs w:val="22"/>
          <w:lang w:eastAsia="pl-PL"/>
        </w:rPr>
        <w:t>n</w:t>
      </w:r>
      <w:r w:rsidRPr="00FF4104">
        <w:rPr>
          <w:rFonts w:asciiTheme="minorHAnsi" w:eastAsia="Times New Roman" w:hAnsiTheme="minorHAnsi" w:cstheme="minorHAnsi"/>
          <w:sz w:val="22"/>
          <w:szCs w:val="22"/>
          <w:lang w:eastAsia="pl-PL"/>
        </w:rPr>
        <w:t>ta lu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b złożone po terminie zostaną odrzucone. </w:t>
      </w:r>
    </w:p>
    <w:p w:rsidR="00632D8C" w:rsidRPr="00A17E02" w:rsidRDefault="00632D8C" w:rsidP="00632D8C">
      <w:pPr>
        <w:pStyle w:val="Default"/>
        <w:numPr>
          <w:ilvl w:val="0"/>
          <w:numId w:val="15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Odrzuceniu będą podlegać również oferty, w których z załączonej specyfikacji technicznej prze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d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miotu oferty nie będzie wprost wynikać, że wszystkie zapisy zawarte w szczegółowych warunkach zamówienia będą spełnione.</w:t>
      </w:r>
    </w:p>
    <w:p w:rsidR="00A17E02" w:rsidRPr="00FF4104" w:rsidRDefault="00A17E02" w:rsidP="00632D8C">
      <w:pPr>
        <w:pStyle w:val="Default"/>
        <w:numPr>
          <w:ilvl w:val="0"/>
          <w:numId w:val="15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B4431E">
        <w:rPr>
          <w:rFonts w:asciiTheme="minorHAnsi" w:eastAsia="Times New Roman" w:hAnsiTheme="minorHAnsi" w:cstheme="minorHAnsi"/>
          <w:sz w:val="22"/>
          <w:szCs w:val="22"/>
          <w:lang w:eastAsia="pl-PL"/>
        </w:rPr>
        <w:t>Zamawiający zastrzega sobie prawo do żądania od Oferentów dodatkowych dokumentów p</w:t>
      </w:r>
      <w:r w:rsidRPr="00B4431E">
        <w:rPr>
          <w:rFonts w:asciiTheme="minorHAnsi" w:eastAsia="Times New Roman" w:hAnsiTheme="minorHAnsi" w:cstheme="minorHAnsi"/>
          <w:sz w:val="22"/>
          <w:szCs w:val="22"/>
          <w:lang w:eastAsia="pl-PL"/>
        </w:rPr>
        <w:t>o</w:t>
      </w:r>
      <w:r w:rsidRPr="00B4431E">
        <w:rPr>
          <w:rFonts w:asciiTheme="minorHAnsi" w:eastAsia="Times New Roman" w:hAnsiTheme="minorHAnsi" w:cstheme="minorHAnsi"/>
          <w:sz w:val="22"/>
          <w:szCs w:val="22"/>
          <w:lang w:eastAsia="pl-PL"/>
        </w:rPr>
        <w:t>świadczających dane zawarte w przedłożonej ofercie. Żądanie dodatkowych dokumentów będzie przesyłane na adres e-mail Oferenta wskazany na formularzu ofertowym do zapytania ofertow</w:t>
      </w:r>
      <w:r w:rsidRPr="00B4431E">
        <w:rPr>
          <w:rFonts w:asciiTheme="minorHAnsi" w:eastAsia="Times New Roman" w:hAnsiTheme="minorHAnsi" w:cstheme="minorHAnsi"/>
          <w:sz w:val="22"/>
          <w:szCs w:val="22"/>
          <w:lang w:eastAsia="pl-PL"/>
        </w:rPr>
        <w:t>e</w:t>
      </w:r>
      <w:r w:rsidRPr="00B4431E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go. Zamawiający w żądaniu wyznaczy termin na dostarczenie dodatkowych dokumentów, który </w:t>
      </w:r>
      <w:r w:rsidRPr="00B4431E">
        <w:rPr>
          <w:rFonts w:asciiTheme="minorHAnsi" w:eastAsia="Times New Roman" w:hAnsiTheme="minorHAnsi" w:cstheme="minorHAnsi"/>
          <w:sz w:val="22"/>
          <w:szCs w:val="22"/>
          <w:lang w:eastAsia="pl-PL"/>
        </w:rPr>
        <w:lastRenderedPageBreak/>
        <w:t>będzie nie krótszy niż 2 dni robocze począwszy od dnia następnego po dniu wysłania żądania. W przypadku braku odpowiedzi na żądanie oferta zostanie oceniona na podstawie posiadanych i</w:t>
      </w:r>
      <w:r w:rsidRPr="00B4431E">
        <w:rPr>
          <w:rFonts w:asciiTheme="minorHAnsi" w:eastAsia="Times New Roman" w:hAnsiTheme="minorHAnsi" w:cstheme="minorHAnsi"/>
          <w:sz w:val="22"/>
          <w:szCs w:val="22"/>
          <w:lang w:eastAsia="pl-PL"/>
        </w:rPr>
        <w:t>n</w:t>
      </w:r>
      <w:r w:rsidRPr="00B4431E">
        <w:rPr>
          <w:rFonts w:asciiTheme="minorHAnsi" w:eastAsia="Times New Roman" w:hAnsiTheme="minorHAnsi" w:cstheme="minorHAnsi"/>
          <w:sz w:val="22"/>
          <w:szCs w:val="22"/>
          <w:lang w:eastAsia="pl-PL"/>
        </w:rPr>
        <w:t>formacji.</w:t>
      </w:r>
    </w:p>
    <w:p w:rsidR="00632D8C" w:rsidRPr="00A24977" w:rsidRDefault="00632D8C" w:rsidP="00632D8C">
      <w:pPr>
        <w:pStyle w:val="Default"/>
        <w:numPr>
          <w:ilvl w:val="0"/>
          <w:numId w:val="15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Oferent jest związany ofertą przez 30 dni kalendarzowych licząc od dnia upływu terminu na złoż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e</w:t>
      </w:r>
      <w:r>
        <w:rPr>
          <w:rFonts w:asciiTheme="minorHAnsi" w:eastAsia="Times New Roman" w:hAnsiTheme="minorHAnsi" w:cstheme="minorHAnsi"/>
          <w:sz w:val="22"/>
          <w:szCs w:val="22"/>
          <w:lang w:eastAsia="pl-PL"/>
        </w:rPr>
        <w:t>nie ofert.</w:t>
      </w:r>
    </w:p>
    <w:p w:rsidR="00632D8C" w:rsidRPr="00A24977" w:rsidRDefault="00D530CA" w:rsidP="00632D8C">
      <w:pPr>
        <w:pStyle w:val="Default"/>
        <w:numPr>
          <w:ilvl w:val="0"/>
          <w:numId w:val="15"/>
        </w:numPr>
        <w:tabs>
          <w:tab w:val="left" w:pos="284"/>
        </w:tabs>
        <w:spacing w:line="360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530CA">
        <w:rPr>
          <w:rFonts w:asciiTheme="minorHAnsi" w:hAnsiTheme="minorHAnsi" w:cstheme="minorHAnsi"/>
          <w:sz w:val="22"/>
          <w:szCs w:val="22"/>
        </w:rPr>
        <w:t>Oferta musi zawierać cenę netto wyrażona w złotych (PLN). Cena uwzględnia wszystkie koszty związane z realizacją zamówienia</w:t>
      </w:r>
      <w:r w:rsidR="00CE2C76" w:rsidRPr="00CE2C76">
        <w:rPr>
          <w:rFonts w:asciiTheme="minorHAnsi" w:hAnsiTheme="minorHAnsi" w:cstheme="minorHAnsi"/>
          <w:sz w:val="22"/>
          <w:szCs w:val="22"/>
        </w:rPr>
        <w:t>.</w:t>
      </w:r>
    </w:p>
    <w:p w:rsidR="00632D8C" w:rsidRPr="0099190A" w:rsidRDefault="00E011C8" w:rsidP="00632D8C">
      <w:pPr>
        <w:pStyle w:val="Akapitzlist"/>
        <w:numPr>
          <w:ilvl w:val="0"/>
          <w:numId w:val="15"/>
        </w:numPr>
        <w:spacing w:after="0" w:line="360" w:lineRule="auto"/>
        <w:ind w:left="284" w:hanging="284"/>
        <w:jc w:val="both"/>
      </w:pPr>
      <w:r w:rsidRPr="00E011C8">
        <w:t>Pytania w zakresie zapytania ofertowego kierowane do Zamawiającego należy przekazywać w formie elektronicznej za pośrednictwem Bazy konkurencyjności</w:t>
      </w:r>
      <w:r w:rsidR="00675A6D">
        <w:rPr>
          <w:rFonts w:cs="Arial"/>
        </w:rPr>
        <w:t>.</w:t>
      </w:r>
      <w:r w:rsidR="003E1023">
        <w:t xml:space="preserve"> </w:t>
      </w:r>
    </w:p>
    <w:p w:rsidR="004F1715" w:rsidRDefault="004F1715">
      <w:pPr>
        <w:rPr>
          <w:b/>
        </w:rPr>
      </w:pPr>
    </w:p>
    <w:p w:rsidR="00632D8C" w:rsidRDefault="00632D8C" w:rsidP="00632D8C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center"/>
        <w:rPr>
          <w:b/>
        </w:rPr>
      </w:pPr>
      <w:r>
        <w:rPr>
          <w:b/>
        </w:rPr>
        <w:t>TERMIN I SPOSÓB ZŁOŻENIA OFERTY</w:t>
      </w:r>
    </w:p>
    <w:p w:rsidR="00632D8C" w:rsidRDefault="00632D8C" w:rsidP="00632D8C">
      <w:pPr>
        <w:pStyle w:val="Akapitzlist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eastAsia="Times New Roman" w:cs="Times New Roman"/>
          <w:lang w:eastAsia="pl-PL"/>
        </w:rPr>
      </w:pPr>
      <w:r w:rsidRPr="0099190A">
        <w:rPr>
          <w:rFonts w:eastAsia="Times New Roman" w:cs="Times New Roman"/>
          <w:lang w:eastAsia="pl-PL"/>
        </w:rPr>
        <w:t>Ofertę można doręczyć osobiście</w:t>
      </w:r>
      <w:r w:rsidR="00086D40">
        <w:rPr>
          <w:rFonts w:eastAsia="Times New Roman" w:cs="Times New Roman"/>
          <w:lang w:eastAsia="pl-PL"/>
        </w:rPr>
        <w:t xml:space="preserve"> lub</w:t>
      </w:r>
      <w:r w:rsidRPr="0099190A">
        <w:rPr>
          <w:rFonts w:eastAsia="Times New Roman" w:cs="Times New Roman"/>
          <w:lang w:eastAsia="pl-PL"/>
        </w:rPr>
        <w:t xml:space="preserve"> przesłać drogą pocztową na adres siedziby firmy bądź prz</w:t>
      </w:r>
      <w:r w:rsidRPr="0099190A">
        <w:rPr>
          <w:rFonts w:eastAsia="Times New Roman" w:cs="Times New Roman"/>
          <w:lang w:eastAsia="pl-PL"/>
        </w:rPr>
        <w:t>e</w:t>
      </w:r>
      <w:r w:rsidRPr="0099190A">
        <w:rPr>
          <w:rFonts w:eastAsia="Times New Roman" w:cs="Times New Roman"/>
          <w:lang w:eastAsia="pl-PL"/>
        </w:rPr>
        <w:t xml:space="preserve">słać drogą elektroniczną na adres e-mail: </w:t>
      </w:r>
      <w:hyperlink r:id="rId8" w:history="1">
        <w:r w:rsidR="00D530CA" w:rsidRPr="00D530CA">
          <w:rPr>
            <w:rStyle w:val="Hipercze"/>
          </w:rPr>
          <w:t>magda@drewhit.pl</w:t>
        </w:r>
      </w:hyperlink>
      <w:r w:rsidR="00E522E8">
        <w:t xml:space="preserve"> </w:t>
      </w:r>
      <w:r>
        <w:t>d</w:t>
      </w:r>
      <w:r w:rsidRPr="0099190A">
        <w:rPr>
          <w:rFonts w:eastAsia="Times New Roman" w:cs="Times New Roman"/>
          <w:lang w:eastAsia="pl-PL"/>
        </w:rPr>
        <w:t xml:space="preserve">o dnia </w:t>
      </w:r>
      <w:r w:rsidR="003857BD">
        <w:rPr>
          <w:rFonts w:eastAsia="Times New Roman" w:cs="Times New Roman"/>
          <w:b/>
          <w:lang w:eastAsia="pl-PL"/>
        </w:rPr>
        <w:t>1</w:t>
      </w:r>
      <w:r w:rsidR="00D530CA">
        <w:rPr>
          <w:rFonts w:eastAsia="Times New Roman" w:cs="Times New Roman"/>
          <w:b/>
          <w:lang w:eastAsia="pl-PL"/>
        </w:rPr>
        <w:t>8</w:t>
      </w:r>
      <w:r w:rsidR="003857BD">
        <w:rPr>
          <w:rFonts w:eastAsia="Times New Roman" w:cs="Times New Roman"/>
          <w:b/>
          <w:lang w:eastAsia="pl-PL"/>
        </w:rPr>
        <w:t xml:space="preserve"> grudnia</w:t>
      </w:r>
      <w:r w:rsidR="00A65B2E">
        <w:rPr>
          <w:rFonts w:eastAsia="Times New Roman" w:cs="Times New Roman"/>
          <w:b/>
          <w:lang w:eastAsia="pl-PL"/>
        </w:rPr>
        <w:t xml:space="preserve"> 2020</w:t>
      </w:r>
      <w:r w:rsidRPr="0099190A">
        <w:rPr>
          <w:rFonts w:eastAsia="Times New Roman" w:cs="Times New Roman"/>
          <w:b/>
          <w:lang w:eastAsia="pl-PL"/>
        </w:rPr>
        <w:t xml:space="preserve"> roku do godz. 24</w:t>
      </w:r>
      <w:r w:rsidRPr="0099190A">
        <w:rPr>
          <w:rFonts w:eastAsia="Times New Roman" w:cs="Times New Roman"/>
          <w:b/>
          <w:vertAlign w:val="superscript"/>
          <w:lang w:eastAsia="pl-PL"/>
        </w:rPr>
        <w:t>00</w:t>
      </w:r>
      <w:r w:rsidRPr="0099190A">
        <w:rPr>
          <w:rFonts w:eastAsia="Times New Roman" w:cs="Times New Roman"/>
          <w:lang w:eastAsia="pl-PL"/>
        </w:rPr>
        <w:t xml:space="preserve"> </w:t>
      </w:r>
      <w:r w:rsidR="00A17E02">
        <w:t>(w przypadku przesłania oferty drogą elektroniczną w temacie wiadomości należy p</w:t>
      </w:r>
      <w:r w:rsidR="00A17E02">
        <w:t>o</w:t>
      </w:r>
      <w:r w:rsidR="00A17E02">
        <w:t xml:space="preserve">dać </w:t>
      </w:r>
      <w:r w:rsidR="00A17E02" w:rsidRPr="00011395">
        <w:rPr>
          <w:b/>
        </w:rPr>
        <w:t>„</w:t>
      </w:r>
      <w:r w:rsidR="00A17E02">
        <w:rPr>
          <w:b/>
        </w:rPr>
        <w:t xml:space="preserve">Oferta w odpowiedzi na </w:t>
      </w:r>
      <w:r w:rsidR="00A17E02" w:rsidRPr="00011395">
        <w:rPr>
          <w:b/>
        </w:rPr>
        <w:t>zapytani</w:t>
      </w:r>
      <w:r w:rsidR="00A17E02">
        <w:rPr>
          <w:b/>
        </w:rPr>
        <w:t xml:space="preserve">e ofertowe nr </w:t>
      </w:r>
      <w:r w:rsidR="00D530CA" w:rsidRPr="00D530CA">
        <w:rPr>
          <w:rFonts w:cs="Arial"/>
          <w:b/>
        </w:rPr>
        <w:t>DREWHIT/RPWM.01.04.04/2018/</w:t>
      </w:r>
      <w:r w:rsidR="00D530CA">
        <w:rPr>
          <w:rFonts w:cs="Arial"/>
          <w:b/>
        </w:rPr>
        <w:t>4</w:t>
      </w:r>
      <w:r w:rsidR="00A17E02" w:rsidRPr="00011395">
        <w:rPr>
          <w:rFonts w:cs="Arial"/>
          <w:b/>
        </w:rPr>
        <w:t>”</w:t>
      </w:r>
      <w:r w:rsidR="00A17E02" w:rsidRPr="00011395">
        <w:rPr>
          <w:rFonts w:cs="Arial"/>
        </w:rPr>
        <w:t>)</w:t>
      </w:r>
      <w:r w:rsidR="00A17E02">
        <w:rPr>
          <w:rFonts w:cs="Arial"/>
        </w:rPr>
        <w:t>.</w:t>
      </w:r>
      <w:r w:rsidR="00E011C8">
        <w:rPr>
          <w:rFonts w:cs="Arial"/>
        </w:rPr>
        <w:t xml:space="preserve"> </w:t>
      </w:r>
      <w:r w:rsidR="00E011C8" w:rsidRPr="00E011C8">
        <w:rPr>
          <w:rFonts w:cs="Arial"/>
        </w:rPr>
        <w:t>Ofe</w:t>
      </w:r>
      <w:r w:rsidR="00E011C8" w:rsidRPr="00E011C8">
        <w:rPr>
          <w:rFonts w:cs="Arial"/>
        </w:rPr>
        <w:t>r</w:t>
      </w:r>
      <w:r w:rsidR="00E011C8" w:rsidRPr="00E011C8">
        <w:rPr>
          <w:rFonts w:cs="Arial"/>
        </w:rPr>
        <w:t>tę można również złożyć za pośrednictwem Bazy konkurencyjności.</w:t>
      </w:r>
    </w:p>
    <w:p w:rsidR="00632D8C" w:rsidRPr="0099190A" w:rsidRDefault="00632D8C" w:rsidP="00632D8C">
      <w:pPr>
        <w:pStyle w:val="Akapitzlist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D</w:t>
      </w:r>
      <w:r w:rsidRPr="0099190A">
        <w:rPr>
          <w:rFonts w:eastAsia="Times New Roman" w:cs="Times New Roman"/>
          <w:lang w:eastAsia="pl-PL"/>
        </w:rPr>
        <w:t>ecyduje data wpływu ofe</w:t>
      </w:r>
      <w:r>
        <w:rPr>
          <w:rFonts w:eastAsia="Times New Roman" w:cs="Times New Roman"/>
          <w:lang w:eastAsia="pl-PL"/>
        </w:rPr>
        <w:t>rty do siedziby Zamawiającego.</w:t>
      </w:r>
      <w:r w:rsidRPr="0099190A">
        <w:rPr>
          <w:rFonts w:eastAsia="Times New Roman" w:cs="Times New Roman"/>
          <w:lang w:eastAsia="pl-PL"/>
        </w:rPr>
        <w:t xml:space="preserve"> </w:t>
      </w:r>
    </w:p>
    <w:p w:rsidR="00632D8C" w:rsidRPr="0099190A" w:rsidRDefault="00632D8C" w:rsidP="00632D8C">
      <w:pPr>
        <w:tabs>
          <w:tab w:val="left" w:pos="284"/>
        </w:tabs>
        <w:spacing w:after="0" w:line="360" w:lineRule="auto"/>
        <w:rPr>
          <w:b/>
        </w:rPr>
      </w:pPr>
    </w:p>
    <w:p w:rsidR="00632D8C" w:rsidRPr="00116BE8" w:rsidRDefault="00632D8C" w:rsidP="00632D8C">
      <w:pPr>
        <w:pStyle w:val="Akapitzlist"/>
        <w:numPr>
          <w:ilvl w:val="0"/>
          <w:numId w:val="1"/>
        </w:numPr>
        <w:tabs>
          <w:tab w:val="left" w:pos="284"/>
        </w:tabs>
        <w:spacing w:after="0" w:line="360" w:lineRule="auto"/>
        <w:ind w:left="284" w:hanging="284"/>
        <w:jc w:val="center"/>
        <w:rPr>
          <w:b/>
        </w:rPr>
      </w:pPr>
      <w:r w:rsidRPr="00116BE8">
        <w:rPr>
          <w:b/>
        </w:rPr>
        <w:t>POSTANOWIENIA DODATKOWE</w:t>
      </w:r>
    </w:p>
    <w:p w:rsidR="00632D8C" w:rsidRPr="00116BE8" w:rsidRDefault="00293A4C" w:rsidP="00632D8C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</w:pPr>
      <w:r w:rsidRPr="00116BE8">
        <w:t xml:space="preserve">Zamawiający zastrzega możliwość wprowadzenia zmian do dokumentacji zapytania ofertowego wraz z załącznikami. O wprowadzonych zmianach poinformuje niezwłocznie Oferentów, </w:t>
      </w:r>
      <w:r>
        <w:t>którzy złożyli ofertę w odpowiedzi na zapytanie ofertowe</w:t>
      </w:r>
      <w:r w:rsidRPr="00116BE8">
        <w:t xml:space="preserve"> oraz umieści informację o zmianach </w:t>
      </w:r>
      <w:r>
        <w:t xml:space="preserve">na </w:t>
      </w:r>
      <w:r w:rsidRPr="00116BE8">
        <w:t>stronie interneto</w:t>
      </w:r>
      <w:r>
        <w:t>wej, na której upubliczniono zapytanie ofertowe.</w:t>
      </w:r>
    </w:p>
    <w:p w:rsidR="00632D8C" w:rsidRPr="00116BE8" w:rsidRDefault="00632D8C" w:rsidP="00632D8C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</w:pPr>
      <w:r w:rsidRPr="00116BE8">
        <w:t>Zamawiający zastrzega sobie prawo do zamknięcia postępowania bez dokonywania wyboru oferty lub do unieważnienia postępowania bez podawania przyczyn.</w:t>
      </w:r>
    </w:p>
    <w:p w:rsidR="00632D8C" w:rsidRPr="00116BE8" w:rsidRDefault="00632D8C" w:rsidP="00632D8C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</w:pPr>
      <w:r w:rsidRPr="00116BE8">
        <w:t>Jeżeli firma/instytucja, której oferta została wybrana uchyla się od zawarcia umowy, Zamawiający może wybrać najkorzystniejszą spośród pozostałych ofert.</w:t>
      </w:r>
    </w:p>
    <w:p w:rsidR="00632D8C" w:rsidRPr="00116BE8" w:rsidRDefault="00336B30" w:rsidP="00632D8C">
      <w:pPr>
        <w:pStyle w:val="Akapitzlist"/>
        <w:numPr>
          <w:ilvl w:val="0"/>
          <w:numId w:val="3"/>
        </w:numPr>
        <w:spacing w:after="0" w:line="360" w:lineRule="auto"/>
        <w:ind w:left="284" w:hanging="284"/>
        <w:jc w:val="both"/>
      </w:pPr>
      <w:r>
        <w:t xml:space="preserve">Zapytanie zostało upublicznione zgodnie z obowiązującymi wytycznymi na stronie </w:t>
      </w:r>
      <w:hyperlink r:id="rId9" w:history="1">
        <w:r>
          <w:rPr>
            <w:rStyle w:val="Hipercze"/>
            <w:rFonts w:cstheme="minorHAnsi"/>
          </w:rPr>
          <w:t>www.bazakonkurencyjnosci.funduszeeuropejskie.gov.pl</w:t>
        </w:r>
      </w:hyperlink>
      <w:r w:rsidR="003E1023">
        <w:t xml:space="preserve"> </w:t>
      </w:r>
    </w:p>
    <w:p w:rsidR="00632D8C" w:rsidRPr="0099190A" w:rsidRDefault="00632D8C" w:rsidP="00632D8C">
      <w:pPr>
        <w:spacing w:after="0" w:line="360" w:lineRule="auto"/>
        <w:rPr>
          <w:b/>
        </w:rPr>
      </w:pPr>
    </w:p>
    <w:p w:rsidR="00632D8C" w:rsidRPr="00116BE8" w:rsidRDefault="00632D8C" w:rsidP="00632D8C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center"/>
        <w:rPr>
          <w:b/>
        </w:rPr>
      </w:pPr>
      <w:r w:rsidRPr="00116BE8">
        <w:rPr>
          <w:b/>
        </w:rPr>
        <w:t>ZAŁĄCZNIKI</w:t>
      </w:r>
    </w:p>
    <w:p w:rsidR="00632D8C" w:rsidRPr="000405DC" w:rsidRDefault="00632D8C" w:rsidP="00632D8C">
      <w:pPr>
        <w:spacing w:after="0" w:line="360" w:lineRule="auto"/>
        <w:jc w:val="both"/>
      </w:pPr>
      <w:r w:rsidRPr="000405DC">
        <w:rPr>
          <w:b/>
        </w:rPr>
        <w:t>Załącznik nr 1</w:t>
      </w:r>
      <w:r w:rsidRPr="000405DC">
        <w:t xml:space="preserve"> Formularz ofertowy </w:t>
      </w:r>
      <w:r w:rsidRPr="000405DC">
        <w:rPr>
          <w:rFonts w:eastAsia="Tahoma" w:cs="Times New Roman"/>
        </w:rPr>
        <w:t xml:space="preserve">do zapytania ofertowego </w:t>
      </w:r>
      <w:r w:rsidRPr="000405DC">
        <w:rPr>
          <w:rFonts w:cs="Arial"/>
        </w:rPr>
        <w:t xml:space="preserve">nr </w:t>
      </w:r>
      <w:r w:rsidR="00D530CA" w:rsidRPr="00D530CA">
        <w:rPr>
          <w:rFonts w:cs="Arial"/>
          <w:b/>
        </w:rPr>
        <w:t>DREWHIT/RPWM.01.04.04/2018/</w:t>
      </w:r>
      <w:r w:rsidR="00D530CA">
        <w:rPr>
          <w:rFonts w:cs="Arial"/>
          <w:b/>
        </w:rPr>
        <w:t>4</w:t>
      </w:r>
    </w:p>
    <w:p w:rsidR="00632D8C" w:rsidRDefault="00632D8C" w:rsidP="00632D8C">
      <w:pPr>
        <w:spacing w:after="0" w:line="360" w:lineRule="auto"/>
        <w:jc w:val="both"/>
      </w:pPr>
      <w:r w:rsidRPr="000405DC">
        <w:rPr>
          <w:b/>
        </w:rPr>
        <w:t>Załącznik nr 2</w:t>
      </w:r>
      <w:r w:rsidRPr="000405DC">
        <w:t xml:space="preserve"> Oświadczenie o braku powiązań kapitałowych lub osobowych</w:t>
      </w:r>
    </w:p>
    <w:p w:rsidR="006B3FD1" w:rsidRPr="00116BE8" w:rsidRDefault="00AC53E2" w:rsidP="000405DC">
      <w:pPr>
        <w:pStyle w:val="Default"/>
        <w:spacing w:line="360" w:lineRule="auto"/>
      </w:pPr>
      <w:r w:rsidRPr="00FF7341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>
        <w:rPr>
          <w:rFonts w:asciiTheme="minorHAnsi" w:hAnsiTheme="minorHAnsi" w:cstheme="minorHAnsi"/>
          <w:b/>
          <w:sz w:val="22"/>
          <w:szCs w:val="22"/>
        </w:rPr>
        <w:t>3</w:t>
      </w:r>
      <w:r w:rsidRPr="00FF7341">
        <w:rPr>
          <w:rFonts w:asciiTheme="minorHAnsi" w:hAnsiTheme="minorHAnsi" w:cstheme="minorHAnsi"/>
          <w:sz w:val="22"/>
          <w:szCs w:val="22"/>
        </w:rPr>
        <w:t xml:space="preserve"> Wzór umowy</w:t>
      </w:r>
    </w:p>
    <w:sectPr w:rsidR="006B3FD1" w:rsidRPr="00116BE8" w:rsidSect="007A0473">
      <w:headerReference w:type="default" r:id="rId10"/>
      <w:footerReference w:type="default" r:id="rId11"/>
      <w:pgSz w:w="11906" w:h="16838"/>
      <w:pgMar w:top="16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8A4" w:rsidRDefault="00A918A4" w:rsidP="000905D2">
      <w:pPr>
        <w:spacing w:after="0" w:line="240" w:lineRule="auto"/>
      </w:pPr>
      <w:r>
        <w:separator/>
      </w:r>
    </w:p>
  </w:endnote>
  <w:endnote w:type="continuationSeparator" w:id="0">
    <w:p w:rsidR="00A918A4" w:rsidRDefault="00A918A4" w:rsidP="00090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imesNew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1390954"/>
      <w:docPartObj>
        <w:docPartGallery w:val="Page Numbers (Bottom of Page)"/>
        <w:docPartUnique/>
      </w:docPartObj>
    </w:sdtPr>
    <w:sdtContent>
      <w:p w:rsidR="00675A6D" w:rsidRDefault="004E5DB2">
        <w:pPr>
          <w:pStyle w:val="Stopka"/>
          <w:jc w:val="right"/>
        </w:pPr>
        <w:fldSimple w:instr=" PAGE   \* MERGEFORMAT ">
          <w:r w:rsidR="00872762">
            <w:rPr>
              <w:noProof/>
            </w:rPr>
            <w:t>4</w:t>
          </w:r>
        </w:fldSimple>
      </w:p>
    </w:sdtContent>
  </w:sdt>
  <w:p w:rsidR="00675A6D" w:rsidRDefault="00675A6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8A4" w:rsidRDefault="00A918A4" w:rsidP="000905D2">
      <w:pPr>
        <w:spacing w:after="0" w:line="240" w:lineRule="auto"/>
      </w:pPr>
      <w:r>
        <w:separator/>
      </w:r>
    </w:p>
  </w:footnote>
  <w:footnote w:type="continuationSeparator" w:id="0">
    <w:p w:rsidR="00A918A4" w:rsidRDefault="00A918A4" w:rsidP="00090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5A6D" w:rsidRDefault="00675A6D">
    <w:pPr>
      <w:pStyle w:val="Nagwek"/>
    </w:pPr>
    <w:r w:rsidRPr="001656EC">
      <w:rPr>
        <w:noProof/>
        <w:lang w:eastAsia="pl-PL"/>
      </w:rPr>
      <w:drawing>
        <wp:inline distT="0" distB="0" distL="0" distR="0">
          <wp:extent cx="5760720" cy="571500"/>
          <wp:effectExtent l="19050" t="0" r="0" b="0"/>
          <wp:docPr id="3" name="Obraz 1" descr="C:\Users\DSDB\Desktop\EFRR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SDB\Desktop\EFR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singleLevel"/>
    <w:tmpl w:val="0000000C"/>
    <w:name w:val="WW8Num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ahoma" w:hAnsi="Cambria" w:cs="Times New Roman"/>
        <w:b/>
        <w:sz w:val="24"/>
        <w:szCs w:val="24"/>
      </w:rPr>
    </w:lvl>
  </w:abstractNum>
  <w:abstractNum w:abstractNumId="1">
    <w:nsid w:val="042E01D1"/>
    <w:multiLevelType w:val="hybridMultilevel"/>
    <w:tmpl w:val="BAC6EDE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7015D42"/>
    <w:multiLevelType w:val="multilevel"/>
    <w:tmpl w:val="83166730"/>
    <w:lvl w:ilvl="0">
      <w:start w:val="1"/>
      <w:numFmt w:val="decimal"/>
      <w:lvlText w:val="%1."/>
      <w:lvlJc w:val="left"/>
      <w:pPr>
        <w:tabs>
          <w:tab w:val="num" w:pos="-814"/>
        </w:tabs>
        <w:ind w:left="-814" w:hanging="360"/>
      </w:pPr>
      <w:rPr>
        <w:rFonts w:hint="default"/>
        <w:color w:val="333333"/>
      </w:rPr>
    </w:lvl>
    <w:lvl w:ilvl="1">
      <w:start w:val="1"/>
      <w:numFmt w:val="decimal"/>
      <w:lvlText w:val="%1.%2."/>
      <w:lvlJc w:val="left"/>
      <w:pPr>
        <w:tabs>
          <w:tab w:val="num" w:pos="-94"/>
        </w:tabs>
        <w:ind w:left="-382" w:hanging="432"/>
      </w:pPr>
      <w:rPr>
        <w:rFonts w:hint="default"/>
        <w:color w:val="333333"/>
      </w:rPr>
    </w:lvl>
    <w:lvl w:ilvl="2">
      <w:start w:val="1"/>
      <w:numFmt w:val="decimal"/>
      <w:lvlText w:val="%1.%2.%3."/>
      <w:lvlJc w:val="left"/>
      <w:pPr>
        <w:tabs>
          <w:tab w:val="num" w:pos="626"/>
        </w:tabs>
        <w:ind w:left="50" w:hanging="5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333333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648" w:hanging="648"/>
      </w:pPr>
      <w:rPr>
        <w:rFonts w:hint="default"/>
        <w:color w:val="333333"/>
      </w:rPr>
    </w:lvl>
    <w:lvl w:ilvl="4">
      <w:start w:val="1"/>
      <w:numFmt w:val="decimal"/>
      <w:lvlText w:val="%1.%2.%3.%4.%5."/>
      <w:lvlJc w:val="left"/>
      <w:pPr>
        <w:tabs>
          <w:tab w:val="num" w:pos="1706"/>
        </w:tabs>
        <w:ind w:left="10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26"/>
        </w:tabs>
        <w:ind w:left="15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6"/>
        </w:tabs>
        <w:ind w:left="20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66"/>
        </w:tabs>
        <w:ind w:left="25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86"/>
        </w:tabs>
        <w:ind w:left="3146" w:hanging="1440"/>
      </w:pPr>
      <w:rPr>
        <w:rFonts w:hint="default"/>
      </w:rPr>
    </w:lvl>
  </w:abstractNum>
  <w:abstractNum w:abstractNumId="3">
    <w:nsid w:val="09D01348"/>
    <w:multiLevelType w:val="hybridMultilevel"/>
    <w:tmpl w:val="C7745A3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DC1763"/>
    <w:multiLevelType w:val="hybridMultilevel"/>
    <w:tmpl w:val="61A67C66"/>
    <w:lvl w:ilvl="0" w:tplc="FBCEA63A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234242"/>
    <w:multiLevelType w:val="hybridMultilevel"/>
    <w:tmpl w:val="0986B582"/>
    <w:lvl w:ilvl="0" w:tplc="82E2AE26">
      <w:start w:val="1"/>
      <w:numFmt w:val="decimal"/>
      <w:lvlText w:val="%1)"/>
      <w:lvlJc w:val="left"/>
      <w:pPr>
        <w:ind w:left="112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>
    <w:nsid w:val="122719AB"/>
    <w:multiLevelType w:val="hybridMultilevel"/>
    <w:tmpl w:val="76C859A6"/>
    <w:lvl w:ilvl="0" w:tplc="A99A1FA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096F08"/>
    <w:multiLevelType w:val="hybridMultilevel"/>
    <w:tmpl w:val="C7522140"/>
    <w:lvl w:ilvl="0" w:tplc="E7AE981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DC68FC"/>
    <w:multiLevelType w:val="multilevel"/>
    <w:tmpl w:val="B1908C68"/>
    <w:lvl w:ilvl="0">
      <w:start w:val="1"/>
      <w:numFmt w:val="upperLetter"/>
      <w:pStyle w:val="Heading1"/>
      <w:lvlText w:val="%1."/>
      <w:lvlJc w:val="left"/>
      <w:pPr>
        <w:ind w:left="-633" w:hanging="360"/>
      </w:pPr>
      <w:rPr>
        <w:color w:val="333333"/>
      </w:rPr>
    </w:lvl>
    <w:lvl w:ilvl="1">
      <w:start w:val="1"/>
      <w:numFmt w:val="decimal"/>
      <w:pStyle w:val="Heading2"/>
      <w:lvlText w:val="%1.%2."/>
      <w:lvlJc w:val="left"/>
      <w:pPr>
        <w:ind w:left="999" w:hanging="432"/>
      </w:pPr>
      <w:rPr>
        <w:color w:val="333333"/>
      </w:rPr>
    </w:lvl>
    <w:lvl w:ilvl="2">
      <w:start w:val="1"/>
      <w:numFmt w:val="decimal"/>
      <w:pStyle w:val="Heading3"/>
      <w:lvlText w:val="%1.%2.%3."/>
      <w:lvlJc w:val="left"/>
      <w:pPr>
        <w:ind w:left="231" w:hanging="50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333333"/>
        <w:spacing w:val="0"/>
        <w:w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pStyle w:val="Heading4"/>
      <w:lvlText w:val="%1.%2.%3.%4."/>
      <w:lvlJc w:val="left"/>
      <w:pPr>
        <w:ind w:left="829" w:hanging="648"/>
      </w:pPr>
      <w:rPr>
        <w:color w:val="333333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1B3F6644"/>
    <w:multiLevelType w:val="hybridMultilevel"/>
    <w:tmpl w:val="E0801072"/>
    <w:lvl w:ilvl="0" w:tplc="446435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DB3E8B"/>
    <w:multiLevelType w:val="hybridMultilevel"/>
    <w:tmpl w:val="4B2C3AD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8B0713"/>
    <w:multiLevelType w:val="multilevel"/>
    <w:tmpl w:val="46EC4D7C"/>
    <w:styleLink w:val="WWNum1"/>
    <w:lvl w:ilvl="0">
      <w:start w:val="1"/>
      <w:numFmt w:val="low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27B92932"/>
    <w:multiLevelType w:val="hybridMultilevel"/>
    <w:tmpl w:val="D1BCAE3C"/>
    <w:lvl w:ilvl="0" w:tplc="6CD24ACC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B1F0008"/>
    <w:multiLevelType w:val="hybridMultilevel"/>
    <w:tmpl w:val="C898258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B20CE9"/>
    <w:multiLevelType w:val="hybridMultilevel"/>
    <w:tmpl w:val="E98429F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DC706C"/>
    <w:multiLevelType w:val="hybridMultilevel"/>
    <w:tmpl w:val="4830D4F8"/>
    <w:lvl w:ilvl="0" w:tplc="C4D00574">
      <w:start w:val="1"/>
      <w:numFmt w:val="bullet"/>
      <w:lvlText w:val=""/>
      <w:lvlJc w:val="left"/>
      <w:pPr>
        <w:tabs>
          <w:tab w:val="num" w:pos="2835"/>
        </w:tabs>
        <w:ind w:left="2835" w:hanging="425"/>
      </w:pPr>
      <w:rPr>
        <w:rFonts w:ascii="Wingdings 3" w:hAnsi="Wingdings 3" w:cs="Wingdings 3" w:hint="default"/>
        <w:b w:val="0"/>
        <w:bCs w:val="0"/>
        <w:i w:val="0"/>
        <w:iCs w:val="0"/>
        <w:sz w:val="18"/>
        <w:szCs w:val="18"/>
        <w:u w:val="none"/>
      </w:rPr>
    </w:lvl>
    <w:lvl w:ilvl="1" w:tplc="04150003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cs="Wingdings" w:hint="default"/>
      </w:rPr>
    </w:lvl>
  </w:abstractNum>
  <w:abstractNum w:abstractNumId="16">
    <w:nsid w:val="32F4760A"/>
    <w:multiLevelType w:val="hybridMultilevel"/>
    <w:tmpl w:val="88CA399C"/>
    <w:lvl w:ilvl="0" w:tplc="82E2AE26">
      <w:start w:val="1"/>
      <w:numFmt w:val="decimal"/>
      <w:lvlText w:val="%1)"/>
      <w:lvlJc w:val="left"/>
      <w:pPr>
        <w:ind w:left="112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7">
    <w:nsid w:val="34C5261A"/>
    <w:multiLevelType w:val="hybridMultilevel"/>
    <w:tmpl w:val="FBA6AF0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E049BD"/>
    <w:multiLevelType w:val="hybridMultilevel"/>
    <w:tmpl w:val="8410E6CE"/>
    <w:lvl w:ilvl="0" w:tplc="1D96533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3F5D32"/>
    <w:multiLevelType w:val="hybridMultilevel"/>
    <w:tmpl w:val="1AD498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400A10"/>
    <w:multiLevelType w:val="hybridMultilevel"/>
    <w:tmpl w:val="6602BC2A"/>
    <w:lvl w:ilvl="0" w:tplc="478E7A02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B40802"/>
    <w:multiLevelType w:val="hybridMultilevel"/>
    <w:tmpl w:val="7098F9C0"/>
    <w:lvl w:ilvl="0" w:tplc="DD0CC966">
      <w:start w:val="1"/>
      <w:numFmt w:val="lowerLetter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40E31214"/>
    <w:multiLevelType w:val="hybridMultilevel"/>
    <w:tmpl w:val="4E4402D0"/>
    <w:lvl w:ilvl="0" w:tplc="340633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1806EC"/>
    <w:multiLevelType w:val="hybridMultilevel"/>
    <w:tmpl w:val="910AD8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401AD1"/>
    <w:multiLevelType w:val="hybridMultilevel"/>
    <w:tmpl w:val="0D586F4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6804DF0"/>
    <w:multiLevelType w:val="hybridMultilevel"/>
    <w:tmpl w:val="616028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2E4AA5"/>
    <w:multiLevelType w:val="hybridMultilevel"/>
    <w:tmpl w:val="9306BF7C"/>
    <w:lvl w:ilvl="0" w:tplc="774410E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D410FA"/>
    <w:multiLevelType w:val="hybridMultilevel"/>
    <w:tmpl w:val="D03C4CE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B86D26"/>
    <w:multiLevelType w:val="hybridMultilevel"/>
    <w:tmpl w:val="1B3E5C20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53C90562"/>
    <w:multiLevelType w:val="hybridMultilevel"/>
    <w:tmpl w:val="F4FE5FC6"/>
    <w:lvl w:ilvl="0" w:tplc="855EE86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0B30C5"/>
    <w:multiLevelType w:val="hybridMultilevel"/>
    <w:tmpl w:val="A8704556"/>
    <w:lvl w:ilvl="0" w:tplc="40A4634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3C0A02"/>
    <w:multiLevelType w:val="multilevel"/>
    <w:tmpl w:val="2CB2FFA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5AEB44A4"/>
    <w:multiLevelType w:val="hybridMultilevel"/>
    <w:tmpl w:val="31B2F7E4"/>
    <w:lvl w:ilvl="0" w:tplc="A89E5986">
      <w:start w:val="1"/>
      <w:numFmt w:val="decimal"/>
      <w:lvlText w:val="%1)"/>
      <w:lvlJc w:val="left"/>
      <w:pPr>
        <w:ind w:left="112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3">
    <w:nsid w:val="61DA278F"/>
    <w:multiLevelType w:val="hybridMultilevel"/>
    <w:tmpl w:val="8D7E973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6F37EC"/>
    <w:multiLevelType w:val="hybridMultilevel"/>
    <w:tmpl w:val="1312EF08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A35137"/>
    <w:multiLevelType w:val="hybridMultilevel"/>
    <w:tmpl w:val="FFCAA6C8"/>
    <w:lvl w:ilvl="0" w:tplc="C4D00574">
      <w:start w:val="1"/>
      <w:numFmt w:val="bullet"/>
      <w:lvlText w:val=""/>
      <w:lvlJc w:val="left"/>
      <w:pPr>
        <w:tabs>
          <w:tab w:val="num" w:pos="2835"/>
        </w:tabs>
        <w:ind w:left="2835" w:hanging="425"/>
      </w:pPr>
      <w:rPr>
        <w:rFonts w:ascii="Wingdings 3" w:hAnsi="Wingdings 3" w:cs="Wingdings 3" w:hint="default"/>
        <w:b w:val="0"/>
        <w:bCs w:val="0"/>
        <w:i w:val="0"/>
        <w:iCs w:val="0"/>
        <w:sz w:val="18"/>
        <w:szCs w:val="18"/>
        <w:u w:val="none"/>
      </w:rPr>
    </w:lvl>
    <w:lvl w:ilvl="1" w:tplc="04150003">
      <w:start w:val="1"/>
      <w:numFmt w:val="bullet"/>
      <w:lvlText w:val="o"/>
      <w:lvlJc w:val="left"/>
      <w:pPr>
        <w:tabs>
          <w:tab w:val="num" w:pos="3708"/>
        </w:tabs>
        <w:ind w:left="370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4428"/>
        </w:tabs>
        <w:ind w:left="442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5148"/>
        </w:tabs>
        <w:ind w:left="514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5868"/>
        </w:tabs>
        <w:ind w:left="586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6588"/>
        </w:tabs>
        <w:ind w:left="658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7308"/>
        </w:tabs>
        <w:ind w:left="730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8028"/>
        </w:tabs>
        <w:ind w:left="802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8748"/>
        </w:tabs>
        <w:ind w:left="8748" w:hanging="360"/>
      </w:pPr>
      <w:rPr>
        <w:rFonts w:ascii="Wingdings" w:hAnsi="Wingdings" w:cs="Wingdings" w:hint="default"/>
      </w:rPr>
    </w:lvl>
  </w:abstractNum>
  <w:abstractNum w:abstractNumId="36">
    <w:nsid w:val="7B426FE6"/>
    <w:multiLevelType w:val="hybridMultilevel"/>
    <w:tmpl w:val="419A0318"/>
    <w:lvl w:ilvl="0" w:tplc="82E2AE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0C0BD9"/>
    <w:multiLevelType w:val="multilevel"/>
    <w:tmpl w:val="3E28F466"/>
    <w:lvl w:ilvl="0">
      <w:start w:val="1"/>
      <w:numFmt w:val="upperLetter"/>
      <w:pStyle w:val="Nagwek1"/>
      <w:lvlText w:val="%1."/>
      <w:lvlJc w:val="left"/>
      <w:pPr>
        <w:tabs>
          <w:tab w:val="num" w:pos="-633"/>
        </w:tabs>
        <w:ind w:left="-633" w:hanging="360"/>
      </w:pPr>
      <w:rPr>
        <w:rFonts w:hint="default"/>
        <w:color w:val="333333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1287"/>
        </w:tabs>
        <w:ind w:left="999" w:hanging="432"/>
      </w:pPr>
      <w:rPr>
        <w:rFonts w:hint="default"/>
        <w:color w:val="333333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807"/>
        </w:tabs>
        <w:ind w:left="231" w:hanging="50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333333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621"/>
        </w:tabs>
        <w:ind w:left="829" w:hanging="648"/>
      </w:pPr>
      <w:rPr>
        <w:rFonts w:hint="default"/>
        <w:color w:val="333333"/>
      </w:rPr>
    </w:lvl>
    <w:lvl w:ilvl="4">
      <w:start w:val="1"/>
      <w:numFmt w:val="decimal"/>
      <w:lvlText w:val="%1.%2.%3.%4.%5."/>
      <w:lvlJc w:val="left"/>
      <w:pPr>
        <w:tabs>
          <w:tab w:val="num" w:pos="1887"/>
        </w:tabs>
        <w:ind w:left="123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07"/>
        </w:tabs>
        <w:ind w:left="174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27"/>
        </w:tabs>
        <w:ind w:left="224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47"/>
        </w:tabs>
        <w:ind w:left="275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67"/>
        </w:tabs>
        <w:ind w:left="3327" w:hanging="1440"/>
      </w:pPr>
      <w:rPr>
        <w:rFonts w:hint="default"/>
      </w:rPr>
    </w:lvl>
  </w:abstractNum>
  <w:num w:numId="1">
    <w:abstractNumId w:val="34"/>
  </w:num>
  <w:num w:numId="2">
    <w:abstractNumId w:val="32"/>
  </w:num>
  <w:num w:numId="3">
    <w:abstractNumId w:val="29"/>
  </w:num>
  <w:num w:numId="4">
    <w:abstractNumId w:val="9"/>
  </w:num>
  <w:num w:numId="5">
    <w:abstractNumId w:val="26"/>
  </w:num>
  <w:num w:numId="6">
    <w:abstractNumId w:val="7"/>
  </w:num>
  <w:num w:numId="7">
    <w:abstractNumId w:val="11"/>
  </w:num>
  <w:num w:numId="8">
    <w:abstractNumId w:val="19"/>
  </w:num>
  <w:num w:numId="9">
    <w:abstractNumId w:val="1"/>
  </w:num>
  <w:num w:numId="10">
    <w:abstractNumId w:val="22"/>
  </w:num>
  <w:num w:numId="11">
    <w:abstractNumId w:val="30"/>
  </w:num>
  <w:num w:numId="12">
    <w:abstractNumId w:val="18"/>
  </w:num>
  <w:num w:numId="13">
    <w:abstractNumId w:val="16"/>
  </w:num>
  <w:num w:numId="14">
    <w:abstractNumId w:val="4"/>
  </w:num>
  <w:num w:numId="15">
    <w:abstractNumId w:val="5"/>
  </w:num>
  <w:num w:numId="16">
    <w:abstractNumId w:val="21"/>
  </w:num>
  <w:num w:numId="17">
    <w:abstractNumId w:val="36"/>
  </w:num>
  <w:num w:numId="18">
    <w:abstractNumId w:val="28"/>
  </w:num>
  <w:num w:numId="19">
    <w:abstractNumId w:val="30"/>
  </w:num>
  <w:num w:numId="20">
    <w:abstractNumId w:val="1"/>
  </w:num>
  <w:num w:numId="21">
    <w:abstractNumId w:val="6"/>
  </w:num>
  <w:num w:numId="22">
    <w:abstractNumId w:val="25"/>
  </w:num>
  <w:num w:numId="23">
    <w:abstractNumId w:val="20"/>
  </w:num>
  <w:num w:numId="24">
    <w:abstractNumId w:val="35"/>
  </w:num>
  <w:num w:numId="25">
    <w:abstractNumId w:val="10"/>
  </w:num>
  <w:num w:numId="26">
    <w:abstractNumId w:val="3"/>
  </w:num>
  <w:num w:numId="27">
    <w:abstractNumId w:val="24"/>
  </w:num>
  <w:num w:numId="28">
    <w:abstractNumId w:val="15"/>
  </w:num>
  <w:num w:numId="29">
    <w:abstractNumId w:val="17"/>
  </w:num>
  <w:num w:numId="30">
    <w:abstractNumId w:val="27"/>
  </w:num>
  <w:num w:numId="31">
    <w:abstractNumId w:val="14"/>
  </w:num>
  <w:num w:numId="32">
    <w:abstractNumId w:val="23"/>
  </w:num>
  <w:num w:numId="33">
    <w:abstractNumId w:val="2"/>
  </w:num>
  <w:num w:numId="34">
    <w:abstractNumId w:val="33"/>
  </w:num>
  <w:num w:numId="35">
    <w:abstractNumId w:val="12"/>
  </w:num>
  <w:num w:numId="36">
    <w:abstractNumId w:val="13"/>
  </w:num>
  <w:num w:numId="37">
    <w:abstractNumId w:val="37"/>
  </w:num>
  <w:num w:numId="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"/>
  </w:num>
  <w:num w:numId="40">
    <w:abstractNumId w:val="31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characterSpacingControl w:val="doNotCompress"/>
  <w:hdrShapeDefaults>
    <o:shapedefaults v:ext="edit" spidmax="118786"/>
  </w:hdrShapeDefaults>
  <w:footnotePr>
    <w:footnote w:id="-1"/>
    <w:footnote w:id="0"/>
  </w:footnotePr>
  <w:endnotePr>
    <w:endnote w:id="-1"/>
    <w:endnote w:id="0"/>
  </w:endnotePr>
  <w:compat/>
  <w:rsids>
    <w:rsidRoot w:val="003A7551"/>
    <w:rsid w:val="00010DBB"/>
    <w:rsid w:val="00014A40"/>
    <w:rsid w:val="0002542F"/>
    <w:rsid w:val="00031472"/>
    <w:rsid w:val="00034D5B"/>
    <w:rsid w:val="000379E0"/>
    <w:rsid w:val="000405DC"/>
    <w:rsid w:val="000418E5"/>
    <w:rsid w:val="000469A4"/>
    <w:rsid w:val="00071724"/>
    <w:rsid w:val="00073526"/>
    <w:rsid w:val="00077EC8"/>
    <w:rsid w:val="00086D40"/>
    <w:rsid w:val="000905D2"/>
    <w:rsid w:val="00093B5D"/>
    <w:rsid w:val="000A310C"/>
    <w:rsid w:val="000A7562"/>
    <w:rsid w:val="000B1C8E"/>
    <w:rsid w:val="000C006D"/>
    <w:rsid w:val="000D1D10"/>
    <w:rsid w:val="000E446F"/>
    <w:rsid w:val="000F1CDE"/>
    <w:rsid w:val="000F36D7"/>
    <w:rsid w:val="000F5ADA"/>
    <w:rsid w:val="00110240"/>
    <w:rsid w:val="001146D7"/>
    <w:rsid w:val="001160B9"/>
    <w:rsid w:val="00116BE8"/>
    <w:rsid w:val="001249D8"/>
    <w:rsid w:val="00133267"/>
    <w:rsid w:val="00145B7A"/>
    <w:rsid w:val="00146061"/>
    <w:rsid w:val="001534DA"/>
    <w:rsid w:val="001656EC"/>
    <w:rsid w:val="00174E4E"/>
    <w:rsid w:val="00183F9D"/>
    <w:rsid w:val="00193F4E"/>
    <w:rsid w:val="00194721"/>
    <w:rsid w:val="00194EE9"/>
    <w:rsid w:val="001A4239"/>
    <w:rsid w:val="001A5178"/>
    <w:rsid w:val="001A7653"/>
    <w:rsid w:val="001B0A89"/>
    <w:rsid w:val="001B59D8"/>
    <w:rsid w:val="001C3C4F"/>
    <w:rsid w:val="001C3D62"/>
    <w:rsid w:val="001C3E55"/>
    <w:rsid w:val="001C5DCB"/>
    <w:rsid w:val="001D5A35"/>
    <w:rsid w:val="001E1980"/>
    <w:rsid w:val="001E26E2"/>
    <w:rsid w:val="001F4AB7"/>
    <w:rsid w:val="002109C8"/>
    <w:rsid w:val="00211A63"/>
    <w:rsid w:val="00211A9E"/>
    <w:rsid w:val="00211B2A"/>
    <w:rsid w:val="00214FAD"/>
    <w:rsid w:val="00220EC7"/>
    <w:rsid w:val="00223F58"/>
    <w:rsid w:val="00226EA6"/>
    <w:rsid w:val="00242825"/>
    <w:rsid w:val="0026078E"/>
    <w:rsid w:val="00262478"/>
    <w:rsid w:val="00263DF0"/>
    <w:rsid w:val="00267CA5"/>
    <w:rsid w:val="002820B4"/>
    <w:rsid w:val="00282C5F"/>
    <w:rsid w:val="00293A4C"/>
    <w:rsid w:val="00296152"/>
    <w:rsid w:val="002A5D1D"/>
    <w:rsid w:val="002B361A"/>
    <w:rsid w:val="002C0479"/>
    <w:rsid w:val="002C206B"/>
    <w:rsid w:val="002C209D"/>
    <w:rsid w:val="002C5AFA"/>
    <w:rsid w:val="002C6E13"/>
    <w:rsid w:val="002D39D0"/>
    <w:rsid w:val="002D4741"/>
    <w:rsid w:val="002D5148"/>
    <w:rsid w:val="002E12D8"/>
    <w:rsid w:val="002E7204"/>
    <w:rsid w:val="002F1276"/>
    <w:rsid w:val="002F2F18"/>
    <w:rsid w:val="002F498C"/>
    <w:rsid w:val="002F4EEF"/>
    <w:rsid w:val="00300B87"/>
    <w:rsid w:val="00311518"/>
    <w:rsid w:val="00320335"/>
    <w:rsid w:val="00320A92"/>
    <w:rsid w:val="00321FBE"/>
    <w:rsid w:val="00332050"/>
    <w:rsid w:val="00334F13"/>
    <w:rsid w:val="00336B30"/>
    <w:rsid w:val="00337B19"/>
    <w:rsid w:val="0034034E"/>
    <w:rsid w:val="0034036E"/>
    <w:rsid w:val="003413EB"/>
    <w:rsid w:val="00341485"/>
    <w:rsid w:val="00342EB0"/>
    <w:rsid w:val="003605C8"/>
    <w:rsid w:val="0036070E"/>
    <w:rsid w:val="00373024"/>
    <w:rsid w:val="00374CDC"/>
    <w:rsid w:val="0037699F"/>
    <w:rsid w:val="00384F29"/>
    <w:rsid w:val="003857BD"/>
    <w:rsid w:val="00387180"/>
    <w:rsid w:val="00396196"/>
    <w:rsid w:val="003A3246"/>
    <w:rsid w:val="003A7551"/>
    <w:rsid w:val="003B3487"/>
    <w:rsid w:val="003B51BC"/>
    <w:rsid w:val="003C6B9F"/>
    <w:rsid w:val="003D2118"/>
    <w:rsid w:val="003E0595"/>
    <w:rsid w:val="003E1023"/>
    <w:rsid w:val="003E2122"/>
    <w:rsid w:val="003E582C"/>
    <w:rsid w:val="004021D8"/>
    <w:rsid w:val="004077DD"/>
    <w:rsid w:val="004131F8"/>
    <w:rsid w:val="004174F3"/>
    <w:rsid w:val="0042190F"/>
    <w:rsid w:val="00427CFA"/>
    <w:rsid w:val="00430273"/>
    <w:rsid w:val="00436A14"/>
    <w:rsid w:val="00436B4E"/>
    <w:rsid w:val="0043791C"/>
    <w:rsid w:val="004550C0"/>
    <w:rsid w:val="0045523A"/>
    <w:rsid w:val="00463102"/>
    <w:rsid w:val="00470F71"/>
    <w:rsid w:val="00472327"/>
    <w:rsid w:val="00474A78"/>
    <w:rsid w:val="004819B0"/>
    <w:rsid w:val="00483C90"/>
    <w:rsid w:val="00483DA1"/>
    <w:rsid w:val="00485BBD"/>
    <w:rsid w:val="00490E27"/>
    <w:rsid w:val="00493D8A"/>
    <w:rsid w:val="004A647A"/>
    <w:rsid w:val="004B0778"/>
    <w:rsid w:val="004B4716"/>
    <w:rsid w:val="004B4FE1"/>
    <w:rsid w:val="004C7C58"/>
    <w:rsid w:val="004D04FA"/>
    <w:rsid w:val="004E15DA"/>
    <w:rsid w:val="004E5DB2"/>
    <w:rsid w:val="004E688C"/>
    <w:rsid w:val="004F1715"/>
    <w:rsid w:val="00500621"/>
    <w:rsid w:val="00501457"/>
    <w:rsid w:val="0050266B"/>
    <w:rsid w:val="00503E78"/>
    <w:rsid w:val="0050455D"/>
    <w:rsid w:val="00514741"/>
    <w:rsid w:val="00530DCD"/>
    <w:rsid w:val="00540786"/>
    <w:rsid w:val="00550A31"/>
    <w:rsid w:val="00554F8B"/>
    <w:rsid w:val="00556D86"/>
    <w:rsid w:val="00567BDA"/>
    <w:rsid w:val="00591C16"/>
    <w:rsid w:val="00594253"/>
    <w:rsid w:val="00594653"/>
    <w:rsid w:val="005962A4"/>
    <w:rsid w:val="00597D75"/>
    <w:rsid w:val="005A1D7E"/>
    <w:rsid w:val="005A208A"/>
    <w:rsid w:val="005A3276"/>
    <w:rsid w:val="005A655A"/>
    <w:rsid w:val="005B4E14"/>
    <w:rsid w:val="005B7987"/>
    <w:rsid w:val="005C1F40"/>
    <w:rsid w:val="005C406B"/>
    <w:rsid w:val="005D524E"/>
    <w:rsid w:val="005E1859"/>
    <w:rsid w:val="005E29CA"/>
    <w:rsid w:val="005E5D12"/>
    <w:rsid w:val="00602893"/>
    <w:rsid w:val="00611890"/>
    <w:rsid w:val="00621DAA"/>
    <w:rsid w:val="006321FB"/>
    <w:rsid w:val="00632D8C"/>
    <w:rsid w:val="006352AC"/>
    <w:rsid w:val="0064230E"/>
    <w:rsid w:val="00645C99"/>
    <w:rsid w:val="0065073C"/>
    <w:rsid w:val="006543B4"/>
    <w:rsid w:val="00674589"/>
    <w:rsid w:val="00675A6D"/>
    <w:rsid w:val="00675D65"/>
    <w:rsid w:val="006770D4"/>
    <w:rsid w:val="00684ED4"/>
    <w:rsid w:val="00686EA1"/>
    <w:rsid w:val="00687F5C"/>
    <w:rsid w:val="00695A2D"/>
    <w:rsid w:val="006B1292"/>
    <w:rsid w:val="006B35C1"/>
    <w:rsid w:val="006B3FD1"/>
    <w:rsid w:val="006B44CA"/>
    <w:rsid w:val="006B6145"/>
    <w:rsid w:val="006B6A9F"/>
    <w:rsid w:val="006C19BB"/>
    <w:rsid w:val="006C1E94"/>
    <w:rsid w:val="006C1FA8"/>
    <w:rsid w:val="006C2EE9"/>
    <w:rsid w:val="006E3256"/>
    <w:rsid w:val="006E39C4"/>
    <w:rsid w:val="006F0591"/>
    <w:rsid w:val="006F0CDE"/>
    <w:rsid w:val="006F126A"/>
    <w:rsid w:val="006F6F68"/>
    <w:rsid w:val="007014ED"/>
    <w:rsid w:val="00702FD4"/>
    <w:rsid w:val="007064D1"/>
    <w:rsid w:val="00710794"/>
    <w:rsid w:val="00716353"/>
    <w:rsid w:val="007244E7"/>
    <w:rsid w:val="00730E76"/>
    <w:rsid w:val="007320A0"/>
    <w:rsid w:val="007450A7"/>
    <w:rsid w:val="007475B6"/>
    <w:rsid w:val="00754F7C"/>
    <w:rsid w:val="007551DC"/>
    <w:rsid w:val="00776030"/>
    <w:rsid w:val="00777B6C"/>
    <w:rsid w:val="00781327"/>
    <w:rsid w:val="00790EA1"/>
    <w:rsid w:val="007923AC"/>
    <w:rsid w:val="007923F6"/>
    <w:rsid w:val="00792CF6"/>
    <w:rsid w:val="00794AEA"/>
    <w:rsid w:val="007A0473"/>
    <w:rsid w:val="007A1A13"/>
    <w:rsid w:val="007A339F"/>
    <w:rsid w:val="007A497C"/>
    <w:rsid w:val="007A799A"/>
    <w:rsid w:val="007B3E86"/>
    <w:rsid w:val="007B5514"/>
    <w:rsid w:val="007C2B88"/>
    <w:rsid w:val="007C33E4"/>
    <w:rsid w:val="007C3564"/>
    <w:rsid w:val="007D6F36"/>
    <w:rsid w:val="007E7A13"/>
    <w:rsid w:val="007F6463"/>
    <w:rsid w:val="00805624"/>
    <w:rsid w:val="00816444"/>
    <w:rsid w:val="00822C76"/>
    <w:rsid w:val="008269FF"/>
    <w:rsid w:val="00827032"/>
    <w:rsid w:val="0083298A"/>
    <w:rsid w:val="00834805"/>
    <w:rsid w:val="008374AE"/>
    <w:rsid w:val="00840461"/>
    <w:rsid w:val="00850F1D"/>
    <w:rsid w:val="00854D77"/>
    <w:rsid w:val="00856128"/>
    <w:rsid w:val="0086524E"/>
    <w:rsid w:val="00865723"/>
    <w:rsid w:val="00872762"/>
    <w:rsid w:val="00872A63"/>
    <w:rsid w:val="00876B5A"/>
    <w:rsid w:val="00881AE8"/>
    <w:rsid w:val="00882C3A"/>
    <w:rsid w:val="00882C3E"/>
    <w:rsid w:val="00885E5C"/>
    <w:rsid w:val="008B116B"/>
    <w:rsid w:val="008B1D34"/>
    <w:rsid w:val="008C0DE9"/>
    <w:rsid w:val="008D0C72"/>
    <w:rsid w:val="008D43FC"/>
    <w:rsid w:val="008D5CFD"/>
    <w:rsid w:val="008E2D1E"/>
    <w:rsid w:val="008E4565"/>
    <w:rsid w:val="008F1B87"/>
    <w:rsid w:val="008F35C0"/>
    <w:rsid w:val="00907F88"/>
    <w:rsid w:val="009107CC"/>
    <w:rsid w:val="009116CE"/>
    <w:rsid w:val="00914444"/>
    <w:rsid w:val="00924047"/>
    <w:rsid w:val="00934900"/>
    <w:rsid w:val="00936473"/>
    <w:rsid w:val="00936E20"/>
    <w:rsid w:val="00940168"/>
    <w:rsid w:val="009510D1"/>
    <w:rsid w:val="009613CF"/>
    <w:rsid w:val="00964A5E"/>
    <w:rsid w:val="00966399"/>
    <w:rsid w:val="0097253E"/>
    <w:rsid w:val="009730E9"/>
    <w:rsid w:val="00976958"/>
    <w:rsid w:val="00990A18"/>
    <w:rsid w:val="00992A0F"/>
    <w:rsid w:val="009950D7"/>
    <w:rsid w:val="009A1169"/>
    <w:rsid w:val="009C0767"/>
    <w:rsid w:val="009C0BA2"/>
    <w:rsid w:val="009D4F8D"/>
    <w:rsid w:val="009D597F"/>
    <w:rsid w:val="009D6EF7"/>
    <w:rsid w:val="009E5364"/>
    <w:rsid w:val="009F0847"/>
    <w:rsid w:val="009F24EC"/>
    <w:rsid w:val="00A01C18"/>
    <w:rsid w:val="00A14D85"/>
    <w:rsid w:val="00A17E02"/>
    <w:rsid w:val="00A25F3E"/>
    <w:rsid w:val="00A26F72"/>
    <w:rsid w:val="00A303D8"/>
    <w:rsid w:val="00A335F2"/>
    <w:rsid w:val="00A340D6"/>
    <w:rsid w:val="00A341E7"/>
    <w:rsid w:val="00A37A93"/>
    <w:rsid w:val="00A46987"/>
    <w:rsid w:val="00A50678"/>
    <w:rsid w:val="00A52DE1"/>
    <w:rsid w:val="00A565F5"/>
    <w:rsid w:val="00A623BA"/>
    <w:rsid w:val="00A65B2E"/>
    <w:rsid w:val="00A918A4"/>
    <w:rsid w:val="00A9454A"/>
    <w:rsid w:val="00A9754E"/>
    <w:rsid w:val="00AA7AA8"/>
    <w:rsid w:val="00AB46FA"/>
    <w:rsid w:val="00AB793D"/>
    <w:rsid w:val="00AC53E2"/>
    <w:rsid w:val="00AC6484"/>
    <w:rsid w:val="00AD150A"/>
    <w:rsid w:val="00AD5FE7"/>
    <w:rsid w:val="00AE49FD"/>
    <w:rsid w:val="00AE7B3F"/>
    <w:rsid w:val="00AF54AC"/>
    <w:rsid w:val="00B17698"/>
    <w:rsid w:val="00B22BD5"/>
    <w:rsid w:val="00B318AA"/>
    <w:rsid w:val="00B341DE"/>
    <w:rsid w:val="00B34C02"/>
    <w:rsid w:val="00B37543"/>
    <w:rsid w:val="00B443E5"/>
    <w:rsid w:val="00B56265"/>
    <w:rsid w:val="00B62939"/>
    <w:rsid w:val="00B65473"/>
    <w:rsid w:val="00B733C7"/>
    <w:rsid w:val="00B803FB"/>
    <w:rsid w:val="00B805F8"/>
    <w:rsid w:val="00B925A7"/>
    <w:rsid w:val="00B93C81"/>
    <w:rsid w:val="00B95E48"/>
    <w:rsid w:val="00BA3B3C"/>
    <w:rsid w:val="00BA7223"/>
    <w:rsid w:val="00BB0D52"/>
    <w:rsid w:val="00BB34DC"/>
    <w:rsid w:val="00BC157C"/>
    <w:rsid w:val="00BC4C7B"/>
    <w:rsid w:val="00BD1549"/>
    <w:rsid w:val="00BD2513"/>
    <w:rsid w:val="00BD68B7"/>
    <w:rsid w:val="00BD68D0"/>
    <w:rsid w:val="00BD7578"/>
    <w:rsid w:val="00BE7644"/>
    <w:rsid w:val="00C0037B"/>
    <w:rsid w:val="00C109B0"/>
    <w:rsid w:val="00C111E8"/>
    <w:rsid w:val="00C138CF"/>
    <w:rsid w:val="00C17F1B"/>
    <w:rsid w:val="00C263D6"/>
    <w:rsid w:val="00C30C3E"/>
    <w:rsid w:val="00C33CB8"/>
    <w:rsid w:val="00C3742B"/>
    <w:rsid w:val="00C50CE0"/>
    <w:rsid w:val="00C57C75"/>
    <w:rsid w:val="00C61547"/>
    <w:rsid w:val="00C66514"/>
    <w:rsid w:val="00C724FB"/>
    <w:rsid w:val="00C826D5"/>
    <w:rsid w:val="00C82B9B"/>
    <w:rsid w:val="00C90B9A"/>
    <w:rsid w:val="00C94692"/>
    <w:rsid w:val="00CB0631"/>
    <w:rsid w:val="00CB2F09"/>
    <w:rsid w:val="00CC25BB"/>
    <w:rsid w:val="00CC7EA9"/>
    <w:rsid w:val="00CD0547"/>
    <w:rsid w:val="00CD7145"/>
    <w:rsid w:val="00CE0C0D"/>
    <w:rsid w:val="00CE2C76"/>
    <w:rsid w:val="00CF70AA"/>
    <w:rsid w:val="00D1111B"/>
    <w:rsid w:val="00D17697"/>
    <w:rsid w:val="00D17D09"/>
    <w:rsid w:val="00D230E4"/>
    <w:rsid w:val="00D23328"/>
    <w:rsid w:val="00D36DB4"/>
    <w:rsid w:val="00D37855"/>
    <w:rsid w:val="00D40F2B"/>
    <w:rsid w:val="00D43C58"/>
    <w:rsid w:val="00D47208"/>
    <w:rsid w:val="00D52C55"/>
    <w:rsid w:val="00D530CA"/>
    <w:rsid w:val="00D63495"/>
    <w:rsid w:val="00D665F0"/>
    <w:rsid w:val="00D66EC2"/>
    <w:rsid w:val="00D67630"/>
    <w:rsid w:val="00D70808"/>
    <w:rsid w:val="00D7119F"/>
    <w:rsid w:val="00D7265D"/>
    <w:rsid w:val="00D7268C"/>
    <w:rsid w:val="00D726D0"/>
    <w:rsid w:val="00D75F3E"/>
    <w:rsid w:val="00D7667E"/>
    <w:rsid w:val="00D9264C"/>
    <w:rsid w:val="00DA04E6"/>
    <w:rsid w:val="00DA21F3"/>
    <w:rsid w:val="00DA2971"/>
    <w:rsid w:val="00DA3F8E"/>
    <w:rsid w:val="00DA42AA"/>
    <w:rsid w:val="00DA7672"/>
    <w:rsid w:val="00DA79F3"/>
    <w:rsid w:val="00DB068C"/>
    <w:rsid w:val="00DB6A37"/>
    <w:rsid w:val="00DC0ED2"/>
    <w:rsid w:val="00DC4FA8"/>
    <w:rsid w:val="00DD0B01"/>
    <w:rsid w:val="00DD2138"/>
    <w:rsid w:val="00DD5AB5"/>
    <w:rsid w:val="00DD6B7C"/>
    <w:rsid w:val="00DF15A2"/>
    <w:rsid w:val="00DF5235"/>
    <w:rsid w:val="00DF5C6C"/>
    <w:rsid w:val="00E011C8"/>
    <w:rsid w:val="00E107EB"/>
    <w:rsid w:val="00E21B9A"/>
    <w:rsid w:val="00E220B5"/>
    <w:rsid w:val="00E300BF"/>
    <w:rsid w:val="00E30D4E"/>
    <w:rsid w:val="00E33723"/>
    <w:rsid w:val="00E3388F"/>
    <w:rsid w:val="00E5226C"/>
    <w:rsid w:val="00E522E8"/>
    <w:rsid w:val="00E5341F"/>
    <w:rsid w:val="00E563AE"/>
    <w:rsid w:val="00E603E5"/>
    <w:rsid w:val="00E753DF"/>
    <w:rsid w:val="00E76398"/>
    <w:rsid w:val="00E77661"/>
    <w:rsid w:val="00E80519"/>
    <w:rsid w:val="00E968D5"/>
    <w:rsid w:val="00EA1A38"/>
    <w:rsid w:val="00EA3A47"/>
    <w:rsid w:val="00EA3FC4"/>
    <w:rsid w:val="00EA4185"/>
    <w:rsid w:val="00EA54F0"/>
    <w:rsid w:val="00EA6F01"/>
    <w:rsid w:val="00EA78D1"/>
    <w:rsid w:val="00EA7C8E"/>
    <w:rsid w:val="00ED7910"/>
    <w:rsid w:val="00EE58CB"/>
    <w:rsid w:val="00EE66B3"/>
    <w:rsid w:val="00EF17A1"/>
    <w:rsid w:val="00F0115B"/>
    <w:rsid w:val="00F03672"/>
    <w:rsid w:val="00F05862"/>
    <w:rsid w:val="00F26FEA"/>
    <w:rsid w:val="00F506EC"/>
    <w:rsid w:val="00F60545"/>
    <w:rsid w:val="00F67F0A"/>
    <w:rsid w:val="00F750E6"/>
    <w:rsid w:val="00F759C9"/>
    <w:rsid w:val="00F87907"/>
    <w:rsid w:val="00F92270"/>
    <w:rsid w:val="00F9583A"/>
    <w:rsid w:val="00FA1D8C"/>
    <w:rsid w:val="00FA20AC"/>
    <w:rsid w:val="00FA66A6"/>
    <w:rsid w:val="00FB1386"/>
    <w:rsid w:val="00FB3BAE"/>
    <w:rsid w:val="00FD4A6D"/>
    <w:rsid w:val="00FE054F"/>
    <w:rsid w:val="00FE4E9E"/>
    <w:rsid w:val="00FE5081"/>
    <w:rsid w:val="00FE57C8"/>
    <w:rsid w:val="00FF1B3B"/>
    <w:rsid w:val="00FF386A"/>
    <w:rsid w:val="00FF4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52AC"/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263DF0"/>
    <w:pPr>
      <w:keepNext/>
      <w:numPr>
        <w:numId w:val="37"/>
      </w:numPr>
      <w:pBdr>
        <w:bottom w:val="single" w:sz="12" w:space="1" w:color="72AF8E"/>
      </w:pBdr>
      <w:tabs>
        <w:tab w:val="clear" w:pos="-633"/>
        <w:tab w:val="left" w:pos="0"/>
        <w:tab w:val="num" w:pos="655"/>
      </w:tabs>
      <w:spacing w:before="240" w:after="240" w:line="240" w:lineRule="auto"/>
      <w:ind w:left="655" w:hanging="567"/>
      <w:outlineLvl w:val="0"/>
    </w:pPr>
    <w:rPr>
      <w:rFonts w:ascii="Verdana" w:eastAsia="Times New Roman" w:hAnsi="Verdana" w:cs="Verdana"/>
      <w:kern w:val="32"/>
      <w:sz w:val="36"/>
      <w:szCs w:val="36"/>
      <w:lang w:eastAsia="pl-PL"/>
    </w:rPr>
  </w:style>
  <w:style w:type="paragraph" w:styleId="Nagwek2">
    <w:name w:val="heading 2"/>
    <w:basedOn w:val="Nagwek1"/>
    <w:next w:val="Normalny"/>
    <w:link w:val="Nagwek2Znak"/>
    <w:uiPriority w:val="9"/>
    <w:qFormat/>
    <w:rsid w:val="00263DF0"/>
    <w:pPr>
      <w:numPr>
        <w:ilvl w:val="1"/>
      </w:numPr>
      <w:tabs>
        <w:tab w:val="clear" w:pos="0"/>
        <w:tab w:val="left" w:pos="709"/>
      </w:tabs>
      <w:ind w:left="709" w:hanging="715"/>
      <w:outlineLvl w:val="1"/>
    </w:pPr>
    <w:rPr>
      <w:b/>
      <w:bCs/>
      <w:color w:val="333333"/>
      <w:sz w:val="22"/>
      <w:szCs w:val="22"/>
    </w:rPr>
  </w:style>
  <w:style w:type="paragraph" w:styleId="Nagwek3">
    <w:name w:val="heading 3"/>
    <w:basedOn w:val="Nagwek1"/>
    <w:next w:val="Normalny"/>
    <w:link w:val="Nagwek3Znak"/>
    <w:uiPriority w:val="9"/>
    <w:qFormat/>
    <w:rsid w:val="00263DF0"/>
    <w:pPr>
      <w:numPr>
        <w:ilvl w:val="2"/>
      </w:numPr>
      <w:outlineLvl w:val="2"/>
    </w:pPr>
    <w:rPr>
      <w:color w:val="333333"/>
      <w:sz w:val="24"/>
      <w:szCs w:val="24"/>
    </w:rPr>
  </w:style>
  <w:style w:type="paragraph" w:styleId="Nagwek4">
    <w:name w:val="heading 4"/>
    <w:basedOn w:val="Nagwek1"/>
    <w:next w:val="Normalny"/>
    <w:link w:val="Nagwek4Znak"/>
    <w:uiPriority w:val="9"/>
    <w:qFormat/>
    <w:rsid w:val="00263DF0"/>
    <w:pPr>
      <w:numPr>
        <w:ilvl w:val="3"/>
      </w:numPr>
      <w:tabs>
        <w:tab w:val="left" w:pos="567"/>
      </w:tabs>
      <w:outlineLvl w:val="3"/>
    </w:pPr>
    <w:rPr>
      <w:color w:val="333333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675A6D"/>
    <w:pPr>
      <w:spacing w:before="240" w:after="60" w:line="240" w:lineRule="auto"/>
      <w:jc w:val="both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7CF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318A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90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05D2"/>
  </w:style>
  <w:style w:type="paragraph" w:styleId="Stopka">
    <w:name w:val="footer"/>
    <w:basedOn w:val="Normalny"/>
    <w:link w:val="StopkaZnak"/>
    <w:uiPriority w:val="99"/>
    <w:unhideWhenUsed/>
    <w:rsid w:val="00090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05D2"/>
  </w:style>
  <w:style w:type="paragraph" w:styleId="Tekstdymka">
    <w:name w:val="Balloon Text"/>
    <w:basedOn w:val="Normalny"/>
    <w:link w:val="TekstdymkaZnak"/>
    <w:uiPriority w:val="99"/>
    <w:semiHidden/>
    <w:unhideWhenUsed/>
    <w:rsid w:val="00090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05D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B11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3871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info">
    <w:name w:val="docinfo"/>
    <w:basedOn w:val="Domylnaczcionkaakapitu"/>
    <w:rsid w:val="00DF5235"/>
  </w:style>
  <w:style w:type="character" w:customStyle="1" w:styleId="number2">
    <w:name w:val="number2"/>
    <w:basedOn w:val="Domylnaczcionkaakapitu"/>
    <w:rsid w:val="00F750E6"/>
    <w:rPr>
      <w:vanish w:val="0"/>
      <w:webHidden w:val="0"/>
      <w:specVanish w:val="0"/>
    </w:rPr>
  </w:style>
  <w:style w:type="paragraph" w:customStyle="1" w:styleId="Standard">
    <w:name w:val="Standard"/>
    <w:rsid w:val="00485BB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de-DE" w:eastAsia="de-DE"/>
    </w:rPr>
  </w:style>
  <w:style w:type="numbering" w:customStyle="1" w:styleId="WWNum1">
    <w:name w:val="WWNum1"/>
    <w:basedOn w:val="Bezlisty"/>
    <w:rsid w:val="00D7265D"/>
    <w:pPr>
      <w:numPr>
        <w:numId w:val="7"/>
      </w:numPr>
    </w:pPr>
  </w:style>
  <w:style w:type="character" w:styleId="Pogrubienie">
    <w:name w:val="Strong"/>
    <w:basedOn w:val="Domylnaczcionkaakapitu"/>
    <w:uiPriority w:val="22"/>
    <w:qFormat/>
    <w:rsid w:val="008B1D34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AE49FD"/>
    <w:rPr>
      <w:color w:val="800080" w:themeColor="followedHyperlink"/>
      <w:u w:val="single"/>
    </w:rPr>
  </w:style>
  <w:style w:type="paragraph" w:customStyle="1" w:styleId="PSDBTytu2">
    <w:name w:val="PSDB Tytuł 2"/>
    <w:basedOn w:val="Normalny"/>
    <w:uiPriority w:val="99"/>
    <w:rsid w:val="00C138CF"/>
    <w:pPr>
      <w:spacing w:before="60" w:after="0" w:line="240" w:lineRule="auto"/>
      <w:ind w:left="1080" w:right="540"/>
      <w:jc w:val="both"/>
    </w:pPr>
    <w:rPr>
      <w:rFonts w:ascii="Verdana" w:eastAsia="Times New Roman" w:hAnsi="Verdana" w:cs="Verdana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675A6D"/>
    <w:rPr>
      <w:rFonts w:ascii="Arial" w:eastAsia="Times New Roman" w:hAnsi="Arial" w:cs="Arial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qFormat/>
    <w:rsid w:val="00263DF0"/>
    <w:rPr>
      <w:rFonts w:ascii="Verdana" w:eastAsia="Times New Roman" w:hAnsi="Verdana" w:cs="Verdana"/>
      <w:kern w:val="32"/>
      <w:sz w:val="36"/>
      <w:szCs w:val="3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3DF0"/>
    <w:rPr>
      <w:rFonts w:ascii="Verdana" w:eastAsia="Times New Roman" w:hAnsi="Verdana" w:cs="Verdana"/>
      <w:b/>
      <w:bCs/>
      <w:color w:val="333333"/>
      <w:kern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3DF0"/>
    <w:rPr>
      <w:rFonts w:ascii="Verdana" w:eastAsia="Times New Roman" w:hAnsi="Verdana" w:cs="Verdana"/>
      <w:color w:val="333333"/>
      <w:kern w:val="32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263DF0"/>
    <w:rPr>
      <w:rFonts w:ascii="Verdana" w:eastAsia="Times New Roman" w:hAnsi="Verdana" w:cs="Verdana"/>
      <w:color w:val="333333"/>
      <w:kern w:val="32"/>
      <w:lang w:eastAsia="pl-PL"/>
    </w:rPr>
  </w:style>
  <w:style w:type="paragraph" w:customStyle="1" w:styleId="Heading1">
    <w:name w:val="Heading 1"/>
    <w:basedOn w:val="Normalny"/>
    <w:autoRedefine/>
    <w:uiPriority w:val="99"/>
    <w:qFormat/>
    <w:rsid w:val="00936473"/>
    <w:pPr>
      <w:keepNext/>
      <w:numPr>
        <w:numId w:val="39"/>
      </w:numPr>
      <w:pBdr>
        <w:bottom w:val="single" w:sz="12" w:space="1" w:color="72AF8E"/>
      </w:pBdr>
      <w:tabs>
        <w:tab w:val="left" w:pos="0"/>
        <w:tab w:val="left" w:pos="655"/>
      </w:tabs>
      <w:spacing w:before="240" w:after="240" w:line="240" w:lineRule="auto"/>
      <w:ind w:left="655" w:hanging="567"/>
      <w:outlineLvl w:val="0"/>
    </w:pPr>
    <w:rPr>
      <w:rFonts w:ascii="Verdana" w:eastAsia="Times New Roman" w:hAnsi="Verdana" w:cs="Verdana"/>
      <w:sz w:val="36"/>
      <w:szCs w:val="36"/>
      <w:lang w:eastAsia="pl-PL"/>
    </w:rPr>
  </w:style>
  <w:style w:type="paragraph" w:customStyle="1" w:styleId="Heading2">
    <w:name w:val="Heading 2"/>
    <w:basedOn w:val="Heading1"/>
    <w:uiPriority w:val="9"/>
    <w:qFormat/>
    <w:rsid w:val="00936473"/>
    <w:pPr>
      <w:numPr>
        <w:ilvl w:val="1"/>
      </w:numPr>
      <w:tabs>
        <w:tab w:val="left" w:pos="709"/>
      </w:tabs>
      <w:ind w:left="709" w:hanging="715"/>
      <w:outlineLvl w:val="1"/>
    </w:pPr>
    <w:rPr>
      <w:b/>
      <w:bCs/>
      <w:color w:val="333333"/>
      <w:sz w:val="22"/>
      <w:szCs w:val="22"/>
    </w:rPr>
  </w:style>
  <w:style w:type="paragraph" w:customStyle="1" w:styleId="Heading3">
    <w:name w:val="Heading 3"/>
    <w:basedOn w:val="Heading1"/>
    <w:uiPriority w:val="9"/>
    <w:qFormat/>
    <w:rsid w:val="00936473"/>
    <w:pPr>
      <w:numPr>
        <w:ilvl w:val="2"/>
      </w:numPr>
      <w:outlineLvl w:val="2"/>
    </w:pPr>
    <w:rPr>
      <w:color w:val="333333"/>
      <w:sz w:val="24"/>
      <w:szCs w:val="24"/>
    </w:rPr>
  </w:style>
  <w:style w:type="paragraph" w:customStyle="1" w:styleId="Heading4">
    <w:name w:val="Heading 4"/>
    <w:basedOn w:val="Heading1"/>
    <w:uiPriority w:val="9"/>
    <w:qFormat/>
    <w:rsid w:val="00936473"/>
    <w:pPr>
      <w:numPr>
        <w:ilvl w:val="3"/>
      </w:numPr>
      <w:tabs>
        <w:tab w:val="left" w:pos="567"/>
      </w:tabs>
      <w:outlineLvl w:val="3"/>
    </w:pPr>
    <w:rPr>
      <w:color w:val="333333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6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05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85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26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744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767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136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001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da@drewhit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zakonkurencyjnosci.funduszeeuropejskie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E7943-A41F-418C-B2D8-7217C78BE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1127</Words>
  <Characters>6764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Klarysa K.F. Ferens</dc:creator>
  <cp:lastModifiedBy>DSDB</cp:lastModifiedBy>
  <cp:revision>7</cp:revision>
  <dcterms:created xsi:type="dcterms:W3CDTF">2020-12-08T10:33:00Z</dcterms:created>
  <dcterms:modified xsi:type="dcterms:W3CDTF">2020-12-10T10:46:00Z</dcterms:modified>
</cp:coreProperties>
</file>