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349A" w14:textId="0135ABFF" w:rsidR="00543D62" w:rsidRDefault="00543D62" w:rsidP="00543D62">
      <w:pPr>
        <w:pStyle w:val="5zw"/>
        <w:shd w:val="clear" w:color="auto" w:fill="F2F2F2"/>
        <w:spacing w:line="276" w:lineRule="auto"/>
        <w:jc w:val="center"/>
        <w:rPr>
          <w:rFonts w:ascii="Times New Roman" w:hAnsi="Times New Roman"/>
        </w:rPr>
      </w:pPr>
      <w:r w:rsidRPr="00575FE1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6</w:t>
      </w:r>
      <w:r w:rsidRPr="00575FE1">
        <w:rPr>
          <w:rFonts w:ascii="Times New Roman" w:hAnsi="Times New Roman"/>
          <w:b/>
        </w:rPr>
        <w:t xml:space="preserve"> </w:t>
      </w:r>
      <w:r w:rsidRPr="00575FE1">
        <w:rPr>
          <w:rFonts w:ascii="Times New Roman" w:hAnsi="Times New Roman"/>
          <w:color w:val="000000"/>
        </w:rPr>
        <w:t>do Zapytania Ofertowego</w:t>
      </w:r>
      <w:r w:rsidRPr="00575FE1">
        <w:rPr>
          <w:rFonts w:ascii="Times New Roman" w:hAnsi="Times New Roman"/>
        </w:rPr>
        <w:t xml:space="preserve"> nr </w:t>
      </w:r>
      <w:bookmarkStart w:id="0" w:name="_Hlk134738495"/>
      <w:r w:rsidR="000525AB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/06</w:t>
      </w:r>
      <w:r w:rsidRPr="00575FE1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23</w:t>
      </w:r>
      <w:bookmarkEnd w:id="0"/>
    </w:p>
    <w:p w14:paraId="28A0A787" w14:textId="77777777" w:rsidR="00543D62" w:rsidRDefault="00543D62" w:rsidP="00543D62">
      <w:pPr>
        <w:pStyle w:val="5zw"/>
        <w:shd w:val="clear" w:color="auto" w:fill="F2F2F2"/>
        <w:spacing w:line="276" w:lineRule="auto"/>
        <w:jc w:val="center"/>
        <w:rPr>
          <w:rFonts w:ascii="Times New Roman" w:hAnsi="Times New Roman"/>
        </w:rPr>
      </w:pPr>
    </w:p>
    <w:p w14:paraId="3647A6A2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center"/>
        <w:textAlignment w:val="auto"/>
        <w:rPr>
          <w:rFonts w:ascii="Arial" w:hAnsi="Arial" w:cs="Arial"/>
          <w:b/>
          <w:color w:val="404040"/>
          <w:sz w:val="18"/>
          <w:szCs w:val="18"/>
        </w:rPr>
      </w:pPr>
      <w:r w:rsidRPr="00EB0B58">
        <w:rPr>
          <w:rFonts w:ascii="Arial" w:hAnsi="Arial" w:cs="Arial"/>
          <w:b/>
          <w:color w:val="404040"/>
          <w:sz w:val="18"/>
          <w:szCs w:val="18"/>
        </w:rPr>
        <w:t>Oświadczenie o braku powiązań kapitałowych i osobowych z Zamawiającym</w:t>
      </w:r>
    </w:p>
    <w:p w14:paraId="75D05E5A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55C0AA2A" w14:textId="34CAD6E5" w:rsidR="00543D62" w:rsidRPr="00EB0B58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Postępowanie zakupowe nr: </w:t>
      </w:r>
      <w:r w:rsidR="000525AB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/06</w:t>
      </w:r>
      <w:r w:rsidRPr="00575FE1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23</w:t>
      </w:r>
    </w:p>
    <w:p w14:paraId="5B4CF6AE" w14:textId="77777777" w:rsidR="00543D62" w:rsidRPr="00EB0B58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b/>
          <w:sz w:val="18"/>
          <w:szCs w:val="18"/>
        </w:rPr>
      </w:pPr>
      <w:r w:rsidRPr="00EB0B58">
        <w:rPr>
          <w:rFonts w:ascii="Arial" w:hAnsi="Arial" w:cs="Arial"/>
          <w:b/>
          <w:sz w:val="18"/>
          <w:szCs w:val="18"/>
        </w:rPr>
        <w:t xml:space="preserve">Zakup wraz z dostawą ambulansu </w:t>
      </w:r>
      <w:r>
        <w:rPr>
          <w:rFonts w:ascii="Arial" w:hAnsi="Arial" w:cs="Arial"/>
          <w:b/>
          <w:sz w:val="18"/>
          <w:szCs w:val="18"/>
        </w:rPr>
        <w:t>dla ANI-MED Tomasz Budek</w:t>
      </w:r>
    </w:p>
    <w:p w14:paraId="32A060DB" w14:textId="77777777" w:rsidR="00543D62" w:rsidRPr="00EB0B58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b/>
          <w:sz w:val="18"/>
          <w:szCs w:val="18"/>
        </w:rPr>
      </w:pPr>
      <w:r w:rsidRPr="00EB0B58">
        <w:rPr>
          <w:rFonts w:ascii="Arial" w:hAnsi="Arial" w:cs="Arial"/>
          <w:i/>
          <w:sz w:val="18"/>
          <w:szCs w:val="18"/>
        </w:rPr>
        <w:t>(Postępowanie prowadzone w ramach projektu: "</w:t>
      </w:r>
      <w:r w:rsidRPr="00207F2F"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 xml:space="preserve"> Podniesienie konkurencyjności firmy ANI-MED. Tomasz Budek dzięki zakupowi pojazdu medycznego oraz wyposażeniu w specjalistyczny s</w:t>
      </w:r>
      <w:r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>przę</w:t>
      </w:r>
      <w:r w:rsidRPr="00207F2F"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>t</w:t>
      </w:r>
      <w:r w:rsidRPr="00EB0B5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”</w:t>
      </w:r>
      <w:r w:rsidRPr="00EB0B58">
        <w:rPr>
          <w:rFonts w:ascii="Arial" w:hAnsi="Arial" w:cs="Arial"/>
          <w:i/>
          <w:sz w:val="18"/>
          <w:szCs w:val="18"/>
        </w:rPr>
        <w:t>)</w:t>
      </w:r>
    </w:p>
    <w:p w14:paraId="4DB07DC3" w14:textId="77777777" w:rsidR="00543D62" w:rsidRPr="00EB0B58" w:rsidRDefault="00543D62" w:rsidP="00543D62">
      <w:pPr>
        <w:suppressAutoHyphens w:val="0"/>
        <w:autoSpaceDN/>
        <w:spacing w:after="0"/>
        <w:jc w:val="both"/>
        <w:textAlignment w:val="auto"/>
        <w:rPr>
          <w:rFonts w:ascii="Arial" w:eastAsia="Times New Roman" w:hAnsi="Arial" w:cs="Arial"/>
          <w:bCs/>
          <w:color w:val="404040"/>
          <w:sz w:val="18"/>
          <w:szCs w:val="18"/>
          <w:lang w:eastAsia="pl-PL"/>
        </w:rPr>
      </w:pPr>
    </w:p>
    <w:p w14:paraId="06D57145" w14:textId="77777777" w:rsidR="00543D62" w:rsidRPr="00EB0B58" w:rsidRDefault="00543D62" w:rsidP="00543D6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sz w:val="18"/>
          <w:szCs w:val="18"/>
          <w:lang w:eastAsia="pl-PL"/>
        </w:rPr>
      </w:pPr>
      <w:r w:rsidRPr="00EB0B58">
        <w:rPr>
          <w:rFonts w:ascii="Arial" w:hAnsi="Arial" w:cs="Arial"/>
          <w:sz w:val="18"/>
          <w:szCs w:val="18"/>
        </w:rPr>
        <w:br/>
      </w:r>
    </w:p>
    <w:p w14:paraId="456705DC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1C589FB1" w14:textId="77777777" w:rsidR="00543D62" w:rsidRPr="00EB0B58" w:rsidRDefault="00543D62" w:rsidP="00543D62">
      <w:pPr>
        <w:tabs>
          <w:tab w:val="left" w:pos="567"/>
          <w:tab w:val="left" w:pos="993"/>
        </w:tabs>
        <w:suppressAutoHyphens w:val="0"/>
        <w:autoSpaceDN/>
        <w:spacing w:after="0" w:line="320" w:lineRule="atLeast"/>
        <w:jc w:val="right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  <w:t xml:space="preserve">      .........................................................</w:t>
      </w:r>
    </w:p>
    <w:p w14:paraId="0EF309D1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1CCC5977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center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                                                                                                                  miejscowość, data</w:t>
      </w:r>
    </w:p>
    <w:p w14:paraId="6690E918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604B26C4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>.........................................................</w:t>
      </w:r>
      <w:r w:rsidRPr="00EB0B58">
        <w:rPr>
          <w:rFonts w:ascii="Arial" w:hAnsi="Arial" w:cs="Arial"/>
          <w:color w:val="404040"/>
          <w:sz w:val="18"/>
          <w:szCs w:val="18"/>
        </w:rPr>
        <w:tab/>
      </w:r>
    </w:p>
    <w:p w14:paraId="3E1B205E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>pieczęć firmowa</w:t>
      </w:r>
    </w:p>
    <w:p w14:paraId="31B596F5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center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1E6D028F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center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>Działając w imieniu i na rzecz Wykonawcy (dane Wykonawcy):</w:t>
      </w:r>
    </w:p>
    <w:p w14:paraId="5707DB59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6376D666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Nazwa: </w:t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  <w:t>________________________________________________________</w:t>
      </w:r>
    </w:p>
    <w:p w14:paraId="610BE490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204C5C87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2C867652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Adres siedziby: </w:t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  <w:t>________________________________________________________</w:t>
      </w:r>
    </w:p>
    <w:p w14:paraId="3D75E202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6E6C45BC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4ABC236C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>oświadczam(y), że:</w:t>
      </w:r>
    </w:p>
    <w:p w14:paraId="2EA7D641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8"/>
          <w:szCs w:val="18"/>
        </w:rPr>
      </w:pPr>
    </w:p>
    <w:p w14:paraId="77D3444A" w14:textId="77777777" w:rsidR="00543D62" w:rsidRPr="00EB0B58" w:rsidRDefault="00543D62" w:rsidP="00543D62">
      <w:pPr>
        <w:numPr>
          <w:ilvl w:val="0"/>
          <w:numId w:val="1"/>
        </w:numPr>
        <w:suppressAutoHyphens w:val="0"/>
        <w:autoSpaceDN/>
        <w:spacing w:after="0" w:line="320" w:lineRule="atLeast"/>
        <w:jc w:val="both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>nie jestem(</w:t>
      </w:r>
      <w:proofErr w:type="spellStart"/>
      <w:r w:rsidRPr="00EB0B58">
        <w:rPr>
          <w:rFonts w:ascii="Arial" w:hAnsi="Arial" w:cs="Arial"/>
          <w:color w:val="404040"/>
          <w:sz w:val="18"/>
          <w:szCs w:val="18"/>
        </w:rPr>
        <w:t>śmy</w:t>
      </w:r>
      <w:proofErr w:type="spellEnd"/>
      <w:r w:rsidRPr="00EB0B58">
        <w:rPr>
          <w:rFonts w:ascii="Arial" w:hAnsi="Arial" w:cs="Arial"/>
          <w:color w:val="404040"/>
          <w:sz w:val="18"/>
          <w:szCs w:val="18"/>
        </w:rPr>
        <w:t>) z Zamawiającym powiązany(i) osobowo lub kapitałowo tzn.:</w:t>
      </w:r>
    </w:p>
    <w:p w14:paraId="7EEFD26D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both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>nie jestem(</w:t>
      </w:r>
      <w:proofErr w:type="spellStart"/>
      <w:r w:rsidRPr="00EB0B58">
        <w:rPr>
          <w:rFonts w:ascii="Arial" w:hAnsi="Arial" w:cs="Arial"/>
          <w:color w:val="404040"/>
          <w:sz w:val="18"/>
          <w:szCs w:val="18"/>
        </w:rPr>
        <w:t>śmy</w:t>
      </w:r>
      <w:proofErr w:type="spellEnd"/>
      <w:r w:rsidRPr="00EB0B58">
        <w:rPr>
          <w:rFonts w:ascii="Arial" w:hAnsi="Arial" w:cs="Arial"/>
          <w:color w:val="404040"/>
          <w:sz w:val="18"/>
          <w:szCs w:val="18"/>
        </w:rPr>
        <w:t>) z Zamawiającym lub osobami upoważnionymi do zaciągania zobowiązań w imieniu Zamawiającego lub osobami wykonującymi w imieniu Zamawiającego czynności związanych z przygotowaniem i przeprowadzeniem procedury wyboru Wykonawcy a Wykonawcą, powiązany(i) poprzez:</w:t>
      </w:r>
    </w:p>
    <w:p w14:paraId="51689010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both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 a. uczestniczenie w spółce jako wspólnik spółki cywilnej lub spółki osobowej;</w:t>
      </w:r>
    </w:p>
    <w:p w14:paraId="336BA861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both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 b. posiadaniu co najmniej 10 % udziałów lub akcji;</w:t>
      </w:r>
    </w:p>
    <w:p w14:paraId="442760AA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both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 c. pełnieniu funkcji członka organu nadzorczego lub zarządzającego, prokurenta, pełnomocnika;</w:t>
      </w:r>
    </w:p>
    <w:p w14:paraId="35B421EA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both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14:paraId="5A85E4C6" w14:textId="77777777" w:rsidR="00543D62" w:rsidRPr="00EB0B58" w:rsidRDefault="00543D62" w:rsidP="00543D62">
      <w:pPr>
        <w:suppressAutoHyphens w:val="0"/>
        <w:autoSpaceDN/>
        <w:spacing w:after="0" w:line="320" w:lineRule="atLeast"/>
        <w:jc w:val="both"/>
        <w:textAlignment w:val="auto"/>
        <w:rPr>
          <w:rFonts w:ascii="Arial" w:hAnsi="Arial" w:cs="Arial"/>
          <w:color w:val="404040"/>
          <w:sz w:val="18"/>
          <w:szCs w:val="18"/>
        </w:rPr>
      </w:pPr>
      <w:r w:rsidRPr="00EB0B58">
        <w:rPr>
          <w:rFonts w:ascii="Arial" w:hAnsi="Arial" w:cs="Arial"/>
          <w:color w:val="404040"/>
          <w:sz w:val="18"/>
          <w:szCs w:val="18"/>
        </w:rPr>
        <w:t xml:space="preserve">                                                                                                           ........................................................</w:t>
      </w:r>
    </w:p>
    <w:p w14:paraId="5DA666CE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6"/>
          <w:szCs w:val="16"/>
        </w:rPr>
      </w:pP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8"/>
          <w:szCs w:val="18"/>
        </w:rPr>
        <w:tab/>
      </w:r>
      <w:r w:rsidRPr="00EB0B58">
        <w:rPr>
          <w:rFonts w:ascii="Arial" w:hAnsi="Arial" w:cs="Arial"/>
          <w:color w:val="404040"/>
          <w:sz w:val="16"/>
          <w:szCs w:val="16"/>
        </w:rPr>
        <w:t xml:space="preserve">podpis osoby upoważnionej </w:t>
      </w:r>
    </w:p>
    <w:p w14:paraId="53C2D5BC" w14:textId="77777777" w:rsidR="00543D62" w:rsidRPr="00EB0B58" w:rsidRDefault="00543D62" w:rsidP="00543D62">
      <w:pPr>
        <w:suppressAutoHyphens w:val="0"/>
        <w:autoSpaceDN/>
        <w:spacing w:after="0" w:line="320" w:lineRule="atLeast"/>
        <w:textAlignment w:val="auto"/>
        <w:rPr>
          <w:rFonts w:ascii="Arial" w:hAnsi="Arial" w:cs="Arial"/>
          <w:color w:val="404040"/>
          <w:sz w:val="16"/>
          <w:szCs w:val="16"/>
        </w:rPr>
      </w:pPr>
      <w:r w:rsidRPr="00EB0B58">
        <w:rPr>
          <w:rFonts w:ascii="Arial" w:hAnsi="Arial" w:cs="Arial"/>
          <w:color w:val="404040"/>
          <w:sz w:val="16"/>
          <w:szCs w:val="16"/>
        </w:rPr>
        <w:tab/>
      </w:r>
      <w:r w:rsidRPr="00EB0B58">
        <w:rPr>
          <w:rFonts w:ascii="Arial" w:hAnsi="Arial" w:cs="Arial"/>
          <w:color w:val="404040"/>
          <w:sz w:val="16"/>
          <w:szCs w:val="16"/>
        </w:rPr>
        <w:tab/>
      </w:r>
      <w:r w:rsidRPr="00EB0B58">
        <w:rPr>
          <w:rFonts w:ascii="Arial" w:hAnsi="Arial" w:cs="Arial"/>
          <w:color w:val="404040"/>
          <w:sz w:val="16"/>
          <w:szCs w:val="16"/>
        </w:rPr>
        <w:tab/>
      </w:r>
      <w:r w:rsidRPr="00EB0B58">
        <w:rPr>
          <w:rFonts w:ascii="Arial" w:hAnsi="Arial" w:cs="Arial"/>
          <w:color w:val="404040"/>
          <w:sz w:val="16"/>
          <w:szCs w:val="16"/>
        </w:rPr>
        <w:tab/>
      </w:r>
      <w:r w:rsidRPr="00EB0B58">
        <w:rPr>
          <w:rFonts w:ascii="Arial" w:hAnsi="Arial" w:cs="Arial"/>
          <w:color w:val="404040"/>
          <w:sz w:val="16"/>
          <w:szCs w:val="16"/>
        </w:rPr>
        <w:tab/>
      </w:r>
      <w:r w:rsidRPr="00EB0B58">
        <w:rPr>
          <w:rFonts w:ascii="Arial" w:hAnsi="Arial" w:cs="Arial"/>
          <w:color w:val="404040"/>
          <w:sz w:val="16"/>
          <w:szCs w:val="16"/>
        </w:rPr>
        <w:tab/>
      </w:r>
      <w:r w:rsidRPr="00EB0B58">
        <w:rPr>
          <w:rFonts w:ascii="Arial" w:hAnsi="Arial" w:cs="Arial"/>
          <w:color w:val="404040"/>
          <w:sz w:val="16"/>
          <w:szCs w:val="16"/>
        </w:rPr>
        <w:tab/>
      </w:r>
      <w:r w:rsidRPr="00EB0B58">
        <w:rPr>
          <w:rFonts w:ascii="Arial" w:hAnsi="Arial" w:cs="Arial"/>
          <w:color w:val="404040"/>
          <w:sz w:val="16"/>
          <w:szCs w:val="16"/>
        </w:rPr>
        <w:tab/>
        <w:t>do reprezentowania Wykonawcy</w:t>
      </w:r>
    </w:p>
    <w:p w14:paraId="748E7286" w14:textId="77777777" w:rsidR="00543D62" w:rsidRPr="00EB0B58" w:rsidRDefault="00543D62" w:rsidP="00543D62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18"/>
          <w:szCs w:val="18"/>
        </w:rPr>
      </w:pPr>
    </w:p>
    <w:p w14:paraId="17CC67BB" w14:textId="595B1C6E" w:rsidR="00543D62" w:rsidRPr="00C2736B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color w:val="404040"/>
          <w:sz w:val="18"/>
          <w:szCs w:val="18"/>
        </w:rPr>
      </w:pPr>
      <w:r w:rsidRPr="00C2736B">
        <w:rPr>
          <w:rFonts w:ascii="Arial" w:hAnsi="Arial" w:cs="Arial"/>
          <w:color w:val="404040"/>
          <w:sz w:val="18"/>
          <w:szCs w:val="18"/>
        </w:rPr>
        <w:lastRenderedPageBreak/>
        <w:t xml:space="preserve">Postępowanie zakupowe nr: </w:t>
      </w:r>
      <w:r w:rsidR="000525AB">
        <w:rPr>
          <w:rFonts w:ascii="Arial" w:hAnsi="Arial" w:cs="Arial"/>
          <w:color w:val="404040"/>
          <w:sz w:val="18"/>
          <w:szCs w:val="18"/>
        </w:rPr>
        <w:t>2</w:t>
      </w:r>
      <w:r>
        <w:rPr>
          <w:rFonts w:ascii="Arial" w:hAnsi="Arial" w:cs="Arial"/>
          <w:color w:val="404040"/>
          <w:sz w:val="18"/>
          <w:szCs w:val="18"/>
        </w:rPr>
        <w:t>/06/2023</w:t>
      </w:r>
    </w:p>
    <w:p w14:paraId="17B43DE3" w14:textId="77777777" w:rsidR="00543D62" w:rsidRPr="00C2736B" w:rsidRDefault="00543D62" w:rsidP="00543D62">
      <w:pPr>
        <w:tabs>
          <w:tab w:val="left" w:pos="3015"/>
        </w:tabs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color w:val="404040"/>
        </w:rPr>
      </w:pPr>
    </w:p>
    <w:p w14:paraId="78B6F5D8" w14:textId="77777777" w:rsidR="00543D62" w:rsidRPr="00C2736B" w:rsidRDefault="00543D62" w:rsidP="00543D62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1E024B25" w14:textId="77777777" w:rsidR="00543D62" w:rsidRPr="00C2736B" w:rsidRDefault="00543D62" w:rsidP="00543D62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Arial" w:hAnsi="Arial" w:cs="Arial"/>
          <w:b/>
          <w:color w:val="404040"/>
          <w:sz w:val="18"/>
          <w:szCs w:val="18"/>
        </w:rPr>
      </w:pPr>
      <w:r w:rsidRPr="00C2736B">
        <w:rPr>
          <w:rFonts w:ascii="Arial" w:hAnsi="Arial" w:cs="Arial"/>
          <w:b/>
          <w:color w:val="404040"/>
          <w:sz w:val="18"/>
          <w:szCs w:val="18"/>
        </w:rPr>
        <w:t>Klauzula informacyjna RODO</w:t>
      </w:r>
    </w:p>
    <w:p w14:paraId="59097EAA" w14:textId="77777777" w:rsidR="00543D62" w:rsidRPr="00C2736B" w:rsidRDefault="00543D62" w:rsidP="00543D62">
      <w:pPr>
        <w:suppressAutoHyphens w:val="0"/>
        <w:autoSpaceDN/>
        <w:spacing w:after="0" w:line="240" w:lineRule="auto"/>
        <w:ind w:left="720"/>
        <w:jc w:val="both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5C4D30C0" w14:textId="77777777" w:rsidR="00543D62" w:rsidRPr="00C2736B" w:rsidRDefault="00543D62" w:rsidP="00543D62">
      <w:pPr>
        <w:suppressAutoHyphens w:val="0"/>
        <w:autoSpaceDN/>
        <w:spacing w:after="0" w:line="320" w:lineRule="exact"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8540C4C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administratorem danych osobowych Oferenta jest  </w:t>
      </w:r>
      <w:bookmarkStart w:id="1" w:name="_Hlk131615747"/>
      <w:r>
        <w:rPr>
          <w:rFonts w:ascii="Arial" w:eastAsia="Times New Roman" w:hAnsi="Arial" w:cs="Arial"/>
          <w:color w:val="404040"/>
          <w:sz w:val="18"/>
          <w:szCs w:val="18"/>
          <w:lang w:eastAsia="pl-PL"/>
        </w:rPr>
        <w:t>”ANI-MED” Tomasz Budek</w:t>
      </w:r>
      <w:bookmarkEnd w:id="1"/>
    </w:p>
    <w:p w14:paraId="6B686B37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inspektorem ochrony danych osobowych jest  Pan Tomasz </w:t>
      </w:r>
      <w:r>
        <w:rPr>
          <w:rFonts w:ascii="Arial" w:eastAsia="Times New Roman" w:hAnsi="Arial" w:cs="Arial"/>
          <w:color w:val="404040"/>
          <w:sz w:val="18"/>
          <w:szCs w:val="18"/>
          <w:lang w:eastAsia="pl-PL"/>
        </w:rPr>
        <w:t>Budek</w:t>
      </w: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 -</w:t>
      </w:r>
      <w:r w:rsidRPr="00C2736B">
        <w:rPr>
          <w:rFonts w:ascii="Arial" w:eastAsia="Times New Roman" w:hAnsi="Arial" w:cs="Arial"/>
          <w:color w:val="404040"/>
          <w:sz w:val="18"/>
          <w:szCs w:val="18"/>
          <w:lang w:val="en-US" w:eastAsia="pl-PL"/>
        </w:rPr>
        <w:t>email:</w:t>
      </w:r>
      <w:r>
        <w:rPr>
          <w:rFonts w:ascii="Arial" w:eastAsia="Times New Roman" w:hAnsi="Arial" w:cs="Arial"/>
          <w:color w:val="404040"/>
          <w:sz w:val="18"/>
          <w:szCs w:val="18"/>
          <w:lang w:val="en-US" w:eastAsia="pl-PL"/>
        </w:rPr>
        <w:t xml:space="preserve"> animed.tomasz@gmail.com</w:t>
      </w:r>
    </w:p>
    <w:p w14:paraId="1FE6123F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dane osobowe Oferenta przetwarzane będą w celu wyboru najkorzystniejszej oferty w drodze przetargu tj. podjęcia działań na żądanie Oferenta przed zawarciem umowy - na podstawie art. 6 ust. 1 lit. b ogólnego rozporządzenia o ochronie danych osobowych z dnia 27 kwietnia 2016 r. w celu związanym postępowaniem o udzielenie zamówienia pn. „ </w:t>
      </w:r>
      <w:bookmarkStart w:id="2" w:name="_Hlk131616519"/>
      <w:r w:rsidRPr="00207F2F"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>Podniesienie konkurencyjności firmy ANI-MED. Tomasz Budek dzięki zakupowi pojazdu medycznego oraz wyposażeniu w specjalistyczny s</w:t>
      </w:r>
      <w:r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>p</w:t>
      </w:r>
      <w:r w:rsidRPr="00207F2F"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>rzęt</w:t>
      </w:r>
      <w:bookmarkEnd w:id="2"/>
      <w:r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. </w:t>
      </w: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” prowadzonym w trybie przetargu </w:t>
      </w:r>
    </w:p>
    <w:p w14:paraId="5856B8B4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odbiorcami danych osobowych Oferenta będ</w:t>
      </w:r>
      <w:r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zie </w:t>
      </w:r>
      <w:r w:rsidRPr="00E44F54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”ANI-MED” Tomasz Budek</w:t>
      </w: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, którym udostępniona zostanie dokumentacja postępowania w oparciu o warunki niniejszego postępowania; </w:t>
      </w:r>
    </w:p>
    <w:p w14:paraId="11F8A59D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dane osobowe Oferenta będą przechowywane przez okres do 10 lat od dnia zakończenia postępowania, a w przypadku zawarcia umowy okres przechowywania obejmuje cały czas trwania umowy wraz  z okresem przedawnienia wszelkich roszczeń Zamawiającego związanych z umową;</w:t>
      </w:r>
    </w:p>
    <w:p w14:paraId="0AF631CF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konieczność podania przez Oferenta danych osobowych bezpośrednio Oferenta dotyczących jest wymagana w związku z udziałem Oferenta w postępowaniu o udzielenie niniejszego zamówienia. Konsekwencje nie podania danych osobowych wymaganych w postępowaniu wiążą się z niemożnością wzięcia udziału postępowaniu lub z odrzuceniem oferty po jej złożeniu lub wykluczeniem Oferenta  z postępowania; </w:t>
      </w:r>
    </w:p>
    <w:p w14:paraId="21E18767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w odniesieniu do danych osobowych Oferenta decyzje nie będą podejmowane w sposób zautomatyzowany, stosownie do art. 22 RODO;</w:t>
      </w:r>
    </w:p>
    <w:p w14:paraId="64142C8B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Oferent posiada:</w:t>
      </w:r>
    </w:p>
    <w:p w14:paraId="74FDBE30" w14:textId="77777777" w:rsidR="00543D62" w:rsidRPr="00C2736B" w:rsidRDefault="00543D62" w:rsidP="00543D62">
      <w:pPr>
        <w:numPr>
          <w:ilvl w:val="1"/>
          <w:numId w:val="2"/>
        </w:numPr>
        <w:suppressAutoHyphens w:val="0"/>
        <w:autoSpaceDN/>
        <w:spacing w:after="0" w:line="320" w:lineRule="exact"/>
        <w:contextualSpacing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na podstawie art. 15 RODO prawo dostępu do danych osobowych dotyczących Oferenta;</w:t>
      </w:r>
    </w:p>
    <w:p w14:paraId="457634A5" w14:textId="77777777" w:rsidR="00543D62" w:rsidRPr="00C2736B" w:rsidRDefault="00543D62" w:rsidP="00543D62">
      <w:pPr>
        <w:numPr>
          <w:ilvl w:val="1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 na podstawie art. 16 RODO prawo do sprostowania danych osobowych Oferenta*</w:t>
      </w:r>
    </w:p>
    <w:p w14:paraId="62CE657F" w14:textId="77777777" w:rsidR="00543D62" w:rsidRPr="00C2736B" w:rsidRDefault="00543D62" w:rsidP="00543D62">
      <w:pPr>
        <w:numPr>
          <w:ilvl w:val="1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14:paraId="2318A4E3" w14:textId="77777777" w:rsidR="00543D62" w:rsidRPr="00C2736B" w:rsidRDefault="00543D62" w:rsidP="00543D62">
      <w:pPr>
        <w:numPr>
          <w:ilvl w:val="1"/>
          <w:numId w:val="2"/>
        </w:numPr>
        <w:suppressAutoHyphens w:val="0"/>
        <w:autoSpaceDN/>
        <w:spacing w:after="0" w:line="320" w:lineRule="exact"/>
        <w:contextualSpacing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na podstawie art. 21 RODO prawo sprzeciwu, wobec przetwarzania danych osobowych***;</w:t>
      </w:r>
    </w:p>
    <w:p w14:paraId="037A5396" w14:textId="77777777" w:rsidR="00543D62" w:rsidRPr="00C2736B" w:rsidRDefault="00543D62" w:rsidP="00543D62">
      <w:pPr>
        <w:numPr>
          <w:ilvl w:val="1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prawo do wniesienia skargi do Prezesa Urzędu Ochrony Danych Osobowych, gdy Oferent uzna, że przetwarzanie danych osobowych dotyczących Oferenta narusza przepisy RODO;</w:t>
      </w:r>
    </w:p>
    <w:p w14:paraId="06E56109" w14:textId="77777777" w:rsidR="00543D62" w:rsidRPr="00C2736B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</w:p>
    <w:p w14:paraId="28C84AF2" w14:textId="77777777" w:rsidR="00543D62" w:rsidRPr="00C2736B" w:rsidRDefault="00543D62" w:rsidP="00543D62">
      <w:pPr>
        <w:numPr>
          <w:ilvl w:val="0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hAnsi="Arial" w:cs="Arial"/>
          <w:color w:val="404040"/>
          <w:sz w:val="18"/>
          <w:szCs w:val="18"/>
          <w:lang w:eastAsia="pl-PL"/>
        </w:rPr>
        <w:t>Oferentowi nie przysługuje:</w:t>
      </w:r>
    </w:p>
    <w:p w14:paraId="26EFF3FE" w14:textId="77777777" w:rsidR="00543D62" w:rsidRPr="00C2736B" w:rsidRDefault="00543D62" w:rsidP="00543D62">
      <w:pPr>
        <w:numPr>
          <w:ilvl w:val="1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w związku z art. 17 ust. 3 lit. e RODO prawo do usunięcia danych osobowych;</w:t>
      </w:r>
    </w:p>
    <w:p w14:paraId="5E701516" w14:textId="77777777" w:rsidR="00543D62" w:rsidRPr="00C2736B" w:rsidRDefault="00543D62" w:rsidP="00543D62">
      <w:pPr>
        <w:numPr>
          <w:ilvl w:val="1"/>
          <w:numId w:val="2"/>
        </w:numPr>
        <w:suppressAutoHyphens w:val="0"/>
        <w:autoSpaceDN/>
        <w:spacing w:after="0" w:line="320" w:lineRule="exact"/>
        <w:contextualSpacing/>
        <w:textAlignment w:val="auto"/>
        <w:rPr>
          <w:rFonts w:ascii="Arial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>prawo do przenoszenia danych osobowych, o którym mowa w art. 20 RODO.</w:t>
      </w:r>
    </w:p>
    <w:p w14:paraId="0CE5E794" w14:textId="77777777" w:rsidR="00543D62" w:rsidRPr="00C2736B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</w:p>
    <w:p w14:paraId="6AF1D288" w14:textId="77777777" w:rsidR="00543D62" w:rsidRPr="00C2736B" w:rsidRDefault="00543D62" w:rsidP="00543D62">
      <w:pPr>
        <w:suppressAutoHyphens w:val="0"/>
        <w:autoSpaceDN/>
        <w:spacing w:after="0" w:line="320" w:lineRule="exact"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</w:p>
    <w:p w14:paraId="5A26AD55" w14:textId="77777777" w:rsidR="00543D62" w:rsidRPr="00C2736B" w:rsidRDefault="00543D62" w:rsidP="00543D62">
      <w:pPr>
        <w:suppressAutoHyphens w:val="0"/>
        <w:autoSpaceDN/>
        <w:spacing w:after="0" w:line="320" w:lineRule="exact"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>*Wyjaśnienie:</w:t>
      </w: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 skorzystanie z prawa do sprostowania nie może skutkować zmianą wyniku przetargu o udzielenie zamówienia ani zmianą postanowień umowy w zakresie niezgodnym z warunkami przetargu oraz nie może naruszać integralności protokołu oraz jego załączników.</w:t>
      </w:r>
    </w:p>
    <w:p w14:paraId="18D46E86" w14:textId="77777777" w:rsidR="00543D62" w:rsidRPr="00C2736B" w:rsidRDefault="00543D62" w:rsidP="00543D62">
      <w:pPr>
        <w:suppressAutoHyphens w:val="0"/>
        <w:autoSpaceDN/>
        <w:spacing w:after="0" w:line="320" w:lineRule="exact"/>
        <w:jc w:val="both"/>
        <w:textAlignment w:val="auto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C2736B"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>** Wyjaśnienie</w:t>
      </w: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: prawo do ograniczenia przetwarzania nie ma zastosowania w odniesieniu do przechowywania, w celu zapewnienia korzystania ze środków ochrony prawnej lub w celu ochrony praw innej osoby fizycznej lub prawnej. </w:t>
      </w:r>
    </w:p>
    <w:p w14:paraId="28A0B996" w14:textId="77777777" w:rsidR="00543D62" w:rsidRPr="00C2736B" w:rsidRDefault="00543D62" w:rsidP="00543D62">
      <w:pPr>
        <w:suppressAutoHyphens w:val="0"/>
        <w:autoSpaceDN/>
        <w:spacing w:after="0" w:line="320" w:lineRule="exact"/>
        <w:jc w:val="both"/>
        <w:textAlignment w:val="auto"/>
        <w:rPr>
          <w:b/>
          <w:color w:val="404040"/>
          <w:sz w:val="18"/>
          <w:szCs w:val="18"/>
        </w:rPr>
      </w:pPr>
      <w:r w:rsidRPr="00C2736B">
        <w:rPr>
          <w:rFonts w:ascii="Arial" w:eastAsia="Times New Roman" w:hAnsi="Arial" w:cs="Arial"/>
          <w:b/>
          <w:color w:val="404040"/>
          <w:sz w:val="18"/>
          <w:szCs w:val="18"/>
          <w:lang w:eastAsia="pl-PL"/>
        </w:rPr>
        <w:t>*** Wyjaśnienie:</w:t>
      </w:r>
      <w:r w:rsidRPr="00C2736B">
        <w:rPr>
          <w:rFonts w:ascii="Arial" w:eastAsia="Times New Roman" w:hAnsi="Arial" w:cs="Arial"/>
          <w:color w:val="404040"/>
          <w:sz w:val="18"/>
          <w:szCs w:val="18"/>
          <w:lang w:eastAsia="pl-PL"/>
        </w:rPr>
        <w:t xml:space="preserve"> prawo do sprzeciwu nie ma zastosowania w odniesieniu do przechowywania, w celu zapewnienia korzystania ze środków ochrony prawnej lub w celu ochrony praw innej osoby fizycznej lub prawnej.</w:t>
      </w:r>
    </w:p>
    <w:p w14:paraId="38FC7E18" w14:textId="77777777" w:rsidR="00543D62" w:rsidRPr="00C2736B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497E26F3" w14:textId="77777777" w:rsidR="00543D62" w:rsidRPr="00C2736B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07A91604" w14:textId="77777777" w:rsidR="00543D62" w:rsidRPr="00C2736B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7CBE53D8" w14:textId="77777777" w:rsidR="00543D62" w:rsidRPr="00C2736B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2CA36EBF" w14:textId="77777777" w:rsidR="00543D62" w:rsidRPr="00C2736B" w:rsidRDefault="00543D62" w:rsidP="00543D62">
      <w:pPr>
        <w:suppressAutoHyphens w:val="0"/>
        <w:autoSpaceDN/>
        <w:spacing w:after="0" w:line="320" w:lineRule="exact"/>
        <w:textAlignment w:val="auto"/>
        <w:rPr>
          <w:rFonts w:ascii="Arial" w:hAnsi="Arial" w:cs="Arial"/>
          <w:b/>
          <w:color w:val="404040"/>
          <w:sz w:val="18"/>
          <w:szCs w:val="18"/>
        </w:rPr>
      </w:pPr>
    </w:p>
    <w:p w14:paraId="14DC50CF" w14:textId="77777777" w:rsidR="00543D62" w:rsidRPr="00575FE1" w:rsidRDefault="00543D62" w:rsidP="00543D62">
      <w:pPr>
        <w:rPr>
          <w:rFonts w:ascii="Times New Roman" w:hAnsi="Times New Roman"/>
        </w:rPr>
      </w:pPr>
      <w:r w:rsidRPr="00C2736B">
        <w:rPr>
          <w:rFonts w:ascii="Arial" w:hAnsi="Arial" w:cs="Arial"/>
          <w:b/>
          <w:color w:val="404040"/>
          <w:sz w:val="18"/>
          <w:szCs w:val="18"/>
        </w:rPr>
        <w:t xml:space="preserve">                                                                                                                             ………………………………………..</w:t>
      </w:r>
    </w:p>
    <w:p w14:paraId="29F58AE5" w14:textId="77777777" w:rsidR="008701FB" w:rsidRDefault="008701FB"/>
    <w:sectPr w:rsidR="008701FB" w:rsidSect="00B234E1">
      <w:headerReference w:type="default" r:id="rId9"/>
      <w:footerReference w:type="default" r:id="rId10"/>
      <w:pgSz w:w="11906" w:h="16838" w:code="9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3824" w14:textId="77777777" w:rsidR="00000000" w:rsidRDefault="000525AB">
      <w:pPr>
        <w:spacing w:after="0" w:line="240" w:lineRule="auto"/>
      </w:pPr>
      <w:r>
        <w:separator/>
      </w:r>
    </w:p>
  </w:endnote>
  <w:endnote w:type="continuationSeparator" w:id="0">
    <w:p w14:paraId="491CEDE0" w14:textId="77777777" w:rsidR="00000000" w:rsidRDefault="0005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5E33D" w14:textId="77777777" w:rsidR="00BD2F62" w:rsidRPr="00BD2F62" w:rsidRDefault="000525AB" w:rsidP="007920CF"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  <w:rPr>
        <w:rFonts w:ascii="Times New Roman" w:eastAsia="Titillium" w:hAnsi="Times New Roman"/>
        <w:b/>
        <w:sz w:val="24"/>
        <w:szCs w:val="24"/>
        <w:lang w:eastAsia="pl-PL"/>
      </w:rPr>
    </w:pPr>
  </w:p>
  <w:p w14:paraId="105B69B0" w14:textId="77777777" w:rsidR="00BC6742" w:rsidRPr="00BD2F62" w:rsidRDefault="000525AB" w:rsidP="00BD2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CCCE" w14:textId="77777777" w:rsidR="00000000" w:rsidRDefault="000525AB">
      <w:pPr>
        <w:spacing w:after="0" w:line="240" w:lineRule="auto"/>
      </w:pPr>
      <w:r>
        <w:separator/>
      </w:r>
    </w:p>
  </w:footnote>
  <w:footnote w:type="continuationSeparator" w:id="0">
    <w:p w14:paraId="123F5E77" w14:textId="77777777" w:rsidR="00000000" w:rsidRDefault="0005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C3CE" w14:textId="6F6E4DC7" w:rsidR="002D72B4" w:rsidRDefault="00543D62" w:rsidP="00BD2F62">
    <w:pPr>
      <w:pStyle w:val="Nagwek"/>
      <w:jc w:val="center"/>
      <w:rPr>
        <w:noProof/>
        <w:lang w:eastAsia="pl-PL"/>
      </w:rPr>
    </w:pPr>
    <w:bookmarkStart w:id="3" w:name="_Hlk135945679"/>
    <w:r>
      <w:rPr>
        <w:noProof/>
      </w:rPr>
      <w:drawing>
        <wp:inline distT="0" distB="0" distL="0" distR="0" wp14:anchorId="6314CA3F" wp14:editId="1C43C877">
          <wp:extent cx="5849620" cy="789940"/>
          <wp:effectExtent l="0" t="0" r="0" b="0"/>
          <wp:docPr id="8914146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CB567D8"/>
    <w:multiLevelType w:val="hybridMultilevel"/>
    <w:tmpl w:val="C5282E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0669787">
    <w:abstractNumId w:val="0"/>
  </w:num>
  <w:num w:numId="2" w16cid:durableId="211717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62"/>
    <w:rsid w:val="000525AB"/>
    <w:rsid w:val="005263AE"/>
    <w:rsid w:val="00543D62"/>
    <w:rsid w:val="008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8D9E"/>
  <w15:chartTrackingRefBased/>
  <w15:docId w15:val="{85516AA4-04ED-469B-8F1B-3616879E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D6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3D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3D6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rsid w:val="00543D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3D62"/>
    <w:rPr>
      <w:rFonts w:ascii="Calibri" w:eastAsia="Calibri" w:hAnsi="Calibri" w:cs="Times New Roman"/>
      <w:kern w:val="0"/>
      <w14:ligatures w14:val="none"/>
    </w:rPr>
  </w:style>
  <w:style w:type="paragraph" w:customStyle="1" w:styleId="5zw">
    <w:name w:val="5 zw"/>
    <w:basedOn w:val="Normalny"/>
    <w:uiPriority w:val="99"/>
    <w:rsid w:val="00543D62"/>
    <w:pPr>
      <w:suppressAutoHyphens w:val="0"/>
      <w:autoSpaceDN/>
      <w:spacing w:before="120" w:after="0" w:line="240" w:lineRule="auto"/>
      <w:contextualSpacing/>
      <w:jc w:val="both"/>
      <w:textAlignment w:val="auto"/>
    </w:pPr>
    <w:rPr>
      <w:rFonts w:ascii="Arial" w:eastAsia="Titillium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4A52A712867469509927FFB415822" ma:contentTypeVersion="16" ma:contentTypeDescription="Utwórz nowy dokument." ma:contentTypeScope="" ma:versionID="b91db14ee40c01ec980d6239a1a41904">
  <xsd:schema xmlns:xsd="http://www.w3.org/2001/XMLSchema" xmlns:xs="http://www.w3.org/2001/XMLSchema" xmlns:p="http://schemas.microsoft.com/office/2006/metadata/properties" xmlns:ns2="554fe1d2-3964-413b-9d70-edbb997ed46e" xmlns:ns3="bf5a80b5-41c2-4751-821a-b55d2d44ae99" targetNamespace="http://schemas.microsoft.com/office/2006/metadata/properties" ma:root="true" ma:fieldsID="12a82381f0312417d7b57f3a83ef686d" ns2:_="" ns3:_="">
    <xsd:import namespace="554fe1d2-3964-413b-9d70-edbb997ed46e"/>
    <xsd:import namespace="bf5a80b5-41c2-4751-821a-b55d2d44a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fe1d2-3964-413b-9d70-edbb997ed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5a616b4-1270-48bd-aece-6759c8a8b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a80b5-41c2-4751-821a-b55d2d44ae9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b35e04-f3ff-49b1-addf-539fbab521e3}" ma:internalName="TaxCatchAll" ma:showField="CatchAllData" ma:web="bf5a80b5-41c2-4751-821a-b55d2d44a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A5FBB-D4CC-4DD5-BABA-DEB6FB736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B580F-C71A-48F7-8045-E181B29E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fe1d2-3964-413b-9d70-edbb997ed46e"/>
    <ds:schemaRef ds:uri="bf5a80b5-41c2-4751-821a-b55d2d44a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Zaręba Subito Dotacje</dc:creator>
  <cp:keywords/>
  <dc:description/>
  <cp:lastModifiedBy>Mariusz Zaręba Subito Dotacje</cp:lastModifiedBy>
  <cp:revision>2</cp:revision>
  <dcterms:created xsi:type="dcterms:W3CDTF">2023-06-06T07:14:00Z</dcterms:created>
  <dcterms:modified xsi:type="dcterms:W3CDTF">2023-06-14T14:01:00Z</dcterms:modified>
</cp:coreProperties>
</file>