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6BE" w:rsidRPr="00B16B48" w:rsidRDefault="00915574" w:rsidP="00B16B48">
      <w:pPr>
        <w:spacing w:after="0"/>
        <w:jc w:val="right"/>
        <w:rPr>
          <w:rFonts w:cstheme="minorHAnsi"/>
        </w:rPr>
      </w:pPr>
      <w:r w:rsidRPr="00B16B48">
        <w:rPr>
          <w:rFonts w:cstheme="minorHAnsi"/>
        </w:rPr>
        <w:t xml:space="preserve">Milicz, </w:t>
      </w:r>
      <w:r w:rsidR="00CB39B0" w:rsidRPr="00B16B48">
        <w:rPr>
          <w:rFonts w:cstheme="minorHAnsi"/>
        </w:rPr>
        <w:t>2</w:t>
      </w:r>
      <w:r w:rsidR="00003759">
        <w:rPr>
          <w:rFonts w:cstheme="minorHAnsi"/>
        </w:rPr>
        <w:t>3</w:t>
      </w:r>
      <w:r w:rsidR="00CB39B0" w:rsidRPr="00B16B48">
        <w:rPr>
          <w:rFonts w:cstheme="minorHAnsi"/>
        </w:rPr>
        <w:t xml:space="preserve"> maja</w:t>
      </w:r>
      <w:r w:rsidRPr="00B16B48">
        <w:rPr>
          <w:rFonts w:cstheme="minorHAnsi"/>
        </w:rPr>
        <w:t xml:space="preserve"> 202</w:t>
      </w:r>
      <w:r w:rsidR="00CB39B0" w:rsidRPr="00B16B48">
        <w:rPr>
          <w:rFonts w:cstheme="minorHAnsi"/>
        </w:rPr>
        <w:t>3</w:t>
      </w:r>
      <w:r w:rsidRPr="00B16B48">
        <w:rPr>
          <w:rFonts w:cstheme="minorHAnsi"/>
        </w:rPr>
        <w:t xml:space="preserve"> r.</w:t>
      </w:r>
    </w:p>
    <w:p w:rsidR="007776BE" w:rsidRPr="00B16B48" w:rsidRDefault="007776BE" w:rsidP="00B16B48">
      <w:pPr>
        <w:spacing w:after="0"/>
        <w:rPr>
          <w:rFonts w:cstheme="minorHAnsi"/>
        </w:rPr>
      </w:pPr>
    </w:p>
    <w:p w:rsidR="00915574" w:rsidRPr="00B16B48" w:rsidRDefault="00F55CE3" w:rsidP="00B16B48">
      <w:pPr>
        <w:spacing w:after="0"/>
        <w:jc w:val="center"/>
        <w:rPr>
          <w:rFonts w:cstheme="minorHAnsi"/>
          <w:b/>
        </w:rPr>
      </w:pPr>
      <w:r w:rsidRPr="00B16B48">
        <w:rPr>
          <w:rFonts w:cstheme="minorHAnsi"/>
          <w:b/>
        </w:rPr>
        <w:t>Zapytanie ofertowe</w:t>
      </w:r>
      <w:r w:rsidR="00915574" w:rsidRPr="00B16B48">
        <w:rPr>
          <w:rFonts w:cstheme="minorHAnsi"/>
          <w:b/>
        </w:rPr>
        <w:t xml:space="preserve"> nr </w:t>
      </w:r>
      <w:r w:rsidR="00360CAE" w:rsidRPr="00B16B48">
        <w:rPr>
          <w:rFonts w:cstheme="minorHAnsi"/>
          <w:b/>
        </w:rPr>
        <w:t>1</w:t>
      </w:r>
      <w:r w:rsidR="00915574" w:rsidRPr="00B16B48">
        <w:rPr>
          <w:rFonts w:cstheme="minorHAnsi"/>
          <w:b/>
        </w:rPr>
        <w:t>/</w:t>
      </w:r>
      <w:r w:rsidR="00360CAE" w:rsidRPr="00B16B48">
        <w:rPr>
          <w:rFonts w:cstheme="minorHAnsi"/>
          <w:b/>
        </w:rPr>
        <w:t>05</w:t>
      </w:r>
      <w:r w:rsidR="00915574" w:rsidRPr="00B16B48">
        <w:rPr>
          <w:rFonts w:cstheme="minorHAnsi"/>
          <w:b/>
        </w:rPr>
        <w:t>/202</w:t>
      </w:r>
      <w:r w:rsidR="00360CAE" w:rsidRPr="00B16B48">
        <w:rPr>
          <w:rFonts w:cstheme="minorHAnsi"/>
          <w:b/>
        </w:rPr>
        <w:t>3</w:t>
      </w:r>
    </w:p>
    <w:p w:rsidR="00985A29" w:rsidRPr="00B16B48" w:rsidRDefault="00D33E4B" w:rsidP="00B16B48">
      <w:pPr>
        <w:spacing w:after="0"/>
        <w:jc w:val="center"/>
        <w:rPr>
          <w:rFonts w:cstheme="minorHAnsi"/>
          <w:b/>
        </w:rPr>
      </w:pPr>
      <w:r w:rsidRPr="00B16B48">
        <w:rPr>
          <w:rFonts w:cstheme="minorHAnsi"/>
          <w:b/>
        </w:rPr>
        <w:t xml:space="preserve">Na </w:t>
      </w:r>
      <w:r w:rsidR="00985A29" w:rsidRPr="00B16B48">
        <w:rPr>
          <w:rFonts w:cstheme="minorHAnsi"/>
          <w:b/>
        </w:rPr>
        <w:t>zakup i dostaw</w:t>
      </w:r>
      <w:r w:rsidR="00364439" w:rsidRPr="00B16B48">
        <w:rPr>
          <w:rFonts w:cstheme="minorHAnsi"/>
          <w:b/>
        </w:rPr>
        <w:t xml:space="preserve">ę </w:t>
      </w:r>
      <w:r w:rsidR="00985A29" w:rsidRPr="00B16B48">
        <w:rPr>
          <w:rFonts w:cstheme="minorHAnsi"/>
          <w:b/>
        </w:rPr>
        <w:t xml:space="preserve">samochodu do transportu infrastruktury do </w:t>
      </w:r>
      <w:proofErr w:type="spellStart"/>
      <w:r w:rsidR="00985A29" w:rsidRPr="00B16B48">
        <w:rPr>
          <w:rFonts w:cstheme="minorHAnsi"/>
          <w:b/>
        </w:rPr>
        <w:t>kateringu</w:t>
      </w:r>
      <w:proofErr w:type="spellEnd"/>
      <w:r w:rsidR="00985A29" w:rsidRPr="00B16B48">
        <w:rPr>
          <w:rFonts w:cstheme="minorHAnsi"/>
          <w:b/>
        </w:rPr>
        <w:t xml:space="preserve"> i posiłków</w:t>
      </w:r>
    </w:p>
    <w:p w:rsidR="00D33E4B" w:rsidRPr="00B16B48" w:rsidRDefault="00D33E4B" w:rsidP="00B16B48">
      <w:pPr>
        <w:spacing w:after="0"/>
        <w:rPr>
          <w:rFonts w:cstheme="minorHAnsi"/>
          <w:b/>
        </w:rPr>
      </w:pPr>
    </w:p>
    <w:p w:rsidR="00D33E4B" w:rsidRPr="00B16B48" w:rsidRDefault="00D33E4B" w:rsidP="00B16B48">
      <w:pPr>
        <w:spacing w:after="0"/>
        <w:rPr>
          <w:rFonts w:cstheme="minorHAnsi"/>
          <w:b/>
        </w:rPr>
      </w:pPr>
    </w:p>
    <w:p w:rsidR="00B16B48" w:rsidRDefault="00BA09E4" w:rsidP="00B16B48">
      <w:pPr>
        <w:spacing w:after="0"/>
        <w:rPr>
          <w:rFonts w:cstheme="minorHAnsi"/>
          <w:b/>
        </w:rPr>
      </w:pPr>
      <w:r w:rsidRPr="00B16B48">
        <w:rPr>
          <w:rFonts w:cstheme="minorHAnsi"/>
          <w:b/>
        </w:rPr>
        <w:t>zamówienie</w:t>
      </w:r>
      <w:r w:rsidR="00D33E4B" w:rsidRPr="00B16B48">
        <w:rPr>
          <w:rFonts w:cstheme="minorHAnsi"/>
          <w:b/>
        </w:rPr>
        <w:t xml:space="preserve"> realizowan</w:t>
      </w:r>
      <w:r w:rsidRPr="00B16B48">
        <w:rPr>
          <w:rFonts w:cstheme="minorHAnsi"/>
          <w:b/>
        </w:rPr>
        <w:t>e</w:t>
      </w:r>
      <w:r w:rsidR="00D33E4B" w:rsidRPr="00B16B48">
        <w:rPr>
          <w:rFonts w:cstheme="minorHAnsi"/>
          <w:b/>
        </w:rPr>
        <w:t xml:space="preserve"> </w:t>
      </w:r>
      <w:r w:rsidR="00F55CE3" w:rsidRPr="00B16B48">
        <w:rPr>
          <w:rFonts w:cstheme="minorHAnsi"/>
          <w:b/>
        </w:rPr>
        <w:t>w ramach projektu „</w:t>
      </w:r>
      <w:r w:rsidR="007776BE" w:rsidRPr="00B16B48">
        <w:rPr>
          <w:rFonts w:cstheme="minorHAnsi"/>
          <w:b/>
        </w:rPr>
        <w:t xml:space="preserve">Zakup sprzętu i pojazdu do jego transportu w celu świadczenia nowych usług - </w:t>
      </w:r>
      <w:proofErr w:type="spellStart"/>
      <w:r w:rsidR="007776BE" w:rsidRPr="00B16B48">
        <w:rPr>
          <w:rFonts w:cstheme="minorHAnsi"/>
          <w:b/>
        </w:rPr>
        <w:t>katering</w:t>
      </w:r>
      <w:proofErr w:type="spellEnd"/>
      <w:r w:rsidR="007776BE" w:rsidRPr="00B16B48">
        <w:rPr>
          <w:rFonts w:cstheme="minorHAnsi"/>
          <w:b/>
        </w:rPr>
        <w:t xml:space="preserve"> mobilny przez Spółkę Cywilną KASKADA</w:t>
      </w:r>
      <w:r w:rsidR="00F55CE3" w:rsidRPr="00B16B48">
        <w:rPr>
          <w:rFonts w:cstheme="minorHAnsi"/>
          <w:b/>
        </w:rPr>
        <w:t>”  realiz</w:t>
      </w:r>
      <w:r w:rsidR="00915574" w:rsidRPr="00B16B48">
        <w:rPr>
          <w:rFonts w:cstheme="minorHAnsi"/>
          <w:b/>
        </w:rPr>
        <w:t>owanego</w:t>
      </w:r>
    </w:p>
    <w:p w:rsidR="006E0A1A" w:rsidRPr="00B16B48" w:rsidRDefault="00F55CE3" w:rsidP="00B16B48">
      <w:pPr>
        <w:spacing w:after="0"/>
        <w:rPr>
          <w:rFonts w:cstheme="minorHAnsi"/>
          <w:b/>
        </w:rPr>
      </w:pPr>
      <w:r w:rsidRPr="00B16B48">
        <w:rPr>
          <w:rFonts w:cstheme="minorHAnsi"/>
          <w:b/>
        </w:rPr>
        <w:t>ze środków Europejskiego Funduszu Rozwoju Regionalnego w ramach Regionalnego Programu Operacyjnego Województwa Dolnośląskiego na lata 2014-2020 (Oś priorytetowa 1 Przedsiębiorstwa i innowacje, Działanie 1.5 Rozwój produktów i usług w MŚP, 1 - 1.5.1 Rozwój produktów i usług w MŚP – konkurs horyzontalny (Schemat 1.5 D Wsparcie dla MŚP dotkniętych skutkami epidemii COVID-19</w:t>
      </w:r>
    </w:p>
    <w:p w:rsidR="00F55CE3" w:rsidRPr="00B16B48" w:rsidRDefault="00F55CE3" w:rsidP="00B16B48">
      <w:pPr>
        <w:spacing w:after="0"/>
        <w:rPr>
          <w:rFonts w:cstheme="minorHAnsi"/>
        </w:rPr>
      </w:pPr>
    </w:p>
    <w:p w:rsidR="00985A29" w:rsidRPr="00B16B48" w:rsidRDefault="00985A29" w:rsidP="00B16B48">
      <w:pPr>
        <w:spacing w:after="0"/>
        <w:rPr>
          <w:rFonts w:cstheme="minorHAnsi"/>
        </w:rPr>
      </w:pPr>
      <w:bookmarkStart w:id="0" w:name="_Hlk121680582"/>
      <w:r w:rsidRPr="00B16B48">
        <w:rPr>
          <w:rFonts w:cstheme="minorHAnsi"/>
          <w:b/>
        </w:rPr>
        <w:t xml:space="preserve">Zamawiający: </w:t>
      </w:r>
      <w:r w:rsidRPr="00B16B48">
        <w:rPr>
          <w:rFonts w:cstheme="minorHAnsi"/>
        </w:rPr>
        <w:t>„Kaskada” Spółka Cywilna Marek Janus i Hieronim Janus, ul. Krotoszyńska 5 Wszewilki, 56-300 Milicz, NIP 9161376318, REGON 020936424</w:t>
      </w:r>
    </w:p>
    <w:p w:rsidR="00985A29" w:rsidRPr="00B16B48" w:rsidRDefault="00985A29" w:rsidP="00B16B48">
      <w:pPr>
        <w:spacing w:after="0"/>
        <w:rPr>
          <w:rFonts w:cstheme="minorHAnsi"/>
          <w:b/>
        </w:rPr>
      </w:pPr>
    </w:p>
    <w:p w:rsidR="00985A29" w:rsidRPr="00B16B48" w:rsidRDefault="00985A29" w:rsidP="00B16B48">
      <w:pPr>
        <w:spacing w:after="0"/>
        <w:rPr>
          <w:rFonts w:cstheme="minorHAnsi"/>
          <w:b/>
        </w:rPr>
      </w:pPr>
      <w:r w:rsidRPr="00B16B48">
        <w:rPr>
          <w:rFonts w:cstheme="minorHAnsi"/>
          <w:b/>
        </w:rPr>
        <w:t>Tryb udzielenia zamówienia:</w:t>
      </w:r>
    </w:p>
    <w:p w:rsidR="00360CAE" w:rsidRPr="00B16B48" w:rsidRDefault="00360CAE" w:rsidP="00B16B48">
      <w:pPr>
        <w:pStyle w:val="Default"/>
        <w:spacing w:line="276" w:lineRule="auto"/>
        <w:rPr>
          <w:rFonts w:asciiTheme="minorHAnsi" w:hAnsiTheme="minorHAnsi" w:cstheme="minorHAnsi"/>
          <w:sz w:val="22"/>
          <w:szCs w:val="22"/>
        </w:rPr>
      </w:pPr>
      <w:r w:rsidRPr="00B16B48">
        <w:rPr>
          <w:rFonts w:asciiTheme="minorHAnsi" w:hAnsiTheme="minorHAnsi" w:cstheme="minorHAnsi"/>
          <w:sz w:val="22"/>
          <w:szCs w:val="22"/>
        </w:rPr>
        <w:t xml:space="preserve">Zamówienie udzielane jest w trybie określonym w Wytycznych w zakresie kwalifikowalności wydatków w ramach Europejskiego Funduszu Rozwoju Regionalnego, Europejskiego Funduszu Społecznego oraz Funduszu Spójności na lata 2014-2020. </w:t>
      </w:r>
    </w:p>
    <w:p w:rsidR="00360CAE" w:rsidRPr="00B16B48" w:rsidRDefault="00360CAE" w:rsidP="00B16B48">
      <w:pPr>
        <w:pStyle w:val="Default"/>
        <w:spacing w:line="276" w:lineRule="auto"/>
        <w:rPr>
          <w:rFonts w:asciiTheme="minorHAnsi" w:hAnsiTheme="minorHAnsi" w:cstheme="minorHAnsi"/>
          <w:sz w:val="22"/>
          <w:szCs w:val="22"/>
        </w:rPr>
      </w:pPr>
    </w:p>
    <w:p w:rsidR="00360CAE" w:rsidRPr="00B16B48" w:rsidRDefault="00360CAE" w:rsidP="00B16B48">
      <w:pPr>
        <w:pStyle w:val="Default"/>
        <w:spacing w:line="276" w:lineRule="auto"/>
        <w:rPr>
          <w:rFonts w:asciiTheme="minorHAnsi" w:hAnsiTheme="minorHAnsi" w:cstheme="minorHAnsi"/>
          <w:color w:val="0000FF"/>
          <w:sz w:val="22"/>
          <w:szCs w:val="22"/>
        </w:rPr>
      </w:pPr>
      <w:r w:rsidRPr="00B16B48">
        <w:rPr>
          <w:rFonts w:asciiTheme="minorHAnsi" w:hAnsiTheme="minorHAnsi" w:cstheme="minorHAnsi"/>
          <w:sz w:val="22"/>
          <w:szCs w:val="22"/>
        </w:rPr>
        <w:t>Forma upublicznienia zapytania ofertowego - zamieszczenie zapytania ofertowego na stronie internetowej:</w:t>
      </w:r>
      <w:r w:rsidRPr="00B16B48">
        <w:rPr>
          <w:rFonts w:asciiTheme="minorHAnsi" w:hAnsiTheme="minorHAnsi" w:cstheme="minorHAnsi"/>
          <w:color w:val="0000FF"/>
          <w:sz w:val="22"/>
          <w:szCs w:val="22"/>
        </w:rPr>
        <w:t xml:space="preserve">https://bazakonkurencyjnosci.funduszeeuropejskie.gov.pl/ </w:t>
      </w:r>
    </w:p>
    <w:p w:rsidR="00985A29" w:rsidRPr="00B16B48" w:rsidRDefault="00985A29" w:rsidP="00B16B48">
      <w:pPr>
        <w:spacing w:after="0"/>
        <w:rPr>
          <w:rFonts w:cstheme="minorHAnsi"/>
          <w:b/>
        </w:rPr>
      </w:pPr>
    </w:p>
    <w:bookmarkEnd w:id="0"/>
    <w:p w:rsidR="00985A29" w:rsidRPr="00B16B48" w:rsidRDefault="00985A29" w:rsidP="00B16B48">
      <w:pPr>
        <w:spacing w:after="0"/>
        <w:rPr>
          <w:rFonts w:cstheme="minorHAnsi"/>
          <w:b/>
        </w:rPr>
      </w:pPr>
    </w:p>
    <w:p w:rsidR="006E0A1A" w:rsidRPr="00B16B48" w:rsidRDefault="006E0A1A" w:rsidP="00B16B48">
      <w:pPr>
        <w:spacing w:after="0"/>
        <w:rPr>
          <w:rFonts w:cstheme="minorHAnsi"/>
          <w:b/>
        </w:rPr>
      </w:pPr>
      <w:r w:rsidRPr="00B16B48">
        <w:rPr>
          <w:rFonts w:cstheme="minorHAnsi"/>
          <w:b/>
        </w:rPr>
        <w:t xml:space="preserve">I. </w:t>
      </w:r>
      <w:r w:rsidR="0079263E" w:rsidRPr="00B16B48">
        <w:rPr>
          <w:rFonts w:cstheme="minorHAnsi"/>
          <w:b/>
        </w:rPr>
        <w:t>OPIS PRZEDMIOTU ZAMÓWIENIA</w:t>
      </w:r>
      <w:r w:rsidRPr="00B16B48">
        <w:rPr>
          <w:rFonts w:cstheme="minorHAnsi"/>
          <w:b/>
        </w:rPr>
        <w:t>:</w:t>
      </w:r>
    </w:p>
    <w:p w:rsidR="00360CAE" w:rsidRPr="00B16B48" w:rsidRDefault="00360CAE" w:rsidP="00B16B48">
      <w:pPr>
        <w:pStyle w:val="Default"/>
        <w:spacing w:line="276" w:lineRule="auto"/>
        <w:rPr>
          <w:rFonts w:asciiTheme="minorHAnsi" w:hAnsiTheme="minorHAnsi" w:cstheme="minorHAnsi"/>
          <w:sz w:val="22"/>
          <w:szCs w:val="22"/>
        </w:rPr>
      </w:pPr>
    </w:p>
    <w:p w:rsidR="00360CAE" w:rsidRPr="00B16B48" w:rsidRDefault="00360CAE" w:rsidP="00B16B48">
      <w:pPr>
        <w:pStyle w:val="Default"/>
        <w:spacing w:line="276" w:lineRule="auto"/>
        <w:rPr>
          <w:rFonts w:asciiTheme="minorHAnsi" w:hAnsiTheme="minorHAnsi" w:cstheme="minorHAnsi"/>
          <w:sz w:val="22"/>
          <w:szCs w:val="22"/>
        </w:rPr>
      </w:pPr>
      <w:r w:rsidRPr="00B16B48">
        <w:rPr>
          <w:rFonts w:asciiTheme="minorHAnsi" w:hAnsiTheme="minorHAnsi" w:cstheme="minorHAnsi"/>
          <w:sz w:val="22"/>
          <w:szCs w:val="22"/>
        </w:rPr>
        <w:t>1) Przedmiotem zamówienia jest dostawa samochodu dostawczego</w:t>
      </w:r>
      <w:r w:rsidR="00621433">
        <w:rPr>
          <w:rFonts w:asciiTheme="minorHAnsi" w:hAnsiTheme="minorHAnsi" w:cstheme="minorHAnsi"/>
          <w:sz w:val="22"/>
          <w:szCs w:val="22"/>
        </w:rPr>
        <w:t xml:space="preserve"> do transportu infrastruktury do </w:t>
      </w:r>
      <w:proofErr w:type="spellStart"/>
      <w:r w:rsidR="00621433">
        <w:rPr>
          <w:rFonts w:asciiTheme="minorHAnsi" w:hAnsiTheme="minorHAnsi" w:cstheme="minorHAnsi"/>
          <w:sz w:val="22"/>
          <w:szCs w:val="22"/>
        </w:rPr>
        <w:t>kateringu</w:t>
      </w:r>
      <w:proofErr w:type="spellEnd"/>
      <w:r w:rsidR="00621433">
        <w:rPr>
          <w:rFonts w:asciiTheme="minorHAnsi" w:hAnsiTheme="minorHAnsi" w:cstheme="minorHAnsi"/>
          <w:sz w:val="22"/>
          <w:szCs w:val="22"/>
        </w:rPr>
        <w:t xml:space="preserve"> i posiłków.</w:t>
      </w:r>
    </w:p>
    <w:p w:rsidR="00360CAE" w:rsidRPr="00B16B48" w:rsidRDefault="00360CAE" w:rsidP="00B16B48">
      <w:pPr>
        <w:pStyle w:val="Default"/>
        <w:spacing w:line="276" w:lineRule="auto"/>
        <w:rPr>
          <w:rFonts w:asciiTheme="minorHAnsi" w:hAnsiTheme="minorHAnsi" w:cstheme="minorHAnsi"/>
          <w:sz w:val="22"/>
          <w:szCs w:val="22"/>
        </w:rPr>
      </w:pPr>
      <w:r w:rsidRPr="00B16B48">
        <w:rPr>
          <w:rFonts w:asciiTheme="minorHAnsi" w:hAnsiTheme="minorHAnsi" w:cstheme="minorHAnsi"/>
          <w:sz w:val="22"/>
          <w:szCs w:val="22"/>
        </w:rPr>
        <w:t>2) Nazwa i kod określone we Wspólnym Słowniku Zamówień (CPV): 34130000-7 - Pojazdy silnikowe do transportu towarów</w:t>
      </w:r>
      <w:r w:rsidR="00621433">
        <w:rPr>
          <w:rFonts w:asciiTheme="minorHAnsi" w:hAnsiTheme="minorHAnsi" w:cstheme="minorHAnsi"/>
          <w:sz w:val="22"/>
          <w:szCs w:val="22"/>
        </w:rPr>
        <w:t>.</w:t>
      </w:r>
    </w:p>
    <w:p w:rsidR="00CB5F69" w:rsidRPr="00B16B48" w:rsidRDefault="00360CAE" w:rsidP="00B16B48">
      <w:pPr>
        <w:pStyle w:val="Default"/>
        <w:spacing w:line="276" w:lineRule="auto"/>
        <w:rPr>
          <w:rFonts w:asciiTheme="minorHAnsi" w:hAnsiTheme="minorHAnsi" w:cstheme="minorHAnsi"/>
          <w:color w:val="0000FF"/>
          <w:sz w:val="22"/>
          <w:szCs w:val="22"/>
        </w:rPr>
      </w:pPr>
      <w:r w:rsidRPr="00B16B48">
        <w:rPr>
          <w:rFonts w:asciiTheme="minorHAnsi" w:hAnsiTheme="minorHAnsi" w:cstheme="minorHAnsi"/>
          <w:sz w:val="22"/>
          <w:szCs w:val="22"/>
        </w:rPr>
        <w:t xml:space="preserve">3) </w:t>
      </w:r>
      <w:r w:rsidR="00CB5F69" w:rsidRPr="00B16B48">
        <w:rPr>
          <w:rFonts w:asciiTheme="minorHAnsi" w:hAnsiTheme="minorHAnsi" w:cstheme="minorHAnsi"/>
          <w:sz w:val="22"/>
          <w:szCs w:val="22"/>
        </w:rPr>
        <w:t xml:space="preserve">Szczegółowy opis przedmiotu zamówienia znajduje się w załączniku nr 1 do zapytania ofertowego. </w:t>
      </w:r>
    </w:p>
    <w:p w:rsidR="006E0A1A" w:rsidRPr="00B16B48" w:rsidRDefault="00EB56D1" w:rsidP="00B16B48">
      <w:pPr>
        <w:spacing w:after="0"/>
        <w:rPr>
          <w:rFonts w:cstheme="minorHAnsi"/>
        </w:rPr>
      </w:pPr>
      <w:r w:rsidRPr="00B16B48">
        <w:rPr>
          <w:rFonts w:cstheme="minorHAnsi"/>
        </w:rPr>
        <w:t>3</w:t>
      </w:r>
      <w:r w:rsidR="006E0A1A" w:rsidRPr="00B16B48">
        <w:rPr>
          <w:rFonts w:cstheme="minorHAnsi"/>
        </w:rPr>
        <w:t xml:space="preserve">) Miejsce dostawy: Hotel Kaskada, ul. </w:t>
      </w:r>
      <w:r w:rsidR="00BA09E4" w:rsidRPr="00B16B48">
        <w:rPr>
          <w:rFonts w:cstheme="minorHAnsi"/>
        </w:rPr>
        <w:t>Krotoszyńska 5 Wszewilki, 56-300 Milicz</w:t>
      </w:r>
      <w:r w:rsidR="00360CAE" w:rsidRPr="00B16B48">
        <w:rPr>
          <w:rFonts w:cstheme="minorHAnsi"/>
        </w:rPr>
        <w:t>.</w:t>
      </w:r>
    </w:p>
    <w:p w:rsidR="00BA09E4" w:rsidRPr="00B16B48" w:rsidRDefault="00EB56D1" w:rsidP="00B16B48">
      <w:pPr>
        <w:spacing w:after="0"/>
        <w:rPr>
          <w:rFonts w:cstheme="minorHAnsi"/>
        </w:rPr>
      </w:pPr>
      <w:r w:rsidRPr="00B16B48">
        <w:rPr>
          <w:rFonts w:cstheme="minorHAnsi"/>
        </w:rPr>
        <w:t>4)</w:t>
      </w:r>
      <w:r w:rsidR="00BA09E4" w:rsidRPr="00B16B48">
        <w:rPr>
          <w:rFonts w:cstheme="minorHAnsi"/>
          <w:b/>
        </w:rPr>
        <w:t xml:space="preserve"> </w:t>
      </w:r>
      <w:r w:rsidR="00BA09E4" w:rsidRPr="00B16B48">
        <w:rPr>
          <w:rFonts w:cstheme="minorHAnsi"/>
        </w:rPr>
        <w:t xml:space="preserve">Termin wykonania zadania: dostawa </w:t>
      </w:r>
      <w:r w:rsidRPr="00B16B48">
        <w:rPr>
          <w:rFonts w:cstheme="minorHAnsi"/>
        </w:rPr>
        <w:t xml:space="preserve">nie później niż do dnia </w:t>
      </w:r>
      <w:r w:rsidR="00621433">
        <w:rPr>
          <w:rFonts w:cstheme="minorHAnsi"/>
        </w:rPr>
        <w:t xml:space="preserve">20 </w:t>
      </w:r>
      <w:r w:rsidR="00CB39B0" w:rsidRPr="00B16B48">
        <w:rPr>
          <w:rFonts w:cstheme="minorHAnsi"/>
        </w:rPr>
        <w:t>czerwca</w:t>
      </w:r>
      <w:r w:rsidRPr="00B16B48">
        <w:rPr>
          <w:rFonts w:cstheme="minorHAnsi"/>
        </w:rPr>
        <w:t xml:space="preserve"> 2023 r</w:t>
      </w:r>
      <w:r w:rsidR="00360CAE" w:rsidRPr="00B16B48">
        <w:rPr>
          <w:rFonts w:cstheme="minorHAnsi"/>
        </w:rPr>
        <w:t>.</w:t>
      </w:r>
    </w:p>
    <w:p w:rsidR="00360CAE" w:rsidRPr="00B16B48" w:rsidRDefault="00360CAE" w:rsidP="00B16B48">
      <w:pPr>
        <w:spacing w:after="0"/>
        <w:rPr>
          <w:rFonts w:cstheme="minorHAnsi"/>
        </w:rPr>
      </w:pPr>
    </w:p>
    <w:p w:rsidR="00360CAE" w:rsidRPr="00B16B48" w:rsidRDefault="00360CAE" w:rsidP="00B16B48">
      <w:pPr>
        <w:spacing w:after="0"/>
        <w:rPr>
          <w:rFonts w:cstheme="minorHAnsi"/>
        </w:rPr>
      </w:pPr>
      <w:r w:rsidRPr="00B16B48">
        <w:rPr>
          <w:rFonts w:cstheme="minorHAnsi"/>
        </w:rPr>
        <w:t>Zamawiający zastrzega, że wszędzie tam, gdzie w treści dokumentów składających się na opis przedmiotu zamówienia i w samym opisie zostały wskazane znaki towarowe, patenty, pochodzenie, źródła lub normy Zamawiający dopuszcza pojazdy równoważne do przedstawionych w opisie przedmiotu zamówienia w zakresie parametrów ( norma spalin , funkcjonalności ). Zamawiający podkreśla, iż równoważne pojazdy muszą gwarantować spełnienie wymagań zaprezentowanych w zapytaniu ofertowym przez Zamawiającego. Przez “równoważne” rozumie się pojazdy o funkcjach, parametrach technicznych i eksploatacyjnych nie gorszych od wskazanych przez Zamawiającego . Ciężar udowodnienia, że pojazd jest równoważny w stosunku do wymogu określonego przez Zamawiającego spoczywa na składającym ofertę.</w:t>
      </w:r>
    </w:p>
    <w:p w:rsidR="00360CAE" w:rsidRPr="00B16B48" w:rsidRDefault="00360CAE" w:rsidP="00B16B48">
      <w:pPr>
        <w:spacing w:after="0"/>
        <w:rPr>
          <w:rFonts w:cstheme="minorHAnsi"/>
        </w:rPr>
      </w:pPr>
    </w:p>
    <w:p w:rsidR="006E0A1A" w:rsidRPr="00B16B48" w:rsidRDefault="006E0A1A" w:rsidP="00B16B48">
      <w:pPr>
        <w:spacing w:after="0"/>
        <w:rPr>
          <w:rFonts w:cstheme="minorHAnsi"/>
          <w:b/>
        </w:rPr>
      </w:pPr>
      <w:r w:rsidRPr="00B16B48">
        <w:rPr>
          <w:rFonts w:cstheme="minorHAnsi"/>
          <w:b/>
        </w:rPr>
        <w:t>II. WARUNKI STAWIANE WYKONAWCY DOSTAW:</w:t>
      </w:r>
    </w:p>
    <w:p w:rsidR="00CB5F69" w:rsidRPr="00B16B48" w:rsidRDefault="00CB5F69" w:rsidP="00B16B48">
      <w:pPr>
        <w:spacing w:after="0"/>
        <w:rPr>
          <w:rFonts w:cstheme="minorHAnsi"/>
        </w:rPr>
      </w:pPr>
      <w:r w:rsidRPr="00B16B48">
        <w:rPr>
          <w:rFonts w:cstheme="minorHAnsi"/>
        </w:rPr>
        <w:t xml:space="preserve">1) Zamawiający nie dopuszcza możliwości złożenia oferty częściowej. </w:t>
      </w:r>
    </w:p>
    <w:p w:rsidR="00434C13" w:rsidRPr="00B16B48" w:rsidRDefault="00CB5F69" w:rsidP="00B16B48">
      <w:pPr>
        <w:spacing w:after="0"/>
        <w:rPr>
          <w:rFonts w:cstheme="minorHAnsi"/>
        </w:rPr>
      </w:pPr>
      <w:r w:rsidRPr="00B16B48">
        <w:rPr>
          <w:rFonts w:cstheme="minorHAnsi"/>
        </w:rPr>
        <w:t>2</w:t>
      </w:r>
      <w:r w:rsidR="00EB56D1" w:rsidRPr="00B16B48">
        <w:rPr>
          <w:rFonts w:cstheme="minorHAnsi"/>
        </w:rPr>
        <w:t>)</w:t>
      </w:r>
      <w:r w:rsidRPr="00B16B48">
        <w:rPr>
          <w:rFonts w:cstheme="minorHAnsi"/>
        </w:rPr>
        <w:t xml:space="preserve"> Zamawiający nie dopuszcza możliwości złożenia oferty wariantowej. </w:t>
      </w:r>
    </w:p>
    <w:p w:rsidR="00CB5F69" w:rsidRPr="00B16B48" w:rsidRDefault="00CB5F69" w:rsidP="00B16B48">
      <w:pPr>
        <w:spacing w:after="0"/>
        <w:rPr>
          <w:rFonts w:cstheme="minorHAnsi"/>
          <w:b/>
        </w:rPr>
      </w:pPr>
      <w:r w:rsidRPr="00B16B48">
        <w:rPr>
          <w:rFonts w:cstheme="minorHAnsi"/>
        </w:rPr>
        <w:t>3</w:t>
      </w:r>
      <w:r w:rsidR="00EB56D1" w:rsidRPr="00B16B48">
        <w:rPr>
          <w:rFonts w:cstheme="minorHAnsi"/>
        </w:rPr>
        <w:t>)</w:t>
      </w:r>
      <w:r w:rsidRPr="00B16B48">
        <w:rPr>
          <w:rFonts w:cstheme="minorHAnsi"/>
        </w:rPr>
        <w:t xml:space="preserve"> Termin związania ofertą: 30 dni</w:t>
      </w:r>
      <w:r w:rsidR="00B16B48">
        <w:rPr>
          <w:rFonts w:cstheme="minorHAnsi"/>
        </w:rPr>
        <w:t>.</w:t>
      </w:r>
    </w:p>
    <w:p w:rsidR="00A9277F" w:rsidRPr="00B16B48" w:rsidRDefault="00434C13" w:rsidP="00B16B48">
      <w:pPr>
        <w:spacing w:after="0"/>
        <w:rPr>
          <w:rFonts w:cstheme="minorHAnsi"/>
        </w:rPr>
      </w:pPr>
      <w:r w:rsidRPr="00B16B48">
        <w:rPr>
          <w:rFonts w:cstheme="minorHAnsi"/>
        </w:rPr>
        <w:t>4</w:t>
      </w:r>
      <w:r w:rsidR="00EB56D1" w:rsidRPr="00B16B48">
        <w:rPr>
          <w:rFonts w:cstheme="minorHAnsi"/>
        </w:rPr>
        <w:t>)</w:t>
      </w:r>
      <w:r w:rsidRPr="00B16B48">
        <w:rPr>
          <w:rFonts w:cstheme="minorHAnsi"/>
        </w:rPr>
        <w:t xml:space="preserve"> W</w:t>
      </w:r>
      <w:r w:rsidR="006E0A1A" w:rsidRPr="00B16B48">
        <w:rPr>
          <w:rFonts w:cstheme="minorHAnsi"/>
        </w:rPr>
        <w:t>arunki zapłaty za wykonanie zadania: należność za wykonanie zadania zostanie uregulowana</w:t>
      </w:r>
      <w:r w:rsidR="006907B7" w:rsidRPr="00B16B48">
        <w:rPr>
          <w:rFonts w:cstheme="minorHAnsi"/>
        </w:rPr>
        <w:br/>
      </w:r>
      <w:r w:rsidR="006E0A1A" w:rsidRPr="00B16B48">
        <w:rPr>
          <w:rFonts w:cstheme="minorHAnsi"/>
        </w:rPr>
        <w:t>w terminie 14 dni od dnia otrzymania faktury VAT, na rachunek bankowy wskazany przez Wykonawcę. Wynagrodzenie będzie płatne po</w:t>
      </w:r>
      <w:r w:rsidR="00BA09E4" w:rsidRPr="00B16B48">
        <w:rPr>
          <w:rFonts w:cstheme="minorHAnsi"/>
        </w:rPr>
        <w:t xml:space="preserve"> podpisaniu protokołu dostaw</w:t>
      </w:r>
      <w:r w:rsidRPr="00B16B48">
        <w:rPr>
          <w:rFonts w:cstheme="minorHAnsi"/>
        </w:rPr>
        <w:t>y</w:t>
      </w:r>
      <w:r w:rsidR="00A9277F" w:rsidRPr="00B16B48">
        <w:rPr>
          <w:rFonts w:cstheme="minorHAnsi"/>
        </w:rPr>
        <w:t>.</w:t>
      </w:r>
    </w:p>
    <w:p w:rsidR="006E0A1A" w:rsidRPr="00B16B48" w:rsidRDefault="00EB56D1" w:rsidP="00B16B48">
      <w:pPr>
        <w:spacing w:after="0"/>
        <w:rPr>
          <w:rFonts w:cstheme="minorHAnsi"/>
        </w:rPr>
      </w:pPr>
      <w:r w:rsidRPr="00B16B48">
        <w:rPr>
          <w:rFonts w:cstheme="minorHAnsi"/>
        </w:rPr>
        <w:t>5)</w:t>
      </w:r>
      <w:r w:rsidR="00434C13" w:rsidRPr="00B16B48">
        <w:rPr>
          <w:rFonts w:cstheme="minorHAnsi"/>
        </w:rPr>
        <w:t xml:space="preserve"> P</w:t>
      </w:r>
      <w:r w:rsidR="006E0A1A" w:rsidRPr="00B16B48">
        <w:rPr>
          <w:rFonts w:cstheme="minorHAnsi"/>
        </w:rPr>
        <w:t>rojekt umowy zostanie przedłożony Wykonawcy po wyborze najkorzystniejszej oferty.</w:t>
      </w:r>
    </w:p>
    <w:p w:rsidR="006E0A1A" w:rsidRPr="00B16B48" w:rsidRDefault="006E0A1A" w:rsidP="00B16B48">
      <w:pPr>
        <w:spacing w:after="0"/>
        <w:ind w:left="567"/>
        <w:rPr>
          <w:rFonts w:cstheme="minorHAnsi"/>
          <w:b/>
        </w:rPr>
      </w:pPr>
    </w:p>
    <w:p w:rsidR="00EB56D1" w:rsidRPr="00B16B48" w:rsidRDefault="00EB56D1" w:rsidP="00B16B48">
      <w:pPr>
        <w:spacing w:after="0"/>
        <w:rPr>
          <w:rFonts w:cstheme="minorHAnsi"/>
          <w:b/>
        </w:rPr>
      </w:pPr>
    </w:p>
    <w:p w:rsidR="006E0A1A" w:rsidRPr="00B16B48" w:rsidRDefault="006E0A1A" w:rsidP="00B16B48">
      <w:pPr>
        <w:spacing w:after="0"/>
        <w:rPr>
          <w:rFonts w:cstheme="minorHAnsi"/>
          <w:b/>
        </w:rPr>
      </w:pPr>
      <w:r w:rsidRPr="00B16B48">
        <w:rPr>
          <w:rFonts w:cstheme="minorHAnsi"/>
          <w:b/>
        </w:rPr>
        <w:t xml:space="preserve">III. KRYTERIA OCENY OFERT: </w:t>
      </w:r>
    </w:p>
    <w:p w:rsidR="00BB7AAB" w:rsidRPr="00B16B48" w:rsidRDefault="00BB7AAB" w:rsidP="00B16B48">
      <w:pPr>
        <w:spacing w:after="0"/>
        <w:rPr>
          <w:rFonts w:cstheme="minorHAnsi"/>
        </w:rPr>
      </w:pPr>
      <w:r w:rsidRPr="00B16B48">
        <w:rPr>
          <w:rFonts w:cstheme="minorHAnsi"/>
        </w:rPr>
        <w:t xml:space="preserve">1) </w:t>
      </w:r>
      <w:r w:rsidR="00AB1729" w:rsidRPr="00B16B48">
        <w:rPr>
          <w:rFonts w:cstheme="minorHAnsi"/>
        </w:rPr>
        <w:t xml:space="preserve">Zamawiający będzie oceniał oferty, które nie podlegają odrzuceniu, według następujących kryteriów: </w:t>
      </w:r>
    </w:p>
    <w:p w:rsidR="00BB7AAB" w:rsidRPr="00B16B48" w:rsidRDefault="00BB7AAB" w:rsidP="00B16B48">
      <w:pPr>
        <w:spacing w:after="0"/>
        <w:rPr>
          <w:rFonts w:cstheme="minorHAnsi"/>
        </w:rPr>
      </w:pPr>
    </w:p>
    <w:p w:rsidR="00AB1729" w:rsidRPr="00B16B48" w:rsidRDefault="00AB1729" w:rsidP="00B16B48">
      <w:pPr>
        <w:spacing w:after="0"/>
        <w:rPr>
          <w:rFonts w:cstheme="minorHAnsi"/>
        </w:rPr>
      </w:pPr>
      <w:r w:rsidRPr="00B16B48">
        <w:rPr>
          <w:rFonts w:cstheme="minorHAnsi"/>
        </w:rPr>
        <w:t xml:space="preserve">a) </w:t>
      </w:r>
      <w:r w:rsidRPr="00B16B48">
        <w:rPr>
          <w:rFonts w:cstheme="minorHAnsi"/>
          <w:b/>
        </w:rPr>
        <w:t>Cena</w:t>
      </w:r>
      <w:r w:rsidRPr="00B16B48">
        <w:rPr>
          <w:rFonts w:cstheme="minorHAnsi"/>
        </w:rPr>
        <w:t xml:space="preserve"> – Ceny oferty brutto (waga </w:t>
      </w:r>
      <w:r w:rsidR="00CB39B0" w:rsidRPr="00B16B48">
        <w:rPr>
          <w:rFonts w:cstheme="minorHAnsi"/>
        </w:rPr>
        <w:t>8</w:t>
      </w:r>
      <w:r w:rsidRPr="00B16B48">
        <w:rPr>
          <w:rFonts w:cstheme="minorHAnsi"/>
        </w:rPr>
        <w:t xml:space="preserve">0 %) będą obliczone zgodnie z poniższym wzorem. </w:t>
      </w:r>
    </w:p>
    <w:p w:rsidR="00BB7AAB" w:rsidRPr="00B16B48" w:rsidRDefault="00BB7AAB" w:rsidP="00B16B48">
      <w:pPr>
        <w:spacing w:after="0"/>
        <w:rPr>
          <w:rFonts w:cstheme="minorHAnsi"/>
        </w:rPr>
      </w:pPr>
    </w:p>
    <w:p w:rsidR="00BB7AAB" w:rsidRPr="00B16B48" w:rsidRDefault="00AB1729" w:rsidP="00B16B48">
      <w:pPr>
        <w:spacing w:after="0"/>
        <w:ind w:firstLine="708"/>
        <w:rPr>
          <w:rFonts w:cstheme="minorHAnsi"/>
        </w:rPr>
      </w:pPr>
      <w:proofErr w:type="spellStart"/>
      <w:r w:rsidRPr="00B16B48">
        <w:rPr>
          <w:rFonts w:cstheme="minorHAnsi"/>
        </w:rPr>
        <w:t>Cn</w:t>
      </w:r>
      <w:proofErr w:type="spellEnd"/>
      <w:r w:rsidRPr="00B16B48">
        <w:rPr>
          <w:rFonts w:cstheme="minorHAnsi"/>
        </w:rPr>
        <w:t xml:space="preserve"> </w:t>
      </w:r>
    </w:p>
    <w:p w:rsidR="00BB7AAB" w:rsidRPr="00B16B48" w:rsidRDefault="00AB1729" w:rsidP="00B16B48">
      <w:pPr>
        <w:spacing w:after="0"/>
        <w:rPr>
          <w:rFonts w:cstheme="minorHAnsi"/>
        </w:rPr>
      </w:pPr>
      <w:r w:rsidRPr="00B16B48">
        <w:rPr>
          <w:rFonts w:cstheme="minorHAnsi"/>
        </w:rPr>
        <w:t xml:space="preserve">C = ------------------- x </w:t>
      </w:r>
      <w:r w:rsidR="001E6A39">
        <w:rPr>
          <w:rFonts w:cstheme="minorHAnsi"/>
        </w:rPr>
        <w:t>8</w:t>
      </w:r>
      <w:r w:rsidRPr="00B16B48">
        <w:rPr>
          <w:rFonts w:cstheme="minorHAnsi"/>
        </w:rPr>
        <w:t xml:space="preserve">0 </w:t>
      </w:r>
    </w:p>
    <w:p w:rsidR="00BB7AAB" w:rsidRPr="00B16B48" w:rsidRDefault="00AB1729" w:rsidP="00B16B48">
      <w:pPr>
        <w:spacing w:after="0"/>
        <w:ind w:firstLine="708"/>
        <w:rPr>
          <w:rFonts w:cstheme="minorHAnsi"/>
        </w:rPr>
      </w:pPr>
      <w:r w:rsidRPr="00B16B48">
        <w:rPr>
          <w:rFonts w:cstheme="minorHAnsi"/>
        </w:rPr>
        <w:t>Co</w:t>
      </w:r>
    </w:p>
    <w:p w:rsidR="00BB7AAB" w:rsidRPr="00B16B48" w:rsidRDefault="00AB1729" w:rsidP="00B16B48">
      <w:pPr>
        <w:spacing w:after="0"/>
        <w:rPr>
          <w:rFonts w:cstheme="minorHAnsi"/>
        </w:rPr>
      </w:pPr>
      <w:r w:rsidRPr="00B16B48">
        <w:rPr>
          <w:rFonts w:cstheme="minorHAnsi"/>
        </w:rPr>
        <w:t xml:space="preserve">gdzie: C – oznacza ilość punktów uzyskanych w kryterium „cena oferty brutto” (z dokładnością do dwóch miejsc po przecinku) </w:t>
      </w:r>
    </w:p>
    <w:p w:rsidR="00BB7AAB" w:rsidRPr="00B16B48" w:rsidRDefault="00AB1729" w:rsidP="00B16B48">
      <w:pPr>
        <w:spacing w:after="0"/>
        <w:rPr>
          <w:rFonts w:cstheme="minorHAnsi"/>
        </w:rPr>
      </w:pPr>
      <w:r w:rsidRPr="00B16B48">
        <w:rPr>
          <w:rFonts w:cstheme="minorHAnsi"/>
        </w:rPr>
        <w:t xml:space="preserve">CN – oznacza łączną cenę brutto najtańszej z ofert. </w:t>
      </w:r>
    </w:p>
    <w:p w:rsidR="00BB7AAB" w:rsidRPr="00B16B48" w:rsidRDefault="00AB1729" w:rsidP="00B16B48">
      <w:pPr>
        <w:spacing w:after="0"/>
        <w:rPr>
          <w:rFonts w:cstheme="minorHAnsi"/>
        </w:rPr>
      </w:pPr>
      <w:r w:rsidRPr="00B16B48">
        <w:rPr>
          <w:rFonts w:cstheme="minorHAnsi"/>
        </w:rPr>
        <w:t xml:space="preserve">Co – oznacza łączną cenę brutto ocenianej oferty. </w:t>
      </w:r>
    </w:p>
    <w:p w:rsidR="00BB7AAB" w:rsidRPr="00B16B48" w:rsidRDefault="00BB7AAB" w:rsidP="00B16B48">
      <w:pPr>
        <w:spacing w:after="0"/>
        <w:rPr>
          <w:rFonts w:cstheme="minorHAnsi"/>
        </w:rPr>
      </w:pPr>
    </w:p>
    <w:p w:rsidR="00BB7AAB" w:rsidRPr="00B16B48" w:rsidRDefault="00BB7AAB" w:rsidP="00B16B48">
      <w:pPr>
        <w:spacing w:after="0"/>
        <w:rPr>
          <w:rFonts w:cstheme="minorHAnsi"/>
        </w:rPr>
      </w:pPr>
      <w:r w:rsidRPr="00B16B48">
        <w:rPr>
          <w:rFonts w:cstheme="minorHAnsi"/>
        </w:rPr>
        <w:t>b</w:t>
      </w:r>
      <w:r w:rsidR="00AB1729" w:rsidRPr="00B16B48">
        <w:rPr>
          <w:rFonts w:cstheme="minorHAnsi"/>
        </w:rPr>
        <w:t xml:space="preserve">) </w:t>
      </w:r>
      <w:r w:rsidR="00AB1729" w:rsidRPr="00B16B48">
        <w:rPr>
          <w:rFonts w:cstheme="minorHAnsi"/>
          <w:b/>
        </w:rPr>
        <w:t>Termin dostawy</w:t>
      </w:r>
      <w:r w:rsidR="00AB1729" w:rsidRPr="00B16B48">
        <w:rPr>
          <w:rFonts w:cstheme="minorHAnsi"/>
        </w:rPr>
        <w:t xml:space="preserve"> – (waga </w:t>
      </w:r>
      <w:r w:rsidR="00CB39B0" w:rsidRPr="00B16B48">
        <w:rPr>
          <w:rFonts w:cstheme="minorHAnsi"/>
        </w:rPr>
        <w:t>2</w:t>
      </w:r>
      <w:r w:rsidR="00AB1729" w:rsidRPr="00B16B48">
        <w:rPr>
          <w:rFonts w:cstheme="minorHAnsi"/>
        </w:rPr>
        <w:t>0%) obliczony zgodnie z poniższym</w:t>
      </w:r>
      <w:r w:rsidRPr="00B16B48">
        <w:rPr>
          <w:rFonts w:cstheme="minorHAnsi"/>
        </w:rPr>
        <w:t xml:space="preserve"> wzorem</w:t>
      </w:r>
      <w:r w:rsidR="00AB1729" w:rsidRPr="00B16B48">
        <w:rPr>
          <w:rFonts w:cstheme="minorHAnsi"/>
        </w:rPr>
        <w:t xml:space="preserve">: </w:t>
      </w:r>
    </w:p>
    <w:p w:rsidR="00BB7AAB" w:rsidRPr="00B16B48" w:rsidRDefault="00BB7AAB" w:rsidP="00B16B48">
      <w:pPr>
        <w:spacing w:after="0"/>
        <w:rPr>
          <w:rFonts w:cstheme="minorHAnsi"/>
        </w:rPr>
      </w:pPr>
    </w:p>
    <w:p w:rsidR="00BB7AAB" w:rsidRPr="00B16B48" w:rsidRDefault="00AB1729" w:rsidP="00B16B48">
      <w:pPr>
        <w:spacing w:after="0"/>
        <w:ind w:firstLine="708"/>
        <w:rPr>
          <w:rFonts w:cstheme="minorHAnsi"/>
        </w:rPr>
      </w:pPr>
      <w:proofErr w:type="spellStart"/>
      <w:r w:rsidRPr="00B16B48">
        <w:rPr>
          <w:rFonts w:cstheme="minorHAnsi"/>
        </w:rPr>
        <w:t>Dmin</w:t>
      </w:r>
      <w:proofErr w:type="spellEnd"/>
      <w:r w:rsidRPr="00B16B48">
        <w:rPr>
          <w:rFonts w:cstheme="minorHAnsi"/>
        </w:rPr>
        <w:t xml:space="preserve"> </w:t>
      </w:r>
    </w:p>
    <w:p w:rsidR="00BB7AAB" w:rsidRPr="00B16B48" w:rsidRDefault="00AB1729" w:rsidP="00B16B48">
      <w:pPr>
        <w:spacing w:after="0"/>
        <w:rPr>
          <w:rFonts w:cstheme="minorHAnsi"/>
        </w:rPr>
      </w:pPr>
      <w:r w:rsidRPr="00B16B48">
        <w:rPr>
          <w:rFonts w:cstheme="minorHAnsi"/>
        </w:rPr>
        <w:t xml:space="preserve">D = ------------------- x </w:t>
      </w:r>
      <w:r w:rsidR="00FA48C2" w:rsidRPr="00B16B48">
        <w:rPr>
          <w:rFonts w:cstheme="minorHAnsi"/>
        </w:rPr>
        <w:t>2</w:t>
      </w:r>
      <w:r w:rsidRPr="00B16B48">
        <w:rPr>
          <w:rFonts w:cstheme="minorHAnsi"/>
        </w:rPr>
        <w:t xml:space="preserve">0 </w:t>
      </w:r>
    </w:p>
    <w:p w:rsidR="00BB7AAB" w:rsidRPr="00B16B48" w:rsidRDefault="00AB1729" w:rsidP="00B16B48">
      <w:pPr>
        <w:spacing w:after="0"/>
        <w:ind w:firstLine="708"/>
        <w:rPr>
          <w:rFonts w:cstheme="minorHAnsi"/>
        </w:rPr>
      </w:pPr>
      <w:proofErr w:type="spellStart"/>
      <w:r w:rsidRPr="00B16B48">
        <w:rPr>
          <w:rFonts w:cstheme="minorHAnsi"/>
        </w:rPr>
        <w:t>Dof</w:t>
      </w:r>
      <w:proofErr w:type="spellEnd"/>
      <w:r w:rsidRPr="00B16B48">
        <w:rPr>
          <w:rFonts w:cstheme="minorHAnsi"/>
        </w:rPr>
        <w:t xml:space="preserve"> </w:t>
      </w:r>
    </w:p>
    <w:p w:rsidR="00BB7AAB" w:rsidRPr="00B16B48" w:rsidRDefault="00AB1729" w:rsidP="00B16B48">
      <w:pPr>
        <w:spacing w:after="0"/>
        <w:rPr>
          <w:rFonts w:cstheme="minorHAnsi"/>
        </w:rPr>
      </w:pPr>
      <w:r w:rsidRPr="00B16B48">
        <w:rPr>
          <w:rFonts w:cstheme="minorHAnsi"/>
        </w:rPr>
        <w:t xml:space="preserve">gdzie: D – oznacza ilość punktów uzyskanych w kryterium „termin dostawy” (z dokładnością do dwóch miejsc po przecinku) </w:t>
      </w:r>
    </w:p>
    <w:p w:rsidR="00BB7AAB" w:rsidRPr="00B16B48" w:rsidRDefault="00AB1729" w:rsidP="00B16B48">
      <w:pPr>
        <w:spacing w:after="0"/>
        <w:rPr>
          <w:rFonts w:cstheme="minorHAnsi"/>
        </w:rPr>
      </w:pPr>
      <w:proofErr w:type="spellStart"/>
      <w:r w:rsidRPr="00B16B48">
        <w:rPr>
          <w:rFonts w:cstheme="minorHAnsi"/>
        </w:rPr>
        <w:t>Dmin</w:t>
      </w:r>
      <w:proofErr w:type="spellEnd"/>
      <w:r w:rsidRPr="00B16B48">
        <w:rPr>
          <w:rFonts w:cstheme="minorHAnsi"/>
        </w:rPr>
        <w:t xml:space="preserve"> – oznacza najkrótszy termin dostawy ze złożonych ofert </w:t>
      </w:r>
    </w:p>
    <w:p w:rsidR="00BB7AAB" w:rsidRPr="00B16B48" w:rsidRDefault="00AB1729" w:rsidP="00B16B48">
      <w:pPr>
        <w:spacing w:after="0"/>
        <w:rPr>
          <w:rFonts w:cstheme="minorHAnsi"/>
        </w:rPr>
      </w:pPr>
      <w:proofErr w:type="spellStart"/>
      <w:r w:rsidRPr="00B16B48">
        <w:rPr>
          <w:rFonts w:cstheme="minorHAnsi"/>
        </w:rPr>
        <w:t>Dof</w:t>
      </w:r>
      <w:proofErr w:type="spellEnd"/>
      <w:r w:rsidRPr="00B16B48">
        <w:rPr>
          <w:rFonts w:cstheme="minorHAnsi"/>
        </w:rPr>
        <w:t xml:space="preserve"> – oznacza termin dostawy ocenianej oferty </w:t>
      </w:r>
    </w:p>
    <w:p w:rsidR="00BB7AAB" w:rsidRPr="00B16B48" w:rsidRDefault="00BB7AAB" w:rsidP="00B16B48">
      <w:pPr>
        <w:spacing w:after="0"/>
        <w:rPr>
          <w:rFonts w:cstheme="minorHAnsi"/>
        </w:rPr>
      </w:pPr>
    </w:p>
    <w:p w:rsidR="00BB7AAB" w:rsidRPr="00B16B48" w:rsidRDefault="00AB1729" w:rsidP="00B16B48">
      <w:pPr>
        <w:spacing w:after="0"/>
        <w:rPr>
          <w:rFonts w:cstheme="minorHAnsi"/>
        </w:rPr>
      </w:pPr>
      <w:r w:rsidRPr="00B16B48">
        <w:rPr>
          <w:rFonts w:cstheme="minorHAnsi"/>
        </w:rPr>
        <w:t>2</w:t>
      </w:r>
      <w:r w:rsidR="00BB7AAB" w:rsidRPr="00B16B48">
        <w:rPr>
          <w:rFonts w:cstheme="minorHAnsi"/>
        </w:rPr>
        <w:t>)</w:t>
      </w:r>
      <w:r w:rsidRPr="00B16B48">
        <w:rPr>
          <w:rFonts w:cstheme="minorHAnsi"/>
        </w:rPr>
        <w:t xml:space="preserve"> Do oceny będą brane pod uwagę ceny oferty brutto. </w:t>
      </w:r>
    </w:p>
    <w:p w:rsidR="00BB7AAB" w:rsidRPr="00B16B48" w:rsidRDefault="00AB1729" w:rsidP="00B16B48">
      <w:pPr>
        <w:spacing w:after="0"/>
        <w:rPr>
          <w:rFonts w:cstheme="minorHAnsi"/>
        </w:rPr>
      </w:pPr>
      <w:r w:rsidRPr="00B16B48">
        <w:rPr>
          <w:rFonts w:cstheme="minorHAnsi"/>
        </w:rPr>
        <w:t>3</w:t>
      </w:r>
      <w:r w:rsidR="00BB7AAB" w:rsidRPr="00B16B48">
        <w:rPr>
          <w:rFonts w:cstheme="minorHAnsi"/>
        </w:rPr>
        <w:t>)</w:t>
      </w:r>
      <w:r w:rsidRPr="00B16B48">
        <w:rPr>
          <w:rFonts w:cstheme="minorHAnsi"/>
        </w:rPr>
        <w:t xml:space="preserve"> Zamawiający jako najkorzystniejszą wybierze ofertę spełniającą wszystkie wymagane warunki, która uzyska najwyższą ilość punktów</w:t>
      </w:r>
      <w:r w:rsidR="0079263E" w:rsidRPr="00B16B48">
        <w:rPr>
          <w:rFonts w:cstheme="minorHAnsi"/>
        </w:rPr>
        <w:t>.</w:t>
      </w:r>
    </w:p>
    <w:p w:rsidR="00BB7AAB" w:rsidRPr="00B16B48" w:rsidRDefault="00BB7AAB" w:rsidP="00B16B48">
      <w:pPr>
        <w:spacing w:after="0"/>
        <w:rPr>
          <w:rFonts w:cstheme="minorHAnsi"/>
          <w:b/>
        </w:rPr>
      </w:pPr>
    </w:p>
    <w:p w:rsidR="00A9277F" w:rsidRPr="00B16B48" w:rsidRDefault="00A9277F" w:rsidP="00B16B48">
      <w:pPr>
        <w:spacing w:after="0"/>
        <w:rPr>
          <w:rFonts w:cstheme="minorHAnsi"/>
          <w:b/>
        </w:rPr>
      </w:pPr>
      <w:r w:rsidRPr="00B16B48">
        <w:rPr>
          <w:rFonts w:cstheme="minorHAnsi"/>
          <w:b/>
        </w:rPr>
        <w:t xml:space="preserve">IV. KONTAKT ZE STRONY ZAMAWIAJĄCEGO: </w:t>
      </w:r>
    </w:p>
    <w:p w:rsidR="00A9277F" w:rsidRPr="00B16B48" w:rsidRDefault="00AB0CF9" w:rsidP="00B16B48">
      <w:pPr>
        <w:spacing w:after="0"/>
        <w:rPr>
          <w:rFonts w:cstheme="minorHAnsi"/>
        </w:rPr>
      </w:pPr>
      <w:r w:rsidRPr="00B16B48">
        <w:rPr>
          <w:rFonts w:cstheme="minorHAnsi"/>
        </w:rPr>
        <w:t>W</w:t>
      </w:r>
      <w:r w:rsidR="006E0A1A" w:rsidRPr="00B16B48">
        <w:rPr>
          <w:rFonts w:cstheme="minorHAnsi"/>
        </w:rPr>
        <w:t xml:space="preserve"> sprawie niniejszego </w:t>
      </w:r>
      <w:r w:rsidR="00A9277F" w:rsidRPr="00B16B48">
        <w:rPr>
          <w:rFonts w:cstheme="minorHAnsi"/>
        </w:rPr>
        <w:t>Zapytania ofertowego: Hieronim Janus tel. 500146506</w:t>
      </w:r>
      <w:r w:rsidR="00F04E52" w:rsidRPr="00B16B48">
        <w:rPr>
          <w:rFonts w:cstheme="minorHAnsi"/>
        </w:rPr>
        <w:t>, email: biuro@hotel-kaskada.pl</w:t>
      </w:r>
    </w:p>
    <w:p w:rsidR="00EB56D1" w:rsidRPr="00B16B48" w:rsidRDefault="00EB56D1" w:rsidP="00B16B48">
      <w:pPr>
        <w:spacing w:after="0"/>
        <w:rPr>
          <w:rFonts w:cstheme="minorHAnsi"/>
          <w:b/>
        </w:rPr>
      </w:pPr>
    </w:p>
    <w:p w:rsidR="0079263E" w:rsidRPr="00B16B48" w:rsidRDefault="0079263E" w:rsidP="00B16B48">
      <w:pPr>
        <w:spacing w:after="0"/>
        <w:rPr>
          <w:rFonts w:cstheme="minorHAnsi"/>
          <w:b/>
        </w:rPr>
      </w:pPr>
    </w:p>
    <w:p w:rsidR="0079263E" w:rsidRPr="00B16B48" w:rsidRDefault="0079263E" w:rsidP="00B16B48">
      <w:pPr>
        <w:spacing w:after="0"/>
        <w:rPr>
          <w:rFonts w:cstheme="minorHAnsi"/>
          <w:b/>
        </w:rPr>
      </w:pPr>
    </w:p>
    <w:p w:rsidR="0079263E" w:rsidRPr="00B16B48" w:rsidRDefault="0079263E" w:rsidP="00B16B48">
      <w:pPr>
        <w:spacing w:after="0"/>
        <w:rPr>
          <w:rFonts w:cstheme="minorHAnsi"/>
          <w:b/>
        </w:rPr>
      </w:pPr>
    </w:p>
    <w:p w:rsidR="006E0A1A" w:rsidRPr="00B16B48" w:rsidRDefault="006E0A1A" w:rsidP="00B16B48">
      <w:pPr>
        <w:spacing w:after="0"/>
        <w:rPr>
          <w:rFonts w:cstheme="minorHAnsi"/>
          <w:b/>
        </w:rPr>
      </w:pPr>
      <w:r w:rsidRPr="00B16B48">
        <w:rPr>
          <w:rFonts w:cstheme="minorHAnsi"/>
          <w:b/>
        </w:rPr>
        <w:t xml:space="preserve">V. SPOSÓB, MIEJSCE I TERMIN ZŁOŻENIA OFERTY:  </w:t>
      </w:r>
    </w:p>
    <w:p w:rsidR="00CF105D" w:rsidRPr="00B16B48" w:rsidRDefault="00CF105D" w:rsidP="00B16B48">
      <w:pPr>
        <w:spacing w:after="0"/>
        <w:rPr>
          <w:rFonts w:cstheme="minorHAnsi"/>
        </w:rPr>
      </w:pPr>
      <w:r w:rsidRPr="00B16B48">
        <w:rPr>
          <w:rFonts w:cstheme="minorHAnsi"/>
        </w:rPr>
        <w:t xml:space="preserve">1) Ofertę należy złożyć w ciągu 7 dni kalendarzowych od daty upublicznienia zapytania przez Zamawiającego, przy czym termin 7 dni kalendarzowych biegnie od dnia następnego po dniu upublicznienia zapytania ofertowego i kończy się z upływem dnia </w:t>
      </w:r>
      <w:r w:rsidR="0079263E" w:rsidRPr="00B16B48">
        <w:rPr>
          <w:rFonts w:cstheme="minorHAnsi"/>
          <w:b/>
        </w:rPr>
        <w:t>3</w:t>
      </w:r>
      <w:r w:rsidR="00621433">
        <w:rPr>
          <w:rFonts w:cstheme="minorHAnsi"/>
          <w:b/>
        </w:rPr>
        <w:t>0</w:t>
      </w:r>
      <w:r w:rsidRPr="00B16B48">
        <w:rPr>
          <w:rFonts w:cstheme="minorHAnsi"/>
          <w:b/>
        </w:rPr>
        <w:t>.</w:t>
      </w:r>
      <w:r w:rsidR="0079263E" w:rsidRPr="00B16B48">
        <w:rPr>
          <w:rFonts w:cstheme="minorHAnsi"/>
          <w:b/>
        </w:rPr>
        <w:t>05</w:t>
      </w:r>
      <w:r w:rsidRPr="00B16B48">
        <w:rPr>
          <w:rFonts w:cstheme="minorHAnsi"/>
          <w:b/>
        </w:rPr>
        <w:t>.202</w:t>
      </w:r>
      <w:r w:rsidR="0079263E" w:rsidRPr="00B16B48">
        <w:rPr>
          <w:rFonts w:cstheme="minorHAnsi"/>
          <w:b/>
        </w:rPr>
        <w:t>3</w:t>
      </w:r>
      <w:r w:rsidRPr="00B16B48">
        <w:rPr>
          <w:rFonts w:cstheme="minorHAnsi"/>
          <w:b/>
        </w:rPr>
        <w:t xml:space="preserve"> r.</w:t>
      </w:r>
      <w:r w:rsidR="00621433">
        <w:rPr>
          <w:rFonts w:cstheme="minorHAnsi"/>
          <w:b/>
        </w:rPr>
        <w:t>,</w:t>
      </w:r>
    </w:p>
    <w:p w:rsidR="00B16B48" w:rsidRDefault="00CF105D" w:rsidP="00B16B48">
      <w:pPr>
        <w:spacing w:after="0"/>
        <w:rPr>
          <w:rFonts w:cstheme="minorHAnsi"/>
        </w:rPr>
      </w:pPr>
      <w:r w:rsidRPr="00B16B48">
        <w:rPr>
          <w:rFonts w:cstheme="minorHAnsi"/>
        </w:rPr>
        <w:t xml:space="preserve">2) Oferty w wersji elektronicznej należy wysyłać na adres e-mail </w:t>
      </w:r>
      <w:hyperlink r:id="rId7" w:history="1">
        <w:r w:rsidRPr="00B16B48">
          <w:rPr>
            <w:rStyle w:val="Hipercze"/>
            <w:rFonts w:cstheme="minorHAnsi"/>
          </w:rPr>
          <w:t>biuro@hotel-kaskada.pl</w:t>
        </w:r>
      </w:hyperlink>
      <w:r w:rsidRPr="00B16B48">
        <w:rPr>
          <w:rFonts w:cstheme="minorHAnsi"/>
        </w:rPr>
        <w:t xml:space="preserve"> lub złożyć</w:t>
      </w:r>
    </w:p>
    <w:p w:rsidR="00CF105D" w:rsidRPr="00B16B48" w:rsidRDefault="00CF105D" w:rsidP="00B16B48">
      <w:pPr>
        <w:spacing w:after="0"/>
        <w:rPr>
          <w:rFonts w:cstheme="minorHAnsi"/>
        </w:rPr>
      </w:pPr>
      <w:r w:rsidRPr="00B16B48">
        <w:rPr>
          <w:rFonts w:cstheme="minorHAnsi"/>
        </w:rPr>
        <w:t>za pośrednictwem platformy, na której zostało opublikowane niniejsze zapytanie ofertowe</w:t>
      </w:r>
      <w:r w:rsidR="0079263E" w:rsidRPr="00B16B48">
        <w:rPr>
          <w:rFonts w:cstheme="minorHAnsi"/>
        </w:rPr>
        <w:br/>
      </w:r>
      <w:r w:rsidRPr="00B16B48">
        <w:rPr>
          <w:rFonts w:cstheme="minorHAnsi"/>
        </w:rPr>
        <w:t xml:space="preserve">tj. </w:t>
      </w:r>
      <w:hyperlink r:id="rId8" w:history="1">
        <w:r w:rsidRPr="00B16B48">
          <w:rPr>
            <w:rStyle w:val="Hipercze"/>
            <w:rFonts w:cstheme="minorHAnsi"/>
          </w:rPr>
          <w:t>https://bazakonkurencyjnosci.funduszeeuropejskie.gov.pl/</w:t>
        </w:r>
      </w:hyperlink>
      <w:r w:rsidR="00621433">
        <w:rPr>
          <w:rStyle w:val="Hipercze"/>
          <w:rFonts w:cstheme="minorHAnsi"/>
        </w:rPr>
        <w:t>.</w:t>
      </w:r>
    </w:p>
    <w:p w:rsidR="00CF105D" w:rsidRPr="00B16B48" w:rsidRDefault="00CF105D" w:rsidP="00B16B48">
      <w:pPr>
        <w:spacing w:after="0"/>
        <w:rPr>
          <w:rFonts w:cstheme="minorHAnsi"/>
        </w:rPr>
      </w:pPr>
      <w:r w:rsidRPr="00B16B48">
        <w:rPr>
          <w:rFonts w:cstheme="minorHAnsi"/>
        </w:rPr>
        <w:t>3) Ofertę należy sporządzić w formie elektronicznej - jako skan podpisanych dokumentów.</w:t>
      </w:r>
      <w:r w:rsidR="00B16B48">
        <w:rPr>
          <w:rFonts w:cstheme="minorHAnsi"/>
        </w:rPr>
        <w:br/>
      </w:r>
      <w:r w:rsidRPr="00B16B48">
        <w:rPr>
          <w:rFonts w:cstheme="minorHAnsi"/>
        </w:rPr>
        <w:t xml:space="preserve">W przypadku przesyłania oferty za pośrednictwem poczty elektronicznej w tytule maila powinna znaleźć się informacja o tym, że mail zawiera ofertę na niniejsze zapytanie ofertowe. </w:t>
      </w:r>
    </w:p>
    <w:p w:rsidR="00CF105D" w:rsidRPr="00B16B48" w:rsidRDefault="00CF105D" w:rsidP="00B16B48">
      <w:pPr>
        <w:spacing w:after="0"/>
        <w:rPr>
          <w:rFonts w:cstheme="minorHAnsi"/>
        </w:rPr>
      </w:pPr>
      <w:r w:rsidRPr="00B16B48">
        <w:rPr>
          <w:rFonts w:cstheme="minorHAnsi"/>
        </w:rPr>
        <w:t xml:space="preserve">Kompletna oferta musi zawierać: </w:t>
      </w:r>
    </w:p>
    <w:p w:rsidR="00CF105D" w:rsidRPr="00B16B48" w:rsidRDefault="00CF105D" w:rsidP="00B16B48">
      <w:pPr>
        <w:spacing w:after="0"/>
        <w:rPr>
          <w:rFonts w:cstheme="minorHAnsi"/>
        </w:rPr>
      </w:pPr>
      <w:r w:rsidRPr="00B16B48">
        <w:rPr>
          <w:rFonts w:cstheme="minorHAnsi"/>
        </w:rPr>
        <w:t>• Formularz oferty sporządzony na podstawie wzoru stanowiącego załącznik nr 2 do zapytania ofertowego</w:t>
      </w:r>
      <w:r w:rsidR="00FA48C2" w:rsidRPr="00B16B48">
        <w:rPr>
          <w:rFonts w:cstheme="minorHAnsi"/>
        </w:rPr>
        <w:t>,</w:t>
      </w:r>
    </w:p>
    <w:p w:rsidR="00FA48C2" w:rsidRPr="00B16B48" w:rsidRDefault="00FA48C2" w:rsidP="00B16B48">
      <w:pPr>
        <w:spacing w:after="0"/>
        <w:rPr>
          <w:rFonts w:cstheme="minorHAnsi"/>
        </w:rPr>
      </w:pPr>
      <w:r w:rsidRPr="00B16B48">
        <w:rPr>
          <w:rFonts w:cstheme="minorHAnsi"/>
        </w:rPr>
        <w:t>• Specyfikacja oferowanego auta,</w:t>
      </w:r>
    </w:p>
    <w:p w:rsidR="00CF105D" w:rsidRPr="00B16B48" w:rsidRDefault="00CF105D" w:rsidP="00B16B48">
      <w:pPr>
        <w:spacing w:after="0"/>
        <w:rPr>
          <w:rFonts w:cstheme="minorHAnsi"/>
        </w:rPr>
      </w:pPr>
      <w:r w:rsidRPr="00B16B48">
        <w:rPr>
          <w:rFonts w:cstheme="minorHAnsi"/>
        </w:rPr>
        <w:t>• Podpisane Oświadczenia Wykonawcy stanowiące załączniki nr 3</w:t>
      </w:r>
      <w:r w:rsidR="00FA48C2" w:rsidRPr="00B16B48">
        <w:rPr>
          <w:rFonts w:cstheme="minorHAnsi"/>
        </w:rPr>
        <w:t>, 4, 5</w:t>
      </w:r>
      <w:r w:rsidRPr="00B16B48">
        <w:rPr>
          <w:rFonts w:cstheme="minorHAnsi"/>
        </w:rPr>
        <w:t xml:space="preserve"> do zapytania ofertowego</w:t>
      </w:r>
      <w:r w:rsidR="0079263E" w:rsidRPr="00B16B48">
        <w:rPr>
          <w:rFonts w:cstheme="minorHAnsi"/>
        </w:rPr>
        <w:t>,</w:t>
      </w:r>
      <w:r w:rsidRPr="00B16B48">
        <w:rPr>
          <w:rFonts w:cstheme="minorHAnsi"/>
        </w:rPr>
        <w:t xml:space="preserve"> </w:t>
      </w:r>
    </w:p>
    <w:p w:rsidR="00CF105D" w:rsidRPr="00B16B48" w:rsidRDefault="00CF105D" w:rsidP="00B16B48">
      <w:pPr>
        <w:spacing w:after="0"/>
        <w:rPr>
          <w:rFonts w:cstheme="minorHAnsi"/>
        </w:rPr>
      </w:pPr>
      <w:r w:rsidRPr="00B16B48">
        <w:rPr>
          <w:rFonts w:cstheme="minorHAnsi"/>
        </w:rPr>
        <w:t>• Stosowne pełnomocnictwo – w przypadku gdy ofertę podpisuje pełnomocnik</w:t>
      </w:r>
      <w:r w:rsidR="00FA48C2" w:rsidRPr="00B16B48">
        <w:rPr>
          <w:rFonts w:cstheme="minorHAnsi"/>
        </w:rPr>
        <w:t>.</w:t>
      </w:r>
    </w:p>
    <w:p w:rsidR="00CF105D" w:rsidRPr="00B16B48" w:rsidRDefault="00CF105D" w:rsidP="00B16B48">
      <w:pPr>
        <w:spacing w:after="0"/>
        <w:rPr>
          <w:rFonts w:cstheme="minorHAnsi"/>
        </w:rPr>
      </w:pPr>
      <w:r w:rsidRPr="00B16B48">
        <w:rPr>
          <w:rFonts w:cstheme="minorHAnsi"/>
        </w:rPr>
        <w:t xml:space="preserve">• W przypadku wykonawców wspólnie ubiegających się o udzielenie zamówienia, dokument ustanawiający pełnomocnika do reprezentowania ich w postępowaniu o udzielenie zamówienia albo reprezentowania w postępowaniu i zawarcia umowy w sprawie zapytania ofertowego. </w:t>
      </w:r>
    </w:p>
    <w:p w:rsidR="00CF105D" w:rsidRPr="00B16B48" w:rsidRDefault="00FA48C2" w:rsidP="00B16B48">
      <w:pPr>
        <w:spacing w:after="0"/>
        <w:rPr>
          <w:rFonts w:cstheme="minorHAnsi"/>
        </w:rPr>
      </w:pPr>
      <w:r w:rsidRPr="00B16B48">
        <w:rPr>
          <w:rFonts w:cstheme="minorHAnsi"/>
        </w:rPr>
        <w:t>4</w:t>
      </w:r>
      <w:r w:rsidR="004A3D72" w:rsidRPr="00B16B48">
        <w:rPr>
          <w:rFonts w:cstheme="minorHAnsi"/>
        </w:rPr>
        <w:t>)</w:t>
      </w:r>
      <w:r w:rsidR="00CF105D" w:rsidRPr="00B16B48">
        <w:rPr>
          <w:rFonts w:cstheme="minorHAnsi"/>
        </w:rPr>
        <w:t xml:space="preserve"> </w:t>
      </w:r>
      <w:r w:rsidRPr="00B16B48">
        <w:rPr>
          <w:rFonts w:cstheme="minorHAnsi"/>
        </w:rPr>
        <w:t>Ofertę należy sporządzić w walucie PLN.</w:t>
      </w:r>
      <w:r w:rsidR="00CF105D" w:rsidRPr="00B16B48">
        <w:rPr>
          <w:rFonts w:cstheme="minorHAnsi"/>
        </w:rPr>
        <w:t xml:space="preserve"> </w:t>
      </w:r>
    </w:p>
    <w:p w:rsidR="00CF105D" w:rsidRPr="00B16B48" w:rsidRDefault="00FA48C2" w:rsidP="00B16B48">
      <w:pPr>
        <w:spacing w:after="0"/>
        <w:rPr>
          <w:rFonts w:cstheme="minorHAnsi"/>
        </w:rPr>
      </w:pPr>
      <w:r w:rsidRPr="00B16B48">
        <w:rPr>
          <w:rFonts w:cstheme="minorHAnsi"/>
        </w:rPr>
        <w:t>5</w:t>
      </w:r>
      <w:r w:rsidR="004A3D72" w:rsidRPr="00B16B48">
        <w:rPr>
          <w:rFonts w:cstheme="minorHAnsi"/>
        </w:rPr>
        <w:t>)</w:t>
      </w:r>
      <w:r w:rsidR="00CF105D" w:rsidRPr="00B16B48">
        <w:rPr>
          <w:rFonts w:cstheme="minorHAnsi"/>
        </w:rPr>
        <w:t xml:space="preserve"> Koszt przygotowania i dostarczenia oferty pokrywa Wykonawca. </w:t>
      </w:r>
    </w:p>
    <w:p w:rsidR="006E0A1A" w:rsidRPr="00B16B48" w:rsidRDefault="00FA48C2" w:rsidP="00B16B48">
      <w:pPr>
        <w:spacing w:after="0"/>
        <w:rPr>
          <w:rFonts w:cstheme="minorHAnsi"/>
          <w:b/>
        </w:rPr>
      </w:pPr>
      <w:r w:rsidRPr="00B16B48">
        <w:rPr>
          <w:rFonts w:cstheme="minorHAnsi"/>
        </w:rPr>
        <w:t>6</w:t>
      </w:r>
      <w:r w:rsidR="004A3D72" w:rsidRPr="00B16B48">
        <w:rPr>
          <w:rFonts w:cstheme="minorHAnsi"/>
        </w:rPr>
        <w:t>)</w:t>
      </w:r>
      <w:r w:rsidR="00CF105D" w:rsidRPr="00B16B48">
        <w:rPr>
          <w:rFonts w:cstheme="minorHAnsi"/>
        </w:rPr>
        <w:t xml:space="preserve"> Oferty, które wpłyną po terminie, nie będą rozpatrywane.</w:t>
      </w:r>
      <w:r w:rsidR="006E0A1A" w:rsidRPr="00B16B48">
        <w:rPr>
          <w:rFonts w:cstheme="minorHAnsi"/>
          <w:b/>
        </w:rPr>
        <w:tab/>
      </w:r>
    </w:p>
    <w:p w:rsidR="004A3D72" w:rsidRPr="00B16B48" w:rsidRDefault="004A3D72" w:rsidP="00B16B48">
      <w:pPr>
        <w:spacing w:after="0"/>
        <w:rPr>
          <w:rFonts w:cstheme="minorHAnsi"/>
          <w:b/>
        </w:rPr>
      </w:pPr>
    </w:p>
    <w:p w:rsidR="004A3D72" w:rsidRPr="00B16B48" w:rsidRDefault="004A3D72" w:rsidP="00B16B48">
      <w:pPr>
        <w:spacing w:after="0"/>
        <w:rPr>
          <w:rFonts w:cstheme="minorHAnsi"/>
          <w:b/>
        </w:rPr>
      </w:pPr>
      <w:r w:rsidRPr="00B16B48">
        <w:rPr>
          <w:rFonts w:cstheme="minorHAnsi"/>
          <w:b/>
        </w:rPr>
        <w:t>VI. TRYB ROZPATRZENIA OFERT:</w:t>
      </w:r>
    </w:p>
    <w:p w:rsidR="004A3D72" w:rsidRPr="00B16B48" w:rsidRDefault="004A3D72" w:rsidP="00B16B48">
      <w:pPr>
        <w:spacing w:after="0"/>
        <w:rPr>
          <w:rFonts w:cstheme="minorHAnsi"/>
        </w:rPr>
      </w:pPr>
      <w:r w:rsidRPr="00B16B48">
        <w:rPr>
          <w:rFonts w:cstheme="minorHAnsi"/>
        </w:rPr>
        <w:t xml:space="preserve">1) Oferty złożone w terminie zostaną przeanalizowane przez Zamawiającego w terminie 3 dni roboczych od daty złożenia ofert. </w:t>
      </w:r>
    </w:p>
    <w:p w:rsidR="00AB1729" w:rsidRPr="00B16B48" w:rsidRDefault="004A3D72" w:rsidP="00B16B48">
      <w:pPr>
        <w:spacing w:after="0"/>
        <w:rPr>
          <w:rFonts w:cstheme="minorHAnsi"/>
        </w:rPr>
      </w:pPr>
      <w:r w:rsidRPr="00B16B48">
        <w:rPr>
          <w:rFonts w:cstheme="minorHAnsi"/>
        </w:rPr>
        <w:t xml:space="preserve">2) W toku dokonywania badania i oceny ofert Zamawiający może żądać udzielenia przez Wykonawców wyjaśnień treści złożonych przez nich ofert. </w:t>
      </w:r>
    </w:p>
    <w:p w:rsidR="00AB1729" w:rsidRPr="00B16B48" w:rsidRDefault="004A3D72" w:rsidP="00B16B48">
      <w:pPr>
        <w:spacing w:after="0"/>
        <w:rPr>
          <w:rFonts w:cstheme="minorHAnsi"/>
        </w:rPr>
      </w:pPr>
      <w:r w:rsidRPr="00B16B48">
        <w:rPr>
          <w:rFonts w:cstheme="minorHAnsi"/>
        </w:rPr>
        <w:t>3</w:t>
      </w:r>
      <w:r w:rsidR="00AB1729" w:rsidRPr="00B16B48">
        <w:rPr>
          <w:rFonts w:cstheme="minorHAnsi"/>
        </w:rPr>
        <w:t>)</w:t>
      </w:r>
      <w:r w:rsidRPr="00B16B48">
        <w:rPr>
          <w:rFonts w:cstheme="minorHAnsi"/>
        </w:rPr>
        <w:t xml:space="preserve"> Dla odpowiedzi związanych z wyjaśnieniem oferty, przyjmuje się 2 dni robocze od dnia dostarczenia przez Zamawiającego zapytania/prośby o wyjaśnienie. </w:t>
      </w:r>
    </w:p>
    <w:p w:rsidR="00AB1729" w:rsidRPr="00B16B48" w:rsidRDefault="00AB1729" w:rsidP="00B16B48">
      <w:pPr>
        <w:spacing w:after="0"/>
        <w:rPr>
          <w:rFonts w:cstheme="minorHAnsi"/>
        </w:rPr>
      </w:pPr>
      <w:r w:rsidRPr="00B16B48">
        <w:rPr>
          <w:rFonts w:cstheme="minorHAnsi"/>
        </w:rPr>
        <w:t>4)</w:t>
      </w:r>
      <w:r w:rsidR="004A3D72" w:rsidRPr="00B16B48">
        <w:rPr>
          <w:rFonts w:cstheme="minorHAnsi"/>
        </w:rPr>
        <w:t xml:space="preserve"> Po dokonaniu analizy ofert oraz rozpatrzeniu – zgodnie z zasadą konkurencyjności – złożonych ofert, Zamawiający poinformuje Wykonawców o wyborze najkorzystniejszej oferty. </w:t>
      </w:r>
    </w:p>
    <w:p w:rsidR="00AB1729" w:rsidRPr="00B16B48" w:rsidRDefault="004A3D72" w:rsidP="00B16B48">
      <w:pPr>
        <w:spacing w:after="0"/>
        <w:rPr>
          <w:rFonts w:cstheme="minorHAnsi"/>
        </w:rPr>
      </w:pPr>
      <w:r w:rsidRPr="00B16B48">
        <w:rPr>
          <w:rFonts w:cstheme="minorHAnsi"/>
        </w:rPr>
        <w:t>5</w:t>
      </w:r>
      <w:r w:rsidR="00AB1729" w:rsidRPr="00B16B48">
        <w:rPr>
          <w:rFonts w:cstheme="minorHAnsi"/>
        </w:rPr>
        <w:t xml:space="preserve">) </w:t>
      </w:r>
      <w:r w:rsidRPr="00B16B48">
        <w:rPr>
          <w:rFonts w:cstheme="minorHAnsi"/>
        </w:rPr>
        <w:t xml:space="preserve">Zamawiający zastrzega możliwość zlecenia wykonania opinii przez Rzeczoznawcę w celu potwierdzenia wartości rynkowej przedmiotu niniejszego zamówienia, wskazanej w najkorzystniejszej ofercie, ustalonej zgodnie z kryteriami w pkt IV.3. poniżej. </w:t>
      </w:r>
    </w:p>
    <w:p w:rsidR="00AB1729" w:rsidRPr="00B16B48" w:rsidRDefault="004A3D72" w:rsidP="00B16B48">
      <w:pPr>
        <w:spacing w:after="0"/>
        <w:rPr>
          <w:rFonts w:cstheme="minorHAnsi"/>
        </w:rPr>
      </w:pPr>
      <w:r w:rsidRPr="00B16B48">
        <w:rPr>
          <w:rFonts w:cstheme="minorHAnsi"/>
        </w:rPr>
        <w:t>6</w:t>
      </w:r>
      <w:r w:rsidR="00AB1729" w:rsidRPr="00B16B48">
        <w:rPr>
          <w:rFonts w:cstheme="minorHAnsi"/>
        </w:rPr>
        <w:t>)</w:t>
      </w:r>
      <w:r w:rsidRPr="00B16B48">
        <w:rPr>
          <w:rFonts w:cstheme="minorHAnsi"/>
        </w:rPr>
        <w:t xml:space="preserve"> Po otrzymaniu opinii rzeczoznawcy potwierdzającej wskazaną powyżej wartość rynkową Zamawiający dokona wyłonienia oferty najkorzystniejszej. </w:t>
      </w:r>
    </w:p>
    <w:p w:rsidR="004A3D72" w:rsidRPr="00B16B48" w:rsidRDefault="004A3D72" w:rsidP="00B16B48">
      <w:pPr>
        <w:spacing w:after="0"/>
        <w:rPr>
          <w:rFonts w:cstheme="minorHAnsi"/>
        </w:rPr>
      </w:pPr>
      <w:r w:rsidRPr="00B16B48">
        <w:rPr>
          <w:rFonts w:cstheme="minorHAnsi"/>
        </w:rPr>
        <w:t>7</w:t>
      </w:r>
      <w:r w:rsidR="00AB1729" w:rsidRPr="00B16B48">
        <w:rPr>
          <w:rFonts w:cstheme="minorHAnsi"/>
        </w:rPr>
        <w:t>)</w:t>
      </w:r>
      <w:r w:rsidRPr="00B16B48">
        <w:rPr>
          <w:rFonts w:cstheme="minorHAnsi"/>
        </w:rPr>
        <w:t xml:space="preserve"> Zamawiający po wyborze najkorzystniejszej oferty niezwłocznie powiadomi o tym fakcie Wykonawców poprzez zamieszczenie informacji na stronie internetowej, na której opublikowane zostało niniejsze zapytanie ofertowe lub poprzez wysłanie do Wykonawców e-maila na adres wskazany w ofercie</w:t>
      </w:r>
      <w:r w:rsidR="00AB1729" w:rsidRPr="00B16B48">
        <w:rPr>
          <w:rFonts w:cstheme="minorHAnsi"/>
        </w:rPr>
        <w:t>.</w:t>
      </w:r>
    </w:p>
    <w:p w:rsidR="0079263E" w:rsidRPr="00B16B48" w:rsidRDefault="0079263E" w:rsidP="00B16B48">
      <w:pPr>
        <w:spacing w:after="0"/>
        <w:rPr>
          <w:rFonts w:cstheme="minorHAnsi"/>
        </w:rPr>
      </w:pPr>
      <w:r w:rsidRPr="00B16B48">
        <w:rPr>
          <w:rFonts w:cstheme="minorHAnsi"/>
        </w:rPr>
        <w:t>8) Zamawiający zastrzega sobie możliwość unieważnienia postępowania na każdym etapie bez podania przyczyny. W przypadku unieważnienia postępowania Wykonawcom nie przysługuje żadne roszczenie w stosunku do Zamawiającego.</w:t>
      </w:r>
    </w:p>
    <w:p w:rsidR="00A9277F" w:rsidRPr="00B16B48" w:rsidRDefault="00A9277F" w:rsidP="00B16B48">
      <w:pPr>
        <w:spacing w:after="0"/>
        <w:rPr>
          <w:rFonts w:cstheme="minorHAnsi"/>
          <w:b/>
        </w:rPr>
      </w:pPr>
    </w:p>
    <w:p w:rsidR="0079263E" w:rsidRPr="00B16B48" w:rsidRDefault="0079263E" w:rsidP="00B16B48">
      <w:pPr>
        <w:spacing w:after="0"/>
        <w:rPr>
          <w:rFonts w:cstheme="minorHAnsi"/>
          <w:b/>
        </w:rPr>
      </w:pPr>
    </w:p>
    <w:p w:rsidR="006E0A1A" w:rsidRPr="00B16B48" w:rsidRDefault="006E0A1A" w:rsidP="00B16B48">
      <w:pPr>
        <w:spacing w:after="0"/>
        <w:rPr>
          <w:rFonts w:cstheme="minorHAnsi"/>
          <w:b/>
        </w:rPr>
      </w:pPr>
      <w:r w:rsidRPr="00B16B48">
        <w:rPr>
          <w:rFonts w:cstheme="minorHAnsi"/>
          <w:b/>
        </w:rPr>
        <w:t>VI</w:t>
      </w:r>
      <w:r w:rsidR="00B16B48">
        <w:rPr>
          <w:rFonts w:cstheme="minorHAnsi"/>
          <w:b/>
        </w:rPr>
        <w:t>I</w:t>
      </w:r>
      <w:r w:rsidRPr="00B16B48">
        <w:rPr>
          <w:rFonts w:cstheme="minorHAnsi"/>
          <w:b/>
        </w:rPr>
        <w:t>. INFORMACJA O WYBORZE NAJKORZYSTNIEJSZEJ OFERTY:</w:t>
      </w:r>
    </w:p>
    <w:p w:rsidR="006E0A1A" w:rsidRPr="00B16B48" w:rsidRDefault="00F04E52" w:rsidP="00B16B48">
      <w:pPr>
        <w:spacing w:after="0"/>
        <w:rPr>
          <w:rFonts w:cstheme="minorHAnsi"/>
        </w:rPr>
      </w:pPr>
      <w:r w:rsidRPr="00B16B48">
        <w:rPr>
          <w:rFonts w:cstheme="minorHAnsi"/>
        </w:rPr>
        <w:t xml:space="preserve">1) </w:t>
      </w:r>
      <w:r w:rsidR="006E0A1A" w:rsidRPr="00B16B48">
        <w:rPr>
          <w:rFonts w:cstheme="minorHAnsi"/>
        </w:rPr>
        <w:t>Zamawiający zawrze umowę z Wykonawcą, który przedłoży najkorzystniejszą ofertę. Projekt umowy zostanie przedłożony Wykonawcy po wyborze najkorzystniejszej oferty.</w:t>
      </w:r>
    </w:p>
    <w:p w:rsidR="00F04E52" w:rsidRPr="00B16B48" w:rsidRDefault="00F04E52" w:rsidP="00B16B48">
      <w:pPr>
        <w:spacing w:after="0"/>
        <w:rPr>
          <w:rFonts w:cstheme="minorHAnsi"/>
          <w:b/>
        </w:rPr>
      </w:pPr>
    </w:p>
    <w:p w:rsidR="006E0A1A" w:rsidRPr="00B16B48" w:rsidRDefault="006E0A1A" w:rsidP="00B16B48">
      <w:pPr>
        <w:spacing w:after="0"/>
        <w:rPr>
          <w:rFonts w:cstheme="minorHAnsi"/>
          <w:b/>
        </w:rPr>
      </w:pPr>
      <w:r w:rsidRPr="00B16B48">
        <w:rPr>
          <w:rFonts w:cstheme="minorHAnsi"/>
          <w:b/>
        </w:rPr>
        <w:t>VI</w:t>
      </w:r>
      <w:r w:rsidR="00B16B48">
        <w:rPr>
          <w:rFonts w:cstheme="minorHAnsi"/>
          <w:b/>
        </w:rPr>
        <w:t>I</w:t>
      </w:r>
      <w:r w:rsidRPr="00B16B48">
        <w:rPr>
          <w:rFonts w:cstheme="minorHAnsi"/>
          <w:b/>
        </w:rPr>
        <w:t>I. INFORMACJE DODATKOWE:</w:t>
      </w:r>
    </w:p>
    <w:p w:rsidR="00CF105D" w:rsidRPr="00B16B48" w:rsidRDefault="00CF105D" w:rsidP="00B16B48">
      <w:pPr>
        <w:spacing w:after="0"/>
        <w:rPr>
          <w:rFonts w:cstheme="minorHAnsi"/>
          <w:b/>
        </w:rPr>
      </w:pPr>
      <w:r w:rsidRPr="00B16B48">
        <w:rPr>
          <w:rFonts w:cstheme="minorHAnsi"/>
        </w:rPr>
        <w:t>1) W postępowaniu mogą brać udział Wykonawcy, którzy posiadają niezbędną wiedzę i doświadczenie, dysponują odpowiednim potencjałem technicznych i znajdują się w sytuacji ekonomicznej i finansowej gwarantującej prawidłową realizację zamówienia.</w:t>
      </w:r>
    </w:p>
    <w:p w:rsidR="002B5CF1" w:rsidRPr="00B16B48" w:rsidRDefault="002B5CF1" w:rsidP="00B16B48">
      <w:pPr>
        <w:spacing w:after="0"/>
        <w:rPr>
          <w:rFonts w:cstheme="minorHAnsi"/>
        </w:rPr>
      </w:pPr>
    </w:p>
    <w:p w:rsidR="006E0A1A" w:rsidRPr="00B16B48" w:rsidRDefault="00CF105D" w:rsidP="00B16B48">
      <w:pPr>
        <w:spacing w:after="0"/>
        <w:rPr>
          <w:rFonts w:cstheme="minorHAnsi"/>
        </w:rPr>
      </w:pPr>
      <w:r w:rsidRPr="00B16B48">
        <w:rPr>
          <w:rFonts w:cstheme="minorHAnsi"/>
        </w:rPr>
        <w:t>2</w:t>
      </w:r>
      <w:r w:rsidR="006E0A1A" w:rsidRPr="00B16B48">
        <w:rPr>
          <w:rFonts w:cstheme="minorHAnsi"/>
        </w:rPr>
        <w:t>) Zamawiający wyklucza z udziału w postępowaniu podmioty powiązane z nim kapitałowo lub osobowo.</w:t>
      </w:r>
    </w:p>
    <w:p w:rsidR="006E0A1A" w:rsidRPr="00B16B48" w:rsidRDefault="006E0A1A" w:rsidP="00B16B48">
      <w:pPr>
        <w:spacing w:after="0"/>
        <w:rPr>
          <w:rFonts w:cstheme="minorHAnsi"/>
        </w:rPr>
      </w:pPr>
      <w:r w:rsidRPr="00B16B48">
        <w:rPr>
          <w:rFonts w:cstheme="minorHAnsi"/>
        </w:rPr>
        <w:t>Przez powiązania kapitałowe lub osobowe rozumie się wzajemne powiązania między Beneficjentem lub osobami upoważnionymi do zaciągania zobowiązań w imieniu beneficjenta lub osobami wykonującym w imieniu Beneficjenta czynności związane z przygotowywaniem i przeprowadzaniem procedury wybory wykonawcy, a wykonawcą, polegającej w szczególności na:</w:t>
      </w:r>
    </w:p>
    <w:p w:rsidR="006E0A1A" w:rsidRPr="00B16B48" w:rsidRDefault="006E0A1A" w:rsidP="00B16B48">
      <w:pPr>
        <w:spacing w:after="0"/>
        <w:rPr>
          <w:rFonts w:cstheme="minorHAnsi"/>
        </w:rPr>
      </w:pPr>
      <w:r w:rsidRPr="00B16B48">
        <w:rPr>
          <w:rFonts w:cstheme="minorHAnsi"/>
        </w:rPr>
        <w:t>a) uczestniczeniu w spółce jako wspólnik spółki cywilnej lub spółki osobowej,</w:t>
      </w:r>
    </w:p>
    <w:p w:rsidR="006E0A1A" w:rsidRPr="00B16B48" w:rsidRDefault="006E0A1A" w:rsidP="00B16B48">
      <w:pPr>
        <w:spacing w:after="0"/>
        <w:rPr>
          <w:rFonts w:cstheme="minorHAnsi"/>
        </w:rPr>
      </w:pPr>
      <w:r w:rsidRPr="00B16B48">
        <w:rPr>
          <w:rFonts w:cstheme="minorHAnsi"/>
        </w:rPr>
        <w:t>b) posiadaniu co najmniej 10% udziałów lub akcji w kapitale innego podmiotu,</w:t>
      </w:r>
    </w:p>
    <w:p w:rsidR="006E0A1A" w:rsidRPr="00B16B48" w:rsidRDefault="006E0A1A" w:rsidP="00B16B48">
      <w:pPr>
        <w:spacing w:after="0"/>
        <w:rPr>
          <w:rFonts w:cstheme="minorHAnsi"/>
        </w:rPr>
      </w:pPr>
      <w:r w:rsidRPr="00B16B48">
        <w:rPr>
          <w:rFonts w:cstheme="minorHAnsi"/>
        </w:rPr>
        <w:t>c) pełnieniu funkcji członka organu nadzorczego, kontrolnego lub zarządzającego, prokurenta, pełnomocnika,</w:t>
      </w:r>
    </w:p>
    <w:p w:rsidR="006E0A1A" w:rsidRPr="00B16B48" w:rsidRDefault="006E0A1A" w:rsidP="00B16B48">
      <w:pPr>
        <w:spacing w:after="0"/>
        <w:rPr>
          <w:rFonts w:cstheme="minorHAnsi"/>
        </w:rPr>
      </w:pPr>
      <w:r w:rsidRPr="00B16B48">
        <w:rPr>
          <w:rFonts w:cstheme="minorHAnsi"/>
        </w:rPr>
        <w:t>d) pozostawaniu w związku małżeńskim, w stosunku pokrewieństwa lub powinowactwa w linii prostej, pokrewieństwa lub powinowactwa w linii bocznej do drugiego stopnia lub w stosunku przysposobienia, opieki lub kurateli.</w:t>
      </w:r>
    </w:p>
    <w:p w:rsidR="00275253" w:rsidRPr="00B16B48" w:rsidRDefault="00275253" w:rsidP="00B16B48">
      <w:pPr>
        <w:spacing w:after="0"/>
        <w:rPr>
          <w:rFonts w:cstheme="minorHAnsi"/>
        </w:rPr>
      </w:pPr>
      <w:r w:rsidRPr="00B16B48">
        <w:rPr>
          <w:rFonts w:cstheme="minorHAnsi"/>
        </w:rPr>
        <w:t>W sytuacji wystąpienia powiązania Wykonawca będzie podlegał odrzuceniu z postępowania</w:t>
      </w:r>
      <w:r w:rsidR="002B5CF1" w:rsidRPr="00B16B48">
        <w:rPr>
          <w:rFonts w:cstheme="minorHAnsi"/>
        </w:rPr>
        <w:t>.</w:t>
      </w:r>
    </w:p>
    <w:p w:rsidR="002B5CF1" w:rsidRPr="00B16B48" w:rsidRDefault="002B5CF1" w:rsidP="00B16B48">
      <w:pPr>
        <w:spacing w:after="0"/>
        <w:rPr>
          <w:rFonts w:cstheme="minorHAnsi"/>
        </w:rPr>
      </w:pPr>
      <w:r w:rsidRPr="00B16B48">
        <w:rPr>
          <w:rFonts w:cstheme="minorHAnsi"/>
        </w:rPr>
        <w:t>Dokonanie oceny braku powiązania kapitałowego lub osobowego, następowało będzie na podstawie oświadczenia oferenta zawartego w załączniku nr 3.</w:t>
      </w:r>
    </w:p>
    <w:p w:rsidR="00AB0CF9" w:rsidRPr="00B16B48" w:rsidRDefault="00AB0CF9" w:rsidP="00B16B48">
      <w:pPr>
        <w:spacing w:after="0"/>
        <w:rPr>
          <w:rFonts w:cstheme="minorHAnsi"/>
        </w:rPr>
      </w:pPr>
    </w:p>
    <w:p w:rsidR="00275253" w:rsidRPr="00B16B48" w:rsidRDefault="00CF105D" w:rsidP="00B16B48">
      <w:pPr>
        <w:spacing w:after="0"/>
        <w:rPr>
          <w:rFonts w:cstheme="minorHAnsi"/>
        </w:rPr>
      </w:pPr>
      <w:r w:rsidRPr="00B16B48">
        <w:rPr>
          <w:rFonts w:cstheme="minorHAnsi"/>
        </w:rPr>
        <w:t>3</w:t>
      </w:r>
      <w:r w:rsidR="00AB0CF9" w:rsidRPr="00B16B48">
        <w:rPr>
          <w:rFonts w:cstheme="minorHAnsi"/>
        </w:rPr>
        <w:t xml:space="preserve">) Z postępowania wyklucza się: a) obywateli rosyjskich lub osoby fizyczne lub prawne, podmioty lub organy z siedzibą w Rosji; b) osoby prawne, podmioty lub organy, do których prawa własności bezpośrednio lub pośrednio w ponad 50 % należą do podmiotu, o którym mowa w lit. a) niniejszego ustępu; lub c) osoby fizyczne lub prawne, podmioty lub organy działające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 Dokonanie oceny braku przeciwwskazań do udziału w postępowaniu, następowało będzie na podstawie oświadczenia oferenta zawartego w załączniku nr </w:t>
      </w:r>
      <w:r w:rsidR="002B5CF1" w:rsidRPr="00B16B48">
        <w:rPr>
          <w:rFonts w:cstheme="minorHAnsi"/>
        </w:rPr>
        <w:t>4</w:t>
      </w:r>
      <w:r w:rsidR="00AB0CF9" w:rsidRPr="00B16B48">
        <w:rPr>
          <w:rFonts w:cstheme="minorHAnsi"/>
        </w:rPr>
        <w:t>.</w:t>
      </w:r>
    </w:p>
    <w:p w:rsidR="002B5CF1" w:rsidRPr="00B16B48" w:rsidRDefault="002B5CF1" w:rsidP="00B16B48">
      <w:pPr>
        <w:spacing w:after="0"/>
        <w:rPr>
          <w:rFonts w:cstheme="minorHAnsi"/>
        </w:rPr>
      </w:pPr>
    </w:p>
    <w:p w:rsidR="006E0A1A" w:rsidRPr="00B16B48" w:rsidRDefault="00AB0CF9" w:rsidP="00B16B48">
      <w:pPr>
        <w:spacing w:after="0"/>
        <w:rPr>
          <w:rFonts w:cstheme="minorHAnsi"/>
        </w:rPr>
      </w:pPr>
      <w:r w:rsidRPr="00B16B48">
        <w:rPr>
          <w:rFonts w:cstheme="minorHAnsi"/>
        </w:rPr>
        <w:t>4</w:t>
      </w:r>
      <w:r w:rsidR="006E0A1A" w:rsidRPr="00B16B48">
        <w:rPr>
          <w:rFonts w:cstheme="minorHAnsi"/>
        </w:rPr>
        <w:t>) Zamawiający ma prawo do odrzucenia złożonej oferty w następujących przypadkach:</w:t>
      </w:r>
    </w:p>
    <w:p w:rsidR="006E0A1A" w:rsidRPr="00B16B48" w:rsidRDefault="006E0A1A" w:rsidP="00B16B48">
      <w:pPr>
        <w:spacing w:after="0"/>
        <w:rPr>
          <w:rFonts w:cstheme="minorHAnsi"/>
        </w:rPr>
      </w:pPr>
      <w:r w:rsidRPr="00B16B48">
        <w:rPr>
          <w:rFonts w:cstheme="minorHAnsi"/>
        </w:rPr>
        <w:t>a) jeśli jej treść nie odpowiada treści zapytania ofertowego,</w:t>
      </w:r>
    </w:p>
    <w:p w:rsidR="006E0A1A" w:rsidRPr="00B16B48" w:rsidRDefault="006E0A1A" w:rsidP="00B16B48">
      <w:pPr>
        <w:spacing w:after="0"/>
        <w:rPr>
          <w:rFonts w:cstheme="minorHAnsi"/>
        </w:rPr>
      </w:pPr>
      <w:r w:rsidRPr="00B16B48">
        <w:rPr>
          <w:rFonts w:cstheme="minorHAnsi"/>
        </w:rPr>
        <w:t>b)</w:t>
      </w:r>
      <w:r w:rsidR="00275253" w:rsidRPr="00B16B48">
        <w:rPr>
          <w:rFonts w:cstheme="minorHAnsi"/>
        </w:rPr>
        <w:t xml:space="preserve"> </w:t>
      </w:r>
      <w:r w:rsidRPr="00B16B48">
        <w:rPr>
          <w:rFonts w:cstheme="minorHAnsi"/>
        </w:rPr>
        <w:t>jeśli została złożona przez podmiot niespełniający warunków udziału w postępowaniu ofertowym,</w:t>
      </w:r>
    </w:p>
    <w:p w:rsidR="00AB0CF9" w:rsidRPr="00B16B48" w:rsidRDefault="006E0A1A" w:rsidP="00B16B48">
      <w:pPr>
        <w:spacing w:after="0"/>
        <w:rPr>
          <w:rFonts w:cstheme="minorHAnsi"/>
        </w:rPr>
      </w:pPr>
      <w:r w:rsidRPr="00B16B48">
        <w:rPr>
          <w:rFonts w:cstheme="minorHAnsi"/>
        </w:rPr>
        <w:t>c)</w:t>
      </w:r>
      <w:r w:rsidR="00275253" w:rsidRPr="00B16B48">
        <w:rPr>
          <w:rFonts w:cstheme="minorHAnsi"/>
        </w:rPr>
        <w:t xml:space="preserve"> </w:t>
      </w:r>
      <w:r w:rsidRPr="00B16B48">
        <w:rPr>
          <w:rFonts w:cstheme="minorHAnsi"/>
        </w:rPr>
        <w:t xml:space="preserve">jeśli została złożona przez podmiot </w:t>
      </w:r>
      <w:r w:rsidR="00AB0CF9" w:rsidRPr="00B16B48">
        <w:rPr>
          <w:rFonts w:cstheme="minorHAnsi"/>
        </w:rPr>
        <w:t>podlegający wykluczeniu</w:t>
      </w:r>
    </w:p>
    <w:p w:rsidR="00B16B48" w:rsidRDefault="006E0A1A" w:rsidP="00B16B48">
      <w:pPr>
        <w:spacing w:after="0"/>
        <w:rPr>
          <w:rFonts w:cstheme="minorHAnsi"/>
        </w:rPr>
      </w:pPr>
      <w:r w:rsidRPr="00B16B48">
        <w:rPr>
          <w:rFonts w:cstheme="minorHAnsi"/>
        </w:rPr>
        <w:t>d)</w:t>
      </w:r>
      <w:r w:rsidR="00275253" w:rsidRPr="00B16B48">
        <w:rPr>
          <w:rFonts w:cstheme="minorHAnsi"/>
        </w:rPr>
        <w:t xml:space="preserve"> </w:t>
      </w:r>
      <w:r w:rsidRPr="00B16B48">
        <w:rPr>
          <w:rFonts w:cstheme="minorHAnsi"/>
        </w:rPr>
        <w:t>jeśli została złożona po terminie składania ofert określonym w zapytaniu ofertowym.</w:t>
      </w:r>
    </w:p>
    <w:p w:rsidR="00B16B48" w:rsidRPr="00B16B48" w:rsidRDefault="00B16B48" w:rsidP="00B16B48">
      <w:pPr>
        <w:spacing w:after="0"/>
        <w:rPr>
          <w:rFonts w:cstheme="minorHAnsi"/>
        </w:rPr>
      </w:pPr>
      <w:r>
        <w:rPr>
          <w:rFonts w:cstheme="minorHAnsi"/>
        </w:rPr>
        <w:t xml:space="preserve">e) jeśli oferowany samochód dofinansowany był </w:t>
      </w:r>
      <w:r w:rsidRPr="00FE3324">
        <w:rPr>
          <w:rFonts w:ascii="Calibri" w:hAnsi="Calibri" w:cs="Calibri"/>
        </w:rPr>
        <w:t>z Funduszy Unii Europejskiej</w:t>
      </w:r>
      <w:r>
        <w:rPr>
          <w:rFonts w:cstheme="minorHAnsi"/>
        </w:rPr>
        <w:t xml:space="preserve"> </w:t>
      </w:r>
      <w:r w:rsidRPr="00FE3324">
        <w:rPr>
          <w:rFonts w:ascii="Calibri" w:hAnsi="Calibri" w:cs="Calibri"/>
        </w:rPr>
        <w:t>w ciągu ostatnich 7 lat</w:t>
      </w:r>
    </w:p>
    <w:p w:rsidR="00B16B48" w:rsidRDefault="00B16B48" w:rsidP="00B16B48">
      <w:pPr>
        <w:spacing w:after="0"/>
        <w:rPr>
          <w:rFonts w:cstheme="minorHAnsi"/>
        </w:rPr>
      </w:pPr>
    </w:p>
    <w:p w:rsidR="006E0A1A" w:rsidRPr="00B16B48" w:rsidRDefault="002B5CF1" w:rsidP="00B16B48">
      <w:pPr>
        <w:spacing w:after="0"/>
        <w:rPr>
          <w:rFonts w:cstheme="minorHAnsi"/>
        </w:rPr>
      </w:pPr>
      <w:r w:rsidRPr="00B16B48">
        <w:rPr>
          <w:rFonts w:cstheme="minorHAnsi"/>
        </w:rPr>
        <w:lastRenderedPageBreak/>
        <w:t>5</w:t>
      </w:r>
      <w:r w:rsidR="006E0A1A" w:rsidRPr="00B16B48">
        <w:rPr>
          <w:rFonts w:cstheme="minorHAnsi"/>
        </w:rPr>
        <w:t>)  Zamawiający informuje, że wszelkie koszty związane z przygotowaniem i złożeniem oferty ponosi Wykonawca.</w:t>
      </w:r>
    </w:p>
    <w:p w:rsidR="006E0A1A" w:rsidRPr="00B16B48" w:rsidRDefault="002B5CF1" w:rsidP="00B16B48">
      <w:pPr>
        <w:spacing w:after="0"/>
        <w:rPr>
          <w:rFonts w:cstheme="minorHAnsi"/>
        </w:rPr>
      </w:pPr>
      <w:r w:rsidRPr="00B16B48">
        <w:rPr>
          <w:rFonts w:cstheme="minorHAnsi"/>
        </w:rPr>
        <w:t>5</w:t>
      </w:r>
      <w:r w:rsidR="006E0A1A" w:rsidRPr="00B16B48">
        <w:rPr>
          <w:rFonts w:cstheme="minorHAnsi"/>
        </w:rPr>
        <w:t>)  Przystępując do postępowania Wykonawca akceptuje wszystkie warunki opisane w zapytaniu ofertowym.</w:t>
      </w:r>
    </w:p>
    <w:p w:rsidR="00B76422" w:rsidRDefault="00B16B48" w:rsidP="00B16B48">
      <w:pPr>
        <w:spacing w:after="0"/>
        <w:rPr>
          <w:rFonts w:cstheme="minorHAnsi"/>
        </w:rPr>
      </w:pPr>
      <w:r>
        <w:rPr>
          <w:rFonts w:cstheme="minorHAnsi"/>
        </w:rPr>
        <w:t>6</w:t>
      </w:r>
      <w:r w:rsidR="006E0A1A" w:rsidRPr="00B16B48">
        <w:rPr>
          <w:rFonts w:cstheme="minorHAnsi"/>
        </w:rPr>
        <w:t>) Umowa z wybranym Wykonawcą zostanie podpisana niezwłocznie po dokonaniu wyboru najkorzystniejszej oferty.</w:t>
      </w:r>
    </w:p>
    <w:p w:rsidR="006E0A1A" w:rsidRPr="00B16B48" w:rsidRDefault="00B16B48" w:rsidP="00B16B48">
      <w:pPr>
        <w:spacing w:after="0"/>
        <w:rPr>
          <w:rFonts w:cstheme="minorHAnsi"/>
        </w:rPr>
      </w:pPr>
      <w:r>
        <w:rPr>
          <w:rFonts w:cstheme="minorHAnsi"/>
        </w:rPr>
        <w:t>7</w:t>
      </w:r>
      <w:r w:rsidR="006E0A1A" w:rsidRPr="00B16B48">
        <w:rPr>
          <w:rFonts w:cstheme="minorHAnsi"/>
        </w:rPr>
        <w:t>)  Od rozstrzygnięcia niniejszego zapytania ofertowego nie przysługują odwołania.</w:t>
      </w:r>
    </w:p>
    <w:p w:rsidR="00B16B48" w:rsidRDefault="00B16B48" w:rsidP="00B16B48">
      <w:pPr>
        <w:spacing w:after="0"/>
        <w:rPr>
          <w:rFonts w:cstheme="minorHAnsi"/>
        </w:rPr>
      </w:pPr>
      <w:r>
        <w:rPr>
          <w:rFonts w:cstheme="minorHAnsi"/>
        </w:rPr>
        <w:t>8</w:t>
      </w:r>
      <w:r w:rsidR="0079263E" w:rsidRPr="00B16B48">
        <w:rPr>
          <w:rFonts w:cstheme="minorHAnsi"/>
        </w:rPr>
        <w:t>) Wszelka korespondencja związana z przygotowaniem i złożeniem ofert musi być doręczona do Zamawiającego drogą elektroniczną na adres email: biuro@hotel-kaskada.pl. Pytania techniczne należy kierować do Hieronim</w:t>
      </w:r>
      <w:r w:rsidR="00B76422">
        <w:rPr>
          <w:rFonts w:cstheme="minorHAnsi"/>
        </w:rPr>
        <w:t>a</w:t>
      </w:r>
      <w:r w:rsidR="0079263E" w:rsidRPr="00B16B48">
        <w:rPr>
          <w:rFonts w:cstheme="minorHAnsi"/>
        </w:rPr>
        <w:t xml:space="preserve"> Janusa na powyższy adres e-mail</w:t>
      </w:r>
      <w:bookmarkStart w:id="1" w:name="_GoBack"/>
      <w:bookmarkEnd w:id="1"/>
      <w:r w:rsidR="0079263E" w:rsidRPr="00B16B48">
        <w:rPr>
          <w:rFonts w:cstheme="minorHAnsi"/>
        </w:rPr>
        <w:t>. Na pytania techniczne Zamawiający będzie udzielał odpowiedzi drogą mailową, pod warunkiem, że pytania wpłyną nie później niż</w:t>
      </w:r>
    </w:p>
    <w:p w:rsidR="0079263E" w:rsidRPr="00B16B48" w:rsidRDefault="0079263E" w:rsidP="00B16B48">
      <w:pPr>
        <w:spacing w:after="0"/>
        <w:rPr>
          <w:rFonts w:cstheme="minorHAnsi"/>
        </w:rPr>
      </w:pPr>
      <w:r w:rsidRPr="00B16B48">
        <w:rPr>
          <w:rFonts w:cstheme="minorHAnsi"/>
        </w:rPr>
        <w:t>na 2 dni przed terminem składania ofert.</w:t>
      </w:r>
    </w:p>
    <w:p w:rsidR="00B16B48" w:rsidRPr="00B16B48" w:rsidRDefault="00B16B48" w:rsidP="00B16B48">
      <w:pPr>
        <w:spacing w:after="0"/>
        <w:rPr>
          <w:rFonts w:cstheme="minorHAnsi"/>
        </w:rPr>
      </w:pPr>
      <w:r>
        <w:rPr>
          <w:rFonts w:cstheme="minorHAnsi"/>
        </w:rPr>
        <w:t>9</w:t>
      </w:r>
      <w:r w:rsidRPr="00B16B48">
        <w:rPr>
          <w:rFonts w:cstheme="minorHAnsi"/>
        </w:rPr>
        <w:t>) Zamawiający zastrzega sobie możliwość zmiany lub uzupełnienia treści Zapytania Ofertowego, przed upływem terminu na składanie ofert. Informacja o wprowadzeniu zmiany lub uzupełnieniu treści Zapytania Ofertowego zostanie przekazana Wykonawcom (e-mail, fax lub pocztą). Jeżeli wprowadzone zmiany lub uzupełnienia treści Zapytania Ofertowego będą wymagały zmiany treści ofert, Zamawiający przedłuży termin składania ofert o czas potrzebny na dokonanie zmian w ofercie.</w:t>
      </w:r>
    </w:p>
    <w:p w:rsidR="0079263E" w:rsidRPr="00B16B48" w:rsidRDefault="0079263E" w:rsidP="00B16B48">
      <w:pPr>
        <w:spacing w:after="0"/>
        <w:rPr>
          <w:rFonts w:cstheme="minorHAnsi"/>
        </w:rPr>
      </w:pPr>
    </w:p>
    <w:p w:rsidR="0079263E" w:rsidRPr="00B16B48" w:rsidRDefault="0079263E" w:rsidP="00B16B48">
      <w:pPr>
        <w:spacing w:after="0"/>
        <w:rPr>
          <w:rFonts w:cstheme="minorHAnsi"/>
        </w:rPr>
      </w:pPr>
    </w:p>
    <w:p w:rsidR="00F04E52" w:rsidRPr="00B16B48" w:rsidRDefault="00F04E52" w:rsidP="00B16B48">
      <w:pPr>
        <w:spacing w:after="0"/>
        <w:rPr>
          <w:rFonts w:cstheme="minorHAnsi"/>
          <w:b/>
        </w:rPr>
      </w:pPr>
      <w:r w:rsidRPr="00B16B48">
        <w:rPr>
          <w:rFonts w:cstheme="minorHAnsi"/>
          <w:b/>
        </w:rPr>
        <w:t>I</w:t>
      </w:r>
      <w:r w:rsidR="00B16B48">
        <w:rPr>
          <w:rFonts w:cstheme="minorHAnsi"/>
          <w:b/>
        </w:rPr>
        <w:t>X</w:t>
      </w:r>
      <w:r w:rsidRPr="00B16B48">
        <w:rPr>
          <w:rFonts w:cstheme="minorHAnsi"/>
          <w:b/>
        </w:rPr>
        <w:t xml:space="preserve">. </w:t>
      </w:r>
      <w:r w:rsidR="00B16B48" w:rsidRPr="00B16B48">
        <w:rPr>
          <w:rFonts w:cstheme="minorHAnsi"/>
          <w:b/>
        </w:rPr>
        <w:t>ZAŁĄCZNIKI:</w:t>
      </w:r>
    </w:p>
    <w:p w:rsidR="007B4A58" w:rsidRPr="00B16B48" w:rsidRDefault="007B4A58" w:rsidP="00B16B48">
      <w:pPr>
        <w:pStyle w:val="Akapitzlist1"/>
        <w:spacing w:after="0" w:line="276" w:lineRule="auto"/>
        <w:ind w:left="0"/>
        <w:rPr>
          <w:rFonts w:asciiTheme="minorHAnsi" w:hAnsiTheme="minorHAnsi" w:cstheme="minorHAnsi"/>
        </w:rPr>
      </w:pPr>
      <w:r w:rsidRPr="00B16B48">
        <w:rPr>
          <w:rFonts w:asciiTheme="minorHAnsi" w:hAnsiTheme="minorHAnsi" w:cstheme="minorHAnsi"/>
        </w:rPr>
        <w:t xml:space="preserve">1) Załącznik nr 1 Szczegółowy opis przedmiotu zamówienia </w:t>
      </w:r>
    </w:p>
    <w:p w:rsidR="007B4A58" w:rsidRPr="00B16B48" w:rsidRDefault="007B4A58" w:rsidP="00B16B48">
      <w:pPr>
        <w:pStyle w:val="Akapitzlist1"/>
        <w:spacing w:after="0" w:line="276" w:lineRule="auto"/>
        <w:ind w:left="0"/>
        <w:rPr>
          <w:rFonts w:asciiTheme="minorHAnsi" w:hAnsiTheme="minorHAnsi" w:cstheme="minorHAnsi"/>
        </w:rPr>
      </w:pPr>
      <w:r w:rsidRPr="00B16B48">
        <w:rPr>
          <w:rFonts w:asciiTheme="minorHAnsi" w:hAnsiTheme="minorHAnsi" w:cstheme="minorHAnsi"/>
        </w:rPr>
        <w:t xml:space="preserve">2) Załącznik nr 2 Formularz oferty </w:t>
      </w:r>
    </w:p>
    <w:p w:rsidR="007B4A58" w:rsidRPr="00B16B48" w:rsidRDefault="007B4A58" w:rsidP="00B16B48">
      <w:pPr>
        <w:pStyle w:val="Akapitzlist1"/>
        <w:spacing w:after="0" w:line="276" w:lineRule="auto"/>
        <w:ind w:left="0"/>
        <w:rPr>
          <w:rFonts w:asciiTheme="minorHAnsi" w:hAnsiTheme="minorHAnsi" w:cstheme="minorHAnsi"/>
        </w:rPr>
      </w:pPr>
      <w:r w:rsidRPr="00B16B48">
        <w:rPr>
          <w:rFonts w:asciiTheme="minorHAnsi" w:hAnsiTheme="minorHAnsi" w:cstheme="minorHAnsi"/>
        </w:rPr>
        <w:t xml:space="preserve">3) Załącznik nr 3 Oświadczenie o </w:t>
      </w:r>
      <w:r w:rsidR="002B5CF1" w:rsidRPr="00B16B48">
        <w:rPr>
          <w:rFonts w:asciiTheme="minorHAnsi" w:hAnsiTheme="minorHAnsi" w:cstheme="minorHAnsi"/>
        </w:rPr>
        <w:t>braku powiązań kapitałowych lub osobowych</w:t>
      </w:r>
      <w:r w:rsidRPr="00B16B48">
        <w:rPr>
          <w:rFonts w:asciiTheme="minorHAnsi" w:hAnsiTheme="minorHAnsi" w:cstheme="minorHAnsi"/>
        </w:rPr>
        <w:t xml:space="preserve">. </w:t>
      </w:r>
    </w:p>
    <w:p w:rsidR="002B5CF1" w:rsidRPr="00B16B48" w:rsidRDefault="002B5CF1" w:rsidP="00B16B48">
      <w:pPr>
        <w:pStyle w:val="Akapitzlist1"/>
        <w:spacing w:after="0" w:line="276" w:lineRule="auto"/>
        <w:ind w:left="0"/>
        <w:rPr>
          <w:rFonts w:asciiTheme="minorHAnsi" w:hAnsiTheme="minorHAnsi" w:cstheme="minorHAnsi"/>
        </w:rPr>
      </w:pPr>
      <w:r w:rsidRPr="00B16B48">
        <w:rPr>
          <w:rFonts w:asciiTheme="minorHAnsi" w:hAnsiTheme="minorHAnsi" w:cstheme="minorHAnsi"/>
        </w:rPr>
        <w:t>4) Załącznik nr 4 Oświadczenie o wykonawcy rosyjskim</w:t>
      </w:r>
    </w:p>
    <w:p w:rsidR="00F04E52" w:rsidRPr="00B16B48" w:rsidRDefault="007B4A58" w:rsidP="00B16B48">
      <w:pPr>
        <w:pStyle w:val="Akapitzlist1"/>
        <w:spacing w:after="0" w:line="276" w:lineRule="auto"/>
        <w:ind w:left="0"/>
        <w:rPr>
          <w:rFonts w:asciiTheme="minorHAnsi" w:hAnsiTheme="minorHAnsi" w:cstheme="minorHAnsi"/>
        </w:rPr>
      </w:pPr>
      <w:r w:rsidRPr="00B16B48">
        <w:rPr>
          <w:rFonts w:asciiTheme="minorHAnsi" w:hAnsiTheme="minorHAnsi" w:cstheme="minorHAnsi"/>
        </w:rPr>
        <w:t>4)Załącznik nr</w:t>
      </w:r>
      <w:r w:rsidR="002B5CF1" w:rsidRPr="00B16B48">
        <w:rPr>
          <w:rFonts w:asciiTheme="minorHAnsi" w:hAnsiTheme="minorHAnsi" w:cstheme="minorHAnsi"/>
        </w:rPr>
        <w:t xml:space="preserve"> 5</w:t>
      </w:r>
      <w:r w:rsidRPr="00B16B48">
        <w:rPr>
          <w:rFonts w:asciiTheme="minorHAnsi" w:hAnsiTheme="minorHAnsi" w:cstheme="minorHAnsi"/>
        </w:rPr>
        <w:t xml:space="preserve"> Oświadczenie o braku współfinansowania przedmiotu zapytania z Funduszy Unii Europejskiej w ciągu ostatnich </w:t>
      </w:r>
      <w:r w:rsidR="002F23E4" w:rsidRPr="00B16B48">
        <w:rPr>
          <w:rFonts w:asciiTheme="minorHAnsi" w:hAnsiTheme="minorHAnsi" w:cstheme="minorHAnsi"/>
        </w:rPr>
        <w:t>7</w:t>
      </w:r>
      <w:r w:rsidRPr="00B16B48">
        <w:rPr>
          <w:rFonts w:asciiTheme="minorHAnsi" w:hAnsiTheme="minorHAnsi" w:cstheme="minorHAnsi"/>
        </w:rPr>
        <w:t xml:space="preserve"> lat.</w:t>
      </w:r>
    </w:p>
    <w:p w:rsidR="002B5CF1" w:rsidRPr="00B16B48" w:rsidRDefault="002B5CF1" w:rsidP="00B16B48">
      <w:pPr>
        <w:pStyle w:val="Akapitzlist1"/>
        <w:spacing w:after="0" w:line="276" w:lineRule="auto"/>
        <w:ind w:left="0"/>
        <w:rPr>
          <w:rFonts w:asciiTheme="minorHAnsi" w:hAnsiTheme="minorHAnsi" w:cstheme="minorHAnsi"/>
          <w:b/>
        </w:rPr>
      </w:pPr>
    </w:p>
    <w:p w:rsidR="007B4A58" w:rsidRPr="00B16B48" w:rsidRDefault="007B4A58" w:rsidP="00B16B48">
      <w:pPr>
        <w:spacing w:after="0"/>
        <w:rPr>
          <w:rFonts w:cstheme="minorHAnsi"/>
        </w:rPr>
      </w:pPr>
    </w:p>
    <w:p w:rsidR="007B4A58" w:rsidRPr="00B16B48" w:rsidRDefault="007B4A58" w:rsidP="00B16B48">
      <w:pPr>
        <w:spacing w:after="0"/>
        <w:rPr>
          <w:rFonts w:cstheme="minorHAnsi"/>
          <w:b/>
        </w:rPr>
      </w:pPr>
      <w:r w:rsidRPr="00B16B48">
        <w:rPr>
          <w:rFonts w:cstheme="minorHAnsi"/>
          <w:b/>
        </w:rPr>
        <w:t>X. ISTOTNE DLA STRON POSTANOWIENIA UMOWY</w:t>
      </w:r>
      <w:r w:rsidR="0079263E" w:rsidRPr="00B16B48">
        <w:rPr>
          <w:rFonts w:cstheme="minorHAnsi"/>
          <w:b/>
        </w:rPr>
        <w:t>:</w:t>
      </w:r>
    </w:p>
    <w:p w:rsidR="00B16B48" w:rsidRPr="00B16B48" w:rsidRDefault="00B16B48" w:rsidP="00B16B48">
      <w:pPr>
        <w:autoSpaceDE w:val="0"/>
        <w:autoSpaceDN w:val="0"/>
        <w:adjustRightInd w:val="0"/>
        <w:spacing w:after="0"/>
        <w:rPr>
          <w:rFonts w:cstheme="minorHAnsi"/>
          <w:color w:val="000000"/>
        </w:rPr>
      </w:pPr>
      <w:r w:rsidRPr="00B16B48">
        <w:rPr>
          <w:rFonts w:cstheme="minorHAnsi"/>
          <w:color w:val="000000"/>
        </w:rPr>
        <w:t xml:space="preserve">1) Zamawiający przewiduje możliwość dokonania zmian postanowień zawartej umowy w zakresie przesunięcia terminów, zmian sposobu lub zakresów wykonania przedmiotu zamówienia, umożliwiających dalsze prawidłowe wykonanie umowy w uzasadnionych przypadkach wynikających z siły wyższej uniemożliwiającej wykonanie przedmiotu umowy. Za siłę wyższą uznawane będą zdarzenia takie jak np. niekorzystne działanie sił przyrody, epidemia lub pandemie, wojna, brak na rynku wymaganych materiałów (surowców) itp. na które Strony nie mają wpływu, </w:t>
      </w:r>
    </w:p>
    <w:p w:rsidR="00B16B48" w:rsidRPr="00B16B48" w:rsidRDefault="00B16B48" w:rsidP="00B16B48">
      <w:pPr>
        <w:spacing w:after="0"/>
        <w:rPr>
          <w:rFonts w:cstheme="minorHAnsi"/>
          <w:color w:val="000000"/>
        </w:rPr>
      </w:pPr>
    </w:p>
    <w:p w:rsidR="007B4A58" w:rsidRPr="00B16B48" w:rsidRDefault="00B16B48" w:rsidP="00B16B48">
      <w:pPr>
        <w:spacing w:after="0"/>
        <w:rPr>
          <w:rFonts w:cstheme="minorHAnsi"/>
          <w:color w:val="000000"/>
        </w:rPr>
      </w:pPr>
      <w:r w:rsidRPr="00B16B48">
        <w:rPr>
          <w:rFonts w:cstheme="minorHAnsi"/>
          <w:color w:val="000000"/>
        </w:rPr>
        <w:t>2)Wprowadzenie zmiany postanowień umowy wymaga aneksu sporządzonego w formie pisemnej pod rygorem nieważności.</w:t>
      </w:r>
    </w:p>
    <w:p w:rsidR="00B16B48" w:rsidRPr="00B16B48" w:rsidRDefault="00B16B48" w:rsidP="00B16B48">
      <w:pPr>
        <w:spacing w:after="0"/>
        <w:rPr>
          <w:rFonts w:cstheme="minorHAnsi"/>
          <w:b/>
        </w:rPr>
      </w:pPr>
    </w:p>
    <w:p w:rsidR="006E0A1A" w:rsidRPr="00B16B48" w:rsidRDefault="006E0A1A" w:rsidP="00B16B48">
      <w:pPr>
        <w:spacing w:after="0"/>
        <w:rPr>
          <w:rFonts w:cstheme="minorHAnsi"/>
        </w:rPr>
      </w:pPr>
      <w:r w:rsidRPr="00B16B48">
        <w:rPr>
          <w:rFonts w:cstheme="minorHAnsi"/>
          <w:b/>
        </w:rPr>
        <w:t>X</w:t>
      </w:r>
      <w:r w:rsidR="00621433">
        <w:rPr>
          <w:rFonts w:cstheme="minorHAnsi"/>
          <w:b/>
        </w:rPr>
        <w:t>I</w:t>
      </w:r>
      <w:r w:rsidRPr="00B16B48">
        <w:rPr>
          <w:rFonts w:cstheme="minorHAnsi"/>
          <w:b/>
        </w:rPr>
        <w:t>. KLAUZULA INFORMACYJNA dotycząca przetwarzania danych osobowych:</w:t>
      </w:r>
    </w:p>
    <w:p w:rsidR="006E0A1A" w:rsidRPr="00B16B48" w:rsidRDefault="006E0A1A" w:rsidP="00B16B48">
      <w:pPr>
        <w:spacing w:after="0"/>
        <w:rPr>
          <w:rFonts w:cstheme="minorHAnsi"/>
        </w:rPr>
      </w:pPr>
      <w:r w:rsidRPr="00B16B48">
        <w:rPr>
          <w:rFonts w:cstheme="minorHAnsi"/>
        </w:rPr>
        <w:t>1.1.</w:t>
      </w:r>
      <w:r w:rsidR="00F04E52" w:rsidRPr="00B16B48">
        <w:rPr>
          <w:rFonts w:cstheme="minorHAnsi"/>
        </w:rPr>
        <w:t xml:space="preserve"> </w:t>
      </w:r>
      <w:r w:rsidRPr="00B16B48">
        <w:rPr>
          <w:rFonts w:cstheme="minorHAnsi"/>
        </w:rPr>
        <w:t>Administratorem Pana/Pani danych osobowych jes</w:t>
      </w:r>
      <w:r w:rsidR="00275253" w:rsidRPr="00B16B48">
        <w:rPr>
          <w:rFonts w:cstheme="minorHAnsi"/>
        </w:rPr>
        <w:t>t KASKADA Spółka Cywilna Marek Janus</w:t>
      </w:r>
      <w:r w:rsidR="00F04E52" w:rsidRPr="00B16B48">
        <w:rPr>
          <w:rFonts w:cstheme="minorHAnsi"/>
        </w:rPr>
        <w:br/>
      </w:r>
      <w:r w:rsidR="00275253" w:rsidRPr="00B16B48">
        <w:rPr>
          <w:rFonts w:cstheme="minorHAnsi"/>
        </w:rPr>
        <w:t>i Hieronim Janus</w:t>
      </w:r>
      <w:r w:rsidRPr="00B16B48">
        <w:rPr>
          <w:rFonts w:cstheme="minorHAnsi"/>
        </w:rPr>
        <w:t xml:space="preserve">  z siedzibą przy </w:t>
      </w:r>
      <w:r w:rsidR="00275253" w:rsidRPr="00B16B48">
        <w:rPr>
          <w:rFonts w:cstheme="minorHAnsi"/>
        </w:rPr>
        <w:t xml:space="preserve">we Wszewilkach </w:t>
      </w:r>
      <w:r w:rsidRPr="00B16B48">
        <w:rPr>
          <w:rFonts w:cstheme="minorHAnsi"/>
        </w:rPr>
        <w:t xml:space="preserve">ul. </w:t>
      </w:r>
      <w:r w:rsidR="00275253" w:rsidRPr="00B16B48">
        <w:rPr>
          <w:rFonts w:cstheme="minorHAnsi"/>
        </w:rPr>
        <w:t>Krotoszyńska 5</w:t>
      </w:r>
      <w:r w:rsidRPr="00B16B48">
        <w:rPr>
          <w:rFonts w:cstheme="minorHAnsi"/>
        </w:rPr>
        <w:t xml:space="preserve">, 56-300 Milicz, </w:t>
      </w:r>
      <w:proofErr w:type="spellStart"/>
      <w:r w:rsidRPr="00B16B48">
        <w:rPr>
          <w:rFonts w:cstheme="minorHAnsi"/>
        </w:rPr>
        <w:t>tel</w:t>
      </w:r>
      <w:proofErr w:type="spellEnd"/>
      <w:r w:rsidRPr="00B16B48">
        <w:rPr>
          <w:rFonts w:cstheme="minorHAnsi"/>
        </w:rPr>
        <w:t xml:space="preserve">.,e-mail: </w:t>
      </w:r>
      <w:r w:rsidR="00275253" w:rsidRPr="00B16B48">
        <w:rPr>
          <w:rFonts w:cstheme="minorHAnsi"/>
        </w:rPr>
        <w:t>biuro@hotel-kaskada.pl</w:t>
      </w:r>
      <w:r w:rsidRPr="00B16B48">
        <w:rPr>
          <w:rFonts w:cstheme="minorHAnsi"/>
        </w:rPr>
        <w:t>;</w:t>
      </w:r>
    </w:p>
    <w:p w:rsidR="006E0A1A" w:rsidRPr="00B16B48" w:rsidRDefault="006E0A1A" w:rsidP="00B16B48">
      <w:pPr>
        <w:spacing w:after="0"/>
        <w:rPr>
          <w:rFonts w:cstheme="minorHAnsi"/>
        </w:rPr>
      </w:pPr>
      <w:r w:rsidRPr="00B16B48">
        <w:rPr>
          <w:rFonts w:cstheme="minorHAnsi"/>
        </w:rPr>
        <w:lastRenderedPageBreak/>
        <w:t>1.</w:t>
      </w:r>
      <w:r w:rsidR="00252066" w:rsidRPr="00B16B48">
        <w:rPr>
          <w:rFonts w:cstheme="minorHAnsi"/>
        </w:rPr>
        <w:t>2</w:t>
      </w:r>
      <w:r w:rsidRPr="00B16B48">
        <w:rPr>
          <w:rFonts w:cstheme="minorHAnsi"/>
        </w:rPr>
        <w:t>.</w:t>
      </w:r>
      <w:r w:rsidR="00F04E52" w:rsidRPr="00B16B48">
        <w:rPr>
          <w:rFonts w:cstheme="minorHAnsi"/>
        </w:rPr>
        <w:t xml:space="preserve"> </w:t>
      </w:r>
      <w:r w:rsidRPr="00B16B48">
        <w:rPr>
          <w:rFonts w:cstheme="minorHAnsi"/>
        </w:rPr>
        <w:t xml:space="preserve">Pani/Pana dane osobowe przetwarzane będą w związku z wypełnieniem obowiązku prawnego ciążącego na Administratorze na podstawie art. 6 ust. 1 pkt </w:t>
      </w:r>
      <w:r w:rsidR="0097587A" w:rsidRPr="00B16B48">
        <w:rPr>
          <w:rFonts w:cstheme="minorHAnsi"/>
        </w:rPr>
        <w:t>b</w:t>
      </w:r>
      <w:r w:rsidRPr="00B16B48">
        <w:rPr>
          <w:rFonts w:cstheme="minorHAnsi"/>
        </w:rPr>
        <w:t xml:space="preserve"> ogólnego rozporządzenia o ochronie danych osobowych (RODO) w celu przeprowadzenia Zapytania ofertowego </w:t>
      </w:r>
      <w:r w:rsidR="00252066" w:rsidRPr="00B16B48">
        <w:rPr>
          <w:rFonts w:cstheme="minorHAnsi"/>
        </w:rPr>
        <w:t>na dostawę wyposażenia</w:t>
      </w:r>
      <w:r w:rsidRPr="00B16B48">
        <w:rPr>
          <w:rFonts w:cstheme="minorHAnsi"/>
        </w:rPr>
        <w:t>;</w:t>
      </w:r>
    </w:p>
    <w:p w:rsidR="006E0A1A" w:rsidRPr="00B16B48" w:rsidRDefault="006E0A1A" w:rsidP="00B16B48">
      <w:pPr>
        <w:spacing w:after="0"/>
        <w:rPr>
          <w:rFonts w:cstheme="minorHAnsi"/>
        </w:rPr>
      </w:pPr>
      <w:r w:rsidRPr="00B16B48">
        <w:rPr>
          <w:rFonts w:cstheme="minorHAnsi"/>
        </w:rPr>
        <w:t>1.</w:t>
      </w:r>
      <w:r w:rsidR="00252066" w:rsidRPr="00B16B48">
        <w:rPr>
          <w:rFonts w:cstheme="minorHAnsi"/>
        </w:rPr>
        <w:t>3</w:t>
      </w:r>
      <w:r w:rsidRPr="00B16B48">
        <w:rPr>
          <w:rFonts w:cstheme="minorHAnsi"/>
        </w:rPr>
        <w:t>.</w:t>
      </w:r>
      <w:r w:rsidR="00F04E52" w:rsidRPr="00B16B48">
        <w:rPr>
          <w:rFonts w:cstheme="minorHAnsi"/>
        </w:rPr>
        <w:t xml:space="preserve"> </w:t>
      </w:r>
      <w:r w:rsidRPr="00B16B48">
        <w:rPr>
          <w:rFonts w:cstheme="minorHAnsi"/>
        </w:rPr>
        <w:t xml:space="preserve">Odbiorcą Pana/Pani danych osobowych mogą być: </w:t>
      </w:r>
    </w:p>
    <w:p w:rsidR="006E0A1A" w:rsidRPr="00B16B48" w:rsidRDefault="006E0A1A" w:rsidP="00B16B48">
      <w:pPr>
        <w:spacing w:after="0"/>
        <w:ind w:firstLine="284"/>
        <w:rPr>
          <w:rFonts w:cstheme="minorHAnsi"/>
        </w:rPr>
      </w:pPr>
      <w:r w:rsidRPr="00B16B48">
        <w:rPr>
          <w:rFonts w:cstheme="minorHAnsi"/>
        </w:rPr>
        <w:t>a.</w:t>
      </w:r>
      <w:r w:rsidR="00F04E52" w:rsidRPr="00B16B48">
        <w:rPr>
          <w:rFonts w:cstheme="minorHAnsi"/>
        </w:rPr>
        <w:t xml:space="preserve"> </w:t>
      </w:r>
      <w:r w:rsidRPr="00B16B48">
        <w:rPr>
          <w:rFonts w:cstheme="minorHAnsi"/>
        </w:rPr>
        <w:t>podmioty i osoby upoważnione do odbioru Pani/Pana danych osobowych na podstawie odpowiednich przepisów prawa;</w:t>
      </w:r>
    </w:p>
    <w:p w:rsidR="006E0A1A" w:rsidRPr="00B16B48" w:rsidRDefault="006E0A1A" w:rsidP="00B16B48">
      <w:pPr>
        <w:spacing w:after="0"/>
        <w:ind w:firstLine="284"/>
        <w:rPr>
          <w:rFonts w:cstheme="minorHAnsi"/>
        </w:rPr>
      </w:pPr>
      <w:r w:rsidRPr="00B16B48">
        <w:rPr>
          <w:rFonts w:cstheme="minorHAnsi"/>
        </w:rPr>
        <w:t>b.</w:t>
      </w:r>
      <w:r w:rsidR="00F04E52" w:rsidRPr="00B16B48">
        <w:rPr>
          <w:rFonts w:cstheme="minorHAnsi"/>
        </w:rPr>
        <w:t xml:space="preserve"> </w:t>
      </w:r>
      <w:r w:rsidRPr="00B16B48">
        <w:rPr>
          <w:rFonts w:cstheme="minorHAnsi"/>
        </w:rPr>
        <w:t>podmioty, które przetwarzają Pani/Pana dane osobowe w imieniu Administratora,</w:t>
      </w:r>
      <w:r w:rsidR="00F04E52" w:rsidRPr="00B16B48">
        <w:rPr>
          <w:rFonts w:cstheme="minorHAnsi"/>
        </w:rPr>
        <w:t xml:space="preserve"> </w:t>
      </w:r>
      <w:r w:rsidRPr="00B16B48">
        <w:rPr>
          <w:rFonts w:cstheme="minorHAnsi"/>
        </w:rPr>
        <w:t>na podstawie zawartej umowy powierzenia przetwarzania danych osobowych (tzw. podmioty przetwarzające).</w:t>
      </w:r>
    </w:p>
    <w:p w:rsidR="006E0A1A" w:rsidRPr="00B16B48" w:rsidRDefault="006E0A1A" w:rsidP="00B16B48">
      <w:pPr>
        <w:spacing w:after="0"/>
        <w:rPr>
          <w:rFonts w:cstheme="minorHAnsi"/>
        </w:rPr>
      </w:pPr>
      <w:r w:rsidRPr="00B16B48">
        <w:rPr>
          <w:rFonts w:cstheme="minorHAnsi"/>
        </w:rPr>
        <w:t>1.5.</w:t>
      </w:r>
      <w:r w:rsidR="00F04E52" w:rsidRPr="00B16B48">
        <w:rPr>
          <w:rFonts w:cstheme="minorHAnsi"/>
        </w:rPr>
        <w:t xml:space="preserve"> </w:t>
      </w:r>
      <w:r w:rsidRPr="00B16B48">
        <w:rPr>
          <w:rFonts w:cstheme="minorHAnsi"/>
        </w:rPr>
        <w:t>Pani/Pana dane osobowe będą przetwarzane przez okres niezbędny do realizacji wskazanego w pkt 3 celu przetwarzania, a następnie przez okres wynikający z obowiązku archiwizacyjnego określonego w Rozporządzeniu Prezesa Rady Ministrów z dnia 18 stycznia 2011 r. w sprawie instrukcji kancelaryjnej, jednolitych rzeczowych wykazów akt oraz instrukcji w sprawie organizacji i zakresu działania archiwów zakładowych.</w:t>
      </w:r>
    </w:p>
    <w:p w:rsidR="006E0A1A" w:rsidRPr="00B16B48" w:rsidRDefault="006E0A1A" w:rsidP="00B16B48">
      <w:pPr>
        <w:spacing w:after="0"/>
        <w:rPr>
          <w:rFonts w:cstheme="minorHAnsi"/>
        </w:rPr>
      </w:pPr>
      <w:r w:rsidRPr="00B16B48">
        <w:rPr>
          <w:rFonts w:cstheme="minorHAnsi"/>
        </w:rPr>
        <w:t>1.6.</w:t>
      </w:r>
      <w:r w:rsidR="00F04E52" w:rsidRPr="00B16B48">
        <w:rPr>
          <w:rFonts w:cstheme="minorHAnsi"/>
        </w:rPr>
        <w:t xml:space="preserve"> </w:t>
      </w:r>
      <w:r w:rsidRPr="00B16B48">
        <w:rPr>
          <w:rFonts w:cstheme="minorHAnsi"/>
        </w:rPr>
        <w:t>Na zasadach określonych przepisami RODO, posiada Pan/Pani prawo do żądania</w:t>
      </w:r>
      <w:r w:rsidR="00F04E52" w:rsidRPr="00B16B48">
        <w:rPr>
          <w:rFonts w:cstheme="minorHAnsi"/>
        </w:rPr>
        <w:t xml:space="preserve"> </w:t>
      </w:r>
      <w:r w:rsidRPr="00B16B48">
        <w:rPr>
          <w:rFonts w:cstheme="minorHAnsi"/>
        </w:rPr>
        <w:t>od Administratora danych osobowych: dostępu do treści swoich danych osobowych, sprostowania swoich danych osobowych, usunięcia lub ograniczenia przetwarzania swoich danych osobowych, wniesienia sprzeciwu wobec przetwarzania swoich danych osobowych oraz przenoszenia swoich danych osobowych.</w:t>
      </w:r>
    </w:p>
    <w:p w:rsidR="006E0A1A" w:rsidRPr="00B16B48" w:rsidRDefault="006E0A1A" w:rsidP="00B16B48">
      <w:pPr>
        <w:spacing w:after="0"/>
        <w:rPr>
          <w:rFonts w:cstheme="minorHAnsi"/>
        </w:rPr>
      </w:pPr>
      <w:r w:rsidRPr="00B16B48">
        <w:rPr>
          <w:rFonts w:cstheme="minorHAnsi"/>
        </w:rPr>
        <w:t>1.7.</w:t>
      </w:r>
      <w:r w:rsidR="00F04E52" w:rsidRPr="00B16B48">
        <w:rPr>
          <w:rFonts w:cstheme="minorHAnsi"/>
        </w:rPr>
        <w:t xml:space="preserve"> </w:t>
      </w:r>
      <w:r w:rsidRPr="00B16B48">
        <w:rPr>
          <w:rFonts w:cstheme="minorHAnsi"/>
        </w:rPr>
        <w:t>Ma Pani/Pan prawo wniesienia skargi do organu nadzorczego – Prezesa Urzędu Ochrony Danych Osobowych, gdy uzna Pani/Pan, iż przetwarzanie danych osobowych narusza przepisy o ochronie danych osobowych.</w:t>
      </w:r>
    </w:p>
    <w:p w:rsidR="006E0A1A" w:rsidRPr="00B16B48" w:rsidRDefault="006E0A1A" w:rsidP="00B16B48">
      <w:pPr>
        <w:spacing w:after="0"/>
        <w:rPr>
          <w:rFonts w:cstheme="minorHAnsi"/>
        </w:rPr>
      </w:pPr>
      <w:r w:rsidRPr="00B16B48">
        <w:rPr>
          <w:rFonts w:cstheme="minorHAnsi"/>
        </w:rPr>
        <w:t>1.8.</w:t>
      </w:r>
      <w:r w:rsidR="00F04E52" w:rsidRPr="00B16B48">
        <w:rPr>
          <w:rFonts w:cstheme="minorHAnsi"/>
        </w:rPr>
        <w:t xml:space="preserve"> </w:t>
      </w:r>
      <w:r w:rsidRPr="00B16B48">
        <w:rPr>
          <w:rFonts w:cstheme="minorHAnsi"/>
        </w:rPr>
        <w:t>Podanie przez Pana/Panią danych osobowych jest wymogiem ustawowym, jest Pan/ Pani zobowiązana do ich podania, a konsekwencją niepodania danych osobowych będzie brak możliwości realizacji czynności urzędowych.</w:t>
      </w:r>
    </w:p>
    <w:p w:rsidR="006E0A1A" w:rsidRPr="00B16B48" w:rsidRDefault="006E0A1A" w:rsidP="00B16B48">
      <w:pPr>
        <w:spacing w:after="0"/>
        <w:rPr>
          <w:rFonts w:cstheme="minorHAnsi"/>
        </w:rPr>
      </w:pPr>
      <w:r w:rsidRPr="00B16B48">
        <w:rPr>
          <w:rFonts w:cstheme="minorHAnsi"/>
        </w:rPr>
        <w:t>1.9.</w:t>
      </w:r>
      <w:r w:rsidR="00F04E52" w:rsidRPr="00B16B48">
        <w:rPr>
          <w:rFonts w:cstheme="minorHAnsi"/>
        </w:rPr>
        <w:t xml:space="preserve"> </w:t>
      </w:r>
      <w:r w:rsidRPr="00B16B48">
        <w:rPr>
          <w:rFonts w:cstheme="minorHAnsi"/>
        </w:rPr>
        <w:t>Pana/Pani dane osobowe nie będą przetwarzane w sposób zautomatyzowany (w tym w formie profilowania).</w:t>
      </w:r>
    </w:p>
    <w:sectPr w:rsidR="006E0A1A" w:rsidRPr="00B16B48" w:rsidSect="007776BE">
      <w:headerReference w:type="default" r:id="rId9"/>
      <w:pgSz w:w="11906" w:h="16838"/>
      <w:pgMar w:top="1123"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A9A" w:rsidRDefault="00C36A9A" w:rsidP="007776BE">
      <w:pPr>
        <w:spacing w:after="0" w:line="240" w:lineRule="auto"/>
      </w:pPr>
      <w:r>
        <w:separator/>
      </w:r>
    </w:p>
  </w:endnote>
  <w:endnote w:type="continuationSeparator" w:id="0">
    <w:p w:rsidR="00C36A9A" w:rsidRDefault="00C36A9A" w:rsidP="0077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A9A" w:rsidRDefault="00C36A9A" w:rsidP="007776BE">
      <w:pPr>
        <w:spacing w:after="0" w:line="240" w:lineRule="auto"/>
      </w:pPr>
      <w:r>
        <w:separator/>
      </w:r>
    </w:p>
  </w:footnote>
  <w:footnote w:type="continuationSeparator" w:id="0">
    <w:p w:rsidR="00C36A9A" w:rsidRDefault="00C36A9A" w:rsidP="00777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6BE" w:rsidRDefault="007776BE">
    <w:pPr>
      <w:pStyle w:val="Nagwek"/>
    </w:pPr>
    <w:r>
      <w:rPr>
        <w:noProof/>
        <w:lang w:eastAsia="pl-PL"/>
      </w:rPr>
      <w:drawing>
        <wp:anchor distT="0" distB="0" distL="114300" distR="114300" simplePos="0" relativeHeight="251658240" behindDoc="1" locked="0" layoutInCell="1" allowOverlap="1" wp14:anchorId="3F03B106" wp14:editId="0BAB0B13">
          <wp:simplePos x="0" y="0"/>
          <wp:positionH relativeFrom="column">
            <wp:posOffset>0</wp:posOffset>
          </wp:positionH>
          <wp:positionV relativeFrom="paragraph">
            <wp:posOffset>-438785</wp:posOffset>
          </wp:positionV>
          <wp:extent cx="5759450" cy="820420"/>
          <wp:effectExtent l="0" t="0" r="0" b="0"/>
          <wp:wrapTight wrapText="bothSides">
            <wp:wrapPolygon edited="0">
              <wp:start x="0" y="0"/>
              <wp:lineTo x="0" y="21065"/>
              <wp:lineTo x="21505" y="21065"/>
              <wp:lineTo x="21505" y="0"/>
              <wp:lineTo x="0" y="0"/>
            </wp:wrapPolygon>
          </wp:wrapTight>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FR-poziom-PL-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82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27BB"/>
    <w:multiLevelType w:val="hybridMultilevel"/>
    <w:tmpl w:val="ED4C0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B55C6"/>
    <w:multiLevelType w:val="hybridMultilevel"/>
    <w:tmpl w:val="B72A75B0"/>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10BD5A62"/>
    <w:multiLevelType w:val="hybridMultilevel"/>
    <w:tmpl w:val="AF18A9F0"/>
    <w:lvl w:ilvl="0" w:tplc="04150017">
      <w:start w:val="1"/>
      <w:numFmt w:val="lowerLetter"/>
      <w:lvlText w:val="%1)"/>
      <w:lvlJc w:val="left"/>
      <w:pPr>
        <w:ind w:left="2160" w:hanging="360"/>
      </w:pPr>
      <w:rPr>
        <w:rFonts w:cs="Times New Roman"/>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3" w15:restartNumberingAfterBreak="0">
    <w:nsid w:val="17223629"/>
    <w:multiLevelType w:val="hybridMultilevel"/>
    <w:tmpl w:val="F7144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07DA8"/>
    <w:multiLevelType w:val="hybridMultilevel"/>
    <w:tmpl w:val="B9405CDA"/>
    <w:lvl w:ilvl="0" w:tplc="C8FE72AC">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D8192F"/>
    <w:multiLevelType w:val="hybridMultilevel"/>
    <w:tmpl w:val="7BD8B212"/>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6" w15:restartNumberingAfterBreak="0">
    <w:nsid w:val="2CE049F1"/>
    <w:multiLevelType w:val="hybridMultilevel"/>
    <w:tmpl w:val="ABE60E1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15:restartNumberingAfterBreak="0">
    <w:nsid w:val="2D414B11"/>
    <w:multiLevelType w:val="hybridMultilevel"/>
    <w:tmpl w:val="FD40192A"/>
    <w:lvl w:ilvl="0" w:tplc="A69EA356">
      <w:start w:val="1"/>
      <w:numFmt w:val="upperRoman"/>
      <w:lvlText w:val="%1."/>
      <w:lvlJc w:val="left"/>
      <w:pPr>
        <w:ind w:left="108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EA93B01"/>
    <w:multiLevelType w:val="hybridMultilevel"/>
    <w:tmpl w:val="257A24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F7348C"/>
    <w:multiLevelType w:val="hybridMultilevel"/>
    <w:tmpl w:val="3EF6AEC2"/>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3FB12288"/>
    <w:multiLevelType w:val="hybridMultilevel"/>
    <w:tmpl w:val="E37C962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43F854B8"/>
    <w:multiLevelType w:val="hybridMultilevel"/>
    <w:tmpl w:val="783C35C4"/>
    <w:lvl w:ilvl="0" w:tplc="2918D4F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D27899"/>
    <w:multiLevelType w:val="hybridMultilevel"/>
    <w:tmpl w:val="C6FA0A18"/>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 w15:restartNumberingAfterBreak="0">
    <w:nsid w:val="5497650F"/>
    <w:multiLevelType w:val="hybridMultilevel"/>
    <w:tmpl w:val="A40C0C18"/>
    <w:lvl w:ilvl="0" w:tplc="EFA42E9C">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CA30EF"/>
    <w:multiLevelType w:val="hybridMultilevel"/>
    <w:tmpl w:val="12AA42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4C0E52"/>
    <w:multiLevelType w:val="hybridMultilevel"/>
    <w:tmpl w:val="3FF86D00"/>
    <w:lvl w:ilvl="0" w:tplc="C8FE72AC">
      <w:start w:val="8"/>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E4417C9"/>
    <w:multiLevelType w:val="hybridMultilevel"/>
    <w:tmpl w:val="9E800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EF1188"/>
    <w:multiLevelType w:val="hybridMultilevel"/>
    <w:tmpl w:val="ED4C0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FE0270"/>
    <w:multiLevelType w:val="hybridMultilevel"/>
    <w:tmpl w:val="4260E21E"/>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7CB80126"/>
    <w:multiLevelType w:val="hybridMultilevel"/>
    <w:tmpl w:val="674C58DC"/>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abstractNumId w:val="10"/>
  </w:num>
  <w:num w:numId="2">
    <w:abstractNumId w:val="7"/>
  </w:num>
  <w:num w:numId="3">
    <w:abstractNumId w:val="5"/>
  </w:num>
  <w:num w:numId="4">
    <w:abstractNumId w:val="2"/>
  </w:num>
  <w:num w:numId="5">
    <w:abstractNumId w:val="1"/>
  </w:num>
  <w:num w:numId="6">
    <w:abstractNumId w:val="19"/>
  </w:num>
  <w:num w:numId="7">
    <w:abstractNumId w:val="18"/>
  </w:num>
  <w:num w:numId="8">
    <w:abstractNumId w:val="9"/>
  </w:num>
  <w:num w:numId="9">
    <w:abstractNumId w:val="12"/>
  </w:num>
  <w:num w:numId="10">
    <w:abstractNumId w:val="6"/>
  </w:num>
  <w:num w:numId="11">
    <w:abstractNumId w:val="17"/>
  </w:num>
  <w:num w:numId="12">
    <w:abstractNumId w:val="0"/>
  </w:num>
  <w:num w:numId="13">
    <w:abstractNumId w:val="16"/>
  </w:num>
  <w:num w:numId="14">
    <w:abstractNumId w:val="8"/>
  </w:num>
  <w:num w:numId="15">
    <w:abstractNumId w:val="13"/>
  </w:num>
  <w:num w:numId="16">
    <w:abstractNumId w:val="4"/>
  </w:num>
  <w:num w:numId="17">
    <w:abstractNumId w:val="15"/>
  </w:num>
  <w:num w:numId="18">
    <w:abstractNumId w:val="14"/>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C1"/>
    <w:rsid w:val="00003759"/>
    <w:rsid w:val="00076523"/>
    <w:rsid w:val="001E6A39"/>
    <w:rsid w:val="00235659"/>
    <w:rsid w:val="00252066"/>
    <w:rsid w:val="00275253"/>
    <w:rsid w:val="002A4EDF"/>
    <w:rsid w:val="002B5CF1"/>
    <w:rsid w:val="002F23E4"/>
    <w:rsid w:val="00360CAE"/>
    <w:rsid w:val="00364439"/>
    <w:rsid w:val="00434C13"/>
    <w:rsid w:val="00470D04"/>
    <w:rsid w:val="004A3A4B"/>
    <w:rsid w:val="004A3D72"/>
    <w:rsid w:val="0051124A"/>
    <w:rsid w:val="00551445"/>
    <w:rsid w:val="005F52C2"/>
    <w:rsid w:val="00621433"/>
    <w:rsid w:val="00645B83"/>
    <w:rsid w:val="006907B7"/>
    <w:rsid w:val="006B751F"/>
    <w:rsid w:val="006C65BA"/>
    <w:rsid w:val="006E0A1A"/>
    <w:rsid w:val="007776BE"/>
    <w:rsid w:val="0079263E"/>
    <w:rsid w:val="007A5C33"/>
    <w:rsid w:val="007B37F3"/>
    <w:rsid w:val="007B4A58"/>
    <w:rsid w:val="00915574"/>
    <w:rsid w:val="00927E91"/>
    <w:rsid w:val="0097587A"/>
    <w:rsid w:val="00975B2C"/>
    <w:rsid w:val="00985A29"/>
    <w:rsid w:val="00A9277F"/>
    <w:rsid w:val="00AB0CF9"/>
    <w:rsid w:val="00AB1729"/>
    <w:rsid w:val="00AB721F"/>
    <w:rsid w:val="00B16B48"/>
    <w:rsid w:val="00B442A9"/>
    <w:rsid w:val="00B76422"/>
    <w:rsid w:val="00BA09E4"/>
    <w:rsid w:val="00BB7AAB"/>
    <w:rsid w:val="00BE6607"/>
    <w:rsid w:val="00BF294D"/>
    <w:rsid w:val="00C36A9A"/>
    <w:rsid w:val="00C51314"/>
    <w:rsid w:val="00C623EF"/>
    <w:rsid w:val="00C77BBC"/>
    <w:rsid w:val="00CB39B0"/>
    <w:rsid w:val="00CB5F69"/>
    <w:rsid w:val="00CD094E"/>
    <w:rsid w:val="00CF105D"/>
    <w:rsid w:val="00D125C1"/>
    <w:rsid w:val="00D25FA7"/>
    <w:rsid w:val="00D33E4B"/>
    <w:rsid w:val="00E16A6F"/>
    <w:rsid w:val="00EB56D1"/>
    <w:rsid w:val="00EC0BF3"/>
    <w:rsid w:val="00F04E52"/>
    <w:rsid w:val="00F058B6"/>
    <w:rsid w:val="00F55CE3"/>
    <w:rsid w:val="00FA48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4C367"/>
  <w15:docId w15:val="{0E67A776-467E-4572-AAA5-0525CA13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125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25C1"/>
    <w:rPr>
      <w:rFonts w:ascii="Tahoma" w:hAnsi="Tahoma" w:cs="Tahoma"/>
      <w:sz w:val="16"/>
      <w:szCs w:val="16"/>
    </w:rPr>
  </w:style>
  <w:style w:type="paragraph" w:styleId="Nagwek">
    <w:name w:val="header"/>
    <w:basedOn w:val="Normalny"/>
    <w:link w:val="NagwekZnak"/>
    <w:uiPriority w:val="99"/>
    <w:unhideWhenUsed/>
    <w:rsid w:val="007776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76BE"/>
  </w:style>
  <w:style w:type="paragraph" w:styleId="Stopka">
    <w:name w:val="footer"/>
    <w:basedOn w:val="Normalny"/>
    <w:link w:val="StopkaZnak"/>
    <w:uiPriority w:val="99"/>
    <w:unhideWhenUsed/>
    <w:rsid w:val="007776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76BE"/>
  </w:style>
  <w:style w:type="paragraph" w:customStyle="1" w:styleId="Akapitzlist1">
    <w:name w:val="Akapit z listą1"/>
    <w:basedOn w:val="Normalny"/>
    <w:rsid w:val="00645B83"/>
    <w:pPr>
      <w:spacing w:after="160" w:line="259" w:lineRule="auto"/>
      <w:ind w:left="720"/>
      <w:contextualSpacing/>
    </w:pPr>
    <w:rPr>
      <w:rFonts w:ascii="Calibri" w:eastAsia="Times New Roman" w:hAnsi="Calibri" w:cs="Times New Roman"/>
    </w:rPr>
  </w:style>
  <w:style w:type="character" w:styleId="Pogrubienie">
    <w:name w:val="Strong"/>
    <w:qFormat/>
    <w:rsid w:val="00645B83"/>
    <w:rPr>
      <w:rFonts w:cs="Times New Roman"/>
      <w:b/>
      <w:bCs/>
    </w:rPr>
  </w:style>
  <w:style w:type="table" w:styleId="Tabela-Siatka">
    <w:name w:val="Table Grid"/>
    <w:basedOn w:val="Standardowy"/>
    <w:uiPriority w:val="59"/>
    <w:rsid w:val="00BF2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A3A4B"/>
    <w:pPr>
      <w:ind w:left="720"/>
      <w:contextualSpacing/>
    </w:pPr>
  </w:style>
  <w:style w:type="character" w:styleId="Hipercze">
    <w:name w:val="Hyperlink"/>
    <w:basedOn w:val="Domylnaczcionkaakapitu"/>
    <w:uiPriority w:val="99"/>
    <w:unhideWhenUsed/>
    <w:rsid w:val="00CF105D"/>
    <w:rPr>
      <w:color w:val="0000FF" w:themeColor="hyperlink"/>
      <w:u w:val="single"/>
    </w:rPr>
  </w:style>
  <w:style w:type="character" w:styleId="Nierozpoznanawzmianka">
    <w:name w:val="Unresolved Mention"/>
    <w:basedOn w:val="Domylnaczcionkaakapitu"/>
    <w:uiPriority w:val="99"/>
    <w:semiHidden/>
    <w:unhideWhenUsed/>
    <w:rsid w:val="00CF105D"/>
    <w:rPr>
      <w:color w:val="605E5C"/>
      <w:shd w:val="clear" w:color="auto" w:fill="E1DFDD"/>
    </w:rPr>
  </w:style>
  <w:style w:type="paragraph" w:customStyle="1" w:styleId="Default">
    <w:name w:val="Default"/>
    <w:rsid w:val="00360C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przypisudolnegoZnak">
    <w:name w:val="Tekst przypisu dolnego Znak"/>
    <w:aliases w:val="Podrozdział Znak,Footnote Znak"/>
    <w:link w:val="Tekstprzypisudolnego"/>
    <w:uiPriority w:val="99"/>
    <w:rsid w:val="002B5CF1"/>
    <w:rPr>
      <w:rFonts w:ascii="Calibri" w:eastAsia="Calibri" w:hAnsi="Calibri" w:cs="Calibri"/>
      <w:lang w:val="en-US"/>
    </w:rPr>
  </w:style>
  <w:style w:type="paragraph" w:styleId="Tekstprzypisudolnego">
    <w:name w:val="footnote text"/>
    <w:aliases w:val="Podrozdział,Footnote"/>
    <w:basedOn w:val="Normalny"/>
    <w:link w:val="TekstprzypisudolnegoZnak"/>
    <w:uiPriority w:val="99"/>
    <w:unhideWhenUsed/>
    <w:rsid w:val="002B5CF1"/>
    <w:rPr>
      <w:rFonts w:ascii="Calibri" w:eastAsia="Calibri" w:hAnsi="Calibri" w:cs="Calibri"/>
      <w:lang w:val="en-US"/>
    </w:rPr>
  </w:style>
  <w:style w:type="character" w:customStyle="1" w:styleId="TekstprzypisudolnegoZnak1">
    <w:name w:val="Tekst przypisu dolnego Znak1"/>
    <w:basedOn w:val="Domylnaczcionkaakapitu"/>
    <w:uiPriority w:val="99"/>
    <w:semiHidden/>
    <w:rsid w:val="002B5CF1"/>
    <w:rPr>
      <w:sz w:val="20"/>
      <w:szCs w:val="20"/>
    </w:rPr>
  </w:style>
  <w:style w:type="character" w:styleId="Odwoanieprzypisudolnego">
    <w:name w:val="footnote reference"/>
    <w:unhideWhenUsed/>
    <w:rsid w:val="002B5C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2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ettings" Target="settings.xml"/><Relationship Id="rId7" Type="http://schemas.openxmlformats.org/officeDocument/2006/relationships/hyperlink" Target="mailto:biuro@hotel-kaskad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1458</TotalTime>
  <Pages>1</Pages>
  <Words>2143</Words>
  <Characters>12860</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Dzwonek</dc:creator>
  <cp:lastModifiedBy>admin</cp:lastModifiedBy>
  <cp:revision>14</cp:revision>
  <dcterms:created xsi:type="dcterms:W3CDTF">2022-10-27T21:16:00Z</dcterms:created>
  <dcterms:modified xsi:type="dcterms:W3CDTF">2023-05-23T16:48:00Z</dcterms:modified>
</cp:coreProperties>
</file>